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2026-09-16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2026-09-16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متاح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متاح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