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67D9C" w14:textId="4D18335B" w:rsidR="00564D87" w:rsidRDefault="00564D87" w:rsidP="00C24DD1">
      <w:pPr>
        <w:rPr>
          <w:b/>
          <w:bCs/>
          <w:color w:val="A02B93" w:themeColor="accent5"/>
          <w:sz w:val="32"/>
          <w:szCs w:val="32"/>
        </w:rPr>
      </w:pPr>
      <w:r>
        <w:rPr>
          <w:b/>
          <w:bCs/>
          <w:color w:val="A02B93" w:themeColor="accent5"/>
          <w:sz w:val="32"/>
          <w:szCs w:val="32"/>
        </w:rPr>
        <w:t>HADAPA SERICES LOGO</w:t>
      </w:r>
      <w:r>
        <w:rPr>
          <w:b/>
          <w:bCs/>
          <w:color w:val="A02B93" w:themeColor="accent5"/>
          <w:sz w:val="32"/>
          <w:szCs w:val="32"/>
        </w:rPr>
        <w:tab/>
      </w:r>
      <w:r>
        <w:rPr>
          <w:b/>
          <w:bCs/>
          <w:color w:val="A02B93" w:themeColor="accent5"/>
          <w:sz w:val="32"/>
          <w:szCs w:val="32"/>
        </w:rPr>
        <w:tab/>
      </w:r>
      <w:r>
        <w:rPr>
          <w:b/>
          <w:bCs/>
          <w:color w:val="A02B93" w:themeColor="accent5"/>
          <w:sz w:val="32"/>
          <w:szCs w:val="32"/>
        </w:rPr>
        <w:tab/>
      </w:r>
      <w:r>
        <w:rPr>
          <w:b/>
          <w:bCs/>
          <w:color w:val="A02B93" w:themeColor="accent5"/>
          <w:sz w:val="32"/>
          <w:szCs w:val="32"/>
        </w:rPr>
        <w:tab/>
      </w:r>
    </w:p>
    <w:p w14:paraId="6104C326" w14:textId="052445CF" w:rsidR="00564D87" w:rsidRDefault="004071EE" w:rsidP="004071EE">
      <w:pPr>
        <w:ind w:left="4320"/>
        <w:rPr>
          <w:b/>
          <w:bCs/>
          <w:color w:val="A02B93" w:themeColor="accent5"/>
          <w:sz w:val="32"/>
          <w:szCs w:val="32"/>
        </w:rPr>
      </w:pPr>
      <w:r w:rsidRPr="00564D87">
        <w:rPr>
          <w:b/>
          <w:bCs/>
          <w:color w:val="A02B93" w:themeColor="accent5"/>
          <w:sz w:val="44"/>
          <w:szCs w:val="44"/>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Get a Free Consultation</w:t>
      </w:r>
    </w:p>
    <w:p w14:paraId="4610126A" w14:textId="77777777" w:rsidR="00E43C8E" w:rsidRDefault="00E43C8E" w:rsidP="00C24DD1">
      <w:pPr>
        <w:rPr>
          <w:b/>
          <w:bCs/>
          <w:color w:val="A02B93" w:themeColor="accent5"/>
          <w:sz w:val="32"/>
          <w:szCs w:val="32"/>
        </w:rPr>
      </w:pPr>
    </w:p>
    <w:p w14:paraId="048EAAB3" w14:textId="73C5BE94" w:rsidR="00E43C8E" w:rsidRPr="00E43C8E" w:rsidRDefault="00E43C8E" w:rsidP="00C24DD1">
      <w:pPr>
        <w:rPr>
          <w:b/>
          <w:bCs/>
          <w:sz w:val="32"/>
          <w:szCs w:val="32"/>
        </w:rPr>
      </w:pPr>
      <w:r w:rsidRPr="00E43C8E">
        <w:rPr>
          <w:b/>
          <w:bCs/>
          <w:sz w:val="32"/>
          <w:szCs w:val="32"/>
        </w:rPr>
        <w:t>Picture background</w:t>
      </w:r>
    </w:p>
    <w:p w14:paraId="5FAE004F" w14:textId="77777777" w:rsidR="00564D87" w:rsidRDefault="00564D87" w:rsidP="00C24DD1">
      <w:pPr>
        <w:rPr>
          <w:b/>
          <w:bCs/>
          <w:color w:val="A02B93" w:themeColor="accent5"/>
          <w:sz w:val="32"/>
          <w:szCs w:val="32"/>
        </w:rPr>
      </w:pPr>
    </w:p>
    <w:p w14:paraId="15A298FC" w14:textId="638F2250" w:rsidR="00564D87" w:rsidRPr="00564D87" w:rsidRDefault="00564D87" w:rsidP="00C24DD1">
      <w:pPr>
        <w:rPr>
          <w:b/>
          <w:bCs/>
          <w:color w:val="A02B93" w:themeColor="accent5"/>
          <w:sz w:val="44"/>
          <w:szCs w:val="44"/>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bCs/>
          <w:color w:val="A02B93" w:themeColor="accent5"/>
          <w:sz w:val="32"/>
          <w:szCs w:val="32"/>
        </w:rPr>
        <w:tab/>
      </w:r>
      <w:r>
        <w:rPr>
          <w:b/>
          <w:bCs/>
          <w:color w:val="A02B93" w:themeColor="accent5"/>
          <w:sz w:val="32"/>
          <w:szCs w:val="32"/>
        </w:rPr>
        <w:tab/>
      </w:r>
      <w:r>
        <w:rPr>
          <w:b/>
          <w:bCs/>
          <w:color w:val="A02B93" w:themeColor="accent5"/>
          <w:sz w:val="32"/>
          <w:szCs w:val="32"/>
        </w:rPr>
        <w:tab/>
      </w:r>
      <w:r>
        <w:rPr>
          <w:b/>
          <w:bCs/>
          <w:color w:val="A02B93" w:themeColor="accent5"/>
          <w:sz w:val="32"/>
          <w:szCs w:val="32"/>
        </w:rPr>
        <w:tab/>
      </w:r>
      <w:r>
        <w:rPr>
          <w:b/>
          <w:bCs/>
          <w:color w:val="A02B93" w:themeColor="accent5"/>
          <w:sz w:val="32"/>
          <w:szCs w:val="32"/>
        </w:rPr>
        <w:tab/>
      </w:r>
      <w:r>
        <w:rPr>
          <w:b/>
          <w:bCs/>
          <w:color w:val="A02B93" w:themeColor="accent5"/>
          <w:sz w:val="32"/>
          <w:szCs w:val="32"/>
        </w:rPr>
        <w:tab/>
      </w:r>
    </w:p>
    <w:p w14:paraId="698C63BD" w14:textId="77777777" w:rsidR="00564D87" w:rsidRDefault="00564D87" w:rsidP="00C24DD1">
      <w:pPr>
        <w:rPr>
          <w:b/>
          <w:bCs/>
          <w:color w:val="A02B93" w:themeColor="accent5"/>
          <w:sz w:val="32"/>
          <w:szCs w:val="32"/>
        </w:rPr>
      </w:pPr>
    </w:p>
    <w:p w14:paraId="4D484568" w14:textId="19D3B325" w:rsidR="00C24DD1" w:rsidRPr="00C24DD1" w:rsidRDefault="00C24DD1" w:rsidP="00C24DD1">
      <w:pPr>
        <w:rPr>
          <w:b/>
          <w:bCs/>
          <w:color w:val="A02B93" w:themeColor="accent5"/>
          <w:sz w:val="32"/>
          <w:szCs w:val="32"/>
        </w:rPr>
      </w:pPr>
      <w:r w:rsidRPr="00C24DD1">
        <w:rPr>
          <w:b/>
          <w:bCs/>
          <w:color w:val="A02B93" w:themeColor="accent5"/>
          <w:sz w:val="32"/>
          <w:szCs w:val="32"/>
        </w:rPr>
        <w:t>Benefits of Salesforce Consulting Services</w:t>
      </w:r>
    </w:p>
    <w:p w14:paraId="11C163B6" w14:textId="77777777" w:rsidR="00C24DD1" w:rsidRDefault="00C24DD1">
      <w:pPr>
        <w:rPr>
          <w:b/>
          <w:bCs/>
        </w:rPr>
      </w:pPr>
    </w:p>
    <w:p w14:paraId="085A4AFC" w14:textId="77777777" w:rsidR="00C24DD1" w:rsidRPr="00C24DD1" w:rsidRDefault="00C24DD1" w:rsidP="00C24DD1">
      <w:pPr>
        <w:rPr>
          <w:b/>
          <w:bCs/>
          <w:color w:val="196B24" w:themeColor="accent3"/>
        </w:rPr>
      </w:pPr>
      <w:r w:rsidRPr="00C24DD1">
        <w:rPr>
          <w:b/>
          <w:bCs/>
          <w:color w:val="196B24" w:themeColor="accent3"/>
        </w:rPr>
        <w:t>Better Decision Making</w:t>
      </w:r>
    </w:p>
    <w:p w14:paraId="0AFB67F0" w14:textId="77777777" w:rsidR="00C24DD1" w:rsidRPr="00C24DD1" w:rsidRDefault="00C24DD1" w:rsidP="00C24DD1">
      <w:r w:rsidRPr="00C24DD1">
        <w:t>With a fully optimized Salesforce system, you’ll have access to real-time data and insights that allow you to make better decisions—faster. It’s about knowing where your leads are coming from, what your customers need, and how your business performs.</w:t>
      </w:r>
    </w:p>
    <w:p w14:paraId="7BE5E4E1" w14:textId="77777777" w:rsidR="00C24DD1" w:rsidRDefault="00C24DD1">
      <w:pPr>
        <w:rPr>
          <w:b/>
          <w:bCs/>
        </w:rPr>
      </w:pPr>
    </w:p>
    <w:p w14:paraId="053064DC" w14:textId="77777777" w:rsidR="00C24DD1" w:rsidRPr="00BE59EB" w:rsidRDefault="00C24DD1">
      <w:pPr>
        <w:rPr>
          <w:b/>
          <w:bCs/>
          <w:color w:val="196B24" w:themeColor="accent3"/>
        </w:rPr>
      </w:pPr>
      <w:r w:rsidRPr="00BE59EB">
        <w:rPr>
          <w:b/>
          <w:bCs/>
          <w:color w:val="196B24" w:themeColor="accent3"/>
        </w:rPr>
        <w:t>Enhancing Customer Relationships</w:t>
      </w:r>
    </w:p>
    <w:p w14:paraId="7B0A009F" w14:textId="6CFFC9F0" w:rsidR="00C24DD1" w:rsidRDefault="00C24DD1">
      <w:r w:rsidRPr="00C24DD1">
        <w:t>Salesforce is not solely focused on data—it is centered on people. By systematically organizing and monitoring customer interactions, we enable the development of meaningful relationships founded on trust and long-term loyalty.</w:t>
      </w:r>
    </w:p>
    <w:p w14:paraId="2336C099" w14:textId="77777777" w:rsidR="00C24DD1" w:rsidRDefault="00C24DD1"/>
    <w:p w14:paraId="771DE789" w14:textId="77777777" w:rsidR="00C24DD1" w:rsidRPr="00BE59EB" w:rsidRDefault="00C24DD1">
      <w:pPr>
        <w:rPr>
          <w:b/>
          <w:bCs/>
          <w:color w:val="196B24" w:themeColor="accent3"/>
        </w:rPr>
      </w:pPr>
      <w:r w:rsidRPr="00BE59EB">
        <w:rPr>
          <w:b/>
          <w:bCs/>
          <w:color w:val="196B24" w:themeColor="accent3"/>
        </w:rPr>
        <w:t>Streamlined Operations</w:t>
      </w:r>
    </w:p>
    <w:p w14:paraId="15524F37" w14:textId="51487585" w:rsidR="00C24DD1" w:rsidRDefault="00C24DD1">
      <w:r w:rsidRPr="00C24DD1">
        <w:t>Our Salesforce consulting services are designed to optimize your business processes. By automating repetitive tasks, we enable your team to concentrate on high-value activities—such as closing deals and cultivating client relationships.</w:t>
      </w:r>
    </w:p>
    <w:p w14:paraId="6EBC9787" w14:textId="77777777" w:rsidR="00C24DD1" w:rsidRDefault="00C24DD1"/>
    <w:p w14:paraId="3B0545CF" w14:textId="6F176BD9" w:rsidR="00C24DD1" w:rsidRDefault="00C24DD1">
      <w:r w:rsidRPr="00BE59EB">
        <w:rPr>
          <w:b/>
          <w:bCs/>
          <w:color w:val="196B24" w:themeColor="accent3"/>
        </w:rPr>
        <w:t>Driving Revenue Growth</w:t>
      </w:r>
      <w:r w:rsidRPr="00BE59EB">
        <w:rPr>
          <w:color w:val="196B24" w:themeColor="accent3"/>
        </w:rPr>
        <w:br/>
      </w:r>
      <w:r w:rsidRPr="00C24DD1">
        <w:t xml:space="preserve">At its core, Salesforce is a catalyst for business expansion. By improving customer </w:t>
      </w:r>
      <w:r w:rsidRPr="00C24DD1">
        <w:lastRenderedPageBreak/>
        <w:t>engagement and streamlining operations, it empowers organizations to unlock new revenue opportunities and achieve sustained growth.</w:t>
      </w:r>
    </w:p>
    <w:p w14:paraId="336475FE" w14:textId="77777777" w:rsidR="00F05177" w:rsidRDefault="00F05177"/>
    <w:p w14:paraId="59EC1073" w14:textId="77777777" w:rsidR="00F05177" w:rsidRDefault="00F05177"/>
    <w:p w14:paraId="3E5E6FD0" w14:textId="77777777" w:rsidR="00F05177" w:rsidRDefault="00F05177"/>
    <w:p w14:paraId="02A2C818" w14:textId="77777777" w:rsidR="00F05177" w:rsidRDefault="00F05177"/>
    <w:p w14:paraId="55541618" w14:textId="77777777" w:rsidR="00F05177" w:rsidRDefault="00F05177"/>
    <w:p w14:paraId="5D9B9782" w14:textId="77777777" w:rsidR="00F05177" w:rsidRDefault="00F05177"/>
    <w:p w14:paraId="09FB8CD3" w14:textId="77777777" w:rsidR="00F05177" w:rsidRDefault="00F05177"/>
    <w:p w14:paraId="0CFB5345" w14:textId="77777777" w:rsidR="00F05177" w:rsidRDefault="00F05177"/>
    <w:p w14:paraId="0C927CA7" w14:textId="477C6963" w:rsidR="00BE59EB" w:rsidRPr="00BE59EB" w:rsidRDefault="00BE59EB" w:rsidP="00BE59EB">
      <w:pPr>
        <w:rPr>
          <w:color w:val="A02B93" w:themeColor="accent5"/>
          <w:sz w:val="32"/>
          <w:szCs w:val="32"/>
        </w:rPr>
      </w:pPr>
      <w:r w:rsidRPr="00BE59EB">
        <w:rPr>
          <w:b/>
          <w:bCs/>
          <w:color w:val="A02B93" w:themeColor="accent5"/>
          <w:sz w:val="32"/>
          <w:szCs w:val="32"/>
        </w:rPr>
        <w:t>Tailored Salesforce Integration Services Designed for Your Success</w:t>
      </w:r>
    </w:p>
    <w:p w14:paraId="0A12E21A" w14:textId="7EED736B" w:rsidR="00F05177" w:rsidRDefault="00BE59EB" w:rsidP="00BE59EB">
      <w:r w:rsidRPr="00BE59EB">
        <w:t xml:space="preserve">As a forward-thinking technology partner committed to your business growth, </w:t>
      </w:r>
      <w:r w:rsidRPr="00BE59EB">
        <w:rPr>
          <w:color w:val="A02B93" w:themeColor="accent5"/>
        </w:rPr>
        <w:t xml:space="preserve">HADAPA SERVICES </w:t>
      </w:r>
      <w:r w:rsidRPr="00BE59EB">
        <w:t>delivers end-to-end Salesforce Integration solutions. Our services are designed to boost your productivity by expanding the capabilities of your Salesforce ecosystem through seamless integration with powerful third-party tools and applications.</w:t>
      </w:r>
    </w:p>
    <w:p w14:paraId="20274133" w14:textId="77777777" w:rsidR="00BE59EB" w:rsidRDefault="00BE59EB" w:rsidP="00BE59EB"/>
    <w:p w14:paraId="3424016D" w14:textId="706490AD" w:rsidR="00BE59EB" w:rsidRDefault="00BE59EB" w:rsidP="00BE59EB">
      <w:r w:rsidRPr="00BE59EB">
        <w:rPr>
          <w:b/>
          <w:bCs/>
          <w:color w:val="196B24" w:themeColor="accent3"/>
        </w:rPr>
        <w:t>Salesforce AppExchange Integration</w:t>
      </w:r>
      <w:r w:rsidRPr="00BE59EB">
        <w:br/>
        <w:t>The Salesforce AppExchange offers a vast array of powerful applications designed to enhance and extend the functionality of your Salesforce environment. Our experts carefully select and seamlessly integrate the most suitable tools to align with your business needs, ensuring maximum efficiency and performance.</w:t>
      </w:r>
    </w:p>
    <w:p w14:paraId="33B15CF0" w14:textId="77777777" w:rsidR="00BE59EB" w:rsidRDefault="00BE59EB" w:rsidP="00BE59EB"/>
    <w:p w14:paraId="6710FACC" w14:textId="4D710D37" w:rsidR="00BE59EB" w:rsidRDefault="00BE59EB" w:rsidP="00BE59EB">
      <w:r w:rsidRPr="00BE59EB">
        <w:rPr>
          <w:b/>
          <w:bCs/>
          <w:color w:val="196B24" w:themeColor="accent3"/>
        </w:rPr>
        <w:t>Salesforce Integration Using MuleSoft</w:t>
      </w:r>
      <w:r w:rsidRPr="00BE59EB">
        <w:br/>
        <w:t>Salesforce can be seamlessly integrated with leading ERP systems to meet the unique needs of diverse businesses. While the process can be complex, our experienced MuleSoft consultants simplify the transition, ensuring a smooth and efficient integration that enhances your overall system performance.</w:t>
      </w:r>
    </w:p>
    <w:p w14:paraId="3187D794" w14:textId="77777777" w:rsidR="00BE59EB" w:rsidRPr="00BE59EB" w:rsidRDefault="00BE59EB" w:rsidP="00BE59EB">
      <w:pPr>
        <w:rPr>
          <w:color w:val="196B24" w:themeColor="accent3"/>
        </w:rPr>
      </w:pPr>
    </w:p>
    <w:p w14:paraId="3FBD8C51" w14:textId="42A7CC0A" w:rsidR="00BE59EB" w:rsidRDefault="00BE59EB" w:rsidP="00BE59EB">
      <w:r w:rsidRPr="00BE59EB">
        <w:rPr>
          <w:b/>
          <w:bCs/>
          <w:color w:val="196B24" w:themeColor="accent3"/>
        </w:rPr>
        <w:lastRenderedPageBreak/>
        <w:t>Salesforce Custom Integration</w:t>
      </w:r>
      <w:r w:rsidRPr="00BE59EB">
        <w:br/>
        <w:t xml:space="preserve">At </w:t>
      </w:r>
      <w:r w:rsidRPr="00BE59EB">
        <w:rPr>
          <w:b/>
          <w:bCs/>
          <w:color w:val="A02B93" w:themeColor="accent5"/>
        </w:rPr>
        <w:t>HADAPA SERVICES</w:t>
      </w:r>
      <w:r w:rsidRPr="00BE59EB">
        <w:t>, we recognize that every business has unique integration needs based on its industry and operations. Our team of Salesforce experts delivers tailored integration solutions, offering a wide range of customizable options designed to align perfectly with your specific goals and workflows.</w:t>
      </w:r>
    </w:p>
    <w:p w14:paraId="3D8D3773" w14:textId="77777777" w:rsidR="00BE59EB" w:rsidRDefault="00BE59EB" w:rsidP="00BE59EB"/>
    <w:p w14:paraId="0B800581" w14:textId="5BFAF4D7" w:rsidR="00BE59EB" w:rsidRDefault="00BE59EB" w:rsidP="00BE59EB">
      <w:r w:rsidRPr="00BE59EB">
        <w:rPr>
          <w:b/>
          <w:bCs/>
          <w:color w:val="196B24" w:themeColor="accent3"/>
        </w:rPr>
        <w:t>Cloud-Based Salesforce Integration</w:t>
      </w:r>
      <w:r w:rsidRPr="00BE59EB">
        <w:br/>
        <w:t>We help you maximize the potential of your Salesforce cloud by seamlessly integrating it with your on-premises systems. This approach enhances the capabilities of your cloud-based Salesforce solutions, enabling both environments to share advanced features and improved functionality.</w:t>
      </w:r>
    </w:p>
    <w:p w14:paraId="6C3D3608" w14:textId="77777777" w:rsidR="00BE59EB" w:rsidRDefault="00BE59EB" w:rsidP="00BE59EB"/>
    <w:p w14:paraId="7FFE5BC2" w14:textId="27EDE66F" w:rsidR="00BE59EB" w:rsidRDefault="00D86E7E" w:rsidP="00BE59EB">
      <w:r w:rsidRPr="00D86E7E">
        <w:rPr>
          <w:b/>
          <w:bCs/>
          <w:color w:val="196B24" w:themeColor="accent3"/>
        </w:rPr>
        <w:t>Salesforce API Integration</w:t>
      </w:r>
      <w:r w:rsidRPr="00D86E7E">
        <w:br/>
        <w:t xml:space="preserve">Our senior Salesforce developers specialize in streamlining API-based integrations, ensuring seamless two-way communication between Salesforce and your business applications. With purpose-driven solutions from </w:t>
      </w:r>
      <w:r w:rsidRPr="00D86E7E">
        <w:rPr>
          <w:color w:val="A02B93" w:themeColor="accent5"/>
        </w:rPr>
        <w:t xml:space="preserve">HADAPA SERVICES, </w:t>
      </w:r>
      <w:r w:rsidRPr="00D86E7E">
        <w:t>your integrations become more efficient, responsive, and tailored to your operational needs.</w:t>
      </w:r>
    </w:p>
    <w:p w14:paraId="109D0C3E" w14:textId="77777777" w:rsidR="00D86E7E" w:rsidRDefault="00D86E7E" w:rsidP="00BE59EB"/>
    <w:p w14:paraId="276F9D98" w14:textId="51DE8A0F" w:rsidR="00D86E7E" w:rsidRDefault="00D86E7E" w:rsidP="00BE59EB">
      <w:r w:rsidRPr="00D86E7E">
        <w:rPr>
          <w:b/>
          <w:bCs/>
          <w:color w:val="196B24" w:themeColor="accent3"/>
        </w:rPr>
        <w:t>Salesforce Integration Using Middleware</w:t>
      </w:r>
      <w:r w:rsidRPr="00D86E7E">
        <w:br/>
        <w:t>With deep expertise in middleware technologies, we ensure smooth and reliable integration between your Salesforce platform and other enterprise systems. This approach facilitates efficient data exchange and real-time synchronization, allowing you to maximize the value and performance of your Salesforce environment.</w:t>
      </w:r>
    </w:p>
    <w:p w14:paraId="33D145B9" w14:textId="77777777" w:rsidR="00D86E7E" w:rsidRDefault="00D86E7E" w:rsidP="00BE59EB"/>
    <w:p w14:paraId="0FE83451" w14:textId="77777777" w:rsidR="00564D87" w:rsidRDefault="00564D87" w:rsidP="00BE59EB"/>
    <w:p w14:paraId="5B157CEF" w14:textId="77777777" w:rsidR="00564D87" w:rsidRDefault="00564D87" w:rsidP="00BE59EB"/>
    <w:p w14:paraId="1A2CA16A" w14:textId="77777777" w:rsidR="00564D87" w:rsidRDefault="00564D87" w:rsidP="00BE59EB"/>
    <w:p w14:paraId="537D097E" w14:textId="77777777" w:rsidR="00564D87" w:rsidRDefault="00564D87" w:rsidP="00BE59EB"/>
    <w:p w14:paraId="3EE81C96" w14:textId="77777777" w:rsidR="00564D87" w:rsidRDefault="00564D87" w:rsidP="00BE59EB"/>
    <w:p w14:paraId="5B878095" w14:textId="77777777" w:rsidR="00564D87" w:rsidRDefault="00564D87" w:rsidP="00BE59EB"/>
    <w:p w14:paraId="18C3FB29" w14:textId="77777777" w:rsidR="00564D87" w:rsidRDefault="00564D87" w:rsidP="00BE59EB"/>
    <w:p w14:paraId="135821F0" w14:textId="55ABD8D1" w:rsidR="00564D87" w:rsidRPr="00564D87" w:rsidRDefault="00564D87" w:rsidP="00564D87">
      <w:pPr>
        <w:rPr>
          <w:b/>
          <w:bCs/>
          <w:color w:val="A02B93" w:themeColor="accent5"/>
          <w:sz w:val="32"/>
          <w:szCs w:val="32"/>
        </w:rPr>
      </w:pPr>
      <w:r w:rsidRPr="00564D87">
        <w:rPr>
          <w:b/>
          <w:bCs/>
          <w:color w:val="A02B93" w:themeColor="accent5"/>
          <w:sz w:val="32"/>
          <w:szCs w:val="32"/>
        </w:rPr>
        <w:lastRenderedPageBreak/>
        <w:t>Why Choose HADAPA SERVICES Salesforce Integration Services?</w:t>
      </w:r>
    </w:p>
    <w:p w14:paraId="553B4E02" w14:textId="772CD758" w:rsidR="00564D87" w:rsidRPr="00564D87" w:rsidRDefault="00564D87" w:rsidP="00564D87">
      <w:r w:rsidRPr="00564D87">
        <w:rPr>
          <w:b/>
          <w:bCs/>
          <w:color w:val="196B24" w:themeColor="accent3"/>
          <w:sz w:val="28"/>
          <w:szCs w:val="28"/>
        </w:rPr>
        <w:t>Industry-Specific Salesforce Integration Expertise</w:t>
      </w:r>
      <w:r w:rsidRPr="00564D87">
        <w:rPr>
          <w:b/>
          <w:bCs/>
        </w:rPr>
        <w:br/>
      </w:r>
      <w:r w:rsidRPr="00564D87">
        <w:t>Our team has decade of experience supporting clients in manufacturing, healthcare, finance, eCommerce, and more, we possess a deep understanding of industry-specific integration needs. Our solutions ensure Salesforce is effectively aligned with your organization’s unique requirements and strategic goals.</w:t>
      </w:r>
    </w:p>
    <w:p w14:paraId="28EF7142" w14:textId="77777777" w:rsidR="00D86E7E" w:rsidRDefault="00D86E7E" w:rsidP="00BE59EB"/>
    <w:p w14:paraId="6DE89A3F" w14:textId="21470C72" w:rsidR="00564D87" w:rsidRDefault="00564D87" w:rsidP="00BE59EB">
      <w:r w:rsidRPr="00564D87">
        <w:rPr>
          <w:b/>
          <w:bCs/>
          <w:color w:val="196B24" w:themeColor="accent3"/>
          <w:sz w:val="28"/>
          <w:szCs w:val="28"/>
        </w:rPr>
        <w:t>Comprehensive Salesforce Ecosystem Expertise</w:t>
      </w:r>
      <w:r w:rsidRPr="00564D87">
        <w:br/>
        <w:t>Organizations worldwide rely on our Salesforce integration services, backed by deep experience across the full spectrum of Salesforce products and third-party platforms. From Commerce Cloud to MuleSoft, our expert consultants help you harness the complete power of the Salesforce ecosystem.</w:t>
      </w:r>
    </w:p>
    <w:p w14:paraId="29CF9A7E" w14:textId="77777777" w:rsidR="00564D87" w:rsidRDefault="00564D87" w:rsidP="00BE59EB">
      <w:pPr>
        <w:rPr>
          <w:b/>
          <w:bCs/>
          <w:color w:val="196B24" w:themeColor="accent3"/>
          <w:sz w:val="28"/>
          <w:szCs w:val="28"/>
        </w:rPr>
      </w:pPr>
    </w:p>
    <w:p w14:paraId="582F40BB" w14:textId="4C1702B4" w:rsidR="00564D87" w:rsidRDefault="00564D87" w:rsidP="00BE59EB">
      <w:r w:rsidRPr="00564D87">
        <w:rPr>
          <w:b/>
          <w:bCs/>
          <w:color w:val="196B24" w:themeColor="accent3"/>
          <w:sz w:val="28"/>
          <w:szCs w:val="28"/>
        </w:rPr>
        <w:t>Comprehensive Salesforce Integration Services</w:t>
      </w:r>
      <w:r w:rsidRPr="00564D87">
        <w:br/>
        <w:t>Our work goes far beyond building Salesforce CRM integrations. We deliver end-to-end solutions that encompass every stage of the process—including planning, design, development, testing, training, documentation, support, maintenance, and continuous optimization.</w:t>
      </w:r>
    </w:p>
    <w:p w14:paraId="29C335D9" w14:textId="77777777" w:rsidR="00564D87" w:rsidRDefault="00564D87" w:rsidP="00BE59EB"/>
    <w:p w14:paraId="34F8816B" w14:textId="77777777" w:rsidR="00564D87" w:rsidRPr="00564D87" w:rsidRDefault="00564D87" w:rsidP="00564D87">
      <w:pPr>
        <w:rPr>
          <w:b/>
          <w:bCs/>
          <w:color w:val="196B24" w:themeColor="accent3"/>
          <w:sz w:val="28"/>
          <w:szCs w:val="28"/>
        </w:rPr>
      </w:pPr>
      <w:r w:rsidRPr="00564D87">
        <w:rPr>
          <w:b/>
          <w:bCs/>
          <w:color w:val="196B24" w:themeColor="accent3"/>
          <w:sz w:val="28"/>
          <w:szCs w:val="28"/>
        </w:rPr>
        <w:t>Custom, Scalable Salesforce CRM Integrations</w:t>
      </w:r>
    </w:p>
    <w:p w14:paraId="3C89A436" w14:textId="77777777" w:rsidR="00564D87" w:rsidRDefault="00564D87" w:rsidP="00564D87">
      <w:r w:rsidRPr="00564D87">
        <w:t>Every company has unique integration needs between Salesforce and other systems. Our Salesforce integration consulting teams and developers design, build, and deliver enterprise-grade integrations tailored to your IT environment and business processes. If you’re looking to </w:t>
      </w:r>
      <w:hyperlink r:id="rId5" w:history="1">
        <w:r w:rsidRPr="00564D87">
          <w:rPr>
            <w:rStyle w:val="Hyperlink"/>
          </w:rPr>
          <w:t>hire a Salesforce expert</w:t>
        </w:r>
      </w:hyperlink>
      <w:r w:rsidRPr="00564D87">
        <w:t>, our team can provide the right skills and experience to ensure smooth, efficient, and secure integration that supports your business goals.</w:t>
      </w:r>
    </w:p>
    <w:p w14:paraId="7D867614" w14:textId="7DBDD18A" w:rsidR="00564D87" w:rsidRDefault="00564D87" w:rsidP="00564D87">
      <w:r w:rsidRPr="00564D87">
        <w:rPr>
          <w:b/>
          <w:bCs/>
          <w:color w:val="196B24" w:themeColor="accent3"/>
          <w:sz w:val="28"/>
          <w:szCs w:val="28"/>
        </w:rPr>
        <w:t>Accelerated Time-to-Market</w:t>
      </w:r>
      <w:r w:rsidRPr="00564D87">
        <w:rPr>
          <w:color w:val="196B24" w:themeColor="accent3"/>
          <w:sz w:val="28"/>
          <w:szCs w:val="28"/>
        </w:rPr>
        <w:br/>
      </w:r>
      <w:r w:rsidRPr="00564D87">
        <w:t>Challenged by tight deadlines and complex requirements? Our specialized Salesforce integration consultants help fast-track your CRM transformation, maximizing ROI and fueling business growth. With deep expertise in process optimization and intelligent automation, we ensure rapid delivery and reduced time-to-market.</w:t>
      </w:r>
    </w:p>
    <w:p w14:paraId="47FF4C5C" w14:textId="260D2A25" w:rsidR="00564D87" w:rsidRPr="00564D87" w:rsidRDefault="00564D87" w:rsidP="00564D87">
      <w:pPr>
        <w:rPr>
          <w:b/>
          <w:bCs/>
          <w:color w:val="A02B93" w:themeColor="accent5"/>
          <w:sz w:val="32"/>
          <w:szCs w:val="32"/>
        </w:rPr>
      </w:pPr>
      <w:r w:rsidRPr="00564D87">
        <w:rPr>
          <w:b/>
          <w:bCs/>
          <w:color w:val="A02B93" w:themeColor="accent5"/>
          <w:sz w:val="32"/>
          <w:szCs w:val="32"/>
        </w:rPr>
        <w:lastRenderedPageBreak/>
        <w:t>Industry Verticals</w:t>
      </w:r>
    </w:p>
    <w:p w14:paraId="147667E2" w14:textId="77777777" w:rsidR="00564D87" w:rsidRDefault="00564D87" w:rsidP="00564D87"/>
    <w:p w14:paraId="47A75F23" w14:textId="11A40135" w:rsidR="00564D87" w:rsidRDefault="00564D87" w:rsidP="00564D87">
      <w:r>
        <w:t>Retail/ CPG</w:t>
      </w:r>
      <w:r>
        <w:tab/>
      </w:r>
      <w:r>
        <w:tab/>
        <w:t>Financial Services</w:t>
      </w:r>
      <w:r>
        <w:tab/>
      </w:r>
      <w:r>
        <w:tab/>
        <w:t>Manufacturing</w:t>
      </w:r>
      <w:r>
        <w:tab/>
      </w:r>
      <w:r>
        <w:tab/>
        <w:t>Insurance</w:t>
      </w:r>
    </w:p>
    <w:p w14:paraId="323135B3" w14:textId="77777777" w:rsidR="00564D87" w:rsidRDefault="00564D87" w:rsidP="00564D87"/>
    <w:p w14:paraId="1FF23CB7" w14:textId="46A44D34" w:rsidR="00564D87" w:rsidRDefault="00564D87" w:rsidP="00564D87">
      <w:r>
        <w:t xml:space="preserve">ISVs </w:t>
      </w:r>
      <w:r>
        <w:tab/>
      </w:r>
      <w:r>
        <w:tab/>
      </w:r>
      <w:r>
        <w:tab/>
        <w:t>Payment Processing</w:t>
      </w:r>
      <w:r>
        <w:tab/>
      </w:r>
      <w:r>
        <w:tab/>
        <w:t>Health Care</w:t>
      </w:r>
      <w:r>
        <w:tab/>
      </w:r>
      <w:r>
        <w:tab/>
      </w:r>
      <w:r>
        <w:tab/>
        <w:t>High-tech</w:t>
      </w:r>
    </w:p>
    <w:p w14:paraId="3A976C90" w14:textId="77777777" w:rsidR="00564D87" w:rsidRDefault="00564D87" w:rsidP="00564D87"/>
    <w:p w14:paraId="6EB9F7AE" w14:textId="535D6968" w:rsidR="00564D87" w:rsidRDefault="00564D87" w:rsidP="00564D87">
      <w:r>
        <w:t>Oil &amp; Gas</w:t>
      </w:r>
      <w:r>
        <w:tab/>
      </w:r>
      <w:r>
        <w:tab/>
        <w:t>and More..</w:t>
      </w:r>
    </w:p>
    <w:p w14:paraId="1F033953" w14:textId="77777777" w:rsidR="00564D87" w:rsidRDefault="00564D87" w:rsidP="00564D87"/>
    <w:p w14:paraId="38B52A04" w14:textId="77777777" w:rsidR="00564D87" w:rsidRDefault="00564D87" w:rsidP="00564D87"/>
    <w:p w14:paraId="09303CBA" w14:textId="77777777" w:rsidR="00564D87" w:rsidRDefault="00564D87" w:rsidP="00564D87"/>
    <w:p w14:paraId="139E59FF" w14:textId="77777777" w:rsidR="00564D87" w:rsidRDefault="00564D87" w:rsidP="00564D87"/>
    <w:p w14:paraId="3FB9FFB3" w14:textId="77777777" w:rsidR="00564D87" w:rsidRDefault="00564D87" w:rsidP="00564D87"/>
    <w:p w14:paraId="796E522B" w14:textId="77777777" w:rsidR="00564D87" w:rsidRDefault="00564D87" w:rsidP="00564D87"/>
    <w:p w14:paraId="4AC94F3B" w14:textId="77777777" w:rsidR="00564D87" w:rsidRDefault="00564D87" w:rsidP="00564D87"/>
    <w:p w14:paraId="73C8B5C7" w14:textId="77777777" w:rsidR="00564D87" w:rsidRDefault="00564D87" w:rsidP="00564D87"/>
    <w:p w14:paraId="75A125D9" w14:textId="77777777" w:rsidR="00564D87" w:rsidRDefault="00564D87" w:rsidP="00564D87"/>
    <w:p w14:paraId="2C34FD1F" w14:textId="77777777" w:rsidR="00564D87" w:rsidRDefault="00564D87" w:rsidP="00564D87"/>
    <w:p w14:paraId="1C904E53" w14:textId="77777777" w:rsidR="00564D87" w:rsidRDefault="00564D87" w:rsidP="00564D87"/>
    <w:p w14:paraId="587E3A19" w14:textId="77777777" w:rsidR="00564D87" w:rsidRDefault="00564D87" w:rsidP="00564D87"/>
    <w:p w14:paraId="59810839" w14:textId="77777777" w:rsidR="00564D87" w:rsidRDefault="00564D87" w:rsidP="00564D87"/>
    <w:p w14:paraId="220D107B" w14:textId="77777777" w:rsidR="00564D87" w:rsidRDefault="00564D87" w:rsidP="00564D87"/>
    <w:p w14:paraId="658B600C" w14:textId="77777777" w:rsidR="00564D87" w:rsidRDefault="00564D87" w:rsidP="00564D87"/>
    <w:p w14:paraId="5F8F3F36" w14:textId="77777777" w:rsidR="00564D87" w:rsidRDefault="00564D87" w:rsidP="00564D87"/>
    <w:p w14:paraId="59024C96" w14:textId="77777777" w:rsidR="00564D87" w:rsidRDefault="00564D87" w:rsidP="00564D87"/>
    <w:p w14:paraId="007E6577" w14:textId="77777777" w:rsidR="00564D87" w:rsidRDefault="00564D87" w:rsidP="00564D87"/>
    <w:p w14:paraId="0D181C9A" w14:textId="77777777" w:rsidR="00564D87" w:rsidRDefault="00564D87" w:rsidP="00564D87"/>
    <w:p w14:paraId="26AE412E" w14:textId="7077F16C" w:rsidR="00564D87" w:rsidRDefault="00564D87" w:rsidP="00BE59EB">
      <w:pPr>
        <w:rPr>
          <w:b/>
          <w:bCs/>
          <w:color w:val="A02B93" w:themeColor="accent5"/>
          <w:sz w:val="36"/>
          <w:szCs w:val="36"/>
        </w:rPr>
      </w:pPr>
      <w:r w:rsidRPr="00564D87">
        <w:rPr>
          <w:b/>
          <w:bCs/>
          <w:color w:val="A02B93" w:themeColor="accent5"/>
          <w:sz w:val="36"/>
          <w:szCs w:val="36"/>
        </w:rPr>
        <w:lastRenderedPageBreak/>
        <w:t>HADAPA SERVICES Case studies</w:t>
      </w:r>
    </w:p>
    <w:p w14:paraId="6885AAD4" w14:textId="77777777" w:rsidR="00564D87" w:rsidRDefault="00564D87" w:rsidP="00BE59EB">
      <w:pPr>
        <w:rPr>
          <w:b/>
          <w:bCs/>
          <w:color w:val="A02B93" w:themeColor="accent5"/>
          <w:sz w:val="36"/>
          <w:szCs w:val="36"/>
        </w:rPr>
      </w:pPr>
    </w:p>
    <w:p w14:paraId="53B36065" w14:textId="77777777" w:rsidR="00564D87" w:rsidRDefault="00564D87" w:rsidP="00BE59EB">
      <w:pPr>
        <w:rPr>
          <w:b/>
          <w:bCs/>
          <w:color w:val="A02B93" w:themeColor="accent5"/>
          <w:sz w:val="36"/>
          <w:szCs w:val="36"/>
        </w:rPr>
      </w:pPr>
    </w:p>
    <w:p w14:paraId="691C13D6" w14:textId="77777777" w:rsidR="00564D87" w:rsidRDefault="00564D87" w:rsidP="00BE59EB">
      <w:pPr>
        <w:rPr>
          <w:b/>
          <w:bCs/>
          <w:color w:val="A02B93" w:themeColor="accent5"/>
          <w:sz w:val="36"/>
          <w:szCs w:val="36"/>
        </w:rPr>
      </w:pPr>
    </w:p>
    <w:p w14:paraId="17C97D5E" w14:textId="77777777" w:rsidR="00564D87" w:rsidRDefault="00564D87" w:rsidP="00BE59EB">
      <w:pPr>
        <w:rPr>
          <w:b/>
          <w:bCs/>
          <w:color w:val="A02B93" w:themeColor="accent5"/>
          <w:sz w:val="36"/>
          <w:szCs w:val="36"/>
        </w:rPr>
      </w:pPr>
    </w:p>
    <w:p w14:paraId="1FBBEF97" w14:textId="77777777" w:rsidR="00564D87" w:rsidRDefault="00564D87" w:rsidP="00BE59EB">
      <w:pPr>
        <w:rPr>
          <w:b/>
          <w:bCs/>
          <w:color w:val="A02B93" w:themeColor="accent5"/>
          <w:sz w:val="36"/>
          <w:szCs w:val="36"/>
        </w:rPr>
      </w:pPr>
    </w:p>
    <w:p w14:paraId="35314275" w14:textId="77777777" w:rsidR="00564D87" w:rsidRDefault="00564D87" w:rsidP="00BE59EB">
      <w:pPr>
        <w:rPr>
          <w:b/>
          <w:bCs/>
          <w:color w:val="A02B93" w:themeColor="accent5"/>
          <w:sz w:val="36"/>
          <w:szCs w:val="36"/>
        </w:rPr>
      </w:pPr>
    </w:p>
    <w:p w14:paraId="5863DEA3" w14:textId="77777777" w:rsidR="00564D87" w:rsidRDefault="00564D87" w:rsidP="00BE59EB">
      <w:pPr>
        <w:rPr>
          <w:b/>
          <w:bCs/>
          <w:color w:val="A02B93" w:themeColor="accent5"/>
          <w:sz w:val="36"/>
          <w:szCs w:val="36"/>
        </w:rPr>
      </w:pPr>
    </w:p>
    <w:p w14:paraId="467B20D7" w14:textId="77777777" w:rsidR="00564D87" w:rsidRDefault="00564D87" w:rsidP="00BE59EB">
      <w:pPr>
        <w:rPr>
          <w:b/>
          <w:bCs/>
          <w:color w:val="A02B93" w:themeColor="accent5"/>
          <w:sz w:val="36"/>
          <w:szCs w:val="36"/>
        </w:rPr>
      </w:pPr>
    </w:p>
    <w:p w14:paraId="484B639F" w14:textId="77777777" w:rsidR="00564D87" w:rsidRDefault="00564D87" w:rsidP="00BE59EB">
      <w:pPr>
        <w:rPr>
          <w:b/>
          <w:bCs/>
          <w:color w:val="A02B93" w:themeColor="accent5"/>
          <w:sz w:val="36"/>
          <w:szCs w:val="36"/>
        </w:rPr>
      </w:pPr>
    </w:p>
    <w:p w14:paraId="30920372" w14:textId="77777777" w:rsidR="00564D87" w:rsidRDefault="00564D87" w:rsidP="00BE59EB">
      <w:pPr>
        <w:rPr>
          <w:b/>
          <w:bCs/>
          <w:color w:val="A02B93" w:themeColor="accent5"/>
          <w:sz w:val="36"/>
          <w:szCs w:val="36"/>
        </w:rPr>
      </w:pPr>
    </w:p>
    <w:p w14:paraId="132BF333" w14:textId="77777777" w:rsidR="00564D87" w:rsidRDefault="00564D87" w:rsidP="00BE59EB">
      <w:pPr>
        <w:rPr>
          <w:b/>
          <w:bCs/>
          <w:color w:val="A02B93" w:themeColor="accent5"/>
          <w:sz w:val="36"/>
          <w:szCs w:val="36"/>
        </w:rPr>
      </w:pPr>
    </w:p>
    <w:p w14:paraId="46EA92AF" w14:textId="77777777" w:rsidR="00564D87" w:rsidRDefault="00564D87" w:rsidP="00BE59EB">
      <w:pPr>
        <w:rPr>
          <w:b/>
          <w:bCs/>
          <w:color w:val="A02B93" w:themeColor="accent5"/>
          <w:sz w:val="36"/>
          <w:szCs w:val="36"/>
        </w:rPr>
      </w:pPr>
    </w:p>
    <w:p w14:paraId="11CEDDE3" w14:textId="77777777" w:rsidR="00564D87" w:rsidRDefault="00564D87" w:rsidP="00BE59EB">
      <w:pPr>
        <w:rPr>
          <w:b/>
          <w:bCs/>
          <w:color w:val="A02B93" w:themeColor="accent5"/>
          <w:sz w:val="36"/>
          <w:szCs w:val="36"/>
        </w:rPr>
      </w:pPr>
    </w:p>
    <w:p w14:paraId="01DC6FBE" w14:textId="77777777" w:rsidR="00564D87" w:rsidRDefault="00564D87" w:rsidP="00BE59EB">
      <w:pPr>
        <w:rPr>
          <w:b/>
          <w:bCs/>
          <w:color w:val="A02B93" w:themeColor="accent5"/>
          <w:sz w:val="36"/>
          <w:szCs w:val="36"/>
        </w:rPr>
      </w:pPr>
    </w:p>
    <w:p w14:paraId="1D0A4780" w14:textId="77777777" w:rsidR="00564D87" w:rsidRDefault="00564D87" w:rsidP="00BE59EB">
      <w:pPr>
        <w:rPr>
          <w:b/>
          <w:bCs/>
          <w:color w:val="A02B93" w:themeColor="accent5"/>
          <w:sz w:val="36"/>
          <w:szCs w:val="36"/>
        </w:rPr>
      </w:pPr>
    </w:p>
    <w:p w14:paraId="111C0349" w14:textId="77777777" w:rsidR="00564D87" w:rsidRDefault="00564D87" w:rsidP="00BE59EB">
      <w:pPr>
        <w:rPr>
          <w:b/>
          <w:bCs/>
          <w:color w:val="A02B93" w:themeColor="accent5"/>
          <w:sz w:val="36"/>
          <w:szCs w:val="36"/>
        </w:rPr>
      </w:pPr>
    </w:p>
    <w:p w14:paraId="4FC4A3A6" w14:textId="77777777" w:rsidR="00564D87" w:rsidRDefault="00564D87" w:rsidP="00BE59EB">
      <w:pPr>
        <w:rPr>
          <w:b/>
          <w:bCs/>
          <w:color w:val="A02B93" w:themeColor="accent5"/>
          <w:sz w:val="36"/>
          <w:szCs w:val="36"/>
        </w:rPr>
      </w:pPr>
    </w:p>
    <w:p w14:paraId="7BDEACF5" w14:textId="77777777" w:rsidR="00564D87" w:rsidRDefault="00564D87" w:rsidP="00BE59EB">
      <w:pPr>
        <w:rPr>
          <w:b/>
          <w:bCs/>
          <w:color w:val="A02B93" w:themeColor="accent5"/>
          <w:sz w:val="36"/>
          <w:szCs w:val="36"/>
        </w:rPr>
      </w:pPr>
    </w:p>
    <w:p w14:paraId="38754775" w14:textId="26461B3C" w:rsidR="00564D87" w:rsidRDefault="00564D87" w:rsidP="00BE59EB">
      <w:pPr>
        <w:rPr>
          <w:b/>
          <w:bCs/>
          <w:color w:val="A02B93" w:themeColor="accent5"/>
          <w:sz w:val="36"/>
          <w:szCs w:val="36"/>
        </w:rPr>
      </w:pPr>
      <w:r w:rsidRPr="00564D87">
        <w:rPr>
          <w:b/>
          <w:bCs/>
          <w:color w:val="A02B93" w:themeColor="accent5"/>
          <w:sz w:val="36"/>
          <w:szCs w:val="36"/>
        </w:rPr>
        <w:lastRenderedPageBreak/>
        <w:t>Tailor Your Salesforce Integration—Your Model, Your Way</w:t>
      </w:r>
    </w:p>
    <w:p w14:paraId="08AA744B" w14:textId="681423E2" w:rsidR="00564D87" w:rsidRDefault="00564D87" w:rsidP="00BE59EB">
      <w:r w:rsidRPr="00564D87">
        <w:rPr>
          <w:b/>
          <w:bCs/>
          <w:color w:val="196B24" w:themeColor="accent3"/>
          <w:sz w:val="36"/>
          <w:szCs w:val="36"/>
        </w:rPr>
        <w:t>Fixed Price Model</w:t>
      </w:r>
      <w:r w:rsidRPr="00564D87">
        <w:rPr>
          <w:b/>
          <w:bCs/>
          <w:color w:val="A02B93" w:themeColor="accent5"/>
          <w:sz w:val="36"/>
          <w:szCs w:val="36"/>
        </w:rPr>
        <w:br/>
      </w:r>
      <w:r w:rsidRPr="00564D87">
        <w:t>Ideal for clearly defined project scopes, our fixed-price model sets expectations upfront by outlining deliverables, rates, and timelines in a formal agreement—building trust and eliminating surprises.</w:t>
      </w:r>
    </w:p>
    <w:p w14:paraId="0A745B81" w14:textId="411C4E9A" w:rsidR="00564D87" w:rsidRDefault="00564D87" w:rsidP="00BE59EB">
      <w:r w:rsidRPr="00564D87">
        <w:rPr>
          <w:b/>
          <w:bCs/>
          <w:color w:val="196B24" w:themeColor="accent3"/>
          <w:sz w:val="32"/>
          <w:szCs w:val="32"/>
        </w:rPr>
        <w:t>Time and Material Model</w:t>
      </w:r>
      <w:r w:rsidRPr="00564D87">
        <w:rPr>
          <w:b/>
          <w:bCs/>
          <w:color w:val="196B24" w:themeColor="accent3"/>
          <w:sz w:val="32"/>
          <w:szCs w:val="32"/>
        </w:rPr>
        <w:br/>
      </w:r>
      <w:r w:rsidRPr="00564D87">
        <w:t>Designed for dynamic projects, this model fosters close collaboration by allowing ongoing adjustments to scope and priorities, with billing based on actual hours and resources used</w:t>
      </w:r>
      <w:r>
        <w:t xml:space="preserve"> – giving you control over both scope and budget.</w:t>
      </w:r>
    </w:p>
    <w:p w14:paraId="48DEB5AA" w14:textId="447EAF64" w:rsidR="00564D87" w:rsidRDefault="00564D87" w:rsidP="00BE59EB">
      <w:r w:rsidRPr="00564D87">
        <w:rPr>
          <w:b/>
          <w:bCs/>
          <w:color w:val="196B24" w:themeColor="accent3"/>
          <w:sz w:val="28"/>
          <w:szCs w:val="28"/>
        </w:rPr>
        <w:t>Managed Services</w:t>
      </w:r>
      <w:r w:rsidRPr="00564D87">
        <w:rPr>
          <w:sz w:val="28"/>
          <w:szCs w:val="28"/>
        </w:rPr>
        <w:br/>
      </w:r>
      <w:r w:rsidRPr="00564D87">
        <w:t>Our dedicated team manages your entire Salesforce integration as a continuous service, ensuring peak performance, maximum uptime, and timely system updates to keep your platform running smoothly.</w:t>
      </w:r>
    </w:p>
    <w:p w14:paraId="6E65880B" w14:textId="439EFF26" w:rsidR="00564D87" w:rsidRPr="00564D87" w:rsidRDefault="00564D87" w:rsidP="00BE59EB">
      <w:pPr>
        <w:rPr>
          <w:b/>
          <w:bCs/>
          <w:color w:val="196B24" w:themeColor="accent3"/>
          <w:sz w:val="32"/>
          <w:szCs w:val="32"/>
        </w:rPr>
      </w:pPr>
      <w:r w:rsidRPr="00564D87">
        <w:rPr>
          <w:b/>
          <w:bCs/>
          <w:color w:val="196B24" w:themeColor="accent3"/>
          <w:sz w:val="32"/>
          <w:szCs w:val="32"/>
        </w:rPr>
        <w:t>Staff Augmentation</w:t>
      </w:r>
    </w:p>
    <w:p w14:paraId="6D4C99B9" w14:textId="396E969E" w:rsidR="00564D87" w:rsidRDefault="00564D87" w:rsidP="00564D87">
      <w:r w:rsidRPr="00564D87">
        <w:t>Enhance your team’s capabilities by leveraging our experienced Salesforce integration consultants.</w:t>
      </w:r>
    </w:p>
    <w:p w14:paraId="29B89B76" w14:textId="77777777" w:rsidR="00564D87" w:rsidRDefault="00564D87" w:rsidP="00564D87"/>
    <w:p w14:paraId="2F2EE829" w14:textId="77777777" w:rsidR="00564D87" w:rsidRDefault="00564D87" w:rsidP="00564D87"/>
    <w:p w14:paraId="04AC30D5" w14:textId="77777777" w:rsidR="00564D87" w:rsidRDefault="00564D87" w:rsidP="00564D87"/>
    <w:p w14:paraId="3231337C" w14:textId="77777777" w:rsidR="00564D87" w:rsidRDefault="00564D87" w:rsidP="00564D87"/>
    <w:p w14:paraId="670804B7" w14:textId="77777777" w:rsidR="00564D87" w:rsidRDefault="00564D87" w:rsidP="00564D87"/>
    <w:p w14:paraId="40E77BBE" w14:textId="77777777" w:rsidR="00564D87" w:rsidRDefault="00564D87" w:rsidP="00564D87"/>
    <w:p w14:paraId="3D7ADAFB" w14:textId="77777777" w:rsidR="00564D87" w:rsidRDefault="00564D87" w:rsidP="00564D87"/>
    <w:p w14:paraId="18C7791B" w14:textId="77777777" w:rsidR="00564D87" w:rsidRDefault="00564D87" w:rsidP="00564D87"/>
    <w:p w14:paraId="6BBF4E98" w14:textId="77777777" w:rsidR="00564D87" w:rsidRDefault="00564D87" w:rsidP="00564D87"/>
    <w:p w14:paraId="4E456BD8" w14:textId="77777777" w:rsidR="00564D87" w:rsidRDefault="00564D87" w:rsidP="00564D87"/>
    <w:p w14:paraId="3DC87BAB" w14:textId="77777777" w:rsidR="00564D87" w:rsidRDefault="00564D87" w:rsidP="00564D87"/>
    <w:p w14:paraId="78679664" w14:textId="77777777" w:rsidR="00564D87" w:rsidRDefault="00564D87" w:rsidP="00564D87"/>
    <w:p w14:paraId="20BA94BC" w14:textId="0D326120" w:rsidR="00564D87" w:rsidRPr="00564D87" w:rsidRDefault="00564D87" w:rsidP="00564D87">
      <w:pPr>
        <w:rPr>
          <w:b/>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564D87">
        <w:rPr>
          <w:b/>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 xml:space="preserve">About us </w:t>
      </w:r>
    </w:p>
    <w:p w14:paraId="75E70952" w14:textId="77777777" w:rsidR="00564D87" w:rsidRDefault="00564D87" w:rsidP="00564D87"/>
    <w:p w14:paraId="21721F9D" w14:textId="2E3B729B" w:rsidR="00564D87" w:rsidRPr="00564D87" w:rsidRDefault="00564D87" w:rsidP="00564D87">
      <w:pPr>
        <w:rPr>
          <w:b/>
          <w:bCs/>
          <w:color w:val="A02B93" w:themeColor="accent5"/>
          <w:sz w:val="32"/>
          <w:szCs w:val="32"/>
        </w:rPr>
      </w:pPr>
      <w:r w:rsidRPr="00564D87">
        <w:rPr>
          <w:b/>
          <w:bCs/>
          <w:color w:val="A02B93" w:themeColor="accent5"/>
          <w:sz w:val="32"/>
          <w:szCs w:val="32"/>
        </w:rPr>
        <w:t>Our Vision</w:t>
      </w:r>
    </w:p>
    <w:p w14:paraId="10182E74" w14:textId="69290D91" w:rsidR="00564D87" w:rsidRDefault="00564D87" w:rsidP="00564D87">
      <w:r w:rsidRPr="00564D87">
        <w:t>To help organizations unlock their full potential through tailored solutions and expert IT consulting, fostering long-term success and meaningful client relationships.</w:t>
      </w:r>
    </w:p>
    <w:p w14:paraId="36CFAB10" w14:textId="77777777" w:rsidR="00564D87" w:rsidRDefault="00564D87" w:rsidP="00564D87"/>
    <w:p w14:paraId="19D3E37B" w14:textId="6EAC19B0" w:rsidR="00564D87" w:rsidRPr="00D531D7" w:rsidRDefault="00564D87" w:rsidP="00564D87">
      <w:pPr>
        <w:rPr>
          <w:b/>
          <w:bCs/>
          <w:color w:val="A02B93" w:themeColor="accent5"/>
          <w:sz w:val="32"/>
          <w:szCs w:val="32"/>
        </w:rPr>
      </w:pPr>
      <w:r w:rsidRPr="00D531D7">
        <w:rPr>
          <w:b/>
          <w:bCs/>
          <w:color w:val="A02B93" w:themeColor="accent5"/>
          <w:sz w:val="32"/>
          <w:szCs w:val="32"/>
        </w:rPr>
        <w:t>Our Values</w:t>
      </w:r>
    </w:p>
    <w:p w14:paraId="6E66F4A1" w14:textId="77777777" w:rsidR="00564D87" w:rsidRPr="00564D87" w:rsidRDefault="00564D87" w:rsidP="00564D87">
      <w:pPr>
        <w:rPr>
          <w:b/>
          <w:bCs/>
        </w:rPr>
      </w:pPr>
      <w:r w:rsidRPr="00564D87">
        <w:rPr>
          <w:b/>
          <w:bCs/>
        </w:rPr>
        <w:t>Core Values of Hadapa Services</w:t>
      </w:r>
    </w:p>
    <w:p w14:paraId="7EC3B8A0" w14:textId="77777777" w:rsidR="00564D87" w:rsidRPr="00564D87" w:rsidRDefault="00564D87" w:rsidP="00564D87">
      <w:pPr>
        <w:numPr>
          <w:ilvl w:val="0"/>
          <w:numId w:val="1"/>
        </w:numPr>
      </w:pPr>
      <w:r w:rsidRPr="00564D87">
        <w:rPr>
          <w:b/>
          <w:bCs/>
        </w:rPr>
        <w:t>Customer-Centricity</w:t>
      </w:r>
      <w:r w:rsidRPr="00564D87">
        <w:br/>
        <w:t>We put our clients at the heart of everything we do, delivering solutions tailored to their unique needs and business goals.</w:t>
      </w:r>
    </w:p>
    <w:p w14:paraId="358EC0F2" w14:textId="77777777" w:rsidR="00564D87" w:rsidRPr="00564D87" w:rsidRDefault="00564D87" w:rsidP="00564D87">
      <w:pPr>
        <w:numPr>
          <w:ilvl w:val="0"/>
          <w:numId w:val="1"/>
        </w:numPr>
      </w:pPr>
      <w:r w:rsidRPr="00564D87">
        <w:rPr>
          <w:b/>
          <w:bCs/>
        </w:rPr>
        <w:t>Integrity &amp; Transparency</w:t>
      </w:r>
      <w:r w:rsidRPr="00564D87">
        <w:br/>
        <w:t>We operate with honesty, clarity, and accountability, building trust through open communication and ethical practices.</w:t>
      </w:r>
    </w:p>
    <w:p w14:paraId="408CD044" w14:textId="77777777" w:rsidR="00564D87" w:rsidRPr="00564D87" w:rsidRDefault="00564D87" w:rsidP="00564D87">
      <w:pPr>
        <w:numPr>
          <w:ilvl w:val="0"/>
          <w:numId w:val="1"/>
        </w:numPr>
      </w:pPr>
      <w:r w:rsidRPr="00564D87">
        <w:rPr>
          <w:b/>
          <w:bCs/>
        </w:rPr>
        <w:t>Innovation &amp; Excellence</w:t>
      </w:r>
      <w:r w:rsidRPr="00564D87">
        <w:br/>
        <w:t>We embrace emerging technologies and continuously refine our approach to deliver cutting-edge Salesforce and IT consulting solutions.</w:t>
      </w:r>
    </w:p>
    <w:p w14:paraId="751E9E10" w14:textId="77777777" w:rsidR="00564D87" w:rsidRPr="00564D87" w:rsidRDefault="00564D87" w:rsidP="00564D87">
      <w:pPr>
        <w:numPr>
          <w:ilvl w:val="0"/>
          <w:numId w:val="1"/>
        </w:numPr>
      </w:pPr>
      <w:r w:rsidRPr="00564D87">
        <w:rPr>
          <w:b/>
          <w:bCs/>
        </w:rPr>
        <w:t>Collaboration &amp; Teamwork</w:t>
      </w:r>
      <w:r w:rsidRPr="00564D87">
        <w:br/>
        <w:t>We believe that success is built through strong partnerships—with our clients and within our teams.</w:t>
      </w:r>
    </w:p>
    <w:p w14:paraId="32A2B217" w14:textId="77777777" w:rsidR="00564D87" w:rsidRPr="00564D87" w:rsidRDefault="00564D87" w:rsidP="00564D87">
      <w:pPr>
        <w:numPr>
          <w:ilvl w:val="0"/>
          <w:numId w:val="1"/>
        </w:numPr>
      </w:pPr>
      <w:r w:rsidRPr="00564D87">
        <w:rPr>
          <w:b/>
          <w:bCs/>
        </w:rPr>
        <w:t>Agility &amp; Adaptability</w:t>
      </w:r>
      <w:r w:rsidRPr="00564D87">
        <w:br/>
        <w:t>In a fast-changing digital world, we stay flexible, responsive, and ready to evolve with our clients’ needs.</w:t>
      </w:r>
    </w:p>
    <w:p w14:paraId="2696F3F3" w14:textId="77777777" w:rsidR="00564D87" w:rsidRPr="00564D87" w:rsidRDefault="00564D87" w:rsidP="00564D87">
      <w:pPr>
        <w:numPr>
          <w:ilvl w:val="0"/>
          <w:numId w:val="1"/>
        </w:numPr>
      </w:pPr>
      <w:r w:rsidRPr="00564D87">
        <w:rPr>
          <w:b/>
          <w:bCs/>
        </w:rPr>
        <w:t>Commitment to Quality</w:t>
      </w:r>
      <w:r w:rsidRPr="00564D87">
        <w:br/>
        <w:t>We are dedicated to delivering high-performance solutions with precision, care, and a focus on long-term success.</w:t>
      </w:r>
    </w:p>
    <w:p w14:paraId="081971B8" w14:textId="77777777" w:rsidR="00564D87" w:rsidRPr="00564D87" w:rsidRDefault="00564D87" w:rsidP="00564D87">
      <w:pPr>
        <w:numPr>
          <w:ilvl w:val="0"/>
          <w:numId w:val="1"/>
        </w:numPr>
      </w:pPr>
      <w:r w:rsidRPr="00564D87">
        <w:rPr>
          <w:b/>
          <w:bCs/>
        </w:rPr>
        <w:t>Continuous Learning</w:t>
      </w:r>
      <w:r w:rsidRPr="00564D87">
        <w:br/>
        <w:t>We foster a culture of growth, encouraging our team to learn, innovate, and lead with knowledge.</w:t>
      </w:r>
    </w:p>
    <w:p w14:paraId="0C05231C" w14:textId="7441F9D0" w:rsidR="000F273D" w:rsidRDefault="000F273D" w:rsidP="00564D87">
      <w:r>
        <w:lastRenderedPageBreak/>
        <w:br/>
      </w:r>
    </w:p>
    <w:sectPr w:rsidR="000F2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AB3093"/>
    <w:multiLevelType w:val="multilevel"/>
    <w:tmpl w:val="8CBE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98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DD1"/>
    <w:rsid w:val="000F273D"/>
    <w:rsid w:val="00106436"/>
    <w:rsid w:val="00256AE5"/>
    <w:rsid w:val="004071EE"/>
    <w:rsid w:val="00564D87"/>
    <w:rsid w:val="006903DF"/>
    <w:rsid w:val="00BE59EB"/>
    <w:rsid w:val="00C24DD1"/>
    <w:rsid w:val="00D531D7"/>
    <w:rsid w:val="00D86E7E"/>
    <w:rsid w:val="00DF1AB5"/>
    <w:rsid w:val="00E43C8E"/>
    <w:rsid w:val="00F05177"/>
    <w:rsid w:val="00FE2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394E"/>
  <w15:chartTrackingRefBased/>
  <w15:docId w15:val="{9EFCA616-820C-412A-B20A-6BA063355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4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4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DD1"/>
    <w:rPr>
      <w:rFonts w:eastAsiaTheme="majorEastAsia" w:cstheme="majorBidi"/>
      <w:color w:val="272727" w:themeColor="text1" w:themeTint="D8"/>
    </w:rPr>
  </w:style>
  <w:style w:type="paragraph" w:styleId="Title">
    <w:name w:val="Title"/>
    <w:basedOn w:val="Normal"/>
    <w:next w:val="Normal"/>
    <w:link w:val="TitleChar"/>
    <w:uiPriority w:val="10"/>
    <w:qFormat/>
    <w:rsid w:val="00C24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DD1"/>
    <w:pPr>
      <w:spacing w:before="160"/>
      <w:jc w:val="center"/>
    </w:pPr>
    <w:rPr>
      <w:i/>
      <w:iCs/>
      <w:color w:val="404040" w:themeColor="text1" w:themeTint="BF"/>
    </w:rPr>
  </w:style>
  <w:style w:type="character" w:customStyle="1" w:styleId="QuoteChar">
    <w:name w:val="Quote Char"/>
    <w:basedOn w:val="DefaultParagraphFont"/>
    <w:link w:val="Quote"/>
    <w:uiPriority w:val="29"/>
    <w:rsid w:val="00C24DD1"/>
    <w:rPr>
      <w:i/>
      <w:iCs/>
      <w:color w:val="404040" w:themeColor="text1" w:themeTint="BF"/>
    </w:rPr>
  </w:style>
  <w:style w:type="paragraph" w:styleId="ListParagraph">
    <w:name w:val="List Paragraph"/>
    <w:basedOn w:val="Normal"/>
    <w:uiPriority w:val="34"/>
    <w:qFormat/>
    <w:rsid w:val="00C24DD1"/>
    <w:pPr>
      <w:ind w:left="720"/>
      <w:contextualSpacing/>
    </w:pPr>
  </w:style>
  <w:style w:type="character" w:styleId="IntenseEmphasis">
    <w:name w:val="Intense Emphasis"/>
    <w:basedOn w:val="DefaultParagraphFont"/>
    <w:uiPriority w:val="21"/>
    <w:qFormat/>
    <w:rsid w:val="00C24DD1"/>
    <w:rPr>
      <w:i/>
      <w:iCs/>
      <w:color w:val="0F4761" w:themeColor="accent1" w:themeShade="BF"/>
    </w:rPr>
  </w:style>
  <w:style w:type="paragraph" w:styleId="IntenseQuote">
    <w:name w:val="Intense Quote"/>
    <w:basedOn w:val="Normal"/>
    <w:next w:val="Normal"/>
    <w:link w:val="IntenseQuoteChar"/>
    <w:uiPriority w:val="30"/>
    <w:qFormat/>
    <w:rsid w:val="00C24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DD1"/>
    <w:rPr>
      <w:i/>
      <w:iCs/>
      <w:color w:val="0F4761" w:themeColor="accent1" w:themeShade="BF"/>
    </w:rPr>
  </w:style>
  <w:style w:type="character" w:styleId="IntenseReference">
    <w:name w:val="Intense Reference"/>
    <w:basedOn w:val="DefaultParagraphFont"/>
    <w:uiPriority w:val="32"/>
    <w:qFormat/>
    <w:rsid w:val="00C24DD1"/>
    <w:rPr>
      <w:b/>
      <w:bCs/>
      <w:smallCaps/>
      <w:color w:val="0F4761" w:themeColor="accent1" w:themeShade="BF"/>
      <w:spacing w:val="5"/>
    </w:rPr>
  </w:style>
  <w:style w:type="character" w:styleId="Hyperlink">
    <w:name w:val="Hyperlink"/>
    <w:basedOn w:val="DefaultParagraphFont"/>
    <w:uiPriority w:val="99"/>
    <w:unhideWhenUsed/>
    <w:rsid w:val="00564D87"/>
    <w:rPr>
      <w:color w:val="467886" w:themeColor="hyperlink"/>
      <w:u w:val="single"/>
    </w:rPr>
  </w:style>
  <w:style w:type="character" w:styleId="UnresolvedMention">
    <w:name w:val="Unresolved Mention"/>
    <w:basedOn w:val="DefaultParagraphFont"/>
    <w:uiPriority w:val="99"/>
    <w:semiHidden/>
    <w:unhideWhenUsed/>
    <w:rsid w:val="00564D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6282">
      <w:bodyDiv w:val="1"/>
      <w:marLeft w:val="0"/>
      <w:marRight w:val="0"/>
      <w:marTop w:val="0"/>
      <w:marBottom w:val="0"/>
      <w:divBdr>
        <w:top w:val="none" w:sz="0" w:space="0" w:color="auto"/>
        <w:left w:val="none" w:sz="0" w:space="0" w:color="auto"/>
        <w:bottom w:val="none" w:sz="0" w:space="0" w:color="auto"/>
        <w:right w:val="none" w:sz="0" w:space="0" w:color="auto"/>
      </w:divBdr>
      <w:divsChild>
        <w:div w:id="1932813769">
          <w:marLeft w:val="0"/>
          <w:marRight w:val="0"/>
          <w:marTop w:val="0"/>
          <w:marBottom w:val="0"/>
          <w:divBdr>
            <w:top w:val="none" w:sz="0" w:space="0" w:color="auto"/>
            <w:left w:val="none" w:sz="0" w:space="0" w:color="auto"/>
            <w:bottom w:val="none" w:sz="0" w:space="0" w:color="auto"/>
            <w:right w:val="none" w:sz="0" w:space="0" w:color="auto"/>
          </w:divBdr>
        </w:div>
        <w:div w:id="142627355">
          <w:marLeft w:val="0"/>
          <w:marRight w:val="0"/>
          <w:marTop w:val="0"/>
          <w:marBottom w:val="0"/>
          <w:divBdr>
            <w:top w:val="none" w:sz="0" w:space="0" w:color="auto"/>
            <w:left w:val="none" w:sz="0" w:space="0" w:color="auto"/>
            <w:bottom w:val="none" w:sz="0" w:space="0" w:color="auto"/>
            <w:right w:val="none" w:sz="0" w:space="0" w:color="auto"/>
          </w:divBdr>
          <w:divsChild>
            <w:div w:id="1122727027">
              <w:marLeft w:val="0"/>
              <w:marRight w:val="0"/>
              <w:marTop w:val="0"/>
              <w:marBottom w:val="0"/>
              <w:divBdr>
                <w:top w:val="none" w:sz="0" w:space="0" w:color="auto"/>
                <w:left w:val="none" w:sz="0" w:space="0" w:color="auto"/>
                <w:bottom w:val="none" w:sz="0" w:space="0" w:color="auto"/>
                <w:right w:val="none" w:sz="0" w:space="0" w:color="auto"/>
              </w:divBdr>
              <w:divsChild>
                <w:div w:id="20691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3970">
      <w:bodyDiv w:val="1"/>
      <w:marLeft w:val="0"/>
      <w:marRight w:val="0"/>
      <w:marTop w:val="0"/>
      <w:marBottom w:val="0"/>
      <w:divBdr>
        <w:top w:val="none" w:sz="0" w:space="0" w:color="auto"/>
        <w:left w:val="none" w:sz="0" w:space="0" w:color="auto"/>
        <w:bottom w:val="none" w:sz="0" w:space="0" w:color="auto"/>
        <w:right w:val="none" w:sz="0" w:space="0" w:color="auto"/>
      </w:divBdr>
    </w:div>
    <w:div w:id="275722106">
      <w:bodyDiv w:val="1"/>
      <w:marLeft w:val="0"/>
      <w:marRight w:val="0"/>
      <w:marTop w:val="0"/>
      <w:marBottom w:val="0"/>
      <w:divBdr>
        <w:top w:val="none" w:sz="0" w:space="0" w:color="auto"/>
        <w:left w:val="none" w:sz="0" w:space="0" w:color="auto"/>
        <w:bottom w:val="none" w:sz="0" w:space="0" w:color="auto"/>
        <w:right w:val="none" w:sz="0" w:space="0" w:color="auto"/>
      </w:divBdr>
      <w:divsChild>
        <w:div w:id="1561553221">
          <w:marLeft w:val="0"/>
          <w:marRight w:val="0"/>
          <w:marTop w:val="0"/>
          <w:marBottom w:val="300"/>
          <w:divBdr>
            <w:top w:val="none" w:sz="0" w:space="0" w:color="auto"/>
            <w:left w:val="none" w:sz="0" w:space="0" w:color="auto"/>
            <w:bottom w:val="none" w:sz="0" w:space="0" w:color="auto"/>
            <w:right w:val="none" w:sz="0" w:space="0" w:color="auto"/>
          </w:divBdr>
          <w:divsChild>
            <w:div w:id="59424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41043">
      <w:bodyDiv w:val="1"/>
      <w:marLeft w:val="0"/>
      <w:marRight w:val="0"/>
      <w:marTop w:val="0"/>
      <w:marBottom w:val="0"/>
      <w:divBdr>
        <w:top w:val="none" w:sz="0" w:space="0" w:color="auto"/>
        <w:left w:val="none" w:sz="0" w:space="0" w:color="auto"/>
        <w:bottom w:val="none" w:sz="0" w:space="0" w:color="auto"/>
        <w:right w:val="none" w:sz="0" w:space="0" w:color="auto"/>
      </w:divBdr>
      <w:divsChild>
        <w:div w:id="1256288122">
          <w:marLeft w:val="0"/>
          <w:marRight w:val="0"/>
          <w:marTop w:val="0"/>
          <w:marBottom w:val="0"/>
          <w:divBdr>
            <w:top w:val="none" w:sz="0" w:space="0" w:color="auto"/>
            <w:left w:val="none" w:sz="0" w:space="0" w:color="auto"/>
            <w:bottom w:val="none" w:sz="0" w:space="0" w:color="auto"/>
            <w:right w:val="none" w:sz="0" w:space="0" w:color="auto"/>
          </w:divBdr>
        </w:div>
        <w:div w:id="1751462302">
          <w:marLeft w:val="0"/>
          <w:marRight w:val="0"/>
          <w:marTop w:val="0"/>
          <w:marBottom w:val="0"/>
          <w:divBdr>
            <w:top w:val="none" w:sz="0" w:space="0" w:color="auto"/>
            <w:left w:val="none" w:sz="0" w:space="0" w:color="auto"/>
            <w:bottom w:val="none" w:sz="0" w:space="0" w:color="auto"/>
            <w:right w:val="none" w:sz="0" w:space="0" w:color="auto"/>
          </w:divBdr>
          <w:divsChild>
            <w:div w:id="1666934297">
              <w:marLeft w:val="0"/>
              <w:marRight w:val="0"/>
              <w:marTop w:val="0"/>
              <w:marBottom w:val="0"/>
              <w:divBdr>
                <w:top w:val="none" w:sz="0" w:space="0" w:color="auto"/>
                <w:left w:val="none" w:sz="0" w:space="0" w:color="auto"/>
                <w:bottom w:val="none" w:sz="0" w:space="0" w:color="auto"/>
                <w:right w:val="none" w:sz="0" w:space="0" w:color="auto"/>
              </w:divBdr>
              <w:divsChild>
                <w:div w:id="10749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106947">
      <w:bodyDiv w:val="1"/>
      <w:marLeft w:val="0"/>
      <w:marRight w:val="0"/>
      <w:marTop w:val="0"/>
      <w:marBottom w:val="0"/>
      <w:divBdr>
        <w:top w:val="none" w:sz="0" w:space="0" w:color="auto"/>
        <w:left w:val="none" w:sz="0" w:space="0" w:color="auto"/>
        <w:bottom w:val="none" w:sz="0" w:space="0" w:color="auto"/>
        <w:right w:val="none" w:sz="0" w:space="0" w:color="auto"/>
      </w:divBdr>
    </w:div>
    <w:div w:id="492642348">
      <w:bodyDiv w:val="1"/>
      <w:marLeft w:val="0"/>
      <w:marRight w:val="0"/>
      <w:marTop w:val="0"/>
      <w:marBottom w:val="0"/>
      <w:divBdr>
        <w:top w:val="none" w:sz="0" w:space="0" w:color="auto"/>
        <w:left w:val="none" w:sz="0" w:space="0" w:color="auto"/>
        <w:bottom w:val="none" w:sz="0" w:space="0" w:color="auto"/>
        <w:right w:val="none" w:sz="0" w:space="0" w:color="auto"/>
      </w:divBdr>
      <w:divsChild>
        <w:div w:id="265189685">
          <w:marLeft w:val="0"/>
          <w:marRight w:val="0"/>
          <w:marTop w:val="0"/>
          <w:marBottom w:val="300"/>
          <w:divBdr>
            <w:top w:val="none" w:sz="0" w:space="0" w:color="auto"/>
            <w:left w:val="none" w:sz="0" w:space="0" w:color="auto"/>
            <w:bottom w:val="none" w:sz="0" w:space="0" w:color="auto"/>
            <w:right w:val="none" w:sz="0" w:space="0" w:color="auto"/>
          </w:divBdr>
          <w:divsChild>
            <w:div w:id="1596011577">
              <w:marLeft w:val="0"/>
              <w:marRight w:val="0"/>
              <w:marTop w:val="0"/>
              <w:marBottom w:val="0"/>
              <w:divBdr>
                <w:top w:val="none" w:sz="0" w:space="0" w:color="auto"/>
                <w:left w:val="none" w:sz="0" w:space="0" w:color="auto"/>
                <w:bottom w:val="none" w:sz="0" w:space="0" w:color="auto"/>
                <w:right w:val="none" w:sz="0" w:space="0" w:color="auto"/>
              </w:divBdr>
            </w:div>
          </w:divsChild>
        </w:div>
        <w:div w:id="1134907271">
          <w:marLeft w:val="0"/>
          <w:marRight w:val="0"/>
          <w:marTop w:val="0"/>
          <w:marBottom w:val="0"/>
          <w:divBdr>
            <w:top w:val="none" w:sz="0" w:space="0" w:color="auto"/>
            <w:left w:val="none" w:sz="0" w:space="0" w:color="auto"/>
            <w:bottom w:val="none" w:sz="0" w:space="0" w:color="auto"/>
            <w:right w:val="none" w:sz="0" w:space="0" w:color="auto"/>
          </w:divBdr>
          <w:divsChild>
            <w:div w:id="16201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20949">
      <w:bodyDiv w:val="1"/>
      <w:marLeft w:val="0"/>
      <w:marRight w:val="0"/>
      <w:marTop w:val="0"/>
      <w:marBottom w:val="0"/>
      <w:divBdr>
        <w:top w:val="none" w:sz="0" w:space="0" w:color="auto"/>
        <w:left w:val="none" w:sz="0" w:space="0" w:color="auto"/>
        <w:bottom w:val="none" w:sz="0" w:space="0" w:color="auto"/>
        <w:right w:val="none" w:sz="0" w:space="0" w:color="auto"/>
      </w:divBdr>
    </w:div>
    <w:div w:id="1337270193">
      <w:bodyDiv w:val="1"/>
      <w:marLeft w:val="0"/>
      <w:marRight w:val="0"/>
      <w:marTop w:val="0"/>
      <w:marBottom w:val="0"/>
      <w:divBdr>
        <w:top w:val="none" w:sz="0" w:space="0" w:color="auto"/>
        <w:left w:val="none" w:sz="0" w:space="0" w:color="auto"/>
        <w:bottom w:val="none" w:sz="0" w:space="0" w:color="auto"/>
        <w:right w:val="none" w:sz="0" w:space="0" w:color="auto"/>
      </w:divBdr>
      <w:divsChild>
        <w:div w:id="1498497327">
          <w:marLeft w:val="0"/>
          <w:marRight w:val="0"/>
          <w:marTop w:val="0"/>
          <w:marBottom w:val="0"/>
          <w:divBdr>
            <w:top w:val="none" w:sz="0" w:space="0" w:color="auto"/>
            <w:left w:val="none" w:sz="0" w:space="0" w:color="auto"/>
            <w:bottom w:val="none" w:sz="0" w:space="0" w:color="auto"/>
            <w:right w:val="none" w:sz="0" w:space="0" w:color="auto"/>
          </w:divBdr>
          <w:divsChild>
            <w:div w:id="1944535837">
              <w:marLeft w:val="0"/>
              <w:marRight w:val="0"/>
              <w:marTop w:val="0"/>
              <w:marBottom w:val="0"/>
              <w:divBdr>
                <w:top w:val="none" w:sz="0" w:space="0" w:color="auto"/>
                <w:left w:val="none" w:sz="0" w:space="0" w:color="auto"/>
                <w:bottom w:val="none" w:sz="0" w:space="0" w:color="auto"/>
                <w:right w:val="none" w:sz="0" w:space="0" w:color="auto"/>
              </w:divBdr>
            </w:div>
          </w:divsChild>
        </w:div>
        <w:div w:id="1927221996">
          <w:marLeft w:val="0"/>
          <w:marRight w:val="0"/>
          <w:marTop w:val="0"/>
          <w:marBottom w:val="300"/>
          <w:divBdr>
            <w:top w:val="none" w:sz="0" w:space="0" w:color="auto"/>
            <w:left w:val="none" w:sz="0" w:space="0" w:color="auto"/>
            <w:bottom w:val="none" w:sz="0" w:space="0" w:color="auto"/>
            <w:right w:val="none" w:sz="0" w:space="0" w:color="auto"/>
          </w:divBdr>
          <w:divsChild>
            <w:div w:id="114774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24307">
      <w:bodyDiv w:val="1"/>
      <w:marLeft w:val="0"/>
      <w:marRight w:val="0"/>
      <w:marTop w:val="0"/>
      <w:marBottom w:val="0"/>
      <w:divBdr>
        <w:top w:val="none" w:sz="0" w:space="0" w:color="auto"/>
        <w:left w:val="none" w:sz="0" w:space="0" w:color="auto"/>
        <w:bottom w:val="none" w:sz="0" w:space="0" w:color="auto"/>
        <w:right w:val="none" w:sz="0" w:space="0" w:color="auto"/>
      </w:divBdr>
      <w:divsChild>
        <w:div w:id="481393049">
          <w:marLeft w:val="0"/>
          <w:marRight w:val="0"/>
          <w:marTop w:val="0"/>
          <w:marBottom w:val="300"/>
          <w:divBdr>
            <w:top w:val="none" w:sz="0" w:space="0" w:color="auto"/>
            <w:left w:val="none" w:sz="0" w:space="0" w:color="auto"/>
            <w:bottom w:val="none" w:sz="0" w:space="0" w:color="auto"/>
            <w:right w:val="none" w:sz="0" w:space="0" w:color="auto"/>
          </w:divBdr>
          <w:divsChild>
            <w:div w:id="15477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81851">
      <w:bodyDiv w:val="1"/>
      <w:marLeft w:val="0"/>
      <w:marRight w:val="0"/>
      <w:marTop w:val="0"/>
      <w:marBottom w:val="0"/>
      <w:divBdr>
        <w:top w:val="none" w:sz="0" w:space="0" w:color="auto"/>
        <w:left w:val="none" w:sz="0" w:space="0" w:color="auto"/>
        <w:bottom w:val="none" w:sz="0" w:space="0" w:color="auto"/>
        <w:right w:val="none" w:sz="0" w:space="0" w:color="auto"/>
      </w:divBdr>
    </w:div>
    <w:div w:id="1627084413">
      <w:bodyDiv w:val="1"/>
      <w:marLeft w:val="0"/>
      <w:marRight w:val="0"/>
      <w:marTop w:val="0"/>
      <w:marBottom w:val="0"/>
      <w:divBdr>
        <w:top w:val="none" w:sz="0" w:space="0" w:color="auto"/>
        <w:left w:val="none" w:sz="0" w:space="0" w:color="auto"/>
        <w:bottom w:val="none" w:sz="0" w:space="0" w:color="auto"/>
        <w:right w:val="none" w:sz="0" w:space="0" w:color="auto"/>
      </w:divBdr>
    </w:div>
    <w:div w:id="203826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m.folio3.com/salesforce/hire-salesforce-develop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1176</Words>
  <Characters>6706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Suganthi Aruliah</dc:creator>
  <cp:keywords/>
  <dc:description/>
  <cp:lastModifiedBy>RAJ Bahirav (CTR)</cp:lastModifiedBy>
  <cp:revision>2</cp:revision>
  <dcterms:created xsi:type="dcterms:W3CDTF">2025-08-02T14:11:00Z</dcterms:created>
  <dcterms:modified xsi:type="dcterms:W3CDTF">2025-08-02T14:11:00Z</dcterms:modified>
</cp:coreProperties>
</file>