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00"/>
        <w:jc w:val="center"/>
      </w:pPr>
      <w:r>
        <w:rPr>
          <w:b/>
          <w:bCs/>
          <w:color w:val="8B0000"/>
          <w:sz w:val="56"/>
          <w:szCs w:val="56"/>
        </w:rPr>
        <w:t xml:space="preserve">LORINCZI JEWELRY</w:t>
      </w:r>
    </w:p>
    <w:p>
      <w:pPr>
        <w:spacing w:after="600"/>
        <w:jc w:val="center"/>
      </w:pPr>
      <w:r>
        <w:rPr>
          <w:sz w:val="32"/>
          <w:szCs w:val="32"/>
        </w:rPr>
        <w:t xml:space="preserve">SEO Kickoff Strategy — Hyper-Local + National</w:t>
      </w:r>
    </w:p>
    <w:p>
      <w:pPr>
        <w:spacing w:after="200"/>
        <w:jc w:val="center"/>
      </w:pPr>
      <w:r>
        <w:rPr>
          <w:i/>
          <w:iCs/>
          <w:color w:val="6B6B6B"/>
          <w:sz w:val="24"/>
          <w:szCs w:val="24"/>
        </w:rPr>
        <w:t xml:space="preserve">A 90-day plan to build organic traffic from a near-zero baseline</w:t>
      </w:r>
    </w:p>
    <w:p>
      <w:pPr>
        <w:spacing w:after="800"/>
      </w:pPr>
      <w:r>
        <w:t xml:space="preserve"/>
      </w:r>
    </w:p>
    <w:p>
      <w:pPr>
        <w:jc w:val="center"/>
      </w:pPr>
      <w:r>
        <w:rPr>
          <w:i/>
          <w:iCs/>
          <w:color w:val="6B6B6B"/>
          <w:spacing w:val="80"/>
          <w:sz w:val="22"/>
          <w:szCs w:val="22"/>
        </w:rPr>
        <w:t xml:space="preserve">METAL INTO MEANING</w:t>
      </w:r>
    </w:p>
    <w:p>
      <w:pPr>
        <w:spacing w:after="2400"/>
      </w:pPr>
      <w:r>
        <w:t xml:space="preserve"/>
      </w:r>
    </w:p>
    <w:p>
      <w:pPr>
        <w:jc w:val="center"/>
      </w:pPr>
      <w:r>
        <w:rPr>
          <w:sz w:val="22"/>
          <w:szCs w:val="22"/>
        </w:rPr>
        <w:t xml:space="preserve">Prepared for: Hadar / Lorinczi Jewelry</w:t>
      </w:r>
    </w:p>
    <w:p>
      <w:pPr>
        <w:jc w:val="center"/>
      </w:pPr>
      <w:r>
        <w:rPr>
          <w:sz w:val="22"/>
          <w:szCs w:val="22"/>
        </w:rPr>
        <w:t xml:space="preserve">Date: May 10, 2026</w:t>
      </w:r>
    </w:p>
    <w:p>
      <w:r>
        <w:br w:type="page"/>
      </w:r>
    </w:p>
    <w:p>
      <w:pPr>
        <w:pStyle w:val="Heading1"/>
        <w:spacing w:after="160" w:before="320"/>
      </w:pPr>
      <w:r>
        <w:rPr>
          <w:b/>
          <w:bCs/>
          <w:color w:val="8B0000"/>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8B0000"/>
          <w:sz w:val="36"/>
          <w:szCs w:val="36"/>
        </w:rPr>
        <w:t xml:space="preserve">1 · Executive Summary</w:t>
      </w:r>
    </w:p>
    <w:p>
      <w:pPr>
        <w:pBdr>
          <w:bottom w:val="single" w:color="8B0000" w:sz="6" w:space="4"/>
        </w:pBdr>
        <w:spacing w:after="200" w:before="60"/>
      </w:pPr>
      <w:r>
        <w:t xml:space="preserve"/>
      </w:r>
    </w:p>
    <w:p>
      <w:pPr>
        <w:spacing w:after="120"/>
        <w:jc w:val="left"/>
      </w:pPr>
      <w:r>
        <w:t xml:space="preserve">Lorinczi.com starts this engagement with effectively zero organic visibility: 2 ranking keywords nationwide, no top-10 positions, and an estimated 0.67 organic visits per month. The site has been live since 2002 and the brand has real depth (Brown / Florence / Central Saint Martins training, past collections for Ralph Lauren and The Gap, two decades of bespoke work in the Bay Area), but search engines are not aware of any of it.</w:t>
      </w:r>
    </w:p>
    <w:p>
      <w:pPr>
        <w:spacing w:after="120"/>
        <w:jc w:val="left"/>
      </w:pPr>
      <w:r>
        <w:t xml:space="preserve">The biggest immediate risk is a toxic backlink profile — 57.6% of all 170 inbound links come from a single press-release anchor, and several visible anchors trace to paid-link spam (SeoBoost.agency, BuySeoLink.com) and PBN domains. Cleaning this up is a precondition for ranking, not a parallel project.</w:t>
      </w:r>
    </w:p>
    <w:p>
      <w:pPr>
        <w:spacing w:after="120"/>
        <w:jc w:val="left"/>
      </w:pPr>
      <w:r>
        <w:t xml:space="preserve">The biggest immediate opportunity is the heirloom redesign category. Lorinczi already ranks #46 for 'transforming jewelry' on a thin existing page; the entire competitive set in this niche (Bario Neal, Marrow Fine, OctaHedron, Jewelsmith) has light or fragmented content, and almost no founder-led brand owns the emotionally loaded long-tail ("use my grandmother's diamond," "reset an old engagement ring," "combine family rings into one"). This is the moat.</w:t>
      </w:r>
    </w:p>
    <w:p>
      <w:pPr>
        <w:spacing w:after="60"/>
        <w:jc w:val="left"/>
      </w:pPr>
      <w:r>
        <w:t xml:space="preserve">This document lays out a dual-track strategy:</w:t>
      </w:r>
    </w:p>
    <w:p>
      <w:pPr>
        <w:pStyle w:val="ListParagraph"/>
        <w:numPr>
          <w:ilvl w:val="0"/>
          <w:numId w:val="2"/>
        </w:numPr>
        <w:spacing w:after="80"/>
      </w:pPr>
      <w:r>
        <w:rPr>
          <w:b/>
          <w:bCs/>
        </w:rPr>
        <w:t xml:space="preserve">Track 1 — Hyper-local Bay Area / California:</w:t>
      </w:r>
      <w:r>
        <w:t xml:space="preserve"> rank for high-intent geo terms (custom engagement ring SF, heirloom redesign Bay Area, custom jeweler Oakland). Low-volume per keyword, but each query is a buyer.</w:t>
      </w:r>
    </w:p>
    <w:p>
      <w:pPr>
        <w:pStyle w:val="ListParagraph"/>
        <w:numPr>
          <w:ilvl w:val="0"/>
          <w:numId w:val="2"/>
        </w:numPr>
        <w:spacing w:after="80"/>
      </w:pPr>
      <w:r>
        <w:rPr>
          <w:b/>
          <w:bCs/>
        </w:rPr>
        <w:t xml:space="preserve">Track 2 — National USA:</w:t>
      </w:r>
      <w:r>
        <w:t xml:space="preserve"> own the heirloom-redesign category, the custom-design process, and a symbolic-jewelry pillar around Rose Thorn. Higher absolute volume; longer to compound.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6"/>
              <w:right w:val="none" w:color="FFFFFF" w:sz="0"/>
            </w:tcBorders>
            <w:shd w:fill="FAF3F3" w:val="clear"/>
            <w:tcMar>
              <w:top w:type="dxa" w:w="160"/>
              <w:left w:type="dxa" w:w="240"/>
              <w:bottom w:type="dxa" w:w="160"/>
              <w:right w:type="dxa" w:w="240"/>
            </w:tcMar>
          </w:tcPr>
          <w:p>
            <w:pPr>
              <w:spacing w:after="80"/>
            </w:pPr>
            <w:r>
              <w:rPr>
                <w:b/>
                <w:bCs/>
                <w:color w:val="8B0000"/>
                <w:sz w:val="20"/>
                <w:szCs w:val="20"/>
              </w:rPr>
              <w:t xml:space="preserve">BOTTOM LINE</w:t>
            </w:r>
          </w:p>
          <w:p>
            <w:r>
              <w:t xml:space="preserve">Fix the link profile, ship the heirloom-redesign pillar, and stand up two Bay Area city pages in the first 30 days. Everything else compounds from there. Conservative target: 30+ ranking keywords and 800–1,500 monthly organic visits within 90 days; 100+ keywords and a working pipeline of consultation requests within 6 months.</w:t>
            </w:r>
          </w:p>
        </w:tc>
      </w:tr>
    </w:tbl>
    <w:p>
      <w:r>
        <w:br w:type="page"/>
      </w:r>
    </w:p>
    <w:p>
      <w:pPr>
        <w:pStyle w:val="Heading1"/>
        <w:spacing w:after="160" w:before="320"/>
      </w:pPr>
      <w:r>
        <w:rPr>
          <w:b/>
          <w:bCs/>
          <w:color w:val="8B0000"/>
          <w:sz w:val="36"/>
          <w:szCs w:val="36"/>
        </w:rPr>
        <w:t xml:space="preserve">2 · Brand Snapshot &amp; Current State</w:t>
      </w:r>
    </w:p>
    <w:p>
      <w:pPr>
        <w:pBdr>
          <w:bottom w:val="single" w:color="8B0000" w:sz="6" w:space="4"/>
        </w:pBdr>
        <w:spacing w:after="200" w:before="60"/>
      </w:pPr>
      <w:r>
        <w:t xml:space="preserve"/>
      </w:r>
    </w:p>
    <w:p>
      <w:pPr>
        <w:pStyle w:val="Heading2"/>
        <w:spacing w:after="120" w:before="240"/>
      </w:pPr>
      <w:r>
        <w:rPr>
          <w:b/>
          <w:bCs/>
          <w:sz w:val="28"/>
          <w:szCs w:val="28"/>
        </w:rPr>
        <w:t xml:space="preserve">The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Attribute</w:t>
            </w:r>
          </w:p>
        </w:tc>
        <w:tc>
          <w:tcPr>
            <w:tcW w:type="dxa" w:w="71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What we know</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Founder</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Stacey Lorinczi — solo founder/jeweler. Trained at Brown University, Florence, Central Saint Martins (London). Previously designed collections for Ralph Lauren and The Gap. Began metalsmithing at age 12.</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Founded</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2002 in San Francisco. Phone area code 510 = East Bay (Oakland / Berkeley / Alameda).</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Voice</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First person, intimate, founder-led. "Let me tell your story in metal." Storytelling around milestones, talismans, heirlooms.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Tagline</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Metal Into Meaning.</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Differentiators</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(1) Heirloom redesign using clients' own gems and metals. (2) Custom engagement &amp; wedding rings via virtual consultation. (3) Founder-led, named designer (vs. faceless DTC).</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Signature collection</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Rose Thorn — "Roses fade. Thorns endure."</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Sales model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Virtual-first. Free consultations. Complimentary domestic shipping. No public retail address.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Channels</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Shopify storefront. Instagram, Pinterest, TikTok, Facebook.</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Price tier</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Ready-to-ship $130–$1,785. Custom likely $2K–$20K+.</w:t>
            </w:r>
          </w:p>
        </w:tc>
      </w:tr>
    </w:tbl>
    <w:p>
      <w:pPr>
        <w:spacing w:after="160"/>
      </w:pPr>
      <w:r>
        <w:t xml:space="preserve"/>
      </w:r>
    </w:p>
    <w:p>
      <w:pPr>
        <w:pStyle w:val="Heading2"/>
        <w:spacing w:after="120" w:before="240"/>
      </w:pPr>
      <w:r>
        <w:rPr>
          <w:b/>
          <w:bCs/>
          <w:sz w:val="28"/>
          <w:szCs w:val="28"/>
        </w:rPr>
        <w:t xml:space="preserve">SEO baseline (DataForSEO audit, May 10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Metric</w:t>
            </w:r>
          </w:p>
        </w:tc>
        <w:tc>
          <w:tcPr>
            <w:tcW w:type="dxa" w:w="16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Today</w:t>
            </w:r>
          </w:p>
        </w:tc>
        <w:tc>
          <w:tcPr>
            <w:tcW w:type="dxa" w:w="53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Ranking keywords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Effectively invisible. 'silver vine bracelet' #16, 'transforming jewelry' #46.</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Top-10 keywords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0</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Not appearing on page 1 for anything.</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Estimated traffic</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~0.67/mo</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Functionally zero.</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Backlinks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170</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Volume looks ok, profile is toxic.</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Referring domains</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58</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85% rank below 100 — likely auto-generated PBN.</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Anchor concentration</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57.6%</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From a single press-release anchor — major over-optimization signal.</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Branded query "Lorinczi Jewelry"</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Not surfacing</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Possible indexability or trust signal blocker.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6"/>
              <w:right w:val="none" w:color="FFFFFF" w:sz="0"/>
            </w:tcBorders>
            <w:shd w:fill="FAF3F3" w:val="clear"/>
            <w:tcMar>
              <w:top w:type="dxa" w:w="160"/>
              <w:left w:type="dxa" w:w="240"/>
              <w:bottom w:type="dxa" w:w="160"/>
              <w:right w:type="dxa" w:w="240"/>
            </w:tcMar>
          </w:tcPr>
          <w:p>
            <w:pPr>
              <w:spacing w:after="80"/>
            </w:pPr>
            <w:r>
              <w:rPr>
                <w:b/>
                <w:bCs/>
                <w:color w:val="8B0000"/>
                <w:sz w:val="20"/>
                <w:szCs w:val="20"/>
              </w:rPr>
              <w:t xml:space="preserve">READ THIS</w:t>
            </w:r>
          </w:p>
          <w:p>
            <w:r>
              <w:t xml:space="preserve">Two of the three biggest issues — the toxic backlink profile and the brand-query problem — must be fixed FIRST. Spending on content while paid-link spam is dragging the domain down is a leaky-bucket problem. The disavow + Search Console verification work in §5 is non-negotiable before content investment compounds.</w:t>
            </w:r>
          </w:p>
        </w:tc>
      </w:tr>
    </w:tbl>
    <w:p>
      <w:r>
        <w:br w:type="page"/>
      </w:r>
    </w:p>
    <w:p>
      <w:pPr>
        <w:pStyle w:val="Heading1"/>
        <w:spacing w:after="160" w:before="320"/>
      </w:pPr>
      <w:r>
        <w:rPr>
          <w:b/>
          <w:bCs/>
          <w:color w:val="8B0000"/>
          <w:sz w:val="36"/>
          <w:szCs w:val="36"/>
        </w:rPr>
        <w:t xml:space="preserve">3 · Strategic Frame: Dual Track</w:t>
      </w:r>
    </w:p>
    <w:p>
      <w:pPr>
        <w:pBdr>
          <w:bottom w:val="single" w:color="8B0000" w:sz="6" w:space="4"/>
        </w:pBdr>
        <w:spacing w:after="200" w:before="60"/>
      </w:pPr>
      <w:r>
        <w:t xml:space="preserve"/>
      </w:r>
    </w:p>
    <w:p>
      <w:pPr>
        <w:spacing w:after="120"/>
        <w:jc w:val="left"/>
      </w:pPr>
      <w:r>
        <w:t xml:space="preserve">Most one-track SEO plans either chase volume nationally (slow, capital-intensive) or chase local conversions (fast, but caps your TAM). For Lorinczi, both are needed because the business model already serves both: a virtual studio that takes Bay Area clients in person and ships nationally.</w:t>
      </w:r>
    </w:p>
    <w:p>
      <w:pPr>
        <w:pStyle w:val="Heading3"/>
        <w:spacing w:after="80" w:before="180"/>
      </w:pPr>
      <w:r>
        <w:rPr>
          <w:b/>
          <w:bCs/>
          <w:color w:val="8B0000"/>
          <w:sz w:val="24"/>
          <w:szCs w:val="24"/>
        </w:rPr>
        <w:t xml:space="preserve">Track 1 — Hyper-local Bay Area / California</w:t>
      </w:r>
    </w:p>
    <w:p>
      <w:pPr>
        <w:spacing w:after="120"/>
        <w:jc w:val="left"/>
      </w:pPr>
      <w:r>
        <w:t xml:space="preserve">**What it wins:** high-intent buyers searching "custom engagement ring san francisco," "heirloom redesign oakland," "bay area jeweler." Low absolute search volume per term; high commercial intent per query. Time to first results: 4–10 weeks.</w:t>
      </w:r>
    </w:p>
    <w:p>
      <w:pPr>
        <w:spacing w:after="120"/>
        <w:jc w:val="left"/>
      </w:pPr>
      <w:r>
        <w:t xml:space="preserve">**Why we can win it:** the SF custom-jewelry SERP is competitive (La Bijouterie, Trabert Goldsmiths, Gem Breakfast already own real estate), but the East Bay (Oakland, Berkeley, Rockridge, Piedmont) has weak SEO incumbents. Lorinczi's 510 area code anchors a credible East Bay positioning. Most of the SF set has no neighborhood-specific or East Bay content at all.</w:t>
      </w:r>
    </w:p>
    <w:p>
      <w:pPr>
        <w:pStyle w:val="Heading3"/>
        <w:spacing w:after="80" w:before="180"/>
      </w:pPr>
      <w:r>
        <w:rPr>
          <w:b/>
          <w:bCs/>
          <w:color w:val="8B0000"/>
          <w:sz w:val="24"/>
          <w:szCs w:val="24"/>
        </w:rPr>
        <w:t xml:space="preserve">Track 2 — National USA</w:t>
      </w:r>
    </w:p>
    <w:p>
      <w:pPr>
        <w:spacing w:after="120"/>
        <w:jc w:val="left"/>
      </w:pPr>
      <w:r>
        <w:t xml:space="preserve">**What it wins:** topical authority on heirloom redesign, custom-design process, and symbolic jewelry. Slower compound, larger ceiling. Each pillar can drive 1,000+ monthly visits within 6–12 months.</w:t>
      </w:r>
    </w:p>
    <w:p>
      <w:pPr>
        <w:spacing w:after="120"/>
        <w:jc w:val="left"/>
      </w:pPr>
      <w:r>
        <w:t xml:space="preserve">**Why we can win it:** heirloom redesign is competitively underserved nationally. Bario Neal and Marrow Fine have started, but the category lacks a deep, founder-led, story-driven authority site. Lorinczi has the credentials and a 23-year portfolio to be that site.</w:t>
      </w:r>
    </w:p>
    <w:p>
      <w:pPr>
        <w:pStyle w:val="Heading3"/>
        <w:spacing w:after="80" w:before="180"/>
      </w:pPr>
      <w:r>
        <w:rPr>
          <w:b/>
          <w:bCs/>
          <w:color w:val="8B0000"/>
          <w:sz w:val="24"/>
          <w:szCs w:val="24"/>
        </w:rPr>
        <w:t xml:space="preserve">How the tracks reinforce each other</w:t>
      </w:r>
    </w:p>
    <w:p>
      <w:pPr>
        <w:pStyle w:val="ListParagraph"/>
        <w:numPr>
          <w:ilvl w:val="0"/>
          <w:numId w:val="2"/>
        </w:numPr>
        <w:spacing w:after="80"/>
      </w:pPr>
      <w:r>
        <w:t xml:space="preserve">Local content earns trust signals (reviews, GBP activity, partnership links) that lift national rankings.</w:t>
      </w:r>
    </w:p>
    <w:p>
      <w:pPr>
        <w:pStyle w:val="ListParagraph"/>
        <w:numPr>
          <w:ilvl w:val="0"/>
          <w:numId w:val="2"/>
        </w:numPr>
        <w:spacing w:after="80"/>
      </w:pPr>
      <w:r>
        <w:t xml:space="preserve">National content earns links and topical authority that lift local rankings.</w:t>
      </w:r>
    </w:p>
    <w:p>
      <w:pPr>
        <w:pStyle w:val="ListParagraph"/>
        <w:numPr>
          <w:ilvl w:val="0"/>
          <w:numId w:val="2"/>
        </w:numPr>
        <w:spacing w:after="80"/>
      </w:pPr>
      <w:r>
        <w:t xml:space="preserve">Both tracks share the same on-page foundation, the same CMS, the same Stacey-as-author E-E-A-T signal — meaning marginal cost on the second track is low.</w:t>
      </w:r>
    </w:p>
    <w:p>
      <w:pPr>
        <w:pStyle w:val="ListParagraph"/>
        <w:numPr>
          <w:ilvl w:val="0"/>
          <w:numId w:val="2"/>
        </w:numPr>
        <w:spacing w:after="80"/>
      </w:pPr>
      <w:r>
        <w:t xml:space="preserve">The same heirloom-redesign pillar serves both: a Bay Area client searching for it lands on the same page as an Atlanta client; only the city pages diverge.</w:t>
      </w:r>
    </w:p>
    <w:p>
      <w:r>
        <w:br w:type="page"/>
      </w:r>
    </w:p>
    <w:p>
      <w:pPr>
        <w:pStyle w:val="Heading1"/>
        <w:spacing w:after="160" w:before="320"/>
      </w:pPr>
      <w:r>
        <w:rPr>
          <w:b/>
          <w:bCs/>
          <w:color w:val="8B0000"/>
          <w:sz w:val="36"/>
          <w:szCs w:val="36"/>
        </w:rPr>
        <w:t xml:space="preserve">4 · Track 1 — Hyper-Local Bay Area / California</w:t>
      </w:r>
    </w:p>
    <w:p>
      <w:pPr>
        <w:pBdr>
          <w:bottom w:val="single" w:color="8B0000" w:sz="6" w:space="4"/>
        </w:pBdr>
        <w:spacing w:after="200" w:before="60"/>
      </w:pPr>
      <w:r>
        <w:t xml:space="preserve"/>
      </w:r>
    </w:p>
    <w:p>
      <w:pPr>
        <w:pStyle w:val="Heading2"/>
        <w:spacing w:after="120" w:before="240"/>
      </w:pPr>
      <w:r>
        <w:rPr>
          <w:b/>
          <w:bCs/>
          <w:sz w:val="28"/>
          <w:szCs w:val="28"/>
        </w:rPr>
        <w:t xml:space="preserve">4.1 Competitive landscape</w:t>
      </w:r>
    </w:p>
    <w:p>
      <w:pPr>
        <w:spacing w:after="120"/>
        <w:jc w:val="left"/>
      </w:pPr>
      <w:r>
        <w:t xml:space="preserve">Twelve real Bay Area custom-jewelry studios compete for the same searches. Five are leapfroggable inside 90 days because they have brand-strong sites but thin local-keyword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3060"/>
        <w:gridCol w:w="2200"/>
      </w:tblGrid>
      <w:tr>
        <w:trPr>
          <w:tblHeader/>
        </w:trPr>
        <w:tc>
          <w:tcPr>
            <w:tcW w:type="dxa" w:w="22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Studio</w:t>
            </w:r>
          </w:p>
        </w:tc>
        <w:tc>
          <w:tcPr>
            <w:tcW w:type="dxa" w:w="19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City</w:t>
            </w:r>
          </w:p>
        </w:tc>
        <w:tc>
          <w:tcPr>
            <w:tcW w:type="dxa" w:w="30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SEO strength</w:t>
            </w:r>
          </w:p>
        </w:tc>
        <w:tc>
          <w:tcPr>
            <w:tcW w:type="dxa" w:w="22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Leapfrog?</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Gem Breakfast</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SF (Flood Bldg)</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Strong — deep blog</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 — beat indirectly</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La Bijouterie</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SF (Russian Hill)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Strong — long-form SF content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Rebecca Overmann</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SF</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thin local content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No.3 Fine Jewelry</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SF (Polk St)</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local content thin</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Métier SF</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SF (Hayes Valley)</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light blog</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YES</w:t>
            </w:r>
            <w:r>
              <w:rPr>
                <w:sz w:val="20"/>
                <w:szCs w:val="20"/>
              </w:rPr>
              <w:t xml:space="preserve"> — Hayes Valley wide open</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Cresalia Jewelers</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SF (Sutter)</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102 Yelp reviews, light content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Direct heirloom competitor</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Trabert Goldsmiths</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SF</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has propose-spots blog</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Beat with depth</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Pavé Fine Jewelry</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Oakland (Rockridge)</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208 Yelp reviews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Hard on reviews; beat on content</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Shibumi Gallery</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Berkeley</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light SEO copy</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YES</w:t>
            </w:r>
            <w:r>
              <w:rPr>
                <w:sz w:val="20"/>
                <w:szCs w:val="20"/>
              </w:rPr>
              <w:t xml:space="preserve"> on Berkeley terms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Marisa Mason</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Berkeley + Montecito</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Weak/Medium SEO</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Sausalito Jewelers</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Sausalito (Marin)</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135 Yelp reviews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Partner instead</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Gleim the Jeweler</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Palo Alto</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Strong — well-optimized</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Outflank with East Bay focus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OctaHedron Jewelry</w:t>
            </w:r>
          </w:p>
        </w:tc>
        <w:tc>
          <w:tcPr>
            <w:tcW w:type="dxa" w:w="19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SF</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heirloom-redesign pages exist</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Direct heirloom competitor</w:t>
            </w:r>
          </w:p>
        </w:tc>
      </w:tr>
    </w:tbl>
    <w:p>
      <w:pPr>
        <w:spacing w:after="160"/>
      </w:pPr>
      <w:r>
        <w:t xml:space="preserve"/>
      </w:r>
    </w:p>
    <w:p>
      <w:pPr>
        <w:pStyle w:val="Heading2"/>
        <w:spacing w:after="120" w:before="240"/>
      </w:pPr>
      <w:r>
        <w:rPr>
          <w:b/>
          <w:bCs/>
          <w:sz w:val="28"/>
          <w:szCs w:val="28"/>
        </w:rPr>
        <w:t xml:space="preserve">4.2 Local search demand — the keyword map</w:t>
      </w:r>
    </w:p>
    <w:p>
      <w:pPr>
        <w:pStyle w:val="Heading3"/>
        <w:spacing w:after="80" w:before="180"/>
      </w:pPr>
      <w:r>
        <w:rPr>
          <w:b/>
          <w:bCs/>
          <w:color w:val="8B0000"/>
          <w:sz w:val="24"/>
          <w:szCs w:val="24"/>
        </w:rPr>
        <w:t xml:space="preserve">Commercial — primary money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860"/>
        <w:gridCol w:w="2000"/>
      </w:tblGrid>
      <w:tr>
        <w:trPr>
          <w:tblHeader/>
        </w:trPr>
        <w:tc>
          <w:tcPr>
            <w:tcW w:type="dxa" w:w="45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Keyword</w:t>
            </w:r>
          </w:p>
        </w:tc>
        <w:tc>
          <w:tcPr>
            <w:tcW w:type="dxa" w:w="28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Intent</w:t>
            </w:r>
          </w:p>
        </w:tc>
        <w:tc>
          <w:tcPr>
            <w:tcW w:type="dxa" w:w="20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Volume tier</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 san francisco</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 commercial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 oakland</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 commercial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 berkeley</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 commercial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 bay area</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 commercial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bay area jeweler</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jeweler oakland</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jeweler san francisco</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east bay custom jewelry</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heirloom jewelry redesign san francisco</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 commercial, niche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heirloom jewelry redesign bay area</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 commercial, niche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redesign old engagement ring oakland</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Bottom funnel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reset diamond bay area</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Bottom funnel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wedding bands san francisco</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 commercial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wedding rings oakland</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 commercial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female jeweler san francisco</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Brand-aligned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ethical custom engagement ring bay area</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Modifier-rich</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bespoke jeweler bay area</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Premium framing</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Low–Medium</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virtual jewelry consultation bay area</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SAB-friendly</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r>
    </w:tbl>
    <w:p>
      <w:pPr>
        <w:spacing w:after="160"/>
      </w:pPr>
      <w:r>
        <w:t xml:space="preserve"/>
      </w:r>
    </w:p>
    <w:p>
      <w:pPr>
        <w:pStyle w:val="Heading3"/>
        <w:spacing w:after="80" w:before="180"/>
      </w:pPr>
      <w:r>
        <w:rPr>
          <w:b/>
          <w:bCs/>
          <w:color w:val="8B0000"/>
          <w:sz w:val="24"/>
          <w:szCs w:val="24"/>
        </w:rPr>
        <w:t xml:space="preserve">Informational with local pull — top-of-funnel link bait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Keyword</w:t>
            </w:r>
          </w:p>
        </w:tc>
        <w:tc>
          <w:tcPr>
            <w:tcW w:type="dxa" w:w="48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Why it matters</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where to get a custom engagement ring in the bay area</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Catches comparison shoppers; high CVR potential.</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best custom jewelers in san francisco</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Listicle-target. Get included on competitors' lists, then write your own.</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best places to propose in san francisco</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Massive link magnet. Pair with ring-style suggestions.</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where to propose in oakland</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SERP much less competitive than SF.</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how much does a custom engagement ring cost bay area</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High-intent informational; convert with consultation CTA.</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ethical jewelers in the bay area</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Values-driven buyers; aligns with heirloom-recycling story.</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bay area wedding vendors</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Adjacency. Build a vendors list — every named vendor is a potential link.</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how to redesign a family heirloom ring</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Service-explain content; cross-sells from local to national.</w:t>
            </w:r>
          </w:p>
        </w:tc>
      </w:tr>
      <w:tr>
        <w:tc>
          <w:tcPr>
            <w:tcW w:type="dxa" w:w="4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how long does a custom engagement ring take in san francisco</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Buyer-stage objection — converts when you answer it.</w:t>
            </w:r>
          </w:p>
        </w:tc>
      </w:tr>
    </w:tbl>
    <w:p>
      <w:pPr>
        <w:spacing w:after="160"/>
      </w:pPr>
      <w:r>
        <w:t xml:space="preserve"/>
      </w:r>
    </w:p>
    <w:p>
      <w:pPr>
        <w:pStyle w:val="Heading2"/>
        <w:spacing w:after="120" w:before="240"/>
      </w:pPr>
      <w:r>
        <w:rPr>
          <w:b/>
          <w:bCs/>
          <w:sz w:val="28"/>
          <w:szCs w:val="28"/>
        </w:rPr>
        <w:t xml:space="preserve">4.3 Google Business Profile + local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6"/>
              <w:right w:val="none" w:color="FFFFFF" w:sz="0"/>
            </w:tcBorders>
            <w:shd w:fill="FAF3F3" w:val="clear"/>
            <w:tcMar>
              <w:top w:type="dxa" w:w="160"/>
              <w:left w:type="dxa" w:w="240"/>
              <w:bottom w:type="dxa" w:w="160"/>
              <w:right w:type="dxa" w:w="240"/>
            </w:tcMar>
          </w:tcPr>
          <w:p>
            <w:pPr>
              <w:spacing w:after="80"/>
            </w:pPr>
            <w:r>
              <w:rPr>
                <w:b/>
                <w:bCs/>
                <w:color w:val="8B0000"/>
                <w:sz w:val="20"/>
                <w:szCs w:val="20"/>
              </w:rPr>
              <w:t xml:space="preserve">CRITICAL DECISION NEEDED</w:t>
            </w:r>
          </w:p>
          <w:p>
            <w:r>
              <w:t xml:space="preserve">Lorinczi is a virtual-first studio with no public retail address. Per Google's rules, a fully online-only business cannot have a Google Business Profile — but a service-area business (SAB) can, IF it makes in-person contact with customers (home try-ons, partner studio meetings, by-appointment workspace). We need a confirmed answer on whether Stacey ever meets clients in person, anywhere, before we invest in GBP setup. If yes: GBP is one of the highest-leverage moves in this entire plan. If no: we substitute with Yelp / The Knot / WeddingWire.</w:t>
            </w:r>
          </w:p>
        </w:tc>
      </w:tr>
    </w:tbl>
    <w:p>
      <w:pPr>
        <w:spacing w:after="120"/>
      </w:pPr>
      <w:r>
        <w:t xml:space="preserve"/>
      </w:r>
    </w:p>
    <w:p>
      <w:pPr>
        <w:pStyle w:val="Heading3"/>
        <w:spacing w:after="80" w:before="180"/>
      </w:pPr>
      <w:r>
        <w:rPr>
          <w:b/>
          <w:bCs/>
          <w:color w:val="8B0000"/>
          <w:sz w:val="24"/>
          <w:szCs w:val="24"/>
        </w:rPr>
        <w:t xml:space="preserve">If GBP-eligible: setup checklist</w:t>
      </w:r>
    </w:p>
    <w:p>
      <w:pPr>
        <w:pStyle w:val="ListParagraph"/>
        <w:numPr>
          <w:ilvl w:val="0"/>
          <w:numId w:val="3"/>
        </w:numPr>
        <w:spacing w:after="80"/>
      </w:pPr>
      <w:r>
        <w:t xml:space="preserve">Create profile as </w:t>
      </w:r>
      <w:r>
        <w:rPr>
          <w:b/>
          <w:bCs/>
        </w:rPr>
        <w:t xml:space="preserve">Lorinczi Jewelry</w:t>
      </w:r>
      <w:r>
        <w:t xml:space="preserve">. Primary category: </w:t>
      </w:r>
      <w:r>
        <w:rPr>
          <w:b/>
          <w:bCs/>
        </w:rPr>
        <w:t xml:space="preserve">Jewelry Designer</w:t>
      </w:r>
      <w:r>
        <w:t xml:space="preserve">. Secondary: Custom Jeweler / Jewelry Repair Service.</w:t>
      </w:r>
    </w:p>
    <w:p>
      <w:pPr>
        <w:pStyle w:val="ListParagraph"/>
        <w:numPr>
          <w:ilvl w:val="0"/>
          <w:numId w:val="3"/>
        </w:numPr>
        <w:spacing w:after="80"/>
      </w:pPr>
      <w:r>
        <w:t xml:space="preserve">Hide street address; set service areas: San Francisco, Oakland, Berkeley, Alameda, Marin County, San Mateo, Palo Alto, San Jose.</w:t>
      </w:r>
    </w:p>
    <w:p>
      <w:pPr>
        <w:pStyle w:val="ListParagraph"/>
        <w:numPr>
          <w:ilvl w:val="0"/>
          <w:numId w:val="3"/>
        </w:numPr>
        <w:spacing w:after="80"/>
      </w:pPr>
      <w:r>
        <w:t xml:space="preserve">Phone must match site (510-221-6212). Use lorinczi.com as the website.</w:t>
      </w:r>
    </w:p>
    <w:p>
      <w:pPr>
        <w:pStyle w:val="ListParagraph"/>
        <w:numPr>
          <w:ilvl w:val="0"/>
          <w:numId w:val="3"/>
        </w:numPr>
        <w:spacing w:after="80"/>
      </w:pPr>
      <w:r>
        <w:t xml:space="preserve">Upload 20+ portfolio photos, founder photo, behind-the-scenes process photos, before/after heirloom redesign images.</w:t>
      </w:r>
    </w:p>
    <w:p>
      <w:pPr>
        <w:pStyle w:val="ListParagraph"/>
        <w:numPr>
          <w:ilvl w:val="0"/>
          <w:numId w:val="3"/>
        </w:numPr>
        <w:spacing w:after="80"/>
      </w:pPr>
      <w:r>
        <w:t xml:space="preserve">Populate Q&amp;A with seeded questions: cost, timeline, virtual process, heirloom redesign workflow.</w:t>
      </w:r>
    </w:p>
    <w:p>
      <w:pPr>
        <w:pStyle w:val="ListParagraph"/>
        <w:numPr>
          <w:ilvl w:val="0"/>
          <w:numId w:val="3"/>
        </w:numPr>
        <w:spacing w:after="80"/>
      </w:pPr>
      <w:r>
        <w:t xml:space="preserve">Request a Google review at every ring-delivery milestone — that's the emotional peak and produces the longest, most keyword-rich reviews.</w:t>
      </w:r>
    </w:p>
    <w:p>
      <w:pPr>
        <w:spacing w:after="120"/>
      </w:pPr>
      <w:r>
        <w:t xml:space="preserve"/>
      </w:r>
    </w:p>
    <w:p>
      <w:pPr>
        <w:pStyle w:val="Heading3"/>
        <w:spacing w:after="80" w:before="180"/>
      </w:pPr>
      <w:r>
        <w:rPr>
          <w:b/>
          <w:bCs/>
          <w:color w:val="8B0000"/>
          <w:sz w:val="24"/>
          <w:szCs w:val="24"/>
        </w:rPr>
        <w:t xml:space="preserve">Citation priorities (paid + free)</w:t>
      </w:r>
    </w:p>
    <w:p>
      <w:pPr>
        <w:pStyle w:val="ListParagraph"/>
        <w:numPr>
          <w:ilvl w:val="0"/>
          <w:numId w:val="2"/>
        </w:numPr>
        <w:spacing w:after="80"/>
      </w:pPr>
      <w:r>
        <w:rPr>
          <w:b/>
          <w:bCs/>
        </w:rPr>
        <w:t xml:space="preserve">The Knot</w:t>
      </w:r>
      <w:r>
        <w:t xml:space="preserve"> — SF + Bay Area marketplace listing. Paid tier worth it.</w:t>
      </w:r>
    </w:p>
    <w:p>
      <w:pPr>
        <w:pStyle w:val="ListParagraph"/>
        <w:numPr>
          <w:ilvl w:val="0"/>
          <w:numId w:val="2"/>
        </w:numPr>
        <w:spacing w:after="80"/>
      </w:pPr>
      <w:r>
        <w:rPr>
          <w:b/>
          <w:bCs/>
        </w:rPr>
        <w:t xml:space="preserve">WeddingWire</w:t>
      </w:r>
      <w:r>
        <w:t xml:space="preserve"> — same logic; second-most-trafficked bridal directory.</w:t>
      </w:r>
    </w:p>
    <w:p>
      <w:pPr>
        <w:pStyle w:val="ListParagraph"/>
        <w:numPr>
          <w:ilvl w:val="0"/>
          <w:numId w:val="2"/>
        </w:numPr>
        <w:spacing w:after="80"/>
      </w:pPr>
      <w:r>
        <w:rPr>
          <w:b/>
          <w:bCs/>
        </w:rPr>
        <w:t xml:space="preserve">Carats + Cake</w:t>
      </w:r>
      <w:r>
        <w:t xml:space="preserve"> — submit real weddings featuring Lorinczi rings; vendor profile.</w:t>
      </w:r>
    </w:p>
    <w:p>
      <w:pPr>
        <w:pStyle w:val="ListParagraph"/>
        <w:numPr>
          <w:ilvl w:val="0"/>
          <w:numId w:val="2"/>
        </w:numPr>
        <w:spacing w:after="80"/>
      </w:pPr>
      <w:r>
        <w:rPr>
          <w:b/>
          <w:bCs/>
        </w:rPr>
        <w:t xml:space="preserve">Junebug Weddings</w:t>
      </w:r>
      <w:r>
        <w:t xml:space="preserve"> — vendor membership unlocks editorial submissions.</w:t>
      </w:r>
    </w:p>
    <w:p>
      <w:pPr>
        <w:pStyle w:val="ListParagraph"/>
        <w:numPr>
          <w:ilvl w:val="0"/>
          <w:numId w:val="2"/>
        </w:numPr>
        <w:spacing w:after="80"/>
      </w:pPr>
      <w:r>
        <w:rPr>
          <w:b/>
          <w:bCs/>
        </w:rPr>
        <w:t xml:space="preserve">Style Me Pretty / 100 Layer Cake</w:t>
      </w:r>
      <w:r>
        <w:t xml:space="preserve"> — submit through partner photographers.</w:t>
      </w:r>
    </w:p>
    <w:p>
      <w:pPr>
        <w:pStyle w:val="ListParagraph"/>
        <w:numPr>
          <w:ilvl w:val="0"/>
          <w:numId w:val="2"/>
        </w:numPr>
        <w:spacing w:after="80"/>
      </w:pPr>
      <w:r>
        <w:rPr>
          <w:b/>
          <w:bCs/>
        </w:rPr>
        <w:t xml:space="preserve">SFist</w:t>
      </w:r>
      <w:r>
        <w:t xml:space="preserve"> — pitch inclusion in their evergreen "Best Custom Jewelry Shops in SF" roundup. One link onto that list moves the needle on every SF custom-jewelry query.</w:t>
      </w:r>
    </w:p>
    <w:p>
      <w:pPr>
        <w:pStyle w:val="ListParagraph"/>
        <w:numPr>
          <w:ilvl w:val="0"/>
          <w:numId w:val="2"/>
        </w:numPr>
        <w:spacing w:after="80"/>
      </w:pPr>
      <w:r>
        <w:rPr>
          <w:b/>
          <w:bCs/>
        </w:rPr>
        <w:t xml:space="preserve">7×7</w:t>
      </w:r>
      <w:r>
        <w:t xml:space="preserve"> — pitch a Rose Thorn feature or thorn-as-SF-symbol angle. Has covered Bay Area jewelers before.</w:t>
      </w:r>
    </w:p>
    <w:p>
      <w:pPr>
        <w:pStyle w:val="ListParagraph"/>
        <w:numPr>
          <w:ilvl w:val="0"/>
          <w:numId w:val="2"/>
        </w:numPr>
        <w:spacing w:after="80"/>
      </w:pPr>
      <w:r>
        <w:rPr>
          <w:b/>
          <w:bCs/>
        </w:rPr>
        <w:t xml:space="preserve">Here Comes The Guide</w:t>
      </w:r>
      <w:r>
        <w:t xml:space="preserve"> — Bay Area wedding vendor directory.</w:t>
      </w:r>
    </w:p>
    <w:p>
      <w:pPr>
        <w:pStyle w:val="ListParagraph"/>
        <w:numPr>
          <w:ilvl w:val="0"/>
          <w:numId w:val="2"/>
        </w:numPr>
        <w:spacing w:after="80"/>
      </w:pPr>
      <w:r>
        <w:rPr>
          <w:b/>
          <w:bCs/>
        </w:rPr>
        <w:t xml:space="preserve">SF / Oakland / Berkeley Chamber of Commerce</w:t>
      </w:r>
      <w:r>
        <w:t xml:space="preserve"> listings — cheap citations, real geo signals.</w:t>
      </w:r>
    </w:p>
    <w:p>
      <w:pPr>
        <w:pStyle w:val="ListParagraph"/>
        <w:numPr>
          <w:ilvl w:val="0"/>
          <w:numId w:val="2"/>
        </w:numPr>
        <w:spacing w:after="80"/>
      </w:pPr>
      <w:r>
        <w:rPr>
          <w:b/>
          <w:bCs/>
        </w:rPr>
        <w:t xml:space="preserve">Jewelers of America</w:t>
      </w:r>
      <w:r>
        <w:t xml:space="preserve"> "Find a Jeweler" listing.</w:t>
      </w:r>
    </w:p>
    <w:p>
      <w:pPr>
        <w:spacing w:after="160"/>
      </w:pPr>
      <w:r>
        <w:t xml:space="preserve"/>
      </w:r>
    </w:p>
    <w:p>
      <w:pPr>
        <w:pStyle w:val="Heading2"/>
        <w:spacing w:after="120" w:before="240"/>
      </w:pPr>
      <w:r>
        <w:rPr>
          <w:b/>
          <w:bCs/>
          <w:sz w:val="28"/>
          <w:szCs w:val="28"/>
        </w:rPr>
        <w:t xml:space="preserve">4.4 Local content hub — 8 pages to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3160"/>
        <w:gridCol w:w="1200"/>
      </w:tblGrid>
      <w:tr>
        <w:trPr>
          <w:tblHeader/>
        </w:trPr>
        <w:tc>
          <w:tcPr>
            <w:tcW w:type="dxa" w:w="6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w:t>
            </w:r>
          </w:p>
        </w:tc>
        <w:tc>
          <w:tcPr>
            <w:tcW w:type="dxa" w:w="44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Page</w:t>
            </w:r>
          </w:p>
        </w:tc>
        <w:tc>
          <w:tcPr>
            <w:tcW w:type="dxa" w:w="31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Target keyword</w:t>
            </w:r>
          </w:p>
        </w:tc>
        <w:tc>
          <w:tcPr>
            <w:tcW w:type="dxa" w:w="12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1</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Rings in San Francisco</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 san francisco</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Ship now</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2</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Rings in Oakland &amp; the East Bay</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 oakland</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Ship now</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3</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Heirloom Jewelry Redesign — Bay Area Guide</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heirloom jewelry redesign bay area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Ship now</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4</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Where to Propose in SF — 12 Locations + Custom Ring Guide</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best places to propose san francisco</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Ship soon</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5</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Where to Propose in Oakland &amp; the East Bay</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where to propose oakland</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Ship soon</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6</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How Much Does a Custom Engagement Ring Cost in the Bay Area?</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 cost bay area</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Ship soon</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7</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Bay Area Wedding Vendors We Love</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bay area wedding vendors</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Ship soon</w:t>
            </w:r>
          </w:p>
        </w:tc>
      </w:tr>
      <w:tr>
        <w:tc>
          <w:tcPr>
            <w:tcW w:type="dxa" w:w="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8</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Founder Story: 20+ Years of Custom Jewelry in the Bay Area</w:t>
            </w:r>
          </w:p>
        </w:tc>
        <w:tc>
          <w:tcPr>
            <w:tcW w:type="dxa" w:w="3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female jeweler san francisco</w:t>
            </w:r>
          </w:p>
        </w:tc>
        <w:tc>
          <w:tcPr>
            <w:tcW w:type="dxa" w:w="1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Ship soon</w:t>
            </w:r>
          </w:p>
        </w:tc>
      </w:tr>
    </w:tbl>
    <w:p>
      <w:pPr>
        <w:spacing w:after="160"/>
      </w:pPr>
      <w:r>
        <w:t xml:space="preserve"/>
      </w:r>
    </w:p>
    <w:p>
      <w:pPr>
        <w:pStyle w:val="Heading2"/>
        <w:spacing w:after="120" w:before="240"/>
      </w:pPr>
      <w:r>
        <w:rPr>
          <w:b/>
          <w:bCs/>
          <w:sz w:val="28"/>
          <w:szCs w:val="28"/>
        </w:rPr>
        <w:t xml:space="preserve">4.5 Local link &amp; PR — the partnership flywheel</w:t>
      </w:r>
    </w:p>
    <w:p>
      <w:pPr>
        <w:spacing w:after="120"/>
        <w:jc w:val="left"/>
      </w:pPr>
      <w:r>
        <w:t xml:space="preserve">These are the most underrated link sources for a custom jeweler. Build a "preferred vendor" exchange: Lorinczi recommends them on her vendor page; they list her on theirs. Both get inbound links and referrals.</w:t>
      </w:r>
    </w:p>
    <w:p>
      <w:pPr>
        <w:pStyle w:val="Heading3"/>
        <w:spacing w:after="80" w:before="180"/>
      </w:pPr>
      <w:r>
        <w:rPr>
          <w:b/>
          <w:bCs/>
          <w:color w:val="8B0000"/>
          <w:sz w:val="24"/>
          <w:szCs w:val="24"/>
        </w:rPr>
        <w:t xml:space="preserve">Press / editorial — pitches to send</w:t>
      </w:r>
    </w:p>
    <w:p>
      <w:pPr>
        <w:pStyle w:val="ListParagraph"/>
        <w:numPr>
          <w:ilvl w:val="0"/>
          <w:numId w:val="2"/>
        </w:numPr>
        <w:spacing w:after="80"/>
      </w:pPr>
      <w:r>
        <w:rPr>
          <w:b/>
          <w:bCs/>
        </w:rPr>
        <w:t xml:space="preserve">SFist</w:t>
      </w:r>
      <w:r>
        <w:t xml:space="preserve"> — inclusion in their "Custom Jewelry Shops in SF" roundup. Low effort, high return.</w:t>
      </w:r>
    </w:p>
    <w:p>
      <w:pPr>
        <w:pStyle w:val="ListParagraph"/>
        <w:numPr>
          <w:ilvl w:val="0"/>
          <w:numId w:val="2"/>
        </w:numPr>
        <w:spacing w:after="80"/>
      </w:pPr>
      <w:r>
        <w:rPr>
          <w:b/>
          <w:bCs/>
        </w:rPr>
        <w:t xml:space="preserve">7×7</w:t>
      </w:r>
      <w:r>
        <w:t xml:space="preserve"> — Rose Thorn feature or "thorns as an SF symbol" angle.</w:t>
      </w:r>
    </w:p>
    <w:p>
      <w:pPr>
        <w:pStyle w:val="ListParagraph"/>
        <w:numPr>
          <w:ilvl w:val="0"/>
          <w:numId w:val="2"/>
        </w:numPr>
        <w:spacing w:after="80"/>
      </w:pPr>
      <w:r>
        <w:rPr>
          <w:b/>
          <w:bCs/>
        </w:rPr>
        <w:t xml:space="preserve">SF Chronicle Datebook</w:t>
      </w:r>
      <w:r>
        <w:t xml:space="preserve"> — heirloom redesign as anti-throwaway sustainability story.</w:t>
      </w:r>
    </w:p>
    <w:p>
      <w:pPr>
        <w:pStyle w:val="ListParagraph"/>
        <w:numPr>
          <w:ilvl w:val="0"/>
          <w:numId w:val="2"/>
        </w:numPr>
        <w:spacing w:after="80"/>
      </w:pPr>
      <w:r>
        <w:rPr>
          <w:b/>
          <w:bCs/>
        </w:rPr>
        <w:t xml:space="preserve">Oaklandside</w:t>
      </w:r>
      <w:r>
        <w:t xml:space="preserve"> — perfect for 510 / East Bay framing.</w:t>
      </w:r>
    </w:p>
    <w:p>
      <w:pPr>
        <w:pStyle w:val="ListParagraph"/>
        <w:numPr>
          <w:ilvl w:val="0"/>
          <w:numId w:val="2"/>
        </w:numPr>
        <w:spacing w:after="80"/>
      </w:pPr>
      <w:r>
        <w:rPr>
          <w:b/>
          <w:bCs/>
        </w:rPr>
        <w:t xml:space="preserve">Berkeleyside</w:t>
      </w:r>
      <w:r>
        <w:t xml:space="preserve"> — same logic for Berkeley reach.</w:t>
      </w:r>
    </w:p>
    <w:p>
      <w:pPr>
        <w:pStyle w:val="ListParagraph"/>
        <w:numPr>
          <w:ilvl w:val="0"/>
          <w:numId w:val="2"/>
        </w:numPr>
        <w:spacing w:after="80"/>
      </w:pPr>
      <w:r>
        <w:rPr>
          <w:b/>
          <w:bCs/>
        </w:rPr>
        <w:t xml:space="preserve">KQED Arts</w:t>
      </w:r>
      <w:r>
        <w:t xml:space="preserve"> — artisan / maker / founder-led story.</w:t>
      </w:r>
    </w:p>
    <w:p>
      <w:pPr>
        <w:pStyle w:val="ListParagraph"/>
        <w:numPr>
          <w:ilvl w:val="0"/>
          <w:numId w:val="2"/>
        </w:numPr>
        <w:spacing w:after="80"/>
      </w:pPr>
      <w:r>
        <w:rPr>
          <w:b/>
          <w:bCs/>
        </w:rPr>
        <w:t xml:space="preserve">The Bold Italic</w:t>
      </w:r>
      <w:r>
        <w:t xml:space="preserve"> — "what 23 years of making rings in SF taught me" personal essay.</w:t>
      </w:r>
    </w:p>
    <w:p>
      <w:pPr>
        <w:pStyle w:val="ListParagraph"/>
        <w:numPr>
          <w:ilvl w:val="0"/>
          <w:numId w:val="2"/>
        </w:numPr>
        <w:spacing w:after="80"/>
      </w:pPr>
      <w:r>
        <w:rPr>
          <w:b/>
          <w:bCs/>
        </w:rPr>
        <w:t xml:space="preserve">Marin Magazine / Nob Hill Gazette</w:t>
      </w:r>
      <w:r>
        <w:t xml:space="preserve"> — affluent demo, wedding-adjacent.</w:t>
      </w:r>
    </w:p>
    <w:p>
      <w:pPr>
        <w:pStyle w:val="Heading3"/>
        <w:spacing w:after="80" w:before="180"/>
      </w:pPr>
      <w:r>
        <w:rPr>
          <w:b/>
          <w:bCs/>
          <w:color w:val="8B0000"/>
          <w:sz w:val="24"/>
          <w:szCs w:val="24"/>
        </w:rPr>
        <w:t xml:space="preserve">Bay Area partnerships to source</w:t>
      </w:r>
    </w:p>
    <w:p>
      <w:pPr>
        <w:pStyle w:val="ListParagraph"/>
        <w:numPr>
          <w:ilvl w:val="0"/>
          <w:numId w:val="2"/>
        </w:numPr>
        <w:spacing w:after="80"/>
      </w:pPr>
      <w:r>
        <w:rPr>
          <w:b/>
          <w:bCs/>
        </w:rPr>
        <w:t xml:space="preserve">Photographers</w:t>
      </w:r>
      <w:r>
        <w:t xml:space="preserve"> — Autumn Marcelle, Larissa Cleveland, Ed &amp; Aileen, Oakland-based engagement shooters.</w:t>
      </w:r>
    </w:p>
    <w:p>
      <w:pPr>
        <w:pStyle w:val="ListParagraph"/>
        <w:numPr>
          <w:ilvl w:val="0"/>
          <w:numId w:val="2"/>
        </w:numPr>
        <w:spacing w:after="80"/>
      </w:pPr>
      <w:r>
        <w:rPr>
          <w:b/>
          <w:bCs/>
        </w:rPr>
        <w:t xml:space="preserve">Wedding planners</w:t>
      </w:r>
      <w:r>
        <w:t xml:space="preserve"> — Stellaluna Events, Coastside Couture, A Savvy Event, Yvonne Design.</w:t>
      </w:r>
    </w:p>
    <w:p>
      <w:pPr>
        <w:pStyle w:val="ListParagraph"/>
        <w:numPr>
          <w:ilvl w:val="0"/>
          <w:numId w:val="2"/>
        </w:numPr>
        <w:spacing w:after="80"/>
      </w:pPr>
      <w:r>
        <w:rPr>
          <w:b/>
          <w:bCs/>
        </w:rPr>
        <w:t xml:space="preserve">Florists</w:t>
      </w:r>
      <w:r>
        <w:t xml:space="preserve"> — Studio Choo (SF), Ampersand Floral, Gorgeous &amp; Green (Berkeley).</w:t>
      </w:r>
    </w:p>
    <w:p>
      <w:pPr>
        <w:pStyle w:val="ListParagraph"/>
        <w:numPr>
          <w:ilvl w:val="0"/>
          <w:numId w:val="2"/>
        </w:numPr>
        <w:spacing w:after="80"/>
      </w:pPr>
      <w:r>
        <w:rPr>
          <w:b/>
          <w:bCs/>
        </w:rPr>
        <w:t xml:space="preserve">Venues</w:t>
      </w:r>
      <w:r>
        <w:t xml:space="preserve"> — Cavallo Point, Presidio Officers' Club, The Bently Reserve, Cornerstone Sonoma.</w:t>
      </w:r>
    </w:p>
    <w:p>
      <w:pPr>
        <w:pStyle w:val="Heading3"/>
        <w:spacing w:after="80" w:before="180"/>
      </w:pPr>
      <w:r>
        <w:rPr>
          <w:b/>
          <w:bCs/>
          <w:color w:val="8B0000"/>
          <w:sz w:val="24"/>
          <w:szCs w:val="24"/>
        </w:rPr>
        <w:t xml:space="preserve">Local artisan / maker community</w:t>
      </w:r>
    </w:p>
    <w:p>
      <w:pPr>
        <w:pStyle w:val="ListParagraph"/>
        <w:numPr>
          <w:ilvl w:val="0"/>
          <w:numId w:val="2"/>
        </w:numPr>
        <w:spacing w:after="80"/>
      </w:pPr>
      <w:r>
        <w:rPr>
          <w:b/>
          <w:bCs/>
        </w:rPr>
        <w:t xml:space="preserve">East Bay Open Studios</w:t>
      </w:r>
      <w:r>
        <w:t xml:space="preserve"> (Oakland Art Murmur) — twice yearly. Apply.</w:t>
      </w:r>
    </w:p>
    <w:p>
      <w:pPr>
        <w:pStyle w:val="ListParagraph"/>
        <w:numPr>
          <w:ilvl w:val="0"/>
          <w:numId w:val="2"/>
        </w:numPr>
        <w:spacing w:after="80"/>
      </w:pPr>
      <w:r>
        <w:rPr>
          <w:b/>
          <w:bCs/>
        </w:rPr>
        <w:t xml:space="preserve">West Coast Craft</w:t>
      </w:r>
      <w:r>
        <w:t xml:space="preserve"> (SF Festival Pavilion) — juried, design-press pickup.</w:t>
      </w:r>
    </w:p>
    <w:p>
      <w:pPr>
        <w:pStyle w:val="ListParagraph"/>
        <w:numPr>
          <w:ilvl w:val="0"/>
          <w:numId w:val="2"/>
        </w:numPr>
        <w:spacing w:after="80"/>
      </w:pPr>
      <w:r>
        <w:rPr>
          <w:b/>
          <w:bCs/>
        </w:rPr>
        <w:t xml:space="preserve">Renegade Craft Fair SF</w:t>
      </w:r>
      <w:r>
        <w:t xml:space="preserve"> — strong traffic and press.</w:t>
      </w:r>
    </w:p>
    <w:p>
      <w:pPr>
        <w:pStyle w:val="ListParagraph"/>
        <w:numPr>
          <w:ilvl w:val="0"/>
          <w:numId w:val="2"/>
        </w:numPr>
        <w:spacing w:after="80"/>
      </w:pPr>
      <w:r>
        <w:rPr>
          <w:b/>
          <w:bCs/>
        </w:rPr>
        <w:t xml:space="preserve">Metal Arts Guild of San Francisco</w:t>
      </w:r>
      <w:r>
        <w:t xml:space="preserve"> — directory listing + community.</w:t>
      </w:r>
    </w:p>
    <w:p>
      <w:pPr>
        <w:pStyle w:val="ListParagraph"/>
        <w:numPr>
          <w:ilvl w:val="0"/>
          <w:numId w:val="2"/>
        </w:numPr>
        <w:spacing w:after="80"/>
      </w:pPr>
      <w:r>
        <w:rPr>
          <w:b/>
          <w:bCs/>
        </w:rPr>
        <w:t xml:space="preserve">SF Made</w:t>
      </w:r>
      <w:r>
        <w:t xml:space="preserve"> — if she manufactures locally, member badge + directory link.</w:t>
      </w:r>
    </w:p>
    <w:p>
      <w:pPr>
        <w:spacing w:after="160"/>
      </w:pPr>
      <w:r>
        <w:t xml:space="preserve"/>
      </w:r>
    </w:p>
    <w:p>
      <w:pPr>
        <w:pStyle w:val="Heading2"/>
        <w:spacing w:after="120" w:before="240"/>
      </w:pPr>
      <w:r>
        <w:rPr>
          <w:b/>
          <w:bCs/>
          <w:sz w:val="28"/>
          <w:szCs w:val="28"/>
        </w:rPr>
        <w:t xml:space="preserve">4.6 Top 5 local quick wins (first 30 days)</w:t>
      </w:r>
    </w:p>
    <w:p>
      <w:pPr>
        <w:pStyle w:val="ListParagraph"/>
        <w:numPr>
          <w:ilvl w:val="0"/>
          <w:numId w:val="3"/>
        </w:numPr>
        <w:spacing w:after="80"/>
      </w:pPr>
      <w:r>
        <w:rPr>
          <w:b/>
          <w:bCs/>
        </w:rPr>
        <w:t xml:space="preserve">Build the two flagship city pages</w:t>
      </w:r>
      <w:r>
        <w:t xml:space="preserve"> — </w:t>
      </w:r>
      <w:r>
        <w:rPr>
          <w:i/>
          <w:iCs/>
        </w:rPr>
        <w:t xml:space="preserve">Custom Engagement Rings in SF</w:t>
      </w:r>
      <w:r>
        <w:t xml:space="preserve"> and </w:t>
      </w:r>
      <w:r>
        <w:rPr>
          <w:i/>
          <w:iCs/>
        </w:rPr>
        <w:t xml:space="preserve">Custom Engagement Rings in Oakland</w:t>
      </w:r>
      <w:r>
        <w:t xml:space="preserve">. Highest-intent commercial keywords; Lorinczi is invisible on both today.</w:t>
      </w:r>
    </w:p>
    <w:p>
      <w:pPr>
        <w:pStyle w:val="ListParagraph"/>
        <w:numPr>
          <w:ilvl w:val="0"/>
          <w:numId w:val="3"/>
        </w:numPr>
        <w:spacing w:after="80"/>
      </w:pPr>
      <w:r>
        <w:rPr>
          <w:b/>
          <w:bCs/>
        </w:rPr>
        <w:t xml:space="preserve">Stand up the heirloom redesign service hub for Bay Area</w:t>
      </w:r>
      <w:r>
        <w:t xml:space="preserve"> — direct competition (OctaHedron, Cresalia) is beatable on content depth. This is Lorinczi's most defensible niche locally.</w:t>
      </w:r>
    </w:p>
    <w:p>
      <w:pPr>
        <w:pStyle w:val="ListParagraph"/>
        <w:numPr>
          <w:ilvl w:val="0"/>
          <w:numId w:val="3"/>
        </w:numPr>
        <w:spacing w:after="80"/>
      </w:pPr>
      <w:r>
        <w:rPr>
          <w:b/>
          <w:bCs/>
        </w:rPr>
        <w:t xml:space="preserve">Sort GBP eligibility and submit as service-area business</w:t>
      </w:r>
      <w:r>
        <w:t xml:space="preserve"> (or maximize Yelp / Knot / WeddingWire if not eligible).</w:t>
      </w:r>
    </w:p>
    <w:p>
      <w:pPr>
        <w:pStyle w:val="ListParagraph"/>
        <w:numPr>
          <w:ilvl w:val="0"/>
          <w:numId w:val="3"/>
        </w:numPr>
        <w:spacing w:after="80"/>
      </w:pPr>
      <w:r>
        <w:rPr>
          <w:b/>
          <w:bCs/>
        </w:rPr>
        <w:t xml:space="preserve">Pitch SFist + 7×7</w:t>
      </w:r>
      <w:r>
        <w:t xml:space="preserve"> for roundup inclusion / a Rose Thorn feature.</w:t>
      </w:r>
    </w:p>
    <w:p>
      <w:pPr>
        <w:pStyle w:val="ListParagraph"/>
        <w:numPr>
          <w:ilvl w:val="0"/>
          <w:numId w:val="3"/>
        </w:numPr>
        <w:spacing w:after="80"/>
      </w:pPr>
      <w:r>
        <w:rPr>
          <w:b/>
          <w:bCs/>
        </w:rPr>
        <w:t xml:space="preserve">Publish "Where to Propose in San Francisco — 12 Spots + Ring Pairings"</w:t>
      </w:r>
      <w:r>
        <w:t xml:space="preserve"> as the link-magnet anchor of the cluster, with internal links to the SF city page and Rose Thorn collection.</w:t>
      </w:r>
    </w:p>
    <w:p>
      <w:r>
        <w:br w:type="page"/>
      </w:r>
    </w:p>
    <w:p>
      <w:pPr>
        <w:pStyle w:val="Heading1"/>
        <w:spacing w:after="160" w:before="320"/>
      </w:pPr>
      <w:r>
        <w:rPr>
          <w:b/>
          <w:bCs/>
          <w:color w:val="8B0000"/>
          <w:sz w:val="36"/>
          <w:szCs w:val="36"/>
        </w:rPr>
        <w:t xml:space="preserve">5 · Track 2 — National USA</w:t>
      </w:r>
    </w:p>
    <w:p>
      <w:pPr>
        <w:pBdr>
          <w:bottom w:val="single" w:color="8B0000" w:sz="6" w:space="4"/>
        </w:pBdr>
        <w:spacing w:after="200" w:before="60"/>
      </w:pPr>
      <w:r>
        <w:t xml:space="preserve"/>
      </w:r>
    </w:p>
    <w:p>
      <w:pPr>
        <w:pStyle w:val="Heading2"/>
        <w:spacing w:after="120" w:before="240"/>
      </w:pPr>
      <w:r>
        <w:rPr>
          <w:b/>
          <w:bCs/>
          <w:sz w:val="28"/>
          <w:szCs w:val="28"/>
        </w:rPr>
        <w:t xml:space="preserve">5.1 Competitive set &amp; where the open lanes are</w:t>
      </w:r>
    </w:p>
    <w:p>
      <w:pPr>
        <w:spacing w:after="120"/>
        <w:jc w:val="left"/>
      </w:pPr>
      <w:r>
        <w:t xml:space="preserve">Lorinczi is competing in a fragmented national market. The DTC engagement-ring marketplaces (Brilliant Earth, Vrai) own the head terms with massive content libraries; the designer-led studios (Marrow Fine, Susie Saltzman, Anna Sheffield, Single Stone) own niches but publish lightly. Heirloom redesign — the most defensible territory for Lorinczi — is owned by no one with both authority and content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000"/>
        <w:gridCol w:w="2660"/>
      </w:tblGrid>
      <w:tr>
        <w:trPr>
          <w:tblHeader/>
        </w:trPr>
        <w:tc>
          <w:tcPr>
            <w:tcW w:type="dxa" w:w="20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Brand</w:t>
            </w:r>
          </w:p>
        </w:tc>
        <w:tc>
          <w:tcPr>
            <w:tcW w:type="dxa" w:w="17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SEO strength</w:t>
            </w:r>
          </w:p>
        </w:tc>
        <w:tc>
          <w:tcPr>
            <w:tcW w:type="dxa" w:w="30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Territory they own</w:t>
            </w:r>
          </w:p>
        </w:tc>
        <w:tc>
          <w:tcPr>
            <w:tcW w:type="dxa" w:w="26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Gap for Lorinczi</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Brilliant Earth</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Very high — 1M+ visits/mo tier</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Ethical sourcing, lab-grown education</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 founder voice; doesn't own heirloom redesign</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Vrai</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Lab-grown DTC, minimalist</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Doesn't speak to heirloom</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Frank Darling</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Medium-high — deep editorial blog</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Alternative stones, salt &amp; pepper diamonds</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Light on heirloom transformation stories</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Catbird (NYC)</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Dainty/everyday, queer bridal</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Not heirloom</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Marrow Fine</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"Heirlooms Reimagined" series exists</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Modern heirlooms, before/after</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Light cadence — out-publish them</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Susie Saltzman</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Low-medium</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Luxury custom NYC</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Almost no SEO content</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Anna Sheffield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Talisman collection</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Symbolic / ceremonial</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Doesn't own redesign</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Single Stone</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antique recuts</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Old European cuts narrative</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Light blog footprint</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Erstwhile Jewelry</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vintage/antique</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Vintage diamond ER, NYC</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 redesign-from-your-stone story</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Bario Neal</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 — has heirloom redesign LP</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Sustainable/ethical bridal</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Direct competitor; out-write their hub</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Jewelsmith</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Low-medium regional</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"Cool Makeover Ideas" page</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Regional player; outrank with national content</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Mociun</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Cluster-stone aesthetic</w:t>
            </w:r>
          </w:p>
        </w:tc>
        <w:tc>
          <w:tcPr>
            <w:tcW w:type="dxa" w:w="2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 heirloom redesign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6"/>
              <w:right w:val="none" w:color="FFFFFF" w:sz="0"/>
            </w:tcBorders>
            <w:shd w:fill="FAF3F3" w:val="clear"/>
            <w:tcMar>
              <w:top w:type="dxa" w:w="160"/>
              <w:left w:type="dxa" w:w="240"/>
              <w:bottom w:type="dxa" w:w="160"/>
              <w:right w:type="dxa" w:w="240"/>
            </w:tcMar>
          </w:tcPr>
          <w:p>
            <w:pPr>
              <w:spacing w:after="80"/>
            </w:pPr>
            <w:r>
              <w:rPr>
                <w:b/>
                <w:bCs/>
                <w:color w:val="8B0000"/>
                <w:sz w:val="20"/>
                <w:szCs w:val="20"/>
              </w:rPr>
              <w:t xml:space="preserve">THE OPEN LANE</w:t>
            </w:r>
          </w:p>
          <w:p>
            <w:r>
              <w:t xml:space="preserve">Commercial-intent searches no major national brand owns deeply: "redesign my engagement ring," "reset old engagement ring," "use my own diamond for new ring," "use grandma's diamond engagement ring," "combine old jewelry into new ring," "melt down old gold for ring," "what to do with mother's wedding ring," "jeweler who works with your own gold," "founder-led custom jewelry studio." This is exactly where Lorinczi's existing #46 ranking on "transforming jewelry" lives — and where the next 90 days of content investment will compound fastest.</w:t>
            </w:r>
          </w:p>
        </w:tc>
      </w:tr>
    </w:tbl>
    <w:p>
      <w:pPr>
        <w:spacing w:after="160"/>
      </w:pPr>
      <w:r>
        <w:t xml:space="preserve"/>
      </w:r>
    </w:p>
    <w:p>
      <w:pPr>
        <w:pStyle w:val="Heading2"/>
        <w:spacing w:after="120" w:before="240"/>
      </w:pPr>
      <w:r>
        <w:rPr>
          <w:b/>
          <w:bCs/>
          <w:sz w:val="28"/>
          <w:szCs w:val="28"/>
        </w:rPr>
        <w:t xml:space="preserve">5.2 National keyword map — six clusters</w:t>
      </w:r>
    </w:p>
    <w:p>
      <w:pPr>
        <w:pStyle w:val="Heading3"/>
        <w:spacing w:after="80" w:before="180"/>
      </w:pPr>
      <w:r>
        <w:rPr>
          <w:b/>
          <w:bCs/>
          <w:color w:val="8B0000"/>
          <w:sz w:val="24"/>
          <w:szCs w:val="24"/>
        </w:rPr>
        <w:t xml:space="preserve">Cluster A · Heirloom redesign (PRIMARY MOAT — ship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700"/>
        <w:gridCol w:w="3060"/>
      </w:tblGrid>
      <w:tr>
        <w:trPr>
          <w:tblHeader/>
        </w:trPr>
        <w:tc>
          <w:tcPr>
            <w:tcW w:type="dxa" w:w="35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Keyword</w:t>
            </w:r>
          </w:p>
        </w:tc>
        <w:tc>
          <w:tcPr>
            <w:tcW w:type="dxa" w:w="11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Volume</w:t>
            </w:r>
          </w:p>
        </w:tc>
        <w:tc>
          <w:tcPr>
            <w:tcW w:type="dxa" w:w="17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Intent</w:t>
            </w:r>
          </w:p>
        </w:tc>
        <w:tc>
          <w:tcPr>
            <w:tcW w:type="dxa" w:w="30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Maps to</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heirloom jewelry redesign</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Pillar 1 — rewrite of /pages/transform-your-old-jewelry</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redesign old engagement ring</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cluster post</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repurpose old jewelry into new ring</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cluster post</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use my own diamond for engagement ring</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Expand /pages/use-your-own-gems-metal</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reset diamond engagement ring</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cluster post</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melt down old gold for new ring</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cluster post</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turn grandmother's ring into engagement ring</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cluster post (high CVR)</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family diamond engagement ring</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cluster post</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transform old jewelry</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Existing #46 page (rewrite)</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inherited jewelry redesign</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cluster post</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diamond reset cost</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cluster post</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how to combine multiple rings into one</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cluster post</w:t>
            </w:r>
          </w:p>
        </w:tc>
      </w:tr>
    </w:tbl>
    <w:p>
      <w:pPr>
        <w:spacing w:after="160"/>
      </w:pPr>
      <w:r>
        <w:t xml:space="preserve"/>
      </w:r>
    </w:p>
    <w:p>
      <w:pPr>
        <w:pStyle w:val="Heading3"/>
        <w:spacing w:after="80" w:before="180"/>
      </w:pPr>
      <w:r>
        <w:rPr>
          <w:b/>
          <w:bCs/>
          <w:color w:val="8B0000"/>
          <w:sz w:val="24"/>
          <w:szCs w:val="24"/>
        </w:rPr>
        <w:t xml:space="preserve">Cluster B · Custom engagement ring process — ship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700"/>
        <w:gridCol w:w="3060"/>
      </w:tblGrid>
      <w:tr>
        <w:trPr>
          <w:tblHeader/>
        </w:trPr>
        <w:tc>
          <w:tcPr>
            <w:tcW w:type="dxa" w:w="35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Keyword</w:t>
            </w:r>
          </w:p>
        </w:tc>
        <w:tc>
          <w:tcPr>
            <w:tcW w:type="dxa" w:w="11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Volume</w:t>
            </w:r>
          </w:p>
        </w:tc>
        <w:tc>
          <w:tcPr>
            <w:tcW w:type="dxa" w:w="17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Intent</w:t>
            </w:r>
          </w:p>
        </w:tc>
        <w:tc>
          <w:tcPr>
            <w:tcW w:type="dxa" w:w="30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Maps to</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 process</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Pillar 2 — rewrite /pages/custom-design-journey</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how to design your own engagement ring</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Mixed</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long-form guide</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 online</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/pages/custom-design-journey</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virtual jewelry consultation</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Build out /products/free-consultation</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 timeline</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post</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working with a custom jeweler</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post</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how much does a custom engagement ring cost</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New post</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bespoke engagement ring</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/pages/custom-design-journey</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handmade engagement ring</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/collections/engagement-rings</w:t>
            </w:r>
          </w:p>
        </w:tc>
      </w:tr>
      <w:tr>
        <w:tc>
          <w:tcPr>
            <w:tcW w:type="dxa" w:w="3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founder-led jewelry studio</w:t>
            </w:r>
          </w:p>
        </w:tc>
        <w:tc>
          <w:tcPr>
            <w:tcW w:type="dxa" w:w="11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c>
          <w:tcPr>
            <w:tcW w:type="dxa" w:w="3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/pages/about-me</w:t>
            </w:r>
          </w:p>
        </w:tc>
      </w:tr>
    </w:tbl>
    <w:p>
      <w:pPr>
        <w:spacing w:after="160"/>
      </w:pPr>
      <w:r>
        <w:t xml:space="preserve"/>
      </w:r>
    </w:p>
    <w:p>
      <w:pPr>
        <w:pStyle w:val="Heading3"/>
        <w:spacing w:after="80" w:before="180"/>
      </w:pPr>
      <w:r>
        <w:rPr>
          <w:b/>
          <w:bCs/>
          <w:color w:val="8B0000"/>
          <w:sz w:val="24"/>
          <w:szCs w:val="24"/>
        </w:rPr>
        <w:t xml:space="preserve">Cluster C · Diamond / gemstone education — ship soon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60"/>
        <w:gridCol w:w="2000"/>
      </w:tblGrid>
      <w:tr>
        <w:trPr>
          <w:tblHeader/>
        </w:trPr>
        <w:tc>
          <w:tcPr>
            <w:tcW w:type="dxa" w:w="55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Keyword</w:t>
            </w:r>
          </w:p>
        </w:tc>
        <w:tc>
          <w:tcPr>
            <w:tcW w:type="dxa" w:w="18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Volume</w:t>
            </w:r>
          </w:p>
        </w:tc>
        <w:tc>
          <w:tcPr>
            <w:tcW w:type="dxa" w:w="20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Intent</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4Cs of diamonds explained</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lab grown vs natural diamond</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old mine cut vs old european cut</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salt and pepper diamond meaning</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ethical diamond sourcing</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sapphire engagement ring meaning</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alternative engagement ring stones</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recycled gold jewelry</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how to choose a diamond shape</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moissanite vs diamond</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birthstone jewelry meaning</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bl>
    <w:p>
      <w:pPr>
        <w:spacing w:after="160"/>
      </w:pPr>
      <w:r>
        <w:t xml:space="preserve"/>
      </w:r>
    </w:p>
    <w:p>
      <w:pPr>
        <w:pStyle w:val="Heading3"/>
        <w:spacing w:after="80" w:before="180"/>
      </w:pPr>
      <w:r>
        <w:rPr>
          <w:b/>
          <w:bCs/>
          <w:color w:val="8B0000"/>
          <w:sz w:val="24"/>
          <w:szCs w:val="24"/>
        </w:rPr>
        <w:t xml:space="preserve">Cluster D · Symbolic / sentimental (Rose Thorn, talismans) — ship soon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60"/>
        <w:gridCol w:w="2000"/>
      </w:tblGrid>
      <w:tr>
        <w:trPr>
          <w:tblHeader/>
        </w:trPr>
        <w:tc>
          <w:tcPr>
            <w:tcW w:type="dxa" w:w="55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Keyword</w:t>
            </w:r>
          </w:p>
        </w:tc>
        <w:tc>
          <w:tcPr>
            <w:tcW w:type="dxa" w:w="18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Volume</w:t>
            </w:r>
          </w:p>
        </w:tc>
        <w:tc>
          <w:tcPr>
            <w:tcW w:type="dxa" w:w="20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Intent</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rose thorn jewelry</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meaning of thorn jewelry</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talisman jewelry meaning</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milestone birthday jewelry gift</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meaningful jewelry for daughter</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memorial jewelry from inherited stones</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sentimental engagement ring ideas</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jewelry as a symbol of strength</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bl>
    <w:p>
      <w:pPr>
        <w:spacing w:after="160"/>
      </w:pPr>
      <w:r>
        <w:t xml:space="preserve"/>
      </w:r>
    </w:p>
    <w:p>
      <w:pPr>
        <w:pStyle w:val="Heading3"/>
        <w:spacing w:after="80" w:before="180"/>
      </w:pPr>
      <w:r>
        <w:rPr>
          <w:b/>
          <w:bCs/>
          <w:color w:val="8B0000"/>
          <w:sz w:val="24"/>
          <w:szCs w:val="24"/>
        </w:rPr>
        <w:t xml:space="preserve">Cluster E · Men's / unisex rings — ship soon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60"/>
        <w:gridCol w:w="2000"/>
      </w:tblGrid>
      <w:tr>
        <w:trPr>
          <w:tblHeader/>
        </w:trPr>
        <w:tc>
          <w:tcPr>
            <w:tcW w:type="dxa" w:w="55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Keyword</w:t>
            </w:r>
          </w:p>
        </w:tc>
        <w:tc>
          <w:tcPr>
            <w:tcW w:type="dxa" w:w="18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Volume</w:t>
            </w:r>
          </w:p>
        </w:tc>
        <w:tc>
          <w:tcPr>
            <w:tcW w:type="dxa" w:w="20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Intent</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men's custom engagement ring</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unisex wedding band</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gender neutral engagement ring</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unique men's wedding band</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handmade men's ring</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men's signet ring custom</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bl>
    <w:p>
      <w:pPr>
        <w:spacing w:after="160"/>
      </w:pPr>
      <w:r>
        <w:t xml:space="preserve"/>
      </w:r>
    </w:p>
    <w:p>
      <w:pPr>
        <w:pStyle w:val="Heading3"/>
        <w:spacing w:after="80" w:before="180"/>
      </w:pPr>
      <w:r>
        <w:rPr>
          <w:b/>
          <w:bCs/>
          <w:color w:val="8B0000"/>
          <w:sz w:val="24"/>
          <w:szCs w:val="24"/>
        </w:rPr>
        <w:t xml:space="preserve">Cluster F · Wedding band styles (second purchase) — ship soon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60"/>
        <w:gridCol w:w="2000"/>
      </w:tblGrid>
      <w:tr>
        <w:trPr>
          <w:tblHeader/>
        </w:trPr>
        <w:tc>
          <w:tcPr>
            <w:tcW w:type="dxa" w:w="55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Keyword</w:t>
            </w:r>
          </w:p>
        </w:tc>
        <w:tc>
          <w:tcPr>
            <w:tcW w:type="dxa" w:w="18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Volume</w:t>
            </w:r>
          </w:p>
        </w:tc>
        <w:tc>
          <w:tcPr>
            <w:tcW w:type="dxa" w:w="20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Intent</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how to match a wedding band to engagement ring</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Informational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curved wedding band</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stacking wedding bands</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anniversary band ideas</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Low-Med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diamond eternity band</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r>
        <w:tc>
          <w:tcPr>
            <w:tcW w:type="dxa" w:w="5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handmade wedding band</w:t>
            </w:r>
          </w:p>
        </w:tc>
        <w:tc>
          <w:tcPr>
            <w:tcW w:type="dxa" w:w="1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Commercial</w:t>
            </w:r>
          </w:p>
        </w:tc>
      </w:tr>
    </w:tbl>
    <w:p>
      <w:pPr>
        <w:spacing w:after="200"/>
      </w:pPr>
      <w:r>
        <w:t xml:space="preserve"/>
      </w:r>
    </w:p>
    <w:p>
      <w:pPr>
        <w:pStyle w:val="Heading2"/>
        <w:spacing w:after="120" w:before="240"/>
      </w:pPr>
      <w:r>
        <w:rPr>
          <w:b/>
          <w:bCs/>
          <w:sz w:val="28"/>
          <w:szCs w:val="28"/>
        </w:rPr>
        <w:t xml:space="preserve">5.3 Pillar + cluster blueprint</w:t>
      </w:r>
    </w:p>
    <w:p>
      <w:pPr>
        <w:pStyle w:val="Heading3"/>
        <w:spacing w:after="80" w:before="180"/>
      </w:pPr>
      <w:r>
        <w:rPr>
          <w:b/>
          <w:bCs/>
          <w:color w:val="8B0000"/>
          <w:sz w:val="24"/>
          <w:szCs w:val="24"/>
        </w:rPr>
        <w:t xml:space="preserve">Pillar 1 — "Heirloom Jewelry Redesign: A Complete Guide to Transforming Family Pieces"</w:t>
      </w:r>
    </w:p>
    <w:p>
      <w:pPr>
        <w:pStyle w:val="ListParagraph"/>
        <w:numPr>
          <w:ilvl w:val="0"/>
          <w:numId w:val="2"/>
        </w:numPr>
        <w:spacing w:after="80"/>
      </w:pPr>
      <w:r>
        <w:rPr>
          <w:b/>
          <w:bCs/>
        </w:rPr>
        <w:t xml:space="preserve">URL:</w:t>
      </w:r>
      <w:r>
        <w:t xml:space="preserve"> /pages/transform-your-old-jewelry (rewrite the existing #46-ranked page)</w:t>
      </w:r>
    </w:p>
    <w:p>
      <w:pPr>
        <w:pStyle w:val="ListParagraph"/>
        <w:numPr>
          <w:ilvl w:val="0"/>
          <w:numId w:val="2"/>
        </w:numPr>
        <w:spacing w:after="80"/>
      </w:pPr>
      <w:r>
        <w:rPr>
          <w:b/>
          <w:bCs/>
        </w:rPr>
        <w:t xml:space="preserve">H1:</w:t>
      </w:r>
      <w:r>
        <w:t xml:space="preserve"> Heirloom Jewelry Redesign: How to Transform Family Pieces Into Something You'll Actually Wear</w:t>
      </w:r>
    </w:p>
    <w:p>
      <w:pPr>
        <w:pStyle w:val="ListParagraph"/>
        <w:numPr>
          <w:ilvl w:val="0"/>
          <w:numId w:val="2"/>
        </w:numPr>
        <w:spacing w:after="80"/>
      </w:pPr>
      <w:r>
        <w:rPr>
          <w:b/>
          <w:bCs/>
        </w:rPr>
        <w:t xml:space="preserve">Target:</w:t>
      </w:r>
      <w:r>
        <w:t xml:space="preserve"> heirloom jewelry redesign + transform old jewelry + redesign old engagement ring</w:t>
      </w:r>
    </w:p>
    <w:p>
      <w:pPr>
        <w:pStyle w:val="ListParagraph"/>
        <w:numPr>
          <w:ilvl w:val="0"/>
          <w:numId w:val="2"/>
        </w:numPr>
        <w:spacing w:after="80"/>
      </w:pPr>
      <w:r>
        <w:rPr>
          <w:b/>
          <w:bCs/>
        </w:rPr>
        <w:t xml:space="preserve">Length:</w:t>
      </w:r>
      <w:r>
        <w:t xml:space="preserve"> 2,500–3,500 words; before/after photos; embedded consultation CTA every 600 words</w:t>
      </w:r>
    </w:p>
    <w:p>
      <w:pPr>
        <w:pStyle w:val="ListParagraph"/>
        <w:numPr>
          <w:ilvl w:val="0"/>
          <w:numId w:val="2"/>
        </w:numPr>
        <w:spacing w:after="80"/>
      </w:pPr>
      <w:r>
        <w:rPr>
          <w:b/>
          <w:bCs/>
        </w:rPr>
        <w:t xml:space="preserve">8 cluster posts:</w:t>
      </w:r>
      <w:r>
        <w:t xml:space="preserve"> (1) Use Your Grandmother's Diamond in a New Engagement Ring; (2) Resetting an Old Engagement Ring — What to Expect, Cost &amp; Timeline; (3) Combining Multiple Family Rings Into One New Piece; (4) Old Mine Cut vs. Old European Cut — Identify Your Inherited Diamond; (5) Melting Down Old Gold for a New Ring; (6) What to Do With a Mother's Wedding Ring After She Passes (sensitive); (7) Custom Heirloom Redesign Before &amp; After Stories; (8) How to Photograph Your Heirloom for a Virtual Consultation.</w:t>
      </w:r>
    </w:p>
    <w:p>
      <w:pPr>
        <w:pStyle w:val="ListParagraph"/>
        <w:numPr>
          <w:ilvl w:val="0"/>
          <w:numId w:val="2"/>
        </w:numPr>
        <w:spacing w:after="80"/>
      </w:pPr>
      <w:r>
        <w:rPr>
          <w:b/>
          <w:bCs/>
        </w:rPr>
        <w:t xml:space="preserve">Internal linking:</w:t>
      </w:r>
      <w:r>
        <w:t xml:space="preserve"> Every cluster post links up to the pillar via "Start your redesign" anchor; pillar links down to the 8 scenarios; all link to /products/free-consultation as the primary CTA.</w:t>
      </w:r>
    </w:p>
    <w:p>
      <w:pPr>
        <w:spacing w:after="140"/>
      </w:pPr>
      <w:r>
        <w:t xml:space="preserve"/>
      </w:r>
    </w:p>
    <w:p>
      <w:pPr>
        <w:pStyle w:val="Heading3"/>
        <w:spacing w:after="80" w:before="180"/>
      </w:pPr>
      <w:r>
        <w:rPr>
          <w:b/>
          <w:bCs/>
          <w:color w:val="8B0000"/>
          <w:sz w:val="24"/>
          <w:szCs w:val="24"/>
        </w:rPr>
        <w:t xml:space="preserve">Pillar 2 — "The Custom Engagement Ring Process: A Founder's Guide"</w:t>
      </w:r>
    </w:p>
    <w:p>
      <w:pPr>
        <w:pStyle w:val="ListParagraph"/>
        <w:numPr>
          <w:ilvl w:val="0"/>
          <w:numId w:val="2"/>
        </w:numPr>
        <w:spacing w:after="80"/>
      </w:pPr>
      <w:r>
        <w:rPr>
          <w:b/>
          <w:bCs/>
        </w:rPr>
        <w:t xml:space="preserve">URL:</w:t>
      </w:r>
      <w:r>
        <w:t xml:space="preserve"> /pages/custom-design-journey (rewrite)</w:t>
      </w:r>
    </w:p>
    <w:p>
      <w:pPr>
        <w:pStyle w:val="ListParagraph"/>
        <w:numPr>
          <w:ilvl w:val="0"/>
          <w:numId w:val="2"/>
        </w:numPr>
        <w:spacing w:after="80"/>
      </w:pPr>
      <w:r>
        <w:rPr>
          <w:b/>
          <w:bCs/>
        </w:rPr>
        <w:t xml:space="preserve">H1:</w:t>
      </w:r>
      <w:r>
        <w:t xml:space="preserve"> The Custom Engagement Ring Process: From First Sketch to Finished Heirloom</w:t>
      </w:r>
    </w:p>
    <w:p>
      <w:pPr>
        <w:pStyle w:val="ListParagraph"/>
        <w:numPr>
          <w:ilvl w:val="0"/>
          <w:numId w:val="2"/>
        </w:numPr>
        <w:spacing w:after="80"/>
      </w:pPr>
      <w:r>
        <w:rPr>
          <w:b/>
          <w:bCs/>
        </w:rPr>
        <w:t xml:space="preserve">Target:</w:t>
      </w:r>
      <w:r>
        <w:t xml:space="preserve"> custom engagement ring process + bespoke engagement ring + how to design your own engagement ring</w:t>
      </w:r>
    </w:p>
    <w:p>
      <w:pPr>
        <w:pStyle w:val="ListParagraph"/>
        <w:numPr>
          <w:ilvl w:val="0"/>
          <w:numId w:val="2"/>
        </w:numPr>
        <w:spacing w:after="80"/>
      </w:pPr>
      <w:r>
        <w:rPr>
          <w:b/>
          <w:bCs/>
        </w:rPr>
        <w:t xml:space="preserve">6 cluster posts:</w:t>
      </w:r>
      <w:r>
        <w:t xml:space="preserve"> (1) How Much Does a Custom Engagement Ring Cost in 2026?; (2) Custom Engagement Ring Timeline — 4 to 12 Weeks Explained; (3) Virtual Jewelry Consultation — How It Works When You're Not in San Francisco; (4) Working With a Founder-Led Jewelry Studio (vs. a Big Online Brand); (5) From Sketch to Wax to Metal — Inside Stacey's Sketchbook; (6) Custom vs. Made-to-Order vs. Bespoke — What's the Difference?</w:t>
      </w:r>
    </w:p>
    <w:p>
      <w:pPr>
        <w:spacing w:after="140"/>
      </w:pPr>
      <w:r>
        <w:t xml:space="preserve"/>
      </w:r>
    </w:p>
    <w:p>
      <w:pPr>
        <w:pStyle w:val="Heading3"/>
        <w:spacing w:after="80" w:before="180"/>
      </w:pPr>
      <w:r>
        <w:rPr>
          <w:b/>
          <w:bCs/>
          <w:color w:val="8B0000"/>
          <w:sz w:val="24"/>
          <w:szCs w:val="24"/>
        </w:rPr>
        <w:t xml:space="preserve">Pillar 3 — "The Meaning Behind Symbolic Jewelry: Rose Thorns, Talismans &amp; Milestone Pieces"</w:t>
      </w:r>
    </w:p>
    <w:p>
      <w:pPr>
        <w:pStyle w:val="ListParagraph"/>
        <w:numPr>
          <w:ilvl w:val="0"/>
          <w:numId w:val="2"/>
        </w:numPr>
        <w:spacing w:after="80"/>
      </w:pPr>
      <w:r>
        <w:rPr>
          <w:b/>
          <w:bCs/>
        </w:rPr>
        <w:t xml:space="preserve">URL:</w:t>
      </w:r>
      <w:r>
        <w:t xml:space="preserve"> /pages/symbolic-jewelry-guide (new)</w:t>
      </w:r>
    </w:p>
    <w:p>
      <w:pPr>
        <w:pStyle w:val="ListParagraph"/>
        <w:numPr>
          <w:ilvl w:val="0"/>
          <w:numId w:val="2"/>
        </w:numPr>
        <w:spacing w:after="80"/>
      </w:pPr>
      <w:r>
        <w:rPr>
          <w:b/>
          <w:bCs/>
        </w:rPr>
        <w:t xml:space="preserve">H1:</w:t>
      </w:r>
      <w:r>
        <w:t xml:space="preserve"> Symbolic Jewelry: Pieces That Carry Meaning, Strength, and Story</w:t>
      </w:r>
    </w:p>
    <w:p>
      <w:pPr>
        <w:pStyle w:val="ListParagraph"/>
        <w:numPr>
          <w:ilvl w:val="0"/>
          <w:numId w:val="2"/>
        </w:numPr>
        <w:spacing w:after="80"/>
      </w:pPr>
      <w:r>
        <w:rPr>
          <w:b/>
          <w:bCs/>
        </w:rPr>
        <w:t xml:space="preserve">Target:</w:t>
      </w:r>
      <w:r>
        <w:t xml:space="preserve"> talisman jewelry meaning + meaningful jewelry + rose thorn jewelry</w:t>
      </w:r>
    </w:p>
    <w:p>
      <w:pPr>
        <w:pStyle w:val="ListParagraph"/>
        <w:numPr>
          <w:ilvl w:val="0"/>
          <w:numId w:val="2"/>
        </w:numPr>
        <w:spacing w:after="80"/>
      </w:pPr>
      <w:r>
        <w:rPr>
          <w:b/>
          <w:bCs/>
        </w:rPr>
        <w:t xml:space="preserve">4 cluster posts:</w:t>
      </w:r>
      <w:r>
        <w:t xml:space="preserve"> (1) Why a Thorn? The Meaning Behind the Rose Thorn Collection; (2) Talisman Jewelry — A Beginner's Guide to Symbols of Protection; (3) Milestone Birthday Jewelry Gifts (40, 50, 60) That Aren't Cliché; (4) Memorial Jewelry — Honoring a Loved One With Their Own Stones.</w:t>
      </w:r>
    </w:p>
    <w:p>
      <w:pPr>
        <w:spacing w:after="160"/>
      </w:pPr>
      <w:r>
        <w:t xml:space="preserve"/>
      </w:r>
    </w:p>
    <w:p>
      <w:pPr>
        <w:pStyle w:val="Heading2"/>
        <w:spacing w:after="120" w:before="240"/>
      </w:pPr>
      <w:r>
        <w:rPr>
          <w:b/>
          <w:bCs/>
          <w:sz w:val="28"/>
          <w:szCs w:val="28"/>
        </w:rPr>
        <w:t xml:space="preserve">5.4 National PR &amp; link-building angles</w:t>
      </w:r>
    </w:p>
    <w:p>
      <w:pPr>
        <w:pStyle w:val="Heading3"/>
        <w:spacing w:after="80" w:before="180"/>
      </w:pPr>
      <w:r>
        <w:rPr>
          <w:b/>
          <w:bCs/>
          <w:color w:val="8B0000"/>
          <w:sz w:val="24"/>
          <w:szCs w:val="24"/>
        </w:rPr>
        <w:t xml:space="preserve">Bridal / wedding publications</w:t>
      </w:r>
    </w:p>
    <w:p>
      <w:pPr>
        <w:spacing w:after="60"/>
        <w:jc w:val="left"/>
      </w:pPr>
      <w:r>
        <w:t xml:space="preserve">The Knot, Brides, Junebug Weddings, Green Wedding Shoes, Vogue Weddings, Martha Stewart Weddings, Over the Moon, Style Me Pretty.</w:t>
      </w:r>
    </w:p>
    <w:p>
      <w:pPr>
        <w:spacing w:after="120"/>
        <w:jc w:val="left"/>
      </w:pPr>
      <w:r>
        <w:t xml:space="preserve">**Pitches:** "Real-bride redesigns: 5 engagement rings made from grandmothers' stones," "The rise of the heirloom-reset proposal," "What to ask a custom jeweler before you commit."</w:t>
      </w:r>
    </w:p>
    <w:p>
      <w:pPr>
        <w:pStyle w:val="Heading3"/>
        <w:spacing w:after="80" w:before="180"/>
      </w:pPr>
      <w:r>
        <w:rPr>
          <w:b/>
          <w:bCs/>
          <w:color w:val="8B0000"/>
          <w:sz w:val="24"/>
          <w:szCs w:val="24"/>
        </w:rPr>
        <w:t xml:space="preserve">Fine jewelry / design publications</w:t>
      </w:r>
    </w:p>
    <w:p>
      <w:pPr>
        <w:spacing w:after="60"/>
        <w:jc w:val="left"/>
      </w:pPr>
      <w:r>
        <w:t xml:space="preserve">JCK, National Jeweler, Town &amp; Country, Vogue, Architectural Digest, Goop, Robb Report (already covered SoCal heirloom-redesign jewelers — direct precedent).</w:t>
      </w:r>
    </w:p>
    <w:p>
      <w:pPr>
        <w:spacing w:after="120"/>
        <w:jc w:val="left"/>
      </w:pPr>
      <w:r>
        <w:t xml:space="preserve">**Pitches:** "The studio model is back: Brown / CSM-trained jewelers replacing chain stores," "Inside an heirloom redesign — a Stacey Lorinczi case study."</w:t>
      </w:r>
    </w:p>
    <w:p>
      <w:pPr>
        <w:pStyle w:val="Heading3"/>
        <w:spacing w:after="80" w:before="180"/>
      </w:pPr>
      <w:r>
        <w:rPr>
          <w:b/>
          <w:bCs/>
          <w:color w:val="8B0000"/>
          <w:sz w:val="24"/>
          <w:szCs w:val="24"/>
        </w:rPr>
        <w:t xml:space="preserve">Sustainability / recycled-jewelry ESG angle (high yield, low effort)</w:t>
      </w:r>
    </w:p>
    <w:p>
      <w:pPr>
        <w:spacing w:after="60"/>
        <w:jc w:val="left"/>
      </w:pPr>
      <w:r>
        <w:t xml:space="preserve">Vogue Business, The Cut, Refinery29 sustainability, Conde Nast Traveler ESG verticals, EcoCult, Fashionista.</w:t>
      </w:r>
    </w:p>
    <w:p>
      <w:pPr>
        <w:spacing w:after="120"/>
        <w:jc w:val="left"/>
      </w:pPr>
      <w:r>
        <w:t xml:space="preserve">**Pitches:** "Heirloom redesign as the original recycled-jewelry," "The carbon math of using your own gold," "Why 'use your own gems and metal' is the most sustainable bridal option."</w:t>
      </w:r>
    </w:p>
    <w:p>
      <w:pPr>
        <w:pStyle w:val="Heading3"/>
        <w:spacing w:after="80" w:before="180"/>
      </w:pPr>
      <w:r>
        <w:rPr>
          <w:b/>
          <w:bCs/>
          <w:color w:val="8B0000"/>
          <w:sz w:val="24"/>
          <w:szCs w:val="24"/>
        </w:rPr>
        <w:t xml:space="preserve">Founder-as-source — sign up week 1</w:t>
      </w:r>
    </w:p>
    <w:p>
      <w:pPr>
        <w:spacing w:after="120"/>
        <w:jc w:val="left"/>
      </w:pPr>
      <w:r>
        <w:t xml:space="preserve">Sign Stacey up for HARO, Qwoted, Featured.com, Connectively, SourceBottle. Topics she is uniquely positioned to answer: heirloom redesign etiquette, family-diamond proposals, custom design timelines, gender-neutral rings, Brown / CSM training, working with widows on memorial pieces, the Ralph Lauren / Gap-to-independent designer career arc. Target: 2 pitches/week → 1 placement/month minimum.</w:t>
      </w:r>
    </w:p>
    <w:p>
      <w:pPr>
        <w:pStyle w:val="Heading3"/>
        <w:spacing w:after="80" w:before="180"/>
      </w:pPr>
      <w:r>
        <w:rPr>
          <w:b/>
          <w:bCs/>
          <w:color w:val="8B0000"/>
          <w:sz w:val="24"/>
          <w:szCs w:val="24"/>
        </w:rPr>
        <w:t xml:space="preserve">Niche communities</w:t>
      </w:r>
    </w:p>
    <w:p>
      <w:pPr>
        <w:pStyle w:val="ListParagraph"/>
        <w:numPr>
          <w:ilvl w:val="0"/>
          <w:numId w:val="2"/>
        </w:numPr>
        <w:spacing w:after="80"/>
      </w:pPr>
      <w:r>
        <w:rPr>
          <w:b/>
          <w:bCs/>
        </w:rPr>
        <w:t xml:space="preserve">r/EngagementRings</w:t>
      </w:r>
      <w:r>
        <w:t xml:space="preserve"> (250K+ members) — answer redesign threads with founder credibility, don't promote.</w:t>
      </w:r>
    </w:p>
    <w:p>
      <w:pPr>
        <w:pStyle w:val="ListParagraph"/>
        <w:numPr>
          <w:ilvl w:val="0"/>
          <w:numId w:val="2"/>
        </w:numPr>
        <w:spacing w:after="80"/>
      </w:pPr>
      <w:r>
        <w:rPr>
          <w:b/>
          <w:bCs/>
        </w:rPr>
        <w:t xml:space="preserve">PriceScope forums</w:t>
      </w:r>
      <w:r>
        <w:t xml:space="preserve"> — highly engaged engagement-ring buyers.</w:t>
      </w:r>
    </w:p>
    <w:p>
      <w:pPr>
        <w:pStyle w:val="ListParagraph"/>
        <w:numPr>
          <w:ilvl w:val="0"/>
          <w:numId w:val="2"/>
        </w:numPr>
        <w:spacing w:after="80"/>
      </w:pPr>
      <w:r>
        <w:rPr>
          <w:b/>
          <w:bCs/>
        </w:rPr>
        <w:t xml:space="preserve">TheKnot community boards</w:t>
      </w:r>
      <w:r>
        <w:t xml:space="preserve"> — answer questions, build profile.</w:t>
      </w:r>
    </w:p>
    <w:p>
      <w:pPr>
        <w:pStyle w:val="ListParagraph"/>
        <w:numPr>
          <w:ilvl w:val="0"/>
          <w:numId w:val="2"/>
        </w:numPr>
        <w:spacing w:after="80"/>
      </w:pPr>
      <w:r>
        <w:rPr>
          <w:b/>
          <w:bCs/>
        </w:rPr>
        <w:t xml:space="preserve">r/jewelrymaking, r/weddingplanning</w:t>
      </w:r>
      <w:r>
        <w:t xml:space="preserve"> — same approach.</w:t>
      </w:r>
    </w:p>
    <w:p>
      <w:pPr>
        <w:spacing w:after="140"/>
      </w:pPr>
      <w:r>
        <w:t xml:space="preserve"/>
      </w:r>
    </w:p>
    <w:p>
      <w:pPr>
        <w:pStyle w:val="Heading2"/>
        <w:spacing w:after="120" w:before="240"/>
      </w:pPr>
      <w:r>
        <w:rPr>
          <w:b/>
          <w:bCs/>
          <w:sz w:val="28"/>
          <w:szCs w:val="28"/>
        </w:rPr>
        <w:t xml:space="preserve">5.5 Top 5 national quick wins (first 30 days)</w:t>
      </w:r>
    </w:p>
    <w:p>
      <w:pPr>
        <w:pStyle w:val="ListParagraph"/>
        <w:numPr>
          <w:ilvl w:val="0"/>
          <w:numId w:val="3"/>
        </w:numPr>
        <w:spacing w:after="80"/>
      </w:pPr>
      <w:r>
        <w:rPr>
          <w:b/>
          <w:bCs/>
        </w:rPr>
        <w:t xml:space="preserve">Rewrite /pages/transform-your-old-jewelry into the heirloom-redesign pillar.</w:t>
      </w:r>
      <w:r>
        <w:t xml:space="preserve"> Highest-leverage move. Already ranks #46 with thin content.</w:t>
      </w:r>
    </w:p>
    <w:p>
      <w:pPr>
        <w:pStyle w:val="ListParagraph"/>
        <w:numPr>
          <w:ilvl w:val="0"/>
          <w:numId w:val="3"/>
        </w:numPr>
        <w:spacing w:after="80"/>
      </w:pPr>
      <w:r>
        <w:rPr>
          <w:b/>
          <w:bCs/>
        </w:rPr>
        <w:t xml:space="preserve">Sign Stacey up for HARO / Qwoted / Featured.com and pitch 2× per week.</w:t>
      </w:r>
      <w:r>
        <w:t xml:space="preserve"> 1 hour/week effort; high-quality national backlinks compound founder authority.</w:t>
      </w:r>
    </w:p>
    <w:p>
      <w:pPr>
        <w:pStyle w:val="ListParagraph"/>
        <w:numPr>
          <w:ilvl w:val="0"/>
          <w:numId w:val="3"/>
        </w:numPr>
        <w:spacing w:after="80"/>
      </w:pPr>
      <w:r>
        <w:rPr>
          <w:b/>
          <w:bCs/>
        </w:rPr>
        <w:t xml:space="preserve">Rewrite /pages/about-me with full credentials + Person schema.</w:t>
      </w:r>
      <w:r>
        <w:t xml:space="preserve"> Site-wide trust signal that lifts every other page.</w:t>
      </w:r>
    </w:p>
    <w:p>
      <w:pPr>
        <w:pStyle w:val="ListParagraph"/>
        <w:numPr>
          <w:ilvl w:val="0"/>
          <w:numId w:val="3"/>
        </w:numPr>
        <w:spacing w:after="80"/>
      </w:pPr>
      <w:r>
        <w:rPr>
          <w:b/>
          <w:bCs/>
        </w:rPr>
        <w:t xml:space="preserve">Publish 3 cluster posts under the heirloom pillar</w:t>
      </w:r>
      <w:r>
        <w:t xml:space="preserve"> — "Use Your Grandmother's Diamond," "Reset an Old Engagement Ring," "Combining Family Rings Into One."</w:t>
      </w:r>
    </w:p>
    <w:p>
      <w:pPr>
        <w:pStyle w:val="ListParagraph"/>
        <w:numPr>
          <w:ilvl w:val="0"/>
          <w:numId w:val="3"/>
        </w:numPr>
        <w:spacing w:after="80"/>
      </w:pPr>
      <w:r>
        <w:rPr>
          <w:b/>
          <w:bCs/>
        </w:rPr>
        <w:t xml:space="preserve">Expand /pages/use-your-own-gems-metal into a full "Use Your Own Diamond" guide</w:t>
      </w:r>
      <w:r>
        <w:t xml:space="preserve"> with pricing FAQ and consultation CTA.</w:t>
      </w:r>
    </w:p>
    <w:p>
      <w:r>
        <w:br w:type="page"/>
      </w:r>
    </w:p>
    <w:p>
      <w:pPr>
        <w:pStyle w:val="Heading1"/>
        <w:spacing w:after="160" w:before="320"/>
      </w:pPr>
      <w:r>
        <w:rPr>
          <w:b/>
          <w:bCs/>
          <w:color w:val="8B0000"/>
          <w:sz w:val="36"/>
          <w:szCs w:val="36"/>
        </w:rPr>
        <w:t xml:space="preserve">6 · Cross-Cutting Foundation</w:t>
      </w:r>
    </w:p>
    <w:p>
      <w:pPr>
        <w:pBdr>
          <w:bottom w:val="single" w:color="8B0000" w:sz="6" w:space="4"/>
        </w:pBdr>
        <w:spacing w:after="200" w:before="60"/>
      </w:pPr>
      <w:r>
        <w:t xml:space="preserve"/>
      </w:r>
    </w:p>
    <w:p>
      <w:pPr>
        <w:spacing w:after="120"/>
        <w:jc w:val="left"/>
      </w:pPr>
      <w:r>
        <w:t xml:space="preserve">These three workstreams support both tracks. They are sequenced first because content investment without a clean foundation leaks ranking signal.</w:t>
      </w:r>
    </w:p>
    <w:p>
      <w:pPr>
        <w:pStyle w:val="Heading2"/>
        <w:spacing w:after="120" w:before="240"/>
      </w:pPr>
      <w:r>
        <w:rPr>
          <w:b/>
          <w:bCs/>
          <w:sz w:val="28"/>
          <w:szCs w:val="28"/>
        </w:rPr>
        <w:t xml:space="preserve">6.1 Toxic backlink cleanup (CRITICAL — week 1)</w:t>
      </w:r>
    </w:p>
    <w:p>
      <w:pPr>
        <w:pStyle w:val="ListParagraph"/>
        <w:numPr>
          <w:ilvl w:val="0"/>
          <w:numId w:val="2"/>
        </w:numPr>
        <w:spacing w:after="80"/>
      </w:pPr>
      <w:r>
        <w:t xml:space="preserve">Pull the full backlink list from Google Search Console (or Ahrefs/SEMrush if available).</w:t>
      </w:r>
    </w:p>
    <w:p>
      <w:pPr>
        <w:pStyle w:val="ListParagraph"/>
        <w:numPr>
          <w:ilvl w:val="0"/>
          <w:numId w:val="2"/>
        </w:numPr>
        <w:spacing w:after="80"/>
      </w:pPr>
      <w:r>
        <w:t xml:space="preserve">Tag obvious spam: rankvanceseo.info, anchorurl.cloud, way2check.cv, urls-shortener.eu, shortenurls.eu, unusualengagementringsmuogose.blogspot.com, plus visible paid-link sellers SeoBoost.agency and BuySeoLink.com.</w:t>
      </w:r>
    </w:p>
    <w:p>
      <w:pPr>
        <w:pStyle w:val="ListParagraph"/>
        <w:numPr>
          <w:ilvl w:val="0"/>
          <w:numId w:val="2"/>
        </w:numPr>
        <w:spacing w:after="80"/>
      </w:pPr>
      <w:r>
        <w:t xml:space="preserve">Build a Google Disavow file (text file, one domain per line, prefixed with `domain:`) and upload via Search Console &gt; Disavow Tool.</w:t>
      </w:r>
    </w:p>
    <w:p>
      <w:pPr>
        <w:pStyle w:val="ListParagraph"/>
        <w:numPr>
          <w:ilvl w:val="0"/>
          <w:numId w:val="2"/>
        </w:numPr>
        <w:spacing w:after="80"/>
      </w:pPr>
      <w:r>
        <w:t xml:space="preserve">Investigate how the SeoBoost.agency / BuySeoLink.com anchors got placed. If a past SEO vendor purchased them, request removal directly first.</w:t>
      </w:r>
    </w:p>
    <w:p>
      <w:pPr>
        <w:pStyle w:val="ListParagraph"/>
        <w:numPr>
          <w:ilvl w:val="0"/>
          <w:numId w:val="2"/>
        </w:numPr>
        <w:spacing w:after="80"/>
      </w:pPr>
      <w:r>
        <w:t xml:space="preserve">Address the 57.6% single-anchor concentration: this is from one press release. Future PR placements should rotate anchor text (brand, partial-match, naked URL, generic) to dilute the over-optimization signal.</w:t>
      </w:r>
    </w:p>
    <w:p>
      <w:pPr>
        <w:spacing w:after="140"/>
      </w:pPr>
      <w:r>
        <w:t xml:space="preserve"/>
      </w:r>
    </w:p>
    <w:p>
      <w:pPr>
        <w:pStyle w:val="Heading2"/>
        <w:spacing w:after="120" w:before="240"/>
      </w:pPr>
      <w:r>
        <w:rPr>
          <w:b/>
          <w:bCs/>
          <w:sz w:val="28"/>
          <w:szCs w:val="28"/>
        </w:rPr>
        <w:t xml:space="preserve">6.2 Technical SEO + Search Console (week 1–2)</w:t>
      </w:r>
    </w:p>
    <w:p>
      <w:pPr>
        <w:pStyle w:val="ListParagraph"/>
        <w:numPr>
          <w:ilvl w:val="0"/>
          <w:numId w:val="2"/>
        </w:numPr>
        <w:spacing w:after="80"/>
      </w:pPr>
      <w:r>
        <w:t xml:space="preserve">Verify Lorinczi.com in Google Search Console — both the apex domain and www.</w:t>
      </w:r>
    </w:p>
    <w:p>
      <w:pPr>
        <w:pStyle w:val="ListParagraph"/>
        <w:numPr>
          <w:ilvl w:val="0"/>
          <w:numId w:val="2"/>
        </w:numPr>
        <w:spacing w:after="80"/>
      </w:pPr>
      <w:r>
        <w:t xml:space="preserve">Confirm sitemap.xml is submitted and indexable. Shopify auto-generates this at /sitemap.xml.</w:t>
      </w:r>
    </w:p>
    <w:p>
      <w:pPr>
        <w:pStyle w:val="ListParagraph"/>
        <w:numPr>
          <w:ilvl w:val="0"/>
          <w:numId w:val="2"/>
        </w:numPr>
        <w:spacing w:after="80"/>
      </w:pPr>
      <w:r>
        <w:t xml:space="preserve">Check for manual actions in GSC. Rule out a manual penalty as the cause of the brand-query suppression.</w:t>
      </w:r>
    </w:p>
    <w:p>
      <w:pPr>
        <w:pStyle w:val="ListParagraph"/>
        <w:numPr>
          <w:ilvl w:val="0"/>
          <w:numId w:val="2"/>
        </w:numPr>
        <w:spacing w:after="80"/>
      </w:pPr>
      <w:r>
        <w:t xml:space="preserve">Test "site:lorinczi.com" and "Lorinczi Jewelry" in Google. Both should surface the homepage as result #1; if not, escalate.</w:t>
      </w:r>
    </w:p>
    <w:p>
      <w:pPr>
        <w:pStyle w:val="ListParagraph"/>
        <w:numPr>
          <w:ilvl w:val="0"/>
          <w:numId w:val="2"/>
        </w:numPr>
        <w:spacing w:after="80"/>
      </w:pPr>
      <w:r>
        <w:t xml:space="preserve">Re-run a technical crawl (Screaming Frog or the audit script) for: redirect chains, broken internal links, missing/duplicate title tags, missing meta descriptions, missing alt text, h1 issues, page speed flags.</w:t>
      </w:r>
    </w:p>
    <w:p>
      <w:pPr>
        <w:pStyle w:val="ListParagraph"/>
        <w:numPr>
          <w:ilvl w:val="0"/>
          <w:numId w:val="2"/>
        </w:numPr>
        <w:spacing w:after="80"/>
      </w:pPr>
      <w:r>
        <w:t xml:space="preserve">Add structured data: Person schema (Stacey on /pages/about-me), LocalBusiness schema (sitewide), Product schema (auto-handled by Shopify; verify), FAQPage schema on cluster posts that have FAQ sections.</w:t>
      </w:r>
    </w:p>
    <w:p>
      <w:pPr>
        <w:pStyle w:val="ListParagraph"/>
        <w:numPr>
          <w:ilvl w:val="0"/>
          <w:numId w:val="2"/>
        </w:numPr>
        <w:spacing w:after="80"/>
      </w:pPr>
      <w:r>
        <w:t xml:space="preserve">Validate Core Web Vitals via PageSpeed Insights for: homepage, /pages/transform-your-old-jewelry, /pages/custom-design-journey, /collections/engagement-rings.</w:t>
      </w:r>
    </w:p>
    <w:p>
      <w:pPr>
        <w:spacing w:after="140"/>
      </w:pPr>
      <w:r>
        <w:t xml:space="preserve"/>
      </w:r>
    </w:p>
    <w:p>
      <w:pPr>
        <w:pStyle w:val="Heading2"/>
        <w:spacing w:after="120" w:before="240"/>
      </w:pPr>
      <w:r>
        <w:rPr>
          <w:b/>
          <w:bCs/>
          <w:sz w:val="28"/>
          <w:szCs w:val="28"/>
        </w:rPr>
        <w:t xml:space="preserve">6.3 On-page baseline for every page that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700"/>
        <w:gridCol w:w="1460"/>
      </w:tblGrid>
      <w:tr>
        <w:trPr>
          <w:tblHeader/>
        </w:trPr>
        <w:tc>
          <w:tcPr>
            <w:tcW w:type="dxa" w:w="30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URL</w:t>
            </w:r>
          </w:p>
        </w:tc>
        <w:tc>
          <w:tcPr>
            <w:tcW w:type="dxa" w:w="22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Current state</w:t>
            </w:r>
          </w:p>
        </w:tc>
        <w:tc>
          <w:tcPr>
            <w:tcW w:type="dxa" w:w="27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Action</w:t>
            </w:r>
          </w:p>
        </w:tc>
        <w:tc>
          <w:tcPr>
            <w:tcW w:type="dxa" w:w="14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Impact</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/pages/transform-your-old-jewelry</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Ranks #46 with thin copy</w:t>
            </w:r>
          </w:p>
        </w:tc>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Rewrite as 2,500+ word pillar (Pillar 1)</w:t>
            </w:r>
          </w:p>
        </w:tc>
        <w:tc>
          <w:tcPr>
            <w:tcW w:type="dxa" w:w="14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Highest</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/pages/use-your-own-gems-metal</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Likely thin LP</w:t>
            </w:r>
          </w:p>
        </w:tc>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Expand into "Use Your Own Diamond" guide</w:t>
            </w:r>
          </w:p>
        </w:tc>
        <w:tc>
          <w:tcPr>
            <w:tcW w:type="dxa" w:w="14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/pages/custom-design-journey</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Process overview</w:t>
            </w:r>
          </w:p>
        </w:tc>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Rewrite as Pillar 2</w:t>
            </w:r>
          </w:p>
        </w:tc>
        <w:tc>
          <w:tcPr>
            <w:tcW w:type="dxa" w:w="14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/collections/engagement-rings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Default Shopify collection</w:t>
            </w:r>
          </w:p>
        </w:tc>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Add 600–900 words of intro copy</w:t>
            </w:r>
          </w:p>
        </w:tc>
        <w:tc>
          <w:tcPr>
            <w:tcW w:type="dxa" w:w="14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/collections/rose-thorn-collection</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Branded LP</w:t>
            </w:r>
          </w:p>
        </w:tc>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Add meaning/story content; target rose thorn jewelry</w:t>
            </w:r>
          </w:p>
        </w:tc>
        <w:tc>
          <w:tcPr>
            <w:tcW w:type="dxa" w:w="14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/collections/mens-gender-neutral-rings</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Likely thin</w:t>
            </w:r>
          </w:p>
        </w:tc>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Add buying-guide intro above the grid</w:t>
            </w:r>
          </w:p>
        </w:tc>
        <w:tc>
          <w:tcPr>
            <w:tcW w:type="dxa" w:w="14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Medium</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/pages/about-me</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Founder bio</w:t>
            </w:r>
          </w:p>
        </w:tc>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Add full credentials, press logos, Person schema</w:t>
            </w:r>
          </w:p>
        </w:tc>
        <w:tc>
          <w:tcPr>
            <w:tcW w:type="dxa" w:w="14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 site-wide</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/pages/journal (Stacey's Sketchbook)</w:t>
            </w:r>
          </w:p>
        </w:tc>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Empty or sparse</w:t>
            </w:r>
          </w:p>
        </w:tc>
        <w:tc>
          <w:tcPr>
            <w:tcW w:type="dxa" w:w="2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Convert into structured blog with 3 categories matching the pillars</w:t>
            </w:r>
          </w:p>
        </w:tc>
        <w:tc>
          <w:tcPr>
            <w:tcW w:type="dxa" w:w="14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High over 6–12 months</w:t>
            </w:r>
          </w:p>
        </w:tc>
      </w:tr>
    </w:tbl>
    <w:p>
      <w:r>
        <w:br w:type="page"/>
      </w:r>
    </w:p>
    <w:p>
      <w:pPr>
        <w:pStyle w:val="Heading1"/>
        <w:spacing w:after="160" w:before="320"/>
      </w:pPr>
      <w:r>
        <w:rPr>
          <w:b/>
          <w:bCs/>
          <w:color w:val="8B0000"/>
          <w:sz w:val="36"/>
          <w:szCs w:val="36"/>
        </w:rPr>
        <w:t xml:space="preserve">7 · 30 / 60 / 90 Day Execution Roadmap</w:t>
      </w:r>
    </w:p>
    <w:p>
      <w:pPr>
        <w:pBdr>
          <w:bottom w:val="single" w:color="8B0000" w:sz="6" w:space="4"/>
        </w:pBdr>
        <w:spacing w:after="200" w:before="60"/>
      </w:pPr>
      <w:r>
        <w:t xml:space="preserve"/>
      </w:r>
    </w:p>
    <w:p>
      <w:pPr>
        <w:pStyle w:val="Heading2"/>
        <w:spacing w:after="120" w:before="240"/>
      </w:pPr>
      <w:r>
        <w:rPr>
          <w:b/>
          <w:bCs/>
          <w:sz w:val="28"/>
          <w:szCs w:val="28"/>
        </w:rPr>
        <w:t xml:space="preserve">Days 1–30 — Foundation + heirloom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gridCol w:w="2260"/>
      </w:tblGrid>
      <w:tr>
        <w:trPr>
          <w:tblHeader/>
        </w:trPr>
        <w:tc>
          <w:tcPr>
            <w:tcW w:type="dxa" w:w="18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Workstream</w:t>
            </w:r>
          </w:p>
        </w:tc>
        <w:tc>
          <w:tcPr>
            <w:tcW w:type="dxa" w:w="53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Deliverable</w:t>
            </w:r>
          </w:p>
        </w:tc>
        <w:tc>
          <w:tcPr>
            <w:tcW w:type="dxa" w:w="22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Owner</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Backlink</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Disavow file submitted in GSC</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Hadar / SEO ops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Technical</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GSC verified, sitemap submitted, manual-action check, brand-query test</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Hadar / Stacey</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Technical</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Person schema on /about-me; LocalBusiness schema sitewide</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Dev / Shopify admin</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GBP</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Eligibility decision; if eligible, full SAB profile live with 20+ photos</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Stacey + SEO ops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(national)</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Pillar 1 rewrite: /pages/transform-your-old-jewelry, 2,500–3,500 words</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lead (Claude can draft)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(national)</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3 heirloom cluster posts (grandmother's diamond, reset, combine)</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lead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(national)</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/pages/use-your-own-gems-metal expansion</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lead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(national)</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/pages/about-me rewrite with E-E-A-T credentials</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Stacey-voiced; Claude can draft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(local)</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Rings in San Francisco (city page)</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lead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(local)</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Custom Engagement Rings in Oakland &amp; East Bay (city page)</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lead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(local)</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Heirloom Redesign — Bay Area service page</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lead</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PR</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HARO / Qwoted / Featured.com signup; 8 pitches sent</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Stacey or PR ops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PR</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SFist + 7×7 + Oaklandside pitches sent</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PR ops</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Citations</w:t>
            </w:r>
          </w:p>
        </w:tc>
        <w:tc>
          <w:tcPr>
            <w:tcW w:type="dxa" w:w="53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The Knot + WeddingWire + Carats+Cake vendor profiles live</w:t>
            </w:r>
          </w:p>
        </w:tc>
        <w:tc>
          <w:tcPr>
            <w:tcW w:type="dxa" w:w="22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Hadar</w:t>
            </w:r>
          </w:p>
        </w:tc>
      </w:tr>
    </w:tbl>
    <w:p>
      <w:pPr>
        <w:spacing w:after="180"/>
      </w:pPr>
      <w:r>
        <w:t xml:space="preserve"/>
      </w:r>
    </w:p>
    <w:p>
      <w:pPr>
        <w:pStyle w:val="Heading2"/>
        <w:spacing w:after="120" w:before="240"/>
      </w:pPr>
      <w:r>
        <w:rPr>
          <w:b/>
          <w:bCs/>
          <w:sz w:val="28"/>
          <w:szCs w:val="28"/>
        </w:rPr>
        <w:t xml:space="preserve">Days 31–60 — Compound the moat + open national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Workstream</w:t>
            </w:r>
          </w:p>
        </w:tc>
        <w:tc>
          <w:tcPr>
            <w:tcW w:type="dxa" w:w="71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Deliverable</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(national)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5 more heirloom cluster posts (cuts identification, melt-down, mother's ring, before/after stories, photographing for consult)</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(national)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Pillar 2 rewrite: Custom Engagement Ring Process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(national)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3 Pillar 2 cluster posts (cost, timeline, virtual consult)</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(local)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"Where to Propose in San Francisco" link-magnet (12 spots + ring pairings)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(local)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"Where to Propose in Oakland" companion piece</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(local)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"Bay Area Wedding Vendors We Love" — 15-25 partners listed</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PR</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2 placements landed from HARO; 1 wedding-pub pitch placed</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Partnerships</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5 Bay Area photographer / planner exchanges live (their site links to us, ours to them)</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Citations</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SFist roundup inclusion confirmed; Junebug + Style Me Pretty submissions queued</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GBP / reviews</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First 10 Google reviews collected from recent customers</w:t>
            </w:r>
          </w:p>
        </w:tc>
      </w:tr>
    </w:tbl>
    <w:p>
      <w:pPr>
        <w:spacing w:after="180"/>
      </w:pPr>
      <w:r>
        <w:t xml:space="preserve"/>
      </w:r>
    </w:p>
    <w:p>
      <w:pPr>
        <w:pStyle w:val="Heading2"/>
        <w:spacing w:after="120" w:before="240"/>
      </w:pPr>
      <w:r>
        <w:rPr>
          <w:b/>
          <w:bCs/>
          <w:sz w:val="28"/>
          <w:szCs w:val="28"/>
        </w:rPr>
        <w:t xml:space="preserve">Days 61–90 — Symbolic pillar, education cluster, men's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Workstream</w:t>
            </w:r>
          </w:p>
        </w:tc>
        <w:tc>
          <w:tcPr>
            <w:tcW w:type="dxa" w:w="71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Deliverable</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(national)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Pillar 3: Symbolic Jewelry guide + 4 cluster posts (Why a Thorn, Talisman 101, Milestone gifts, Memorial)</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(national)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Education cluster: 4Cs guide, lab vs natural, alternative stones, recycled gold (4 posts)</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(national)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Men's / unisex cluster: 3 posts — gender-neutral ER, unique men's band, men's signet</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(local)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"How Much Does a Custom Engagement Ring Cost in the Bay Area?"</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Content (local)</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Founder Story: 20+ Years of Custom Jewelry in the Bay Area</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PR</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Sustainability / ESG angle pitched to Vogue Business / EcoCult / Refinery29</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Local presence</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Apply: East Bay Open Studios, West Coast Craft, Renegade Craft Fair</w:t>
            </w:r>
          </w:p>
        </w:tc>
      </w:tr>
      <w:tr>
        <w:tc>
          <w:tcPr>
            <w:tcW w:type="dxa" w:w="2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Measurement</w:t>
            </w:r>
          </w:p>
        </w:tc>
        <w:tc>
          <w:tcPr>
            <w:tcW w:type="dxa" w:w="7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First 90-day performance report — keyword growth, traffic delta, consultation requests attributed to organic</w:t>
            </w:r>
          </w:p>
        </w:tc>
      </w:tr>
    </w:tbl>
    <w:p>
      <w:r>
        <w:br w:type="page"/>
      </w:r>
    </w:p>
    <w:p>
      <w:pPr>
        <w:pStyle w:val="Heading1"/>
        <w:spacing w:after="160" w:before="320"/>
      </w:pPr>
      <w:r>
        <w:rPr>
          <w:b/>
          <w:bCs/>
          <w:color w:val="8B0000"/>
          <w:sz w:val="36"/>
          <w:szCs w:val="36"/>
        </w:rPr>
        <w:t xml:space="preserve">8 · KPIs &amp; Measurement</w:t>
      </w:r>
    </w:p>
    <w:p>
      <w:pPr>
        <w:pBdr>
          <w:bottom w:val="single" w:color="8B0000" w:sz="6" w:space="4"/>
        </w:pBdr>
        <w:spacing w:after="200" w:before="60"/>
      </w:pPr>
      <w:r>
        <w:t xml:space="preserve"/>
      </w:r>
    </w:p>
    <w:p>
      <w:pPr>
        <w:pStyle w:val="Heading2"/>
        <w:spacing w:after="120" w:before="240"/>
      </w:pPr>
      <w:r>
        <w:rPr>
          <w:b/>
          <w:bCs/>
          <w:sz w:val="28"/>
          <w:szCs w:val="28"/>
        </w:rPr>
        <w:t xml:space="preserve">North-star + supporting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500"/>
        <w:gridCol w:w="1500"/>
        <w:gridCol w:w="1660"/>
      </w:tblGrid>
      <w:tr>
        <w:trPr>
          <w:tblHeader/>
        </w:trPr>
        <w:tc>
          <w:tcPr>
            <w:tcW w:type="dxa" w:w="30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Metric</w:t>
            </w:r>
          </w:p>
        </w:tc>
        <w:tc>
          <w:tcPr>
            <w:tcW w:type="dxa" w:w="17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Today</w:t>
            </w:r>
          </w:p>
        </w:tc>
        <w:tc>
          <w:tcPr>
            <w:tcW w:type="dxa" w:w="15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30-day target</w:t>
            </w:r>
          </w:p>
        </w:tc>
        <w:tc>
          <w:tcPr>
            <w:tcW w:type="dxa" w:w="150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60-day target</w:t>
            </w:r>
          </w:p>
        </w:tc>
        <w:tc>
          <w:tcPr>
            <w:tcW w:type="dxa" w:w="1660"/>
            <w:tcBorders>
              <w:top w:val="single" w:color="CCCCCC" w:sz="1"/>
              <w:left w:val="single" w:color="CCCCCC" w:sz="1"/>
              <w:bottom w:val="single" w:color="CCCCCC" w:sz="1"/>
              <w:right w:val="single" w:color="CCCCCC" w:sz="1"/>
            </w:tcBorders>
            <w:shd w:fill="F4E5E5" w:val="clear"/>
            <w:tcMar>
              <w:top w:type="dxa" w:w="80"/>
              <w:left w:type="dxa" w:w="120"/>
              <w:bottom w:type="dxa" w:w="80"/>
              <w:right w:type="dxa" w:w="120"/>
            </w:tcMar>
          </w:tcPr>
          <w:p>
            <w:r>
              <w:rPr>
                <w:b/>
                <w:bCs/>
                <w:sz w:val="20"/>
                <w:szCs w:val="20"/>
              </w:rPr>
              <w:t xml:space="preserve">90-day target</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Ranking keywords (any position)</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30+</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75+</w:t>
            </w:r>
          </w:p>
        </w:tc>
        <w:tc>
          <w:tcPr>
            <w:tcW w:type="dxa" w:w="1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150+</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Top-10 ranking keywords</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10</w:t>
            </w:r>
          </w:p>
        </w:tc>
        <w:tc>
          <w:tcPr>
            <w:tcW w:type="dxa" w:w="1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25+</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Estimated monthly organic traffic</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&lt;1</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300</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800</w:t>
            </w:r>
          </w:p>
        </w:tc>
        <w:tc>
          <w:tcPr>
            <w:tcW w:type="dxa" w:w="1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1,500–2,500</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Branded query "Lorinczi Jewelry"</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Not surfacing</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Position #1</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Position #1</w:t>
            </w:r>
          </w:p>
        </w:tc>
        <w:tc>
          <w:tcPr>
            <w:tcW w:type="dxa" w:w="1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Position #1 + sitelinks</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Referring domains (clean)</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~58 (mostly toxic)</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Disavow filed</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+5 quality</w:t>
            </w:r>
          </w:p>
        </w:tc>
        <w:tc>
          <w:tcPr>
            <w:tcW w:type="dxa" w:w="1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+15 quality</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Google reviews</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Unknown</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25</w:t>
            </w:r>
          </w:p>
        </w:tc>
        <w:tc>
          <w:tcPr>
            <w:tcW w:type="dxa" w:w="1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50</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Consultation form submissions from organic</w:t>
            </w:r>
          </w:p>
        </w:tc>
        <w:tc>
          <w:tcPr>
            <w:tcW w:type="dxa" w:w="17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Untracked</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Tracking live</w:t>
            </w:r>
          </w:p>
        </w:tc>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5/mo</w:t>
            </w:r>
          </w:p>
        </w:tc>
        <w:tc>
          <w:tcPr>
            <w:tcW w:type="dxa" w:w="1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sz w:val="20"/>
                <w:szCs w:val="20"/>
              </w:rPr>
              <w:t xml:space="preserve">15/mo</w:t>
            </w:r>
          </w:p>
        </w:tc>
      </w:tr>
    </w:tbl>
    <w:p>
      <w:pPr>
        <w:spacing w:after="180"/>
      </w:pPr>
      <w:r>
        <w:t xml:space="preserve"/>
      </w:r>
    </w:p>
    <w:p>
      <w:pPr>
        <w:pStyle w:val="Heading2"/>
        <w:spacing w:after="120" w:before="240"/>
      </w:pPr>
      <w:r>
        <w:rPr>
          <w:b/>
          <w:bCs/>
          <w:sz w:val="28"/>
          <w:szCs w:val="28"/>
        </w:rPr>
        <w:t xml:space="preserve">Tracking stack</w:t>
      </w:r>
    </w:p>
    <w:p>
      <w:pPr>
        <w:pStyle w:val="ListParagraph"/>
        <w:numPr>
          <w:ilvl w:val="0"/>
          <w:numId w:val="2"/>
        </w:numPr>
        <w:spacing w:after="80"/>
      </w:pPr>
      <w:r>
        <w:rPr>
          <w:b/>
          <w:bCs/>
        </w:rPr>
        <w:t xml:space="preserve">Google Search Console</w:t>
      </w:r>
      <w:r>
        <w:t xml:space="preserve"> — primary source of truth for impressions, clicks, ranking keywords, indexation.</w:t>
      </w:r>
    </w:p>
    <w:p>
      <w:pPr>
        <w:pStyle w:val="ListParagraph"/>
        <w:numPr>
          <w:ilvl w:val="0"/>
          <w:numId w:val="2"/>
        </w:numPr>
        <w:spacing w:after="80"/>
      </w:pPr>
      <w:r>
        <w:rPr>
          <w:b/>
          <w:bCs/>
        </w:rPr>
        <w:t xml:space="preserve">Google Analytics 4</w:t>
      </w:r>
      <w:r>
        <w:t xml:space="preserve"> — organic-channel traffic, conversion events (consultation form submit, contact form submit, gift card purchase).</w:t>
      </w:r>
    </w:p>
    <w:p>
      <w:pPr>
        <w:pStyle w:val="ListParagraph"/>
        <w:numPr>
          <w:ilvl w:val="0"/>
          <w:numId w:val="2"/>
        </w:numPr>
        <w:spacing w:after="80"/>
      </w:pPr>
      <w:r>
        <w:rPr>
          <w:b/>
          <w:bCs/>
        </w:rPr>
        <w:t xml:space="preserve">A free SERP tracker</w:t>
      </w:r>
      <w:r>
        <w:t xml:space="preserve"> (e.g., SERPRobot, Wincher) — track the top 30 priority keywords weekly.</w:t>
      </w:r>
    </w:p>
    <w:p>
      <w:pPr>
        <w:pStyle w:val="ListParagraph"/>
        <w:numPr>
          <w:ilvl w:val="0"/>
          <w:numId w:val="2"/>
        </w:numPr>
        <w:spacing w:after="80"/>
      </w:pPr>
      <w:r>
        <w:rPr>
          <w:b/>
          <w:bCs/>
        </w:rPr>
        <w:t xml:space="preserve">Optional paid tool (Ahrefs / SEMrush)</w:t>
      </w:r>
      <w:r>
        <w:t xml:space="preserve"> — competitor tracking, link gap analysis, content gap analysis. Worth it after month 2 if budget allows.</w:t>
      </w:r>
    </w:p>
    <w:p>
      <w:pPr>
        <w:pStyle w:val="ListParagraph"/>
        <w:numPr>
          <w:ilvl w:val="0"/>
          <w:numId w:val="2"/>
        </w:numPr>
        <w:spacing w:after="80"/>
      </w:pPr>
      <w:r>
        <w:rPr>
          <w:b/>
          <w:bCs/>
        </w:rPr>
        <w:t xml:space="preserve">A weekly live dashboard artifact</w:t>
      </w:r>
      <w:r>
        <w:t xml:space="preserve"> — I can build a re-openable dashboard you check Monday mornings showing keyword movement, new backlinks, top organic landing pages.</w:t>
      </w:r>
    </w:p>
    <w:p>
      <w:r>
        <w:br w:type="page"/>
      </w:r>
    </w:p>
    <w:p>
      <w:pPr>
        <w:pStyle w:val="Heading1"/>
        <w:spacing w:after="160" w:before="320"/>
      </w:pPr>
      <w:r>
        <w:rPr>
          <w:b/>
          <w:bCs/>
          <w:color w:val="8B0000"/>
          <w:sz w:val="36"/>
          <w:szCs w:val="36"/>
        </w:rPr>
        <w:t xml:space="preserve">9 · Decisions Needed From You</w:t>
      </w:r>
    </w:p>
    <w:p>
      <w:pPr>
        <w:pBdr>
          <w:bottom w:val="single" w:color="8B0000" w:sz="6" w:space="4"/>
        </w:pBdr>
        <w:spacing w:after="200" w:before="60"/>
      </w:pPr>
      <w:r>
        <w:t xml:space="preserve"/>
      </w:r>
    </w:p>
    <w:p>
      <w:pPr>
        <w:spacing w:after="120"/>
        <w:jc w:val="left"/>
      </w:pPr>
      <w:r>
        <w:t xml:space="preserve">Before the team can ship the first 30 days cleanly, we need answers to these. None are blockers individually, but each one shapes a real piece of the plan.</w:t>
      </w:r>
    </w:p>
    <w:p>
      <w:pPr>
        <w:pStyle w:val="ListParagraph"/>
        <w:numPr>
          <w:ilvl w:val="0"/>
          <w:numId w:val="3"/>
        </w:numPr>
        <w:spacing w:after="80"/>
      </w:pPr>
      <w:r>
        <w:rPr>
          <w:b/>
          <w:bCs/>
        </w:rPr>
        <w:t xml:space="preserve">GBP eligibility.</w:t>
      </w:r>
      <w:r>
        <w:t xml:space="preserve"> Does Stacey ever meet clients in person — at her workspace, a partner studio, in their home, or at events? If yes (even occasionally), we set up a Service Area Business profile, which is one of the highest-leverage local SEO moves available. If no, we substitute with stronger Yelp / The Knot / WeddingWire investment.</w:t>
      </w:r>
    </w:p>
    <w:p>
      <w:pPr>
        <w:pStyle w:val="ListParagraph"/>
        <w:numPr>
          <w:ilvl w:val="0"/>
          <w:numId w:val="3"/>
        </w:numPr>
        <w:spacing w:after="80"/>
      </w:pPr>
      <w:r>
        <w:rPr>
          <w:b/>
          <w:bCs/>
        </w:rPr>
        <w:t xml:space="preserve">Search Console access.</w:t>
      </w:r>
      <w:r>
        <w:t xml:space="preserve"> Who has admin access to Google Search Console for lorinczi.com today? If no one does, Stacey or Hadar needs to verify the property via DNS or the Shopify integration. The disavow file cannot be filed without this.</w:t>
      </w:r>
    </w:p>
    <w:p>
      <w:pPr>
        <w:pStyle w:val="ListParagraph"/>
        <w:numPr>
          <w:ilvl w:val="0"/>
          <w:numId w:val="3"/>
        </w:numPr>
        <w:spacing w:after="80"/>
      </w:pPr>
      <w:r>
        <w:rPr>
          <w:b/>
          <w:bCs/>
        </w:rPr>
        <w:t xml:space="preserve">Past SEO vendors.</w:t>
      </w:r>
      <w:r>
        <w:t xml:space="preserve"> Has Lorinczi worked with any SEO agency or freelancer in the last 5 years? If yes, can we contact them about the SeoBoost / BuySeoLink anchors? They may have records of where those came from.</w:t>
      </w:r>
    </w:p>
    <w:p>
      <w:pPr>
        <w:pStyle w:val="ListParagraph"/>
        <w:numPr>
          <w:ilvl w:val="0"/>
          <w:numId w:val="3"/>
        </w:numPr>
        <w:spacing w:after="80"/>
      </w:pPr>
      <w:r>
        <w:rPr>
          <w:b/>
          <w:bCs/>
        </w:rPr>
        <w:t xml:space="preserve">Content production model.</w:t>
      </w:r>
      <w:r>
        <w:t xml:space="preserve"> Do you want me to (a) draft full publish-ready posts for Stacey to lightly edit, (b) produce briefs and let an external writer execute, or (c) co-write with Stacey via the brand-voice tools? Recommendation: (a) for the first 5 posts so we ship velocity, then transition to (c) once Stacey's voice patterns are documented.</w:t>
      </w:r>
    </w:p>
    <w:p>
      <w:pPr>
        <w:pStyle w:val="ListParagraph"/>
        <w:numPr>
          <w:ilvl w:val="0"/>
          <w:numId w:val="3"/>
        </w:numPr>
        <w:spacing w:after="80"/>
      </w:pPr>
      <w:r>
        <w:rPr>
          <w:b/>
          <w:bCs/>
        </w:rPr>
        <w:t xml:space="preserve">Press list &amp; image rights.</w:t>
      </w:r>
      <w:r>
        <w:t xml:space="preserve"> The Press page on the site shows 10 press placements as images. We need the actual outlet names + dates so we can: (a) include them as credibility markers on /about-me, (b) use them in PR pitches as social proof, (c) reach back out for relationship-building.</w:t>
      </w:r>
    </w:p>
    <w:p>
      <w:pPr>
        <w:pStyle w:val="ListParagraph"/>
        <w:numPr>
          <w:ilvl w:val="0"/>
          <w:numId w:val="3"/>
        </w:numPr>
        <w:spacing w:after="80"/>
      </w:pPr>
      <w:r>
        <w:rPr>
          <w:b/>
          <w:bCs/>
        </w:rPr>
        <w:t xml:space="preserve">Photography assets.</w:t>
      </w:r>
      <w:r>
        <w:t xml:space="preserve"> Heirloom-redesign cluster posts require before/after photos. How many redesign jobs from the past 3 years have permission to be shown? If fewer than 8, we need to source consent emails from past clients.</w:t>
      </w:r>
    </w:p>
    <w:p>
      <w:pPr>
        <w:pStyle w:val="ListParagraph"/>
        <w:numPr>
          <w:ilvl w:val="0"/>
          <w:numId w:val="3"/>
        </w:numPr>
        <w:spacing w:after="80"/>
      </w:pPr>
      <w:r>
        <w:rPr>
          <w:b/>
          <w:bCs/>
        </w:rPr>
        <w:t xml:space="preserve">Budget for paid citations.</w:t>
      </w:r>
      <w:r>
        <w:t xml:space="preserve"> The Knot ($75–$300/mo per market), WeddingWire (similar), and Carats + Cake (paid tiers) materially boost local visibility for a custom jeweler. Greenlight to spend ~$300–$500/mo on these directories?</w:t>
      </w:r>
    </w:p>
    <w:p>
      <w:r>
        <w:br w:type="page"/>
      </w:r>
    </w:p>
    <w:p>
      <w:pPr>
        <w:pStyle w:val="Heading1"/>
        <w:spacing w:after="160" w:before="320"/>
      </w:pPr>
      <w:r>
        <w:rPr>
          <w:b/>
          <w:bCs/>
          <w:color w:val="8B0000"/>
          <w:sz w:val="36"/>
          <w:szCs w:val="36"/>
        </w:rPr>
        <w:t xml:space="preserve">10 · What I Can Ship Next</w:t>
      </w:r>
    </w:p>
    <w:p>
      <w:pPr>
        <w:pBdr>
          <w:bottom w:val="single" w:color="8B0000" w:sz="6" w:space="4"/>
        </w:pBdr>
        <w:spacing w:after="200" w:before="60"/>
      </w:pPr>
      <w:r>
        <w:t xml:space="preserve"/>
      </w:r>
    </w:p>
    <w:p>
      <w:pPr>
        <w:spacing w:after="120"/>
        <w:jc w:val="left"/>
      </w:pPr>
      <w:r>
        <w:t xml:space="preserve">Once you confirm the project direction, here are the deliverables I can produce immediately, in priority order. Each one is a working artifact, not a plan-of-a-plan.</w:t>
      </w:r>
    </w:p>
    <w:p>
      <w:pPr>
        <w:pStyle w:val="ListParagraph"/>
        <w:numPr>
          <w:ilvl w:val="0"/>
          <w:numId w:val="3"/>
        </w:numPr>
        <w:spacing w:after="80"/>
      </w:pPr>
      <w:r>
        <w:rPr>
          <w:b/>
          <w:bCs/>
        </w:rPr>
        <w:t xml:space="preserve">The disavow file</w:t>
      </w:r>
      <w:r>
        <w:t xml:space="preserve"> — a ready-to-upload Google Disavow text file targeting every spam domain identified in the audit, with annotations explaining each entry.</w:t>
      </w:r>
    </w:p>
    <w:p>
      <w:pPr>
        <w:pStyle w:val="ListParagraph"/>
        <w:numPr>
          <w:ilvl w:val="0"/>
          <w:numId w:val="3"/>
        </w:numPr>
        <w:spacing w:after="80"/>
      </w:pPr>
      <w:r>
        <w:rPr>
          <w:b/>
          <w:bCs/>
        </w:rPr>
        <w:t xml:space="preserve">The Pillar 1 rewrite</w:t>
      </w:r>
      <w:r>
        <w:t xml:space="preserve"> — a full draft of /pages/transform-your-old-jewelry written in Stacey's voice, structured for the heirloom-redesign keyword cluster, with FAQ schema markup ready to paste.</w:t>
      </w:r>
    </w:p>
    <w:p>
      <w:pPr>
        <w:pStyle w:val="ListParagraph"/>
        <w:numPr>
          <w:ilvl w:val="0"/>
          <w:numId w:val="3"/>
        </w:numPr>
        <w:spacing w:after="80"/>
      </w:pPr>
      <w:r>
        <w:rPr>
          <w:b/>
          <w:bCs/>
        </w:rPr>
        <w:t xml:space="preserve">The two Bay Area city pages</w:t>
      </w:r>
      <w:r>
        <w:t xml:space="preserve"> — Custom Engagement Rings in San Francisco and Custom Engagement Rings in Oakland, each ~1,200–1,800 words with neighborhood mentions, internal-linking plan, and CTA placements.</w:t>
      </w:r>
    </w:p>
    <w:p>
      <w:pPr>
        <w:pStyle w:val="ListParagraph"/>
        <w:numPr>
          <w:ilvl w:val="0"/>
          <w:numId w:val="3"/>
        </w:numPr>
        <w:spacing w:after="80"/>
      </w:pPr>
      <w:r>
        <w:rPr>
          <w:b/>
          <w:bCs/>
        </w:rPr>
        <w:t xml:space="preserve">The 8 heirloom cluster post briefs</w:t>
      </w:r>
      <w:r>
        <w:t xml:space="preserve"> — detailed briefs (target keyword, intent, H2 structure, internal links, CTAs, sources to cite) ready for a writer or for me to draft.</w:t>
      </w:r>
    </w:p>
    <w:p>
      <w:pPr>
        <w:pStyle w:val="ListParagraph"/>
        <w:numPr>
          <w:ilvl w:val="0"/>
          <w:numId w:val="3"/>
        </w:numPr>
        <w:spacing w:after="80"/>
      </w:pPr>
      <w:r>
        <w:rPr>
          <w:b/>
          <w:bCs/>
        </w:rPr>
        <w:t xml:space="preserve">A live SEO dashboard artifact</w:t>
      </w:r>
      <w:r>
        <w:t xml:space="preserve"> — a re-openable page that pulls from Search Console + GA4 (once connected) and shows keyword movement, top organic landing pages, new backlinks, and consultation requests by source. Updates on every reload.</w:t>
      </w:r>
    </w:p>
    <w:p>
      <w:pPr>
        <w:pStyle w:val="ListParagraph"/>
        <w:numPr>
          <w:ilvl w:val="0"/>
          <w:numId w:val="3"/>
        </w:numPr>
        <w:spacing w:after="80"/>
      </w:pPr>
      <w:r>
        <w:rPr>
          <w:b/>
          <w:bCs/>
        </w:rPr>
        <w:t xml:space="preserve">A 90-day editorial calendar</w:t>
      </w:r>
      <w:r>
        <w:t xml:space="preserve"> as a spreadsheet you can hand to anyone executing the work.</w:t>
      </w:r>
    </w:p>
    <w:p>
      <w:pPr>
        <w:pStyle w:val="ListParagraph"/>
        <w:numPr>
          <w:ilvl w:val="0"/>
          <w:numId w:val="3"/>
        </w:numPr>
        <w:spacing w:after="80"/>
      </w:pPr>
      <w:r>
        <w:rPr>
          <w:b/>
          <w:bCs/>
        </w:rPr>
        <w:t xml:space="preserve">A keyword tracking spreadsheet</w:t>
      </w:r>
      <w:r>
        <w:t xml:space="preserve"> with the top 50 priority keywords pre-loaded for whichever rank-tracker you use.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6"/>
              <w:right w:val="none" w:color="FFFFFF" w:sz="0"/>
            </w:tcBorders>
            <w:shd w:fill="FAF3F3" w:val="clear"/>
            <w:tcMar>
              <w:top w:type="dxa" w:w="160"/>
              <w:left w:type="dxa" w:w="240"/>
              <w:bottom w:type="dxa" w:w="160"/>
              <w:right w:type="dxa" w:w="240"/>
            </w:tcMar>
          </w:tcPr>
          <w:p>
            <w:pPr>
              <w:spacing w:after="80"/>
            </w:pPr>
            <w:r>
              <w:rPr>
                <w:b/>
                <w:bCs/>
                <w:color w:val="8B0000"/>
                <w:sz w:val="20"/>
                <w:szCs w:val="20"/>
              </w:rPr>
              <w:t xml:space="preserve">RECOMMENDED NEXT STEP</w:t>
            </w:r>
          </w:p>
          <w:p>
            <w:r>
              <w:t xml:space="preserve">Greenlight items 1, 2, and 3 (disavow file + Pillar 1 rewrite + two city pages) as the next batch. They're the highest-leverage moves in the entire plan, and together they take Lorinczi from "effectively invisible" to having three real shots at ranking inside 30 days. I can deliver all three within the next session.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6B6B"/>
        <w:sz w:val="18"/>
        <w:szCs w:val="18"/>
      </w:rPr>
      <w:t xml:space="preserve">Prepared by Claude · May 10 2026</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6B6B"/>
        <w:sz w:val="18"/>
        <w:szCs w:val="18"/>
      </w:rPr>
      <w:t xml:space="preserve">Lorinczi Jewelry · SEO Kickoff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8B0000"/>
      <w:sz w:val="36"/>
      <w:szCs w:val="36"/>
    </w:rPr>
  </w:style>
  <w:style w:type="paragraph" w:styleId="Heading2">
    <w:name w:val="Heading 2"/>
    <w:basedOn w:val="Normal"/>
    <w:next w:val="Normal"/>
    <w:qFormat/>
    <w:pPr>
      <w:spacing w:after="120" w:before="240"/>
      <w:outlineLvl w:val="1"/>
    </w:pPr>
    <w:rPr>
      <w:rFonts w:ascii="Calibri" w:cs="Calibri" w:eastAsia="Calibri" w:hAnsi="Calibri"/>
      <w:b/>
      <w:bCs/>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8B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Lorinczi SEO Kickoff Strategy</dc:title>
  <dc:creator>Claude</dc:creator>
  <dc:description>Dual-track SEO strategy for Lorinczi Jewelry — hyper-local Bay Area + national USA</dc:description>
  <cp:lastModifiedBy>Un-named</cp:lastModifiedBy>
  <cp:revision>1</cp:revision>
  <dcterms:created xsi:type="dcterms:W3CDTF">2026-05-10T16:39:46.158Z</dcterms:created>
  <dcterms:modified xsi:type="dcterms:W3CDTF">2026-05-10T16:39:46.158Z</dcterms:modified>
</cp:coreProperties>
</file>

<file path=docProps/custom.xml><?xml version="1.0" encoding="utf-8"?>
<Properties xmlns="http://schemas.openxmlformats.org/officeDocument/2006/custom-properties" xmlns:vt="http://schemas.openxmlformats.org/officeDocument/2006/docPropsVTypes"/>
</file>