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1F05F" w14:textId="2FAB0F8A" w:rsidR="00F009C5" w:rsidRDefault="00F009C5" w:rsidP="00C927F7">
      <w:pPr>
        <w:rPr>
          <w:rtl/>
        </w:rPr>
      </w:pPr>
      <w:r>
        <w:rPr>
          <w:rFonts w:hint="cs"/>
          <w:rtl/>
        </w:rPr>
        <w:t>הצגה פרמטרית- איך נראית כול נקודה על הישר</w:t>
      </w:r>
    </w:p>
    <w:p w14:paraId="1179B964" w14:textId="4456B8C5" w:rsidR="00F009C5" w:rsidRDefault="004D4F0F" w:rsidP="00F009C5">
      <w:r>
        <w:rPr>
          <w:rFonts w:hint="cs"/>
          <w:rtl/>
        </w:rPr>
        <w:t xml:space="preserve">בהצגה פרמטרית </w:t>
      </w:r>
      <w:r w:rsidR="00A76CE9">
        <w:rPr>
          <w:rFonts w:hint="cs"/>
          <w:rtl/>
        </w:rPr>
        <w:t xml:space="preserve"> צריך </w:t>
      </w:r>
      <w:r>
        <w:rPr>
          <w:rFonts w:hint="cs"/>
          <w:rtl/>
        </w:rPr>
        <w:t>וקטור כיוון</w:t>
      </w:r>
      <w:r w:rsidR="00A76CE9">
        <w:rPr>
          <w:rFonts w:hint="cs"/>
          <w:rtl/>
        </w:rPr>
        <w:t xml:space="preserve"> ונקודה</w:t>
      </w:r>
      <w:r>
        <w:rPr>
          <w:rFonts w:hint="cs"/>
          <w:rtl/>
        </w:rPr>
        <w:t>.</w:t>
      </w:r>
    </w:p>
    <w:p w14:paraId="4DFB2439" w14:textId="3FC40AAD" w:rsidR="00DB6431" w:rsidRDefault="00DB6431" w:rsidP="00F009C5">
      <w:pPr>
        <w:rPr>
          <w:rtl/>
        </w:rPr>
      </w:pPr>
      <w:r>
        <w:rPr>
          <w:rFonts w:hint="cs"/>
          <w:rtl/>
        </w:rPr>
        <w:t>וקטור נורמל- וקטור שמאונך למישור( מציגים משוואה</w:t>
      </w:r>
      <w:r w:rsidR="00C927F7">
        <w:rPr>
          <w:rFonts w:hint="cs"/>
          <w:rtl/>
        </w:rPr>
        <w:t xml:space="preserve">(הצגה </w:t>
      </w:r>
      <w:proofErr w:type="spellStart"/>
      <w:r w:rsidR="00C927F7">
        <w:rPr>
          <w:rFonts w:hint="cs"/>
          <w:rtl/>
        </w:rPr>
        <w:t>קרטזית</w:t>
      </w:r>
      <w:proofErr w:type="spellEnd"/>
      <w:r w:rsidR="00C927F7">
        <w:rPr>
          <w:rFonts w:hint="cs"/>
          <w:rtl/>
        </w:rPr>
        <w:t>)</w:t>
      </w:r>
      <w:r>
        <w:rPr>
          <w:rFonts w:hint="cs"/>
          <w:rtl/>
        </w:rPr>
        <w:t xml:space="preserve"> של מישור על ידי וקטור נורמל ונקודה )</w:t>
      </w:r>
    </w:p>
    <w:p w14:paraId="5EDA67A3" w14:textId="2CF4B068" w:rsidR="000D526E" w:rsidRDefault="000D526E" w:rsidP="00F009C5">
      <w:pPr>
        <w:rPr>
          <w:rtl/>
        </w:rPr>
      </w:pPr>
      <w:r>
        <w:rPr>
          <w:rFonts w:hint="cs"/>
          <w:rtl/>
        </w:rPr>
        <w:t xml:space="preserve">כשרוצים להוכיח ששלוש נקודות מרכבות משולש מוכחים שהישרים לא מקבלים </w:t>
      </w:r>
    </w:p>
    <w:p w14:paraId="51EFE1D8" w14:textId="43739285" w:rsidR="00F009C5" w:rsidRDefault="000D526E" w:rsidP="000D526E">
      <w:pPr>
        <w:rPr>
          <w:rtl/>
        </w:rPr>
      </w:pPr>
      <w:r w:rsidRPr="000D526E">
        <w:rPr>
          <w:rFonts w:cs="Arial"/>
          <w:noProof/>
          <w:rtl/>
        </w:rPr>
        <w:drawing>
          <wp:inline distT="0" distB="0" distL="0" distR="0" wp14:anchorId="371BEE02" wp14:editId="70E0DDCE">
            <wp:extent cx="5274310" cy="245364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CA5D" w14:textId="32EB4DFD" w:rsidR="000D526E" w:rsidRDefault="003F2B7E" w:rsidP="000D526E">
      <w:pPr>
        <w:rPr>
          <w:rtl/>
        </w:rPr>
      </w:pPr>
      <w:r>
        <w:rPr>
          <w:rFonts w:hint="cs"/>
          <w:rtl/>
        </w:rPr>
        <w:t xml:space="preserve">תרגיל 3 </w:t>
      </w:r>
      <w:r>
        <w:rPr>
          <w:rtl/>
        </w:rPr>
        <w:t>–</w:t>
      </w:r>
      <w:r>
        <w:rPr>
          <w:rFonts w:hint="cs"/>
          <w:rtl/>
        </w:rPr>
        <w:t xml:space="preserve"> 20 </w:t>
      </w:r>
    </w:p>
    <w:p w14:paraId="081BBD81" w14:textId="6085991E" w:rsidR="00E3220E" w:rsidRDefault="00E3220E" w:rsidP="000D526E">
      <w:pPr>
        <w:rPr>
          <w:rtl/>
        </w:rPr>
      </w:pPr>
      <w:r>
        <w:rPr>
          <w:rFonts w:hint="cs"/>
          <w:rtl/>
        </w:rPr>
        <w:t>רק איחוד שאחד מוכל בתוך השני מתקיים</w:t>
      </w:r>
    </w:p>
    <w:p w14:paraId="004FEFD7" w14:textId="337B687F" w:rsidR="006D2D87" w:rsidRDefault="006D2D87" w:rsidP="000D526E">
      <w:pPr>
        <w:rPr>
          <w:rtl/>
        </w:rPr>
      </w:pPr>
      <w:r w:rsidRPr="006D2D87">
        <w:rPr>
          <w:rFonts w:cs="Arial"/>
          <w:noProof/>
          <w:rtl/>
        </w:rPr>
        <w:drawing>
          <wp:inline distT="0" distB="0" distL="0" distR="0" wp14:anchorId="2FA85166" wp14:editId="2F7D9919">
            <wp:extent cx="5274310" cy="249047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0875" w14:textId="77777777" w:rsidR="009878A6" w:rsidRDefault="009878A6" w:rsidP="000D526E"/>
    <w:p w14:paraId="12F2F1B3" w14:textId="7BF09DC8" w:rsidR="009878A6" w:rsidRDefault="009878A6" w:rsidP="000D526E"/>
    <w:p w14:paraId="63B29A86" w14:textId="6468430F" w:rsidR="009878A6" w:rsidRDefault="009878A6" w:rsidP="000D526E">
      <w:r>
        <w:rPr>
          <w:noProof/>
        </w:rPr>
        <w:drawing>
          <wp:inline distT="0" distB="0" distL="0" distR="0" wp14:anchorId="04625DA0" wp14:editId="0EE17FCD">
            <wp:extent cx="3683000" cy="11049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64ABDA" w14:textId="5C295FE3" w:rsidR="00AE1491" w:rsidRDefault="009878A6" w:rsidP="000D526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93D2E1C" wp14:editId="594E9C58">
            <wp:extent cx="4876800" cy="15303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07A2E" w14:textId="5E8175A6" w:rsidR="009878A6" w:rsidRDefault="009878A6" w:rsidP="000D526E">
      <w:pPr>
        <w:rPr>
          <w:rtl/>
        </w:rPr>
      </w:pPr>
      <w:r>
        <w:rPr>
          <w:noProof/>
        </w:rPr>
        <w:drawing>
          <wp:inline distT="0" distB="0" distL="0" distR="0" wp14:anchorId="36DE1728" wp14:editId="0E5EDB79">
            <wp:extent cx="5016500" cy="19113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91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91BB1" w14:textId="77777777" w:rsidR="009878A6" w:rsidRDefault="009878A6" w:rsidP="000D526E">
      <w:pPr>
        <w:rPr>
          <w:rtl/>
        </w:rPr>
      </w:pPr>
    </w:p>
    <w:p w14:paraId="427E5F9A" w14:textId="0E6351EC" w:rsidR="009878A6" w:rsidRDefault="009878A6" w:rsidP="000D526E">
      <w:pPr>
        <w:rPr>
          <w:rtl/>
        </w:rPr>
      </w:pPr>
      <w:r>
        <w:rPr>
          <w:noProof/>
        </w:rPr>
        <w:drawing>
          <wp:inline distT="0" distB="0" distL="0" distR="0" wp14:anchorId="4A6C1D42" wp14:editId="16079155">
            <wp:extent cx="5111750" cy="4826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A7B5E" w14:textId="4B8B1B09" w:rsidR="00CD7B4F" w:rsidRDefault="00CD7B4F" w:rsidP="000D526E">
      <w:pPr>
        <w:rPr>
          <w:color w:val="C45911" w:themeColor="accent2" w:themeShade="BF"/>
          <w:sz w:val="32"/>
          <w:szCs w:val="32"/>
          <w:rtl/>
        </w:rPr>
      </w:pPr>
      <w:r w:rsidRPr="00CD7B4F">
        <w:rPr>
          <w:rFonts w:hint="cs"/>
          <w:color w:val="C45911" w:themeColor="accent2" w:themeShade="BF"/>
          <w:sz w:val="32"/>
          <w:szCs w:val="32"/>
          <w:rtl/>
        </w:rPr>
        <w:t xml:space="preserve">חיבור וחיסור של מטריצות הפוכות לא בהכרח נותן מטריצה הפיכה </w:t>
      </w:r>
    </w:p>
    <w:p w14:paraId="3298FFC9" w14:textId="03870C77" w:rsidR="00CD7B4F" w:rsidRDefault="00CD7B4F" w:rsidP="000D526E">
      <w:pPr>
        <w:rPr>
          <w:color w:val="C45911" w:themeColor="accent2" w:themeShade="BF"/>
          <w:sz w:val="32"/>
          <w:szCs w:val="32"/>
          <w:rtl/>
        </w:rPr>
      </w:pPr>
      <w:r>
        <w:rPr>
          <w:rFonts w:hint="cs"/>
          <w:color w:val="C45911" w:themeColor="accent2" w:themeShade="BF"/>
          <w:sz w:val="32"/>
          <w:szCs w:val="32"/>
          <w:rtl/>
        </w:rPr>
        <w:t xml:space="preserve">אם המטריצה הפיכה אז גם המשוחלפת שלה הפיכה </w:t>
      </w:r>
    </w:p>
    <w:p w14:paraId="6EF5E9A6" w14:textId="07754189" w:rsidR="00CD7B4F" w:rsidRDefault="00CD7B4F" w:rsidP="000D526E">
      <w:pPr>
        <w:rPr>
          <w:color w:val="C45911" w:themeColor="accent2" w:themeShade="BF"/>
          <w:sz w:val="32"/>
          <w:szCs w:val="32"/>
          <w:rtl/>
        </w:rPr>
      </w:pPr>
      <w:r>
        <w:rPr>
          <w:rFonts w:hint="cs"/>
          <w:color w:val="C45911" w:themeColor="accent2" w:themeShade="BF"/>
          <w:sz w:val="32"/>
          <w:szCs w:val="32"/>
          <w:rtl/>
        </w:rPr>
        <w:t xml:space="preserve">מכפלה של מטריצות הפיכות זו מטריצה הפיכה </w:t>
      </w:r>
    </w:p>
    <w:p w14:paraId="385FD879" w14:textId="5F2771DD" w:rsidR="00E66909" w:rsidRDefault="00E66909" w:rsidP="00E66909">
      <w:pPr>
        <w:rPr>
          <w:color w:val="00B050"/>
          <w:sz w:val="32"/>
          <w:szCs w:val="32"/>
          <w:rtl/>
        </w:rPr>
      </w:pPr>
      <w:r w:rsidRPr="00E66909">
        <w:rPr>
          <w:rFonts w:hint="cs"/>
          <w:color w:val="00B050"/>
          <w:sz w:val="32"/>
          <w:szCs w:val="32"/>
          <w:rtl/>
        </w:rPr>
        <w:t xml:space="preserve">אם נותנים לי ישר שעובר דרך שתי נקודות ואומרים לי שהוא מקביל למישור לדוג </w:t>
      </w:r>
      <w:r w:rsidRPr="00E66909">
        <w:rPr>
          <w:color w:val="00B050"/>
          <w:sz w:val="32"/>
          <w:szCs w:val="32"/>
        </w:rPr>
        <w:t>x+y+3w</w:t>
      </w:r>
      <w:r w:rsidRPr="00E66909">
        <w:rPr>
          <w:rFonts w:hint="cs"/>
          <w:color w:val="00B050"/>
          <w:sz w:val="32"/>
          <w:szCs w:val="32"/>
          <w:rtl/>
        </w:rPr>
        <w:t xml:space="preserve"> אז עושים מכפלה של וקטור הישר כפול וקטור נורמל של המישור ומשווים ל0 </w:t>
      </w:r>
    </w:p>
    <w:p w14:paraId="074820B4" w14:textId="3A94EB15" w:rsidR="00966ECC" w:rsidRDefault="00966ECC" w:rsidP="00E66909">
      <w:pPr>
        <w:rPr>
          <w:color w:val="00B050"/>
          <w:sz w:val="32"/>
          <w:szCs w:val="32"/>
          <w:rtl/>
        </w:rPr>
      </w:pPr>
      <w:r>
        <w:rPr>
          <w:rFonts w:hint="cs"/>
          <w:color w:val="00B050"/>
          <w:sz w:val="32"/>
          <w:szCs w:val="32"/>
          <w:rtl/>
        </w:rPr>
        <w:t xml:space="preserve">אם נותנים לי ישר שעובר דרך שתי נקודות ואומרים לי שהוא מאונך למישור </w:t>
      </w:r>
      <w:r w:rsidRPr="00966ECC">
        <w:rPr>
          <w:color w:val="00B050"/>
          <w:sz w:val="32"/>
          <w:szCs w:val="32"/>
        </w:rPr>
        <w:t>x+y+3w</w:t>
      </w:r>
      <w:r w:rsidRPr="00966ECC">
        <w:rPr>
          <w:rFonts w:cs="Arial"/>
          <w:color w:val="00B050"/>
          <w:sz w:val="32"/>
          <w:szCs w:val="32"/>
          <w:rtl/>
        </w:rPr>
        <w:t xml:space="preserve"> אז</w:t>
      </w:r>
      <w:r w:rsidR="00337A4A">
        <w:rPr>
          <w:rFonts w:hint="cs"/>
          <w:color w:val="00B050"/>
          <w:sz w:val="32"/>
          <w:szCs w:val="32"/>
          <w:rtl/>
        </w:rPr>
        <w:t xml:space="preserve"> לוקחים את הווקטור של הישר ואת הווקטור של המישור ובודקים מתי הם מקבילים </w:t>
      </w:r>
    </w:p>
    <w:p w14:paraId="240BE48F" w14:textId="0C32087F" w:rsidR="00E66909" w:rsidRDefault="00E66909" w:rsidP="00E66909">
      <w:pPr>
        <w:rPr>
          <w:color w:val="00B050"/>
          <w:sz w:val="32"/>
          <w:szCs w:val="32"/>
          <w:rtl/>
        </w:rPr>
      </w:pPr>
      <w:r>
        <w:rPr>
          <w:rFonts w:hint="cs"/>
          <w:color w:val="00B050"/>
          <w:sz w:val="32"/>
          <w:szCs w:val="32"/>
          <w:rtl/>
        </w:rPr>
        <w:t xml:space="preserve">כשמבקשים למצוא בסיס </w:t>
      </w:r>
      <w:proofErr w:type="spellStart"/>
      <w:r>
        <w:rPr>
          <w:rFonts w:hint="cs"/>
          <w:color w:val="00B050"/>
          <w:sz w:val="32"/>
          <w:szCs w:val="32"/>
          <w:rtl/>
        </w:rPr>
        <w:t>ומימד</w:t>
      </w:r>
      <w:proofErr w:type="spellEnd"/>
      <w:r>
        <w:rPr>
          <w:rFonts w:hint="cs"/>
          <w:color w:val="00B050"/>
          <w:sz w:val="32"/>
          <w:szCs w:val="32"/>
          <w:rtl/>
        </w:rPr>
        <w:t xml:space="preserve"> עבור מטריצה זה היה כך </w:t>
      </w:r>
    </w:p>
    <w:p w14:paraId="46EF8ACD" w14:textId="5D1D46DA" w:rsidR="006B56B3" w:rsidRDefault="006B56B3" w:rsidP="00880689">
      <w:pPr>
        <w:rPr>
          <w:color w:val="00B050"/>
          <w:sz w:val="32"/>
          <w:szCs w:val="32"/>
          <w:rtl/>
        </w:rPr>
      </w:pPr>
      <w:r w:rsidRPr="006B56B3">
        <w:rPr>
          <w:rFonts w:cs="Arial"/>
          <w:noProof/>
          <w:color w:val="00B050"/>
          <w:sz w:val="32"/>
          <w:szCs w:val="32"/>
          <w:rtl/>
        </w:rPr>
        <w:drawing>
          <wp:inline distT="0" distB="0" distL="0" distR="0" wp14:anchorId="0B9E9708" wp14:editId="5E14BBE9">
            <wp:extent cx="5264421" cy="730288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cs"/>
          <w:color w:val="00B050"/>
          <w:sz w:val="32"/>
          <w:szCs w:val="32"/>
          <w:rtl/>
        </w:rPr>
        <w:t>מימד</w:t>
      </w:r>
      <w:proofErr w:type="spellEnd"/>
      <w:r>
        <w:rPr>
          <w:rFonts w:hint="cs"/>
          <w:color w:val="00B050"/>
          <w:sz w:val="32"/>
          <w:szCs w:val="32"/>
          <w:rtl/>
        </w:rPr>
        <w:t xml:space="preserve"> כאן שווה ל-4</w:t>
      </w:r>
    </w:p>
    <w:p w14:paraId="465857ED" w14:textId="1280B28F" w:rsidR="00612F64" w:rsidRDefault="00612F64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lastRenderedPageBreak/>
        <w:t>בסיס מספר אברים בתל</w:t>
      </w:r>
    </w:p>
    <w:p w14:paraId="15233E7D" w14:textId="70995B81" w:rsidR="00265656" w:rsidRDefault="00612F64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בכפלה במטריצה הפיכה לא משנה את הדרגה </w:t>
      </w:r>
    </w:p>
    <w:p w14:paraId="03112F98" w14:textId="77777777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</w:p>
    <w:p w14:paraId="4733F296" w14:textId="04210D8B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הדטרמיננטה מתאפסת אז היא לא הפיכה </w:t>
      </w:r>
    </w:p>
    <w:p w14:paraId="58BF95F7" w14:textId="250584E7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קבוצת הפתרונות של מערכת אי הומוגנית תמיד תת מרחב </w:t>
      </w:r>
    </w:p>
    <w:p w14:paraId="0A7FC034" w14:textId="41F2B785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וכן להפך קבוצת פתרונות של מערכת הומוגנית </w:t>
      </w:r>
      <w:r w:rsidRPr="00265656">
        <w:rPr>
          <w:rFonts w:hint="cs"/>
          <w:color w:val="FF0000"/>
          <w:sz w:val="32"/>
          <w:szCs w:val="32"/>
          <w:rtl/>
        </w:rPr>
        <w:t>תמיד לא תת מרחב</w:t>
      </w:r>
    </w:p>
    <w:p w14:paraId="177747CE" w14:textId="70EC7232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>במערכת הומוגנית אין מצב של סתירה</w:t>
      </w:r>
    </w:p>
    <w:p w14:paraId="39E5D616" w14:textId="1AE4AB1D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מספר האיברים החופשיים הוא 2 אז זה מרחב </w:t>
      </w:r>
    </w:p>
    <w:p w14:paraId="51853A85" w14:textId="5ACFDE9F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יש לי שתי משוואות ב </w:t>
      </w:r>
      <w:r>
        <w:rPr>
          <w:color w:val="8EAADB" w:themeColor="accent1" w:themeTint="99"/>
          <w:sz w:val="32"/>
          <w:szCs w:val="32"/>
        </w:rPr>
        <w:t xml:space="preserve"> r3 </w:t>
      </w:r>
      <w:r>
        <w:rPr>
          <w:rFonts w:hint="cs"/>
          <w:color w:val="8EAADB" w:themeColor="accent1" w:themeTint="99"/>
          <w:sz w:val="32"/>
          <w:szCs w:val="32"/>
          <w:rtl/>
        </w:rPr>
        <w:t>הם מייצגו</w:t>
      </w:r>
      <w:r>
        <w:rPr>
          <w:rFonts w:hint="eastAsia"/>
          <w:color w:val="8EAADB" w:themeColor="accent1" w:themeTint="99"/>
          <w:sz w:val="32"/>
          <w:szCs w:val="32"/>
          <w:rtl/>
        </w:rPr>
        <w:t>ת</w:t>
      </w:r>
      <w:r>
        <w:rPr>
          <w:rFonts w:hint="cs"/>
          <w:color w:val="8EAADB" w:themeColor="accent1" w:themeTint="99"/>
          <w:sz w:val="32"/>
          <w:szCs w:val="32"/>
          <w:rtl/>
        </w:rPr>
        <w:t xml:space="preserve"> ישר ולא מישור </w:t>
      </w:r>
    </w:p>
    <w:p w14:paraId="739C6954" w14:textId="5610D66E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של איבר ה 0 הוא 0 </w:t>
      </w:r>
    </w:p>
    <w:p w14:paraId="44E8D817" w14:textId="0152CB2D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מספר האיברים בקבוצה גבוהה יותר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מהמימד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יש לי משהו תלוי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לניארית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>.</w:t>
      </w:r>
    </w:p>
    <w:p w14:paraId="60493458" w14:textId="1804FF1D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מטריצה משולשת שווה למכפלת האלכסון </w:t>
      </w:r>
    </w:p>
    <w:p w14:paraId="12BBB72E" w14:textId="6E53572D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ישר תמיד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1</w:t>
      </w:r>
    </w:p>
    <w:p w14:paraId="0E445A4D" w14:textId="4AA4269A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מישור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2 </w:t>
      </w:r>
    </w:p>
    <w:p w14:paraId="1669B412" w14:textId="0A8A7C70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קבוצה של מטריצות הפיכות אינה תת מרחב ( היא לא סגורה לחיבור ולכפל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וכו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>)</w:t>
      </w:r>
    </w:p>
    <w:p w14:paraId="7DD48F81" w14:textId="10C4173A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הנפרש של הקבוצה תמיד תת מרחב </w:t>
      </w:r>
    </w:p>
    <w:p w14:paraId="4DBBBA73" w14:textId="7C03D874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</w:t>
      </w:r>
      <w:r>
        <w:rPr>
          <w:color w:val="8EAADB" w:themeColor="accent1" w:themeTint="99"/>
          <w:sz w:val="32"/>
          <w:szCs w:val="32"/>
          <w:rtl/>
        </w:rPr>
        <w:t>–</w:t>
      </w:r>
      <w:r>
        <w:rPr>
          <w:rFonts w:hint="cs"/>
          <w:color w:val="8EAADB" w:themeColor="accent1" w:themeTint="99"/>
          <w:sz w:val="32"/>
          <w:szCs w:val="32"/>
          <w:rtl/>
        </w:rPr>
        <w:t xml:space="preserve"> מספר שורות בתל</w:t>
      </w:r>
    </w:p>
    <w:p w14:paraId="3A93DAF1" w14:textId="4122331F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>אם המטריצה ריבועית לא בהכרח שמרחב העמודות שווה למרחב השורות</w:t>
      </w:r>
    </w:p>
    <w:p w14:paraId="580FF384" w14:textId="6DB72BEE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דרגת השורות שווה לדרגת העמודות </w:t>
      </w:r>
    </w:p>
    <w:p w14:paraId="271D32D0" w14:textId="63651F6C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קבוצה שהיא לא תת מרחב אין לה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</w:t>
      </w:r>
    </w:p>
    <w:p w14:paraId="397370CA" w14:textId="6B76E33D" w:rsidR="00265656" w:rsidRDefault="00966ECC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תנאים בפולינומים מפחיתים לי את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המימד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</w:t>
      </w:r>
    </w:p>
    <w:p w14:paraId="5584119A" w14:textId="77777777" w:rsidR="005704B4" w:rsidRDefault="00727864" w:rsidP="00265656">
      <w:pPr>
        <w:rPr>
          <w:color w:val="8EAADB" w:themeColor="accent1" w:themeTint="99"/>
          <w:sz w:val="32"/>
          <w:szCs w:val="32"/>
          <w:rtl/>
        </w:rPr>
      </w:pP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המימד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של מערכת פתרונות הומוגנית זה מספר האיברים החופשיים</w:t>
      </w:r>
    </w:p>
    <w:p w14:paraId="4AF88C14" w14:textId="73817E4F" w:rsidR="00727864" w:rsidRDefault="005704B4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>במטריצה המדרגת.</w:t>
      </w:r>
      <w:r w:rsidR="00727864">
        <w:rPr>
          <w:rFonts w:hint="cs"/>
          <w:color w:val="8EAADB" w:themeColor="accent1" w:themeTint="99"/>
          <w:sz w:val="32"/>
          <w:szCs w:val="32"/>
          <w:rtl/>
        </w:rPr>
        <w:t xml:space="preserve"> </w:t>
      </w:r>
    </w:p>
    <w:p w14:paraId="49D783BA" w14:textId="0612738B" w:rsidR="00C00A17" w:rsidRDefault="00C00A17" w:rsidP="00265656">
      <w:pPr>
        <w:rPr>
          <w:color w:val="8EAADB" w:themeColor="accent1" w:themeTint="99"/>
          <w:sz w:val="32"/>
          <w:szCs w:val="32"/>
          <w:rtl/>
        </w:rPr>
      </w:pPr>
    </w:p>
    <w:p w14:paraId="55E62DDA" w14:textId="236246CF" w:rsidR="00C00A17" w:rsidRDefault="00C00A17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בדרמיננטה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יש שורת אפסים או שורה שחוזרת על עצמה או שורה שהיא כפל בסקלר של שורה אחרת אז הדטרמיננטה שווה ל 0 </w:t>
      </w:r>
    </w:p>
    <w:p w14:paraId="0C4339EF" w14:textId="6E4ED949" w:rsidR="00C00A17" w:rsidRDefault="004E6D2E" w:rsidP="00265656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>מכפילה של מטריצות אלמנטריות זוהי לא מטריצה אלמנטרית כי עשו עליה שתי פעולות (באותו הפעם)</w:t>
      </w:r>
    </w:p>
    <w:p w14:paraId="6146B7FC" w14:textId="0E8E685E" w:rsidR="00966ECC" w:rsidRDefault="00612F64" w:rsidP="00612F64">
      <w:pPr>
        <w:rPr>
          <w:color w:val="8EAADB" w:themeColor="accent1" w:themeTint="99"/>
          <w:sz w:val="32"/>
          <w:szCs w:val="32"/>
          <w:rtl/>
        </w:rPr>
      </w:pPr>
      <w:r>
        <w:rPr>
          <w:rFonts w:hint="cs"/>
          <w:color w:val="8EAADB" w:themeColor="accent1" w:themeTint="99"/>
          <w:sz w:val="32"/>
          <w:szCs w:val="32"/>
          <w:rtl/>
        </w:rPr>
        <w:t xml:space="preserve">אם המטריצה </w:t>
      </w:r>
      <w:r>
        <w:rPr>
          <w:color w:val="8EAADB" w:themeColor="accent1" w:themeTint="99"/>
          <w:sz w:val="32"/>
          <w:szCs w:val="32"/>
        </w:rPr>
        <w:t xml:space="preserve">a=b </w:t>
      </w:r>
      <w:r>
        <w:rPr>
          <w:rFonts w:hint="cs"/>
          <w:color w:val="8EAADB" w:themeColor="accent1" w:themeTint="99"/>
          <w:sz w:val="32"/>
          <w:szCs w:val="32"/>
          <w:rtl/>
        </w:rPr>
        <w:t xml:space="preserve"> </w:t>
      </w:r>
      <w:proofErr w:type="spellStart"/>
      <w:r>
        <w:rPr>
          <w:rFonts w:hint="cs"/>
          <w:color w:val="8EAADB" w:themeColor="accent1" w:themeTint="99"/>
          <w:sz w:val="32"/>
          <w:szCs w:val="32"/>
          <w:rtl/>
        </w:rPr>
        <w:t>הדרמיננטות</w:t>
      </w:r>
      <w:proofErr w:type="spellEnd"/>
      <w:r>
        <w:rPr>
          <w:rFonts w:hint="cs"/>
          <w:color w:val="8EAADB" w:themeColor="accent1" w:themeTint="99"/>
          <w:sz w:val="32"/>
          <w:szCs w:val="32"/>
          <w:rtl/>
        </w:rPr>
        <w:t xml:space="preserve"> שלהם שוות </w:t>
      </w:r>
      <w:r w:rsidR="00966ECC">
        <w:rPr>
          <w:noProof/>
          <w:color w:val="8EAADB" w:themeColor="accent1" w:themeTint="99"/>
          <w:sz w:val="32"/>
          <w:szCs w:val="32"/>
        </w:rPr>
        <w:drawing>
          <wp:inline distT="0" distB="0" distL="0" distR="0" wp14:anchorId="21335FB2" wp14:editId="371C9907">
            <wp:extent cx="6166534" cy="2711328"/>
            <wp:effectExtent l="0" t="0" r="571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32" cy="2736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9C3CF1" w14:textId="77777777" w:rsidR="00265656" w:rsidRDefault="00265656" w:rsidP="00265656">
      <w:pPr>
        <w:rPr>
          <w:color w:val="8EAADB" w:themeColor="accent1" w:themeTint="99"/>
          <w:sz w:val="32"/>
          <w:szCs w:val="32"/>
          <w:rtl/>
        </w:rPr>
      </w:pPr>
    </w:p>
    <w:p w14:paraId="788BE9B6" w14:textId="420F06A4" w:rsidR="00265656" w:rsidRDefault="005704B4" w:rsidP="00265656">
      <w:pPr>
        <w:rPr>
          <w:color w:val="8EAADB" w:themeColor="accent1" w:themeTint="99"/>
          <w:sz w:val="32"/>
          <w:szCs w:val="32"/>
          <w:rtl/>
        </w:rPr>
      </w:pPr>
      <w:r w:rsidRPr="005704B4">
        <w:rPr>
          <w:rFonts w:cs="Arial"/>
          <w:noProof/>
          <w:color w:val="8EAADB" w:themeColor="accent1" w:themeTint="99"/>
          <w:sz w:val="32"/>
          <w:szCs w:val="32"/>
          <w:rtl/>
        </w:rPr>
        <w:drawing>
          <wp:inline distT="0" distB="0" distL="0" distR="0" wp14:anchorId="6E997631" wp14:editId="6BE41D3B">
            <wp:extent cx="5274310" cy="241935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ADA" w14:textId="77777777" w:rsidR="002E5189" w:rsidRDefault="002E5189" w:rsidP="00265656">
      <w:pPr>
        <w:rPr>
          <w:color w:val="8EAADB" w:themeColor="accent1" w:themeTint="99"/>
          <w:sz w:val="32"/>
          <w:szCs w:val="32"/>
          <w:rtl/>
        </w:rPr>
      </w:pPr>
    </w:p>
    <w:p w14:paraId="5A8A28F9" w14:textId="4C4E5957" w:rsidR="00265656" w:rsidRDefault="002E5189" w:rsidP="00265656">
      <w:pPr>
        <w:rPr>
          <w:color w:val="8EAADB" w:themeColor="accent1" w:themeTint="99"/>
          <w:sz w:val="32"/>
          <w:szCs w:val="32"/>
        </w:rPr>
      </w:pPr>
      <w:r w:rsidRPr="002E5189">
        <w:rPr>
          <w:rFonts w:cs="Arial"/>
          <w:noProof/>
          <w:color w:val="8EAADB" w:themeColor="accent1" w:themeTint="99"/>
          <w:sz w:val="32"/>
          <w:szCs w:val="32"/>
          <w:rtl/>
        </w:rPr>
        <w:lastRenderedPageBreak/>
        <w:drawing>
          <wp:inline distT="0" distB="0" distL="0" distR="0" wp14:anchorId="244750CE" wp14:editId="57E324C6">
            <wp:extent cx="5274310" cy="393192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38E4" w14:textId="77777777" w:rsidR="00C00A17" w:rsidRDefault="00C00A17" w:rsidP="00265656">
      <w:pPr>
        <w:rPr>
          <w:color w:val="8EAADB" w:themeColor="accent1" w:themeTint="99"/>
          <w:sz w:val="32"/>
          <w:szCs w:val="32"/>
        </w:rPr>
      </w:pPr>
    </w:p>
    <w:p w14:paraId="00473DBB" w14:textId="77777777" w:rsidR="00265656" w:rsidRDefault="00265656" w:rsidP="00880689">
      <w:pPr>
        <w:rPr>
          <w:color w:val="8EAADB" w:themeColor="accent1" w:themeTint="99"/>
          <w:sz w:val="32"/>
          <w:szCs w:val="32"/>
          <w:rtl/>
        </w:rPr>
      </w:pPr>
    </w:p>
    <w:p w14:paraId="7CD74D99" w14:textId="027BC95D" w:rsidR="00265656" w:rsidRPr="00265656" w:rsidRDefault="004E6D2E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noProof/>
          <w:color w:val="8EAADB" w:themeColor="accent1" w:themeTint="99"/>
          <w:sz w:val="32"/>
          <w:szCs w:val="32"/>
        </w:rPr>
        <w:lastRenderedPageBreak/>
        <w:drawing>
          <wp:inline distT="0" distB="0" distL="0" distR="0" wp14:anchorId="1D5B67A6" wp14:editId="42EFBEE9">
            <wp:extent cx="3930650" cy="41973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419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1C889A" w14:textId="474B0096" w:rsidR="00265656" w:rsidRPr="00265656" w:rsidRDefault="00C00A17" w:rsidP="00880689">
      <w:pPr>
        <w:rPr>
          <w:color w:val="8EAADB" w:themeColor="accent1" w:themeTint="99"/>
          <w:sz w:val="32"/>
          <w:szCs w:val="32"/>
          <w:rtl/>
        </w:rPr>
      </w:pPr>
      <w:r>
        <w:rPr>
          <w:noProof/>
          <w:color w:val="8EAADB" w:themeColor="accent1" w:themeTint="99"/>
          <w:sz w:val="32"/>
          <w:szCs w:val="32"/>
        </w:rPr>
        <w:drawing>
          <wp:inline distT="0" distB="0" distL="0" distR="0" wp14:anchorId="3171C9E5" wp14:editId="11F035C2">
            <wp:extent cx="3016250" cy="432435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65656" w:rsidRPr="00265656" w:rsidSect="00DA30F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C5"/>
    <w:rsid w:val="000D526E"/>
    <w:rsid w:val="00105474"/>
    <w:rsid w:val="00265656"/>
    <w:rsid w:val="002E5189"/>
    <w:rsid w:val="00337A4A"/>
    <w:rsid w:val="003F2B7E"/>
    <w:rsid w:val="004B155C"/>
    <w:rsid w:val="004D4F0F"/>
    <w:rsid w:val="004E6D2E"/>
    <w:rsid w:val="005704B4"/>
    <w:rsid w:val="00612F64"/>
    <w:rsid w:val="006B56B3"/>
    <w:rsid w:val="006D2D87"/>
    <w:rsid w:val="006F28B0"/>
    <w:rsid w:val="00727864"/>
    <w:rsid w:val="00730790"/>
    <w:rsid w:val="00880689"/>
    <w:rsid w:val="00966ECC"/>
    <w:rsid w:val="009878A6"/>
    <w:rsid w:val="00A22FF6"/>
    <w:rsid w:val="00A76CE9"/>
    <w:rsid w:val="00AC697B"/>
    <w:rsid w:val="00AE1491"/>
    <w:rsid w:val="00C00A17"/>
    <w:rsid w:val="00C927F7"/>
    <w:rsid w:val="00CD7B4F"/>
    <w:rsid w:val="00DA30FA"/>
    <w:rsid w:val="00DB6431"/>
    <w:rsid w:val="00E3220E"/>
    <w:rsid w:val="00E66909"/>
    <w:rsid w:val="00F0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BC9FA"/>
  <w15:chartTrackingRefBased/>
  <w15:docId w15:val="{845F6C12-4D5B-4160-A18C-994C575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4559</TotalTime>
  <Pages>6</Pages>
  <Words>320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reutnisim2003@gmail.com</dc:creator>
  <cp:keywords/>
  <dc:description/>
  <cp:lastModifiedBy>reutnisim2003@gmail.com</cp:lastModifiedBy>
  <cp:revision>3</cp:revision>
  <dcterms:created xsi:type="dcterms:W3CDTF">2022-01-30T10:29:00Z</dcterms:created>
  <dcterms:modified xsi:type="dcterms:W3CDTF">2022-06-21T20:42:00Z</dcterms:modified>
</cp:coreProperties>
</file>