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ABDD0" w14:textId="4EAD88C0" w:rsidR="00B523D0" w:rsidRPr="006666CF" w:rsidRDefault="00B523D0" w:rsidP="006666CF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תאריך: </w:t>
      </w:r>
    </w:p>
    <w:p w14:paraId="57FCC592" w14:textId="443C2A4B" w:rsidR="00E834B8" w:rsidRPr="00B84D22" w:rsidRDefault="00455A1B" w:rsidP="00E834B8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מספר דגימה: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17345B2B" w14:textId="532F6705" w:rsidR="00E834B8" w:rsidRPr="00B84D22" w:rsidRDefault="00455A1B" w:rsidP="00E834B8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תעודת זהות: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4E9A2E07" w14:textId="5C901A9C" w:rsidR="00E834B8" w:rsidRPr="00B84D22" w:rsidRDefault="00E834B8" w:rsidP="00E834B8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שם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="00455A1B">
        <w:rPr>
          <w:rFonts w:ascii="Arial" w:hAnsi="Arial" w:cs="Arial" w:hint="cs"/>
          <w:b/>
          <w:bCs/>
          <w:color w:val="auto"/>
          <w:sz w:val="24"/>
          <w:szCs w:val="24"/>
          <w:rtl/>
        </w:rPr>
        <w:t>ת: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0BE49F3C" w14:textId="1F59ACD0" w:rsidR="00E834B8" w:rsidRPr="00B84D22" w:rsidRDefault="00E834B8" w:rsidP="00E834B8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מין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ת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2939C952" w14:textId="6B487348" w:rsidR="00153084" w:rsidRPr="00C77CE7" w:rsidRDefault="00B523D0" w:rsidP="00B523D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כתובת</w:t>
      </w:r>
      <w:r w:rsidR="00E834B8"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695967AA" w14:textId="25705E4B" w:rsidR="00E834B8" w:rsidRPr="00B84D22" w:rsidRDefault="00E834B8" w:rsidP="00E834B8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טלפון</w:t>
      </w:r>
      <w:r w:rsidRP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25EAC139" w14:textId="62DE32F8" w:rsidR="00E834B8" w:rsidRPr="00C77CE7" w:rsidRDefault="00455A1B" w:rsidP="00E834B8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מוצא אם: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3A0360BA" w14:textId="01563821" w:rsidR="00E834B8" w:rsidRPr="00C77CE7" w:rsidRDefault="00E834B8" w:rsidP="00E834B8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מוצא אב: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2EA2A22D" w14:textId="63B3E9E8" w:rsidR="00E834B8" w:rsidRPr="00B84D22" w:rsidRDefault="00455A1B" w:rsidP="00E834B8">
      <w:pPr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מקור הדגימה: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303473B0" w14:textId="082151A9" w:rsidR="00E834B8" w:rsidRPr="00C77CE7" w:rsidRDefault="00E834B8" w:rsidP="00E834B8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מספר הדגימה של הבן</w:t>
      </w:r>
      <w:r w:rsidRPr="00C77CE7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ת זוג: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311B9320" w14:textId="77777777" w:rsidR="00027677" w:rsidRPr="00A21A0E" w:rsidRDefault="00027677" w:rsidP="00027677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9E7F7DD" w14:textId="09FB43CB" w:rsidR="0036510D" w:rsidRPr="00A21A0E" w:rsidRDefault="0036510D" w:rsidP="0036510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להלן תוצאות בדיקת דנ"א לנשאות של מחלות תורשתיות הנפוצות באוכלוסיות השונות בישראל בשיטת </w:t>
      </w:r>
      <w:r w:rsidR="00E4281A">
        <w:rPr>
          <w:rFonts w:ascii="Arial" w:hAnsi="Arial" w:cs="Arial"/>
          <w:color w:val="222222"/>
          <w:sz w:val="22"/>
          <w:szCs w:val="22"/>
        </w:rPr>
        <w:t>Target Capture</w:t>
      </w:r>
      <w:r w:rsidRPr="00A21A0E">
        <w:rPr>
          <w:rFonts w:ascii="Arial" w:hAnsi="Arial" w:cs="Arial"/>
          <w:color w:val="222222"/>
          <w:sz w:val="22"/>
          <w:szCs w:val="22"/>
        </w:rPr>
        <w:t xml:space="preserve"> Next Generation Sequencing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:</w:t>
      </w:r>
    </w:p>
    <w:p w14:paraId="231C8678" w14:textId="34FB285D" w:rsidR="003C0B32" w:rsidRPr="00A21A0E" w:rsidRDefault="003C0B32" w:rsidP="00C07B68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21DE106B" w14:textId="77777777" w:rsidR="003C0B32" w:rsidRPr="00A21A0E" w:rsidRDefault="003C0B32" w:rsidP="003C0B3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5F28A8E5" w14:textId="37394146" w:rsidR="00027677" w:rsidRPr="00E834B8" w:rsidRDefault="00F33FC5" w:rsidP="00E834B8">
      <w:pPr>
        <w:shd w:val="clear" w:color="auto" w:fill="FFFFFF"/>
        <w:rPr>
          <w:rFonts w:ascii="Arial" w:hAnsi="Arial" w:cs="Arial"/>
          <w:b/>
          <w:bCs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>*</w:t>
      </w:r>
      <w:r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בבדיקה נ</w:t>
      </w:r>
      <w:r w:rsidR="00E834B8"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מצאו שתי מוטציות בגן לתסמונת/</w:t>
      </w:r>
      <w:r w:rsid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מחלה</w:t>
      </w:r>
      <w:r w:rsidR="00E834B8"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 הנ"ל</w:t>
      </w:r>
      <w:r w:rsid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, </w:t>
      </w:r>
      <w:r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להמשך דיון על משמעות קלינית</w:t>
      </w:r>
      <w:r w:rsidR="00E834B8"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 של התוצאה יש לפנות ליעוץ גנטי.</w:t>
      </w:r>
    </w:p>
    <w:p w14:paraId="35E432BB" w14:textId="77777777" w:rsidR="003C0B32" w:rsidRDefault="003C0B32" w:rsidP="003C0B32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314EE0F5" w14:textId="77777777" w:rsidR="00575FB6" w:rsidRDefault="00575FB6" w:rsidP="00575FB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 w:hint="cs"/>
          <w:color w:val="222222"/>
          <w:sz w:val="22"/>
          <w:szCs w:val="22"/>
          <w:rtl/>
        </w:rPr>
        <w:t>**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לאור הנשאות </w:t>
      </w:r>
      <w:r>
        <w:rPr>
          <w:rFonts w:ascii="Arial" w:hAnsi="Arial" w:cs="Arial" w:hint="cs"/>
          <w:color w:val="222222"/>
          <w:sz w:val="22"/>
          <w:szCs w:val="22"/>
          <w:rtl/>
        </w:rPr>
        <w:t xml:space="preserve">הנ"ל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שנמצאה דרושה בדיקת נשאות לבן/בת הזוג וייעוץ גנטי.</w:t>
      </w:r>
      <w:r w:rsidRPr="00126DC1">
        <w:rPr>
          <w:rFonts w:ascii="Arial" w:hAnsi="Arial" w:cs="Arial"/>
          <w:color w:val="222222"/>
          <w:sz w:val="22"/>
          <w:szCs w:val="22"/>
        </w:rPr>
        <w:t xml:space="preserve">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</w:t>
      </w:r>
      <w:r>
        <w:rPr>
          <w:rFonts w:ascii="Arial" w:hAnsi="Arial" w:cs="Arial" w:hint="cs"/>
          <w:color w:val="222222"/>
          <w:sz w:val="22"/>
          <w:szCs w:val="22"/>
          <w:rtl/>
        </w:rPr>
        <w:t>או בשיטת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 </w:t>
      </w:r>
      <w:r w:rsidRPr="00126DC1">
        <w:rPr>
          <w:rFonts w:ascii="Arial" w:hAnsi="Arial" w:cs="Arial"/>
          <w:color w:val="222222"/>
          <w:sz w:val="22"/>
          <w:szCs w:val="22"/>
        </w:rPr>
        <w:t>MLPA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לבן/בת הזוג ללא נשאות. </w:t>
      </w:r>
      <w:r w:rsidRPr="00DB7C26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מומלץ לפנות ליעוץ גנטי לקבלת הסבר.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 </w:t>
      </w:r>
    </w:p>
    <w:p w14:paraId="3A18F258" w14:textId="77777777" w:rsidR="00575FB6" w:rsidRPr="00A21A0E" w:rsidRDefault="00575FB6" w:rsidP="00575FB6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697021C0" w14:textId="3B1B748B" w:rsidR="004F4279" w:rsidRDefault="00575FB6" w:rsidP="004F4279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A21A0E"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 w:hint="cs"/>
          <w:color w:val="222222"/>
          <w:sz w:val="22"/>
          <w:szCs w:val="22"/>
          <w:rtl/>
        </w:rPr>
        <w:t>*</w:t>
      </w:r>
      <w:r w:rsidRPr="00C9442B">
        <w:rPr>
          <w:rFonts w:ascii="Arial" w:hAnsi="Arial" w:cs="Arial" w:hint="cs"/>
          <w:color w:val="222222"/>
          <w:sz w:val="22"/>
          <w:szCs w:val="22"/>
          <w:rtl/>
        </w:rPr>
        <w:t xml:space="preserve">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לא נמצאה עדות לנשאות של שאר המוטציות בגנים למחלות שנבדקו בבדיקה</w:t>
      </w:r>
      <w:r w:rsidR="006A3049">
        <w:rPr>
          <w:rFonts w:ascii="Arial" w:hAnsi="Arial" w:cs="Arial" w:hint="cs"/>
          <w:color w:val="222222"/>
          <w:sz w:val="22"/>
          <w:szCs w:val="22"/>
          <w:rtl/>
        </w:rPr>
        <w:t xml:space="preserve">, </w:t>
      </w:r>
      <w:r w:rsidRPr="00DB7C26">
        <w:rPr>
          <w:rFonts w:ascii="Arial" w:hAnsi="Arial" w:cs="Arial"/>
          <w:color w:val="222222"/>
          <w:sz w:val="22"/>
          <w:szCs w:val="22"/>
          <w:rtl/>
        </w:rPr>
        <w:t xml:space="preserve">רשימת </w:t>
      </w:r>
      <w:r w:rsidR="004F4279">
        <w:rPr>
          <w:rFonts w:ascii="Arial" w:hAnsi="Arial" w:cs="Arial"/>
          <w:color w:val="222222"/>
          <w:sz w:val="22"/>
          <w:szCs w:val="22"/>
          <w:rtl/>
        </w:rPr>
        <w:t>מוטצ</w:t>
      </w:r>
      <w:r w:rsidR="00E7212F">
        <w:rPr>
          <w:rFonts w:ascii="Arial" w:hAnsi="Arial" w:cs="Arial"/>
          <w:color w:val="222222"/>
          <w:sz w:val="22"/>
          <w:szCs w:val="22"/>
          <w:rtl/>
        </w:rPr>
        <w:t xml:space="preserve">יות/מחלות שנבדקו מצורפת - </w:t>
      </w:r>
      <w:bookmarkStart w:id="0" w:name="_GoBack"/>
      <w:bookmarkEnd w:id="0"/>
    </w:p>
    <w:p w14:paraId="36D303A0" w14:textId="2DEFF3FE" w:rsidR="00575FB6" w:rsidRPr="004F4279" w:rsidRDefault="00575FB6" w:rsidP="004F4279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00D61E23" w14:textId="659AA064" w:rsidR="00575FB6" w:rsidRDefault="00575FB6" w:rsidP="00575FB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 w:hint="cs"/>
          <w:color w:val="222222"/>
          <w:sz w:val="22"/>
          <w:szCs w:val="22"/>
          <w:rtl/>
        </w:rPr>
        <w:t>*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*** יש לידע ולהפנות ליעוץ גנטי ובדיקת נשאות מוטציות שנמצאו את בני משפחתך המתכננים הריון</w:t>
      </w:r>
    </w:p>
    <w:p w14:paraId="78080227" w14:textId="77777777" w:rsidR="00575FB6" w:rsidRDefault="00575FB6" w:rsidP="00575FB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39A3275B" w14:textId="01B61026" w:rsidR="00575FB6" w:rsidRDefault="00981A11" w:rsidP="00A21A0E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/>
          <w:color w:val="222222"/>
          <w:sz w:val="22"/>
          <w:szCs w:val="22"/>
          <w:rtl/>
        </w:rPr>
        <w:t xml:space="preserve">הבדיקה אינה כוללת את 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בירור לנשאות</w:t>
      </w:r>
      <w:r w:rsidR="00912282">
        <w:rPr>
          <w:rFonts w:ascii="Arial" w:hAnsi="Arial" w:cs="Arial" w:hint="cs"/>
          <w:color w:val="222222"/>
          <w:sz w:val="22"/>
          <w:szCs w:val="22"/>
          <w:rtl/>
        </w:rPr>
        <w:t xml:space="preserve"> ל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תסמונת ה</w:t>
      </w:r>
      <w:r w:rsidRPr="00A21A0E">
        <w:rPr>
          <w:rFonts w:ascii="Arial" w:hAnsi="Arial" w:cs="Arial"/>
          <w:color w:val="222222"/>
          <w:sz w:val="22"/>
          <w:szCs w:val="22"/>
          <w:rtl/>
        </w:rPr>
        <w:t>- </w:t>
      </w:r>
      <w:r w:rsidRPr="00A21A0E">
        <w:rPr>
          <w:rFonts w:ascii="Arial" w:hAnsi="Arial" w:cs="Arial"/>
          <w:color w:val="222222"/>
          <w:sz w:val="22"/>
          <w:szCs w:val="22"/>
        </w:rPr>
        <w:t>Fragile X</w:t>
      </w:r>
      <w:r w:rsidRPr="00A21A0E">
        <w:rPr>
          <w:rFonts w:ascii="Arial" w:hAnsi="Arial" w:cs="Arial"/>
          <w:color w:val="222222"/>
          <w:sz w:val="22"/>
          <w:szCs w:val="22"/>
          <w:rtl/>
        </w:rPr>
        <w:t> המבוצעות בשיטה אחרת</w:t>
      </w:r>
      <w:r w:rsidR="00A21A0E" w:rsidRPr="00A21A0E">
        <w:rPr>
          <w:rFonts w:ascii="Arial" w:hAnsi="Arial" w:cs="Arial" w:hint="cs"/>
          <w:color w:val="222222"/>
          <w:sz w:val="22"/>
          <w:szCs w:val="22"/>
          <w:rtl/>
        </w:rPr>
        <w:t>.</w:t>
      </w:r>
    </w:p>
    <w:p w14:paraId="4F67838F" w14:textId="5FCF829F" w:rsidR="00981A11" w:rsidRPr="00A21A0E" w:rsidRDefault="00575FB6" w:rsidP="00575FB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575FB6">
        <w:rPr>
          <w:rFonts w:ascii="Arial" w:hAnsi="Arial" w:cs="Arial"/>
          <w:color w:val="222222"/>
          <w:sz w:val="22"/>
          <w:szCs w:val="22"/>
        </w:rPr>
        <w:t xml:space="preserve"> </w:t>
      </w:r>
    </w:p>
    <w:p w14:paraId="512EE12F" w14:textId="77777777" w:rsidR="00981A11" w:rsidRPr="00A21A0E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 w:rsidRPr="00A21A0E">
        <w:rPr>
          <w:rFonts w:ascii="Arial" w:hAnsi="Arial" w:cs="Arial"/>
          <w:color w:val="222222"/>
          <w:sz w:val="22"/>
          <w:szCs w:val="22"/>
        </w:rPr>
        <w:t>MLPA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.</w:t>
      </w:r>
    </w:p>
    <w:p w14:paraId="0E81B8EB" w14:textId="77777777" w:rsidR="00981A11" w:rsidRPr="00A21A0E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>פרטים נוספים ניתן לקבל בייעוץ גנטי.</w:t>
      </w:r>
    </w:p>
    <w:p w14:paraId="219FD7FB" w14:textId="77777777" w:rsidR="00981A11" w:rsidRPr="00A21A0E" w:rsidRDefault="00981A11" w:rsidP="00981A11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A21A0E"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0F912116" w14:textId="77777777" w:rsidR="00630544" w:rsidRPr="00A21A0E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מומלץ לשמור תוצאות אלו ו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בבדיק</w:t>
      </w:r>
      <w:r w:rsidRPr="00A21A0E">
        <w:rPr>
          <w:rFonts w:ascii="Arial" w:eastAsia="Tahoma" w:hAnsi="Arial" w:cs="Arial" w:hint="cs"/>
          <w:color w:val="222222"/>
          <w:sz w:val="20"/>
          <w:szCs w:val="20"/>
          <w:rtl/>
        </w:rPr>
        <w:t>ו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ת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סקר גנטיות למחלות נוספות או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 w:hint="cs"/>
          <w:color w:val="222222"/>
          <w:sz w:val="20"/>
          <w:szCs w:val="20"/>
          <w:rtl/>
        </w:rPr>
        <w:t xml:space="preserve">חדשות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בגנים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 w:rsidRPr="00A21A0E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שנבדקו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4DAEF460" w14:textId="08E62248" w:rsidR="00630544" w:rsidRPr="00A21A0E" w:rsidRDefault="00630544" w:rsidP="00A21A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 xml:space="preserve">במידה וקיים סיפור משפחתי של פיגור שכלי, אוטיזם, נכות, מום, </w:t>
      </w:r>
      <w:r w:rsidR="00A21A0E" w:rsidRPr="00A21A0E">
        <w:rPr>
          <w:rFonts w:ascii="Arial" w:hAnsi="Arial" w:cs="Arial" w:hint="cs"/>
          <w:color w:val="222222"/>
          <w:sz w:val="20"/>
          <w:szCs w:val="20"/>
          <w:rtl/>
        </w:rPr>
        <w:t xml:space="preserve">ליקוי שמיעה, עיוורון, 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מחלה גנטית, יש לפנות ליעוץ גנטי עם מסמכים רפוא</w:t>
      </w:r>
      <w:r w:rsidR="00A21A0E" w:rsidRPr="00A21A0E">
        <w:rPr>
          <w:rFonts w:ascii="Arial" w:hAnsi="Arial" w:cs="Arial" w:hint="cs"/>
          <w:color w:val="222222"/>
          <w:sz w:val="20"/>
          <w:szCs w:val="20"/>
          <w:rtl/>
        </w:rPr>
        <w:t>י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ים רלוונטיים.</w:t>
      </w:r>
    </w:p>
    <w:p w14:paraId="4BE1E73B" w14:textId="77777777" w:rsidR="00630544" w:rsidRPr="00A21A0E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3470B2E7" w14:textId="77777777" w:rsidR="00630544" w:rsidRPr="00A21A0E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628C140B" w14:textId="77777777" w:rsidR="00630544" w:rsidRPr="00290001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יש להעביר תוכן המכתב לידיעת הרופא המטפל</w:t>
      </w:r>
    </w:p>
    <w:p w14:paraId="2DE2CC8B" w14:textId="7EEC2CEB" w:rsidR="00290001" w:rsidRPr="00290001" w:rsidRDefault="00290001" w:rsidP="00290001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>מ</w:t>
      </w:r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יקומי המוטציות בטבלה ע"פ אסמבלי </w:t>
      </w:r>
      <w:r w:rsidRPr="00ED1327"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7E560AFE" w14:textId="7FA0606C" w:rsidR="00DC62E0" w:rsidRPr="00F12CF1" w:rsidRDefault="00630544" w:rsidP="002A2227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</w:t>
      </w:r>
      <w:r w:rsidR="00A21A0E" w:rsidRPr="00A21A0E">
        <w:rPr>
          <w:rFonts w:ascii="Arial" w:hAnsi="Arial" w:cs="Arial" w:hint="cs"/>
          <w:color w:val="222222"/>
          <w:sz w:val="20"/>
          <w:szCs w:val="20"/>
          <w:rtl/>
        </w:rPr>
        <w:t xml:space="preserve"> טכניות שונות. אמינות הבדיקה כ-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9</w:t>
      </w:r>
      <w:r w:rsidR="00A21A0E" w:rsidRPr="00A21A0E">
        <w:rPr>
          <w:rFonts w:ascii="Arial" w:hAnsi="Arial" w:cs="Arial" w:hint="cs"/>
          <w:color w:val="222222"/>
          <w:sz w:val="20"/>
          <w:szCs w:val="20"/>
          <w:rtl/>
        </w:rPr>
        <w:t>5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%.</w:t>
      </w:r>
    </w:p>
    <w:p w14:paraId="551BA33E" w14:textId="1ED3EB65" w:rsidR="000B19EA" w:rsidRDefault="000B19EA" w:rsidP="000B19E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205267A7" w14:textId="77777777" w:rsidR="000B19EA" w:rsidRDefault="000B19EA" w:rsidP="000B19EA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 xml:space="preserve">Fowler A, Mahamdallie S, Ruark E et al. Accurate clinical detection of exon copy number variants in a targeted NGS panel using DECoN </w:t>
      </w:r>
    </w:p>
    <w:p w14:paraId="145F3B40" w14:textId="77777777" w:rsidR="000B19EA" w:rsidRDefault="000B19EA" w:rsidP="000B19EA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64C3EE41" w14:textId="015E1452" w:rsidR="00A86135" w:rsidRDefault="00A86135" w:rsidP="006725C3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</w:p>
    <w:p w14:paraId="4B9813D2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2880701F" w14:textId="77777777" w:rsidR="005507F3" w:rsidRPr="005507F3" w:rsidRDefault="005507F3" w:rsidP="005507F3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sectPr w:rsidR="005507F3" w:rsidRPr="005507F3" w:rsidSect="00024355">
      <w:headerReference w:type="default" r:id="rId9"/>
      <w:footerReference w:type="default" r:id="rId10"/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354300" w14:textId="77777777" w:rsidR="00CB1D79" w:rsidRDefault="00CB1D79" w:rsidP="006725C3">
      <w:r>
        <w:separator/>
      </w:r>
    </w:p>
  </w:endnote>
  <w:endnote w:type="continuationSeparator" w:id="0">
    <w:p w14:paraId="350A395A" w14:textId="77777777" w:rsidR="00CB1D79" w:rsidRDefault="00CB1D79" w:rsidP="00672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3B7124" w14:textId="77777777" w:rsidR="006725C3" w:rsidRPr="00426970" w:rsidRDefault="00CB1D79" w:rsidP="006725C3">
    <w:pPr>
      <w:widowControl w:val="0"/>
      <w:tabs>
        <w:tab w:val="center" w:pos="4680"/>
        <w:tab w:val="right" w:pos="9360"/>
      </w:tabs>
      <w:autoSpaceDE w:val="0"/>
      <w:autoSpaceDN w:val="0"/>
      <w:bidi w:val="0"/>
      <w:adjustRightInd w:val="0"/>
      <w:spacing w:line="276" w:lineRule="auto"/>
      <w:jc w:val="center"/>
      <w:rPr>
        <w:rFonts w:ascii="Arial" w:hAnsi="Arial" w:cs="Arial"/>
        <w:color w:val="auto"/>
        <w:sz w:val="18"/>
        <w:szCs w:val="18"/>
      </w:rPr>
    </w:pPr>
    <w:hyperlink r:id="rId1" w:history="1">
      <w:r w:rsidR="006725C3" w:rsidRPr="00426970">
        <w:rPr>
          <w:rFonts w:ascii="Arial" w:hAnsi="Arial" w:cs="Arial"/>
          <w:color w:val="0066CC"/>
          <w:sz w:val="18"/>
          <w:szCs w:val="18"/>
          <w:u w:val="single"/>
        </w:rPr>
        <w:t>WWW.ZERLABORATORIES.COM</w:t>
      </w:r>
    </w:hyperlink>
    <w:r w:rsidR="006725C3" w:rsidRPr="00426970">
      <w:rPr>
        <w:rFonts w:ascii="Arial" w:hAnsi="Arial" w:cs="Arial"/>
        <w:color w:val="auto"/>
        <w:sz w:val="18"/>
        <w:szCs w:val="18"/>
      </w:rPr>
      <w:t xml:space="preserve">  -  infolab@zerlaboratories.com</w:t>
    </w:r>
  </w:p>
  <w:p w14:paraId="1D705D61" w14:textId="77777777" w:rsidR="006725C3" w:rsidRPr="00426970" w:rsidRDefault="006725C3" w:rsidP="006725C3">
    <w:pPr>
      <w:widowControl w:val="0"/>
      <w:autoSpaceDE w:val="0"/>
      <w:autoSpaceDN w:val="0"/>
      <w:bidi w:val="0"/>
      <w:adjustRightInd w:val="0"/>
      <w:spacing w:line="276" w:lineRule="auto"/>
      <w:ind w:left="-7938"/>
      <w:jc w:val="right"/>
      <w:rPr>
        <w:rFonts w:ascii="Arial" w:hAnsi="Arial" w:cs="Arial"/>
        <w:color w:val="auto"/>
        <w:sz w:val="18"/>
        <w:szCs w:val="18"/>
      </w:rPr>
    </w:pPr>
    <w:r w:rsidRPr="00426970">
      <w:rPr>
        <w:rFonts w:ascii="Arial" w:hAnsi="Arial" w:cs="Arial"/>
        <w:color w:val="auto"/>
        <w:sz w:val="18"/>
        <w:szCs w:val="18"/>
      </w:rPr>
      <w:t>21, Habarzel St., Entrance B, 2nd floor, Tel Aviv 6971029, Israel</w:t>
    </w:r>
    <w:r w:rsidRPr="00426970">
      <w:rPr>
        <w:rFonts w:ascii="Arial" w:hAnsi="Arial" w:cs="Arial" w:hint="cs"/>
        <w:color w:val="auto"/>
        <w:sz w:val="18"/>
        <w:szCs w:val="18"/>
        <w:rtl/>
      </w:rPr>
      <w:t xml:space="preserve">  -  </w:t>
    </w:r>
    <w:r w:rsidRPr="00426970">
      <w:rPr>
        <w:rFonts w:ascii="Arial" w:hAnsi="Arial" w:cs="Arial"/>
        <w:color w:val="auto"/>
        <w:sz w:val="18"/>
        <w:szCs w:val="18"/>
      </w:rPr>
      <w:t>Tel: + 972 3 527 60</w:t>
    </w:r>
    <w:r>
      <w:rPr>
        <w:rFonts w:ascii="Arial" w:hAnsi="Arial" w:cs="Arial"/>
        <w:color w:val="auto"/>
        <w:sz w:val="18"/>
        <w:szCs w:val="18"/>
      </w:rPr>
      <w:t>m</w:t>
    </w:r>
    <w:r w:rsidRPr="00426970">
      <w:rPr>
        <w:rFonts w:ascii="Arial" w:hAnsi="Arial" w:cs="Arial"/>
        <w:color w:val="auto"/>
        <w:sz w:val="18"/>
        <w:szCs w:val="18"/>
      </w:rPr>
      <w:t xml:space="preserve">55 </w:t>
    </w:r>
    <w:r w:rsidRPr="00426970">
      <w:rPr>
        <w:rFonts w:ascii="Arial" w:hAnsi="Arial" w:cs="Arial" w:hint="cs"/>
        <w:color w:val="auto"/>
        <w:sz w:val="18"/>
        <w:szCs w:val="18"/>
        <w:rtl/>
      </w:rPr>
      <w:t>-</w:t>
    </w:r>
    <w:r w:rsidRPr="00426970">
      <w:rPr>
        <w:rFonts w:ascii="Arial" w:hAnsi="Arial" w:cs="Arial"/>
        <w:color w:val="auto"/>
        <w:sz w:val="18"/>
        <w:szCs w:val="18"/>
      </w:rPr>
      <w:t xml:space="preserve"> Fax: + 972 3 527 6057</w:t>
    </w:r>
  </w:p>
  <w:p w14:paraId="4C258B0D" w14:textId="77777777" w:rsidR="006725C3" w:rsidRPr="006725C3" w:rsidRDefault="006725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2988E2" w14:textId="77777777" w:rsidR="00CB1D79" w:rsidRDefault="00CB1D79" w:rsidP="006725C3">
      <w:r>
        <w:separator/>
      </w:r>
    </w:p>
  </w:footnote>
  <w:footnote w:type="continuationSeparator" w:id="0">
    <w:p w14:paraId="48C0DF66" w14:textId="77777777" w:rsidR="00CB1D79" w:rsidRDefault="00CB1D79" w:rsidP="00672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8B190" w14:textId="2B811824" w:rsidR="006725C3" w:rsidRDefault="006725C3">
    <w:pPr>
      <w:pStyle w:val="Header"/>
    </w:pPr>
    <w:r>
      <w:rPr>
        <w:noProof/>
      </w:rPr>
      <w:drawing>
        <wp:inline distT="0" distB="0" distL="0" distR="0" wp14:anchorId="1287DD85" wp14:editId="414A0DEA">
          <wp:extent cx="5278120" cy="908099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8120" cy="9080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4E"/>
    <w:rsid w:val="00027677"/>
    <w:rsid w:val="000B19EA"/>
    <w:rsid w:val="000B5017"/>
    <w:rsid w:val="000C6507"/>
    <w:rsid w:val="000E1987"/>
    <w:rsid w:val="00113D1F"/>
    <w:rsid w:val="00152CFA"/>
    <w:rsid w:val="00153084"/>
    <w:rsid w:val="001C179C"/>
    <w:rsid w:val="001C4B9F"/>
    <w:rsid w:val="001D7703"/>
    <w:rsid w:val="001F62DD"/>
    <w:rsid w:val="00200615"/>
    <w:rsid w:val="00231A8C"/>
    <w:rsid w:val="00290001"/>
    <w:rsid w:val="002A2227"/>
    <w:rsid w:val="00334F65"/>
    <w:rsid w:val="0036510D"/>
    <w:rsid w:val="00367B77"/>
    <w:rsid w:val="003A16F5"/>
    <w:rsid w:val="003C0B32"/>
    <w:rsid w:val="003C78AC"/>
    <w:rsid w:val="003D6AAE"/>
    <w:rsid w:val="003D7E0B"/>
    <w:rsid w:val="003E1772"/>
    <w:rsid w:val="003E7C18"/>
    <w:rsid w:val="00416900"/>
    <w:rsid w:val="00455A1B"/>
    <w:rsid w:val="00471603"/>
    <w:rsid w:val="00475B40"/>
    <w:rsid w:val="004F1443"/>
    <w:rsid w:val="004F4279"/>
    <w:rsid w:val="0052060D"/>
    <w:rsid w:val="005436F2"/>
    <w:rsid w:val="005507F3"/>
    <w:rsid w:val="00575FB6"/>
    <w:rsid w:val="00593495"/>
    <w:rsid w:val="005E1AF0"/>
    <w:rsid w:val="00630544"/>
    <w:rsid w:val="00634044"/>
    <w:rsid w:val="006666CF"/>
    <w:rsid w:val="006725C3"/>
    <w:rsid w:val="00696358"/>
    <w:rsid w:val="006A3049"/>
    <w:rsid w:val="007029AF"/>
    <w:rsid w:val="0071579D"/>
    <w:rsid w:val="00737B4E"/>
    <w:rsid w:val="00766786"/>
    <w:rsid w:val="0079197A"/>
    <w:rsid w:val="0086109B"/>
    <w:rsid w:val="008D2156"/>
    <w:rsid w:val="00912282"/>
    <w:rsid w:val="00956CF8"/>
    <w:rsid w:val="00981A11"/>
    <w:rsid w:val="00A116A1"/>
    <w:rsid w:val="00A21A0E"/>
    <w:rsid w:val="00A86135"/>
    <w:rsid w:val="00A96D31"/>
    <w:rsid w:val="00AF5141"/>
    <w:rsid w:val="00B206E1"/>
    <w:rsid w:val="00B523D0"/>
    <w:rsid w:val="00B958BF"/>
    <w:rsid w:val="00C07B68"/>
    <w:rsid w:val="00C13609"/>
    <w:rsid w:val="00C20C26"/>
    <w:rsid w:val="00C32147"/>
    <w:rsid w:val="00C9442B"/>
    <w:rsid w:val="00CB1D79"/>
    <w:rsid w:val="00DC62E0"/>
    <w:rsid w:val="00E06C73"/>
    <w:rsid w:val="00E4281A"/>
    <w:rsid w:val="00E7212F"/>
    <w:rsid w:val="00E834B8"/>
    <w:rsid w:val="00EB4D31"/>
    <w:rsid w:val="00F02AB7"/>
    <w:rsid w:val="00F12CF1"/>
    <w:rsid w:val="00F33FC5"/>
    <w:rsid w:val="00FA23F2"/>
    <w:rsid w:val="00FB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5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5C3"/>
    <w:rPr>
      <w:rFonts w:ascii="Courier New" w:eastAsia="Times New Roman" w:hAnsi="Courier New" w:cs="David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25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5C3"/>
    <w:rPr>
      <w:rFonts w:ascii="Courier New" w:eastAsia="Times New Roman" w:hAnsi="Courier New" w:cs="David"/>
      <w:color w:val="000000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5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5C3"/>
    <w:rPr>
      <w:rFonts w:ascii="Courier New" w:eastAsia="Times New Roman" w:hAnsi="Courier New" w:cs="David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25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5C3"/>
    <w:rPr>
      <w:rFonts w:ascii="Courier New" w:eastAsia="Times New Roman" w:hAnsi="Courier New" w:cs="David"/>
      <w:color w:val="00000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0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RLABORATORI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08BE8-8B49-4223-9F55-5092B507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5</cp:revision>
  <dcterms:created xsi:type="dcterms:W3CDTF">2020-05-10T12:50:00Z</dcterms:created>
  <dcterms:modified xsi:type="dcterms:W3CDTF">2020-06-14T11:13:00Z</dcterms:modified>
</cp:coreProperties>
</file>