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504"/>
      </w:tblGrid>
      <w:tr w:rsidR="00A943B2" w:rsidRPr="009E6049" w:rsidTr="001E1AEA">
        <w:trPr>
          <w:trHeight w:hRule="exact" w:val="1588"/>
        </w:trPr>
        <w:tc>
          <w:tcPr>
            <w:tcW w:w="8720" w:type="dxa"/>
          </w:tcPr>
          <w:p w:rsidR="00A943B2" w:rsidRPr="009E6049" w:rsidRDefault="007C5203" w:rsidP="00B30AEE">
            <w:pPr>
              <w:pStyle w:val="BusinessUnitName"/>
              <w:tabs>
                <w:tab w:val="right" w:pos="8505"/>
              </w:tabs>
              <w:rPr>
                <w:rFonts w:ascii="Times New Roman" w:hAnsi="Times New Roman" w:cs="Times New Roman"/>
                <w:sz w:val="22"/>
              </w:rPr>
            </w:pPr>
            <w:r w:rsidRPr="009E6049">
              <w:rPr>
                <w:rFonts w:ascii="Times New Roman" w:hAnsi="Times New Roman" w:cs="Times New Roman"/>
                <w:lang w:eastAsia="en-AU"/>
              </w:rPr>
              <mc:AlternateContent>
                <mc:Choice Requires="wpg">
                  <w:drawing>
                    <wp:anchor distT="0" distB="0" distL="114300" distR="114300" simplePos="0" relativeHeight="251656192" behindDoc="1" locked="1" layoutInCell="1" allowOverlap="1" wp14:anchorId="5C7F672D" wp14:editId="1EA60882">
                      <wp:simplePos x="0" y="0"/>
                      <wp:positionH relativeFrom="column">
                        <wp:posOffset>-1245235</wp:posOffset>
                      </wp:positionH>
                      <wp:positionV relativeFrom="page">
                        <wp:posOffset>-119380</wp:posOffset>
                      </wp:positionV>
                      <wp:extent cx="9381490" cy="10126345"/>
                      <wp:effectExtent l="2540" t="4445" r="7620" b="3810"/>
                      <wp:wrapNone/>
                      <wp:docPr id="2"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0126345"/>
                                <a:chOff x="0" y="0"/>
                                <a:chExt cx="93818" cy="101278"/>
                              </a:xfrm>
                            </wpg:grpSpPr>
                            <wpg:grpSp>
                              <wpg:cNvPr id="3" name="Group 99"/>
                              <wpg:cNvGrpSpPr>
                                <a:grpSpLocks/>
                              </wpg:cNvGrpSpPr>
                              <wpg:grpSpPr bwMode="auto">
                                <a:xfrm>
                                  <a:off x="3585" y="0"/>
                                  <a:ext cx="80963" cy="10224"/>
                                  <a:chOff x="0" y="0"/>
                                  <a:chExt cx="80962" cy="10224"/>
                                </a:xfrm>
                              </wpg:grpSpPr>
                              <wpg:grpSp>
                                <wpg:cNvPr id="4" name="Group 81"/>
                                <wpg:cNvGrpSpPr>
                                  <a:grpSpLocks/>
                                </wpg:cNvGrpSpPr>
                                <wpg:grpSpPr bwMode="auto">
                                  <a:xfrm>
                                    <a:off x="0" y="0"/>
                                    <a:ext cx="80962" cy="10224"/>
                                    <a:chOff x="254" y="226"/>
                                    <a:chExt cx="80962" cy="10224"/>
                                  </a:xfrm>
                                </wpg:grpSpPr>
                                <wps:wsp>
                                  <wps:cNvPr id="6" name="Freeform 70"/>
                                  <wps:cNvSpPr>
                                    <a:spLocks noEditPoints="1"/>
                                  </wps:cNvSpPr>
                                  <wps:spPr bwMode="auto">
                                    <a:xfrm>
                                      <a:off x="254" y="226"/>
                                      <a:ext cx="80962" cy="10224"/>
                                    </a:xfrm>
                                    <a:custGeom>
                                      <a:avLst/>
                                      <a:gdLst>
                                        <a:gd name="T0" fmla="*/ 2147483647 w 2488"/>
                                        <a:gd name="T1" fmla="*/ 223900945 h 313"/>
                                        <a:gd name="T2" fmla="*/ 2147483647 w 2488"/>
                                        <a:gd name="T3" fmla="*/ 223900945 h 313"/>
                                        <a:gd name="T4" fmla="*/ 2147483647 w 2488"/>
                                        <a:gd name="T5" fmla="*/ 1460676850 h 313"/>
                                        <a:gd name="T6" fmla="*/ 2147483647 w 2488"/>
                                        <a:gd name="T7" fmla="*/ 2147483647 h 313"/>
                                        <a:gd name="T8" fmla="*/ 2147483647 w 2488"/>
                                        <a:gd name="T9" fmla="*/ 2147483647 h 313"/>
                                        <a:gd name="T10" fmla="*/ 2147483647 w 2488"/>
                                        <a:gd name="T11" fmla="*/ 223900945 h 313"/>
                                        <a:gd name="T12" fmla="*/ 2147483647 w 2488"/>
                                        <a:gd name="T13" fmla="*/ 0 h 313"/>
                                        <a:gd name="T14" fmla="*/ 0 w 2488"/>
                                        <a:gd name="T15" fmla="*/ 0 h 313"/>
                                        <a:gd name="T16" fmla="*/ 0 w 2488"/>
                                        <a:gd name="T17" fmla="*/ 1673916778 h 313"/>
                                        <a:gd name="T18" fmla="*/ 2147483647 w 2488"/>
                                        <a:gd name="T19" fmla="*/ 1673916778 h 313"/>
                                        <a:gd name="T20" fmla="*/ 2147483647 w 2488"/>
                                        <a:gd name="T21" fmla="*/ 1460676850 h 313"/>
                                        <a:gd name="T22" fmla="*/ 2147483647 w 2488"/>
                                        <a:gd name="T23" fmla="*/ 1460676850 h 313"/>
                                        <a:gd name="T24" fmla="*/ 2147483647 w 2488"/>
                                        <a:gd name="T25" fmla="*/ 1460676850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1"/>
                                  <wps:cNvSpPr>
                                    <a:spLocks/>
                                  </wps:cNvSpPr>
                                  <wps:spPr bwMode="auto">
                                    <a:xfrm>
                                      <a:off x="254" y="912"/>
                                      <a:ext cx="58837" cy="4442"/>
                                    </a:xfrm>
                                    <a:custGeom>
                                      <a:avLst/>
                                      <a:gdLst>
                                        <a:gd name="T0" fmla="*/ 2147483647 w 1808"/>
                                        <a:gd name="T1" fmla="*/ 1236475422 h 136"/>
                                        <a:gd name="T2" fmla="*/ 2147483647 w 1808"/>
                                        <a:gd name="T3" fmla="*/ 0 h 136"/>
                                        <a:gd name="T4" fmla="*/ 0 w 1808"/>
                                        <a:gd name="T5" fmla="*/ 0 h 136"/>
                                        <a:gd name="T6" fmla="*/ 0 w 1808"/>
                                        <a:gd name="T7" fmla="*/ 1449659826 h 136"/>
                                        <a:gd name="T8" fmla="*/ 2147483647 w 1808"/>
                                        <a:gd name="T9" fmla="*/ 1449659826 h 136"/>
                                        <a:gd name="T10" fmla="*/ 2147483647 w 1808"/>
                                        <a:gd name="T11" fmla="*/ 1236475422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 name="Group 105"/>
                                  <wpg:cNvGrpSpPr>
                                    <a:grpSpLocks/>
                                  </wpg:cNvGrpSpPr>
                                  <wpg:grpSpPr bwMode="auto">
                                    <a:xfrm>
                                      <a:off x="9186" y="3326"/>
                                      <a:ext cx="8853" cy="1049"/>
                                      <a:chOff x="6800" y="3263"/>
                                      <a:chExt cx="8851" cy="1047"/>
                                    </a:xfrm>
                                  </wpg:grpSpPr>
                                  <wps:wsp>
                                    <wps:cNvPr id="9" name="Freeform 72"/>
                                    <wps:cNvSpPr>
                                      <a:spLocks/>
                                    </wps:cNvSpPr>
                                    <wps:spPr bwMode="auto">
                                      <a:xfrm>
                                        <a:off x="6800" y="3556"/>
                                        <a:ext cx="1042" cy="717"/>
                                      </a:xfrm>
                                      <a:custGeom>
                                        <a:avLst/>
                                        <a:gdLst>
                                          <a:gd name="T0" fmla="*/ 3391059 w 32"/>
                                          <a:gd name="T1" fmla="*/ 0 h 22"/>
                                          <a:gd name="T2" fmla="*/ 2755243 w 32"/>
                                          <a:gd name="T3" fmla="*/ 2338561 h 22"/>
                                          <a:gd name="T4" fmla="*/ 2119428 w 32"/>
                                          <a:gd name="T5" fmla="*/ 2338561 h 22"/>
                                          <a:gd name="T6" fmla="*/ 1801488 w 32"/>
                                          <a:gd name="T7" fmla="*/ 956674 h 22"/>
                                          <a:gd name="T8" fmla="*/ 1695529 w 32"/>
                                          <a:gd name="T9" fmla="*/ 744083 h 22"/>
                                          <a:gd name="T10" fmla="*/ 1695529 w 32"/>
                                          <a:gd name="T11" fmla="*/ 744083 h 22"/>
                                          <a:gd name="T12" fmla="*/ 1589571 w 32"/>
                                          <a:gd name="T13" fmla="*/ 956674 h 22"/>
                                          <a:gd name="T14" fmla="*/ 1271663 w 32"/>
                                          <a:gd name="T15" fmla="*/ 2338561 h 22"/>
                                          <a:gd name="T16" fmla="*/ 635815 w 32"/>
                                          <a:gd name="T17" fmla="*/ 2338561 h 22"/>
                                          <a:gd name="T18" fmla="*/ 0 w 32"/>
                                          <a:gd name="T19" fmla="*/ 0 h 22"/>
                                          <a:gd name="T20" fmla="*/ 529857 w 32"/>
                                          <a:gd name="T21" fmla="*/ 0 h 22"/>
                                          <a:gd name="T22" fmla="*/ 847765 w 32"/>
                                          <a:gd name="T23" fmla="*/ 1381887 h 22"/>
                                          <a:gd name="T24" fmla="*/ 953723 w 32"/>
                                          <a:gd name="T25" fmla="*/ 1807068 h 22"/>
                                          <a:gd name="T26" fmla="*/ 953723 w 32"/>
                                          <a:gd name="T27" fmla="*/ 1807068 h 22"/>
                                          <a:gd name="T28" fmla="*/ 1059714 w 32"/>
                                          <a:gd name="T29" fmla="*/ 1381887 h 22"/>
                                          <a:gd name="T30" fmla="*/ 1377622 w 32"/>
                                          <a:gd name="T31" fmla="*/ 0 h 22"/>
                                          <a:gd name="T32" fmla="*/ 2013437 w 32"/>
                                          <a:gd name="T33" fmla="*/ 0 h 22"/>
                                          <a:gd name="T34" fmla="*/ 2437336 w 32"/>
                                          <a:gd name="T35" fmla="*/ 1488166 h 22"/>
                                          <a:gd name="T36" fmla="*/ 2437336 w 32"/>
                                          <a:gd name="T37" fmla="*/ 1807068 h 22"/>
                                          <a:gd name="T38" fmla="*/ 2437336 w 32"/>
                                          <a:gd name="T39" fmla="*/ 1807068 h 22"/>
                                          <a:gd name="T40" fmla="*/ 2543294 w 32"/>
                                          <a:gd name="T41" fmla="*/ 1381887 h 22"/>
                                          <a:gd name="T42" fmla="*/ 2861202 w 32"/>
                                          <a:gd name="T43" fmla="*/ 0 h 22"/>
                                          <a:gd name="T44" fmla="*/ 33910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3"/>
                                    <wps:cNvSpPr>
                                      <a:spLocks/>
                                    </wps:cNvSpPr>
                                    <wps:spPr bwMode="auto">
                                      <a:xfrm>
                                        <a:off x="7969" y="3556"/>
                                        <a:ext cx="1073" cy="717"/>
                                      </a:xfrm>
                                      <a:custGeom>
                                        <a:avLst/>
                                        <a:gdLst>
                                          <a:gd name="T0" fmla="*/ 3489363 w 33"/>
                                          <a:gd name="T1" fmla="*/ 0 h 22"/>
                                          <a:gd name="T2" fmla="*/ 2749189 w 33"/>
                                          <a:gd name="T3" fmla="*/ 2338561 h 22"/>
                                          <a:gd name="T4" fmla="*/ 2114753 w 33"/>
                                          <a:gd name="T5" fmla="*/ 2338561 h 22"/>
                                          <a:gd name="T6" fmla="*/ 1797535 w 33"/>
                                          <a:gd name="T7" fmla="*/ 956674 h 22"/>
                                          <a:gd name="T8" fmla="*/ 1691828 w 33"/>
                                          <a:gd name="T9" fmla="*/ 744083 h 22"/>
                                          <a:gd name="T10" fmla="*/ 1691828 w 33"/>
                                          <a:gd name="T11" fmla="*/ 744083 h 22"/>
                                          <a:gd name="T12" fmla="*/ 1691828 w 33"/>
                                          <a:gd name="T13" fmla="*/ 956674 h 22"/>
                                          <a:gd name="T14" fmla="*/ 1268871 w 33"/>
                                          <a:gd name="T15" fmla="*/ 2338561 h 22"/>
                                          <a:gd name="T16" fmla="*/ 634436 w 33"/>
                                          <a:gd name="T17" fmla="*/ 2338561 h 22"/>
                                          <a:gd name="T18" fmla="*/ 0 w 33"/>
                                          <a:gd name="T19" fmla="*/ 0 h 22"/>
                                          <a:gd name="T20" fmla="*/ 528696 w 33"/>
                                          <a:gd name="T21" fmla="*/ 0 h 22"/>
                                          <a:gd name="T22" fmla="*/ 951653 w 33"/>
                                          <a:gd name="T23" fmla="*/ 1381887 h 22"/>
                                          <a:gd name="T24" fmla="*/ 951653 w 33"/>
                                          <a:gd name="T25" fmla="*/ 1807068 h 22"/>
                                          <a:gd name="T26" fmla="*/ 951653 w 33"/>
                                          <a:gd name="T27" fmla="*/ 1807068 h 22"/>
                                          <a:gd name="T28" fmla="*/ 1057393 w 33"/>
                                          <a:gd name="T29" fmla="*/ 1381887 h 22"/>
                                          <a:gd name="T30" fmla="*/ 1480350 w 33"/>
                                          <a:gd name="T31" fmla="*/ 0 h 22"/>
                                          <a:gd name="T32" fmla="*/ 2009014 w 33"/>
                                          <a:gd name="T33" fmla="*/ 0 h 22"/>
                                          <a:gd name="T34" fmla="*/ 2431971 w 33"/>
                                          <a:gd name="T35" fmla="*/ 1488166 h 22"/>
                                          <a:gd name="T36" fmla="*/ 2537710 w 33"/>
                                          <a:gd name="T37" fmla="*/ 1807068 h 22"/>
                                          <a:gd name="T38" fmla="*/ 2537710 w 33"/>
                                          <a:gd name="T39" fmla="*/ 1807068 h 22"/>
                                          <a:gd name="T40" fmla="*/ 2643449 w 33"/>
                                          <a:gd name="T41" fmla="*/ 1381887 h 22"/>
                                          <a:gd name="T42" fmla="*/ 2960667 w 33"/>
                                          <a:gd name="T43" fmla="*/ 0 h 22"/>
                                          <a:gd name="T44" fmla="*/ 3489363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74"/>
                                    <wps:cNvSpPr>
                                      <a:spLocks/>
                                    </wps:cNvSpPr>
                                    <wps:spPr bwMode="auto">
                                      <a:xfrm>
                                        <a:off x="9144" y="3556"/>
                                        <a:ext cx="1073" cy="717"/>
                                      </a:xfrm>
                                      <a:custGeom>
                                        <a:avLst/>
                                        <a:gdLst>
                                          <a:gd name="T0" fmla="*/ 3489363 w 33"/>
                                          <a:gd name="T1" fmla="*/ 0 h 22"/>
                                          <a:gd name="T2" fmla="*/ 2854928 w 33"/>
                                          <a:gd name="T3" fmla="*/ 2338561 h 22"/>
                                          <a:gd name="T4" fmla="*/ 2220492 w 33"/>
                                          <a:gd name="T5" fmla="*/ 2338561 h 22"/>
                                          <a:gd name="T6" fmla="*/ 1797535 w 33"/>
                                          <a:gd name="T7" fmla="*/ 956674 h 22"/>
                                          <a:gd name="T8" fmla="*/ 1691828 w 33"/>
                                          <a:gd name="T9" fmla="*/ 744083 h 22"/>
                                          <a:gd name="T10" fmla="*/ 1691828 w 33"/>
                                          <a:gd name="T11" fmla="*/ 744083 h 22"/>
                                          <a:gd name="T12" fmla="*/ 1691828 w 33"/>
                                          <a:gd name="T13" fmla="*/ 956674 h 22"/>
                                          <a:gd name="T14" fmla="*/ 1374611 w 33"/>
                                          <a:gd name="T15" fmla="*/ 2338561 h 22"/>
                                          <a:gd name="T16" fmla="*/ 634436 w 33"/>
                                          <a:gd name="T17" fmla="*/ 2338561 h 22"/>
                                          <a:gd name="T18" fmla="*/ 0 w 33"/>
                                          <a:gd name="T19" fmla="*/ 0 h 22"/>
                                          <a:gd name="T20" fmla="*/ 634436 w 33"/>
                                          <a:gd name="T21" fmla="*/ 0 h 22"/>
                                          <a:gd name="T22" fmla="*/ 951653 w 33"/>
                                          <a:gd name="T23" fmla="*/ 1381887 h 22"/>
                                          <a:gd name="T24" fmla="*/ 1057393 w 33"/>
                                          <a:gd name="T25" fmla="*/ 1807068 h 22"/>
                                          <a:gd name="T26" fmla="*/ 1057393 w 33"/>
                                          <a:gd name="T27" fmla="*/ 1807068 h 22"/>
                                          <a:gd name="T28" fmla="*/ 1163132 w 33"/>
                                          <a:gd name="T29" fmla="*/ 1381887 h 22"/>
                                          <a:gd name="T30" fmla="*/ 1480350 w 33"/>
                                          <a:gd name="T31" fmla="*/ 0 h 22"/>
                                          <a:gd name="T32" fmla="*/ 2009014 w 33"/>
                                          <a:gd name="T33" fmla="*/ 0 h 22"/>
                                          <a:gd name="T34" fmla="*/ 2431971 w 33"/>
                                          <a:gd name="T35" fmla="*/ 1488166 h 22"/>
                                          <a:gd name="T36" fmla="*/ 2537710 w 33"/>
                                          <a:gd name="T37" fmla="*/ 1807068 h 22"/>
                                          <a:gd name="T38" fmla="*/ 2537710 w 33"/>
                                          <a:gd name="T39" fmla="*/ 1807068 h 22"/>
                                          <a:gd name="T40" fmla="*/ 2643449 w 33"/>
                                          <a:gd name="T41" fmla="*/ 1381887 h 22"/>
                                          <a:gd name="T42" fmla="*/ 2960667 w 33"/>
                                          <a:gd name="T43" fmla="*/ 0 h 22"/>
                                          <a:gd name="T44" fmla="*/ 3489363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Oval 75"/>
                                    <wps:cNvSpPr>
                                      <a:spLocks noChangeArrowheads="1"/>
                                    </wps:cNvSpPr>
                                    <wps:spPr bwMode="auto">
                                      <a:xfrm>
                                        <a:off x="10312" y="4044"/>
                                        <a:ext cx="229"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76"/>
                                    <wps:cNvSpPr>
                                      <a:spLocks/>
                                    </wps:cNvSpPr>
                                    <wps:spPr bwMode="auto">
                                      <a:xfrm>
                                        <a:off x="10674" y="3556"/>
                                        <a:ext cx="552" cy="717"/>
                                      </a:xfrm>
                                      <a:custGeom>
                                        <a:avLst/>
                                        <a:gdLst>
                                          <a:gd name="T0" fmla="*/ 1793838 w 17"/>
                                          <a:gd name="T1" fmla="*/ 2232249 h 22"/>
                                          <a:gd name="T2" fmla="*/ 1055197 w 17"/>
                                          <a:gd name="T3" fmla="*/ 2338561 h 22"/>
                                          <a:gd name="T4" fmla="*/ 0 w 17"/>
                                          <a:gd name="T5" fmla="*/ 1275576 h 22"/>
                                          <a:gd name="T6" fmla="*/ 1160726 w 17"/>
                                          <a:gd name="T7" fmla="*/ 0 h 22"/>
                                          <a:gd name="T8" fmla="*/ 1688308 w 17"/>
                                          <a:gd name="T9" fmla="*/ 106312 h 22"/>
                                          <a:gd name="T10" fmla="*/ 1582811 w 17"/>
                                          <a:gd name="T11" fmla="*/ 531493 h 22"/>
                                          <a:gd name="T12" fmla="*/ 1160726 w 17"/>
                                          <a:gd name="T13" fmla="*/ 425181 h 22"/>
                                          <a:gd name="T14" fmla="*/ 633112 w 17"/>
                                          <a:gd name="T15" fmla="*/ 1169297 h 22"/>
                                          <a:gd name="T16" fmla="*/ 1160726 w 17"/>
                                          <a:gd name="T17" fmla="*/ 1913380 h 22"/>
                                          <a:gd name="T18" fmla="*/ 1688308 w 17"/>
                                          <a:gd name="T19" fmla="*/ 1807068 h 22"/>
                                          <a:gd name="T20" fmla="*/ 1793838 w 17"/>
                                          <a:gd name="T21" fmla="*/ 2232249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77"/>
                                    <wps:cNvSpPr>
                                      <a:spLocks/>
                                    </wps:cNvSpPr>
                                    <wps:spPr bwMode="auto">
                                      <a:xfrm>
                                        <a:off x="11322" y="3556"/>
                                        <a:ext cx="520" cy="755"/>
                                      </a:xfrm>
                                      <a:custGeom>
                                        <a:avLst/>
                                        <a:gdLst>
                                          <a:gd name="T0" fmla="*/ 740383 w 16"/>
                                          <a:gd name="T1" fmla="*/ 2480503 h 23"/>
                                          <a:gd name="T2" fmla="*/ 0 w 16"/>
                                          <a:gd name="T3" fmla="*/ 2372670 h 23"/>
                                          <a:gd name="T4" fmla="*/ 105755 w 16"/>
                                          <a:gd name="T5" fmla="*/ 1833403 h 23"/>
                                          <a:gd name="T6" fmla="*/ 740383 w 16"/>
                                          <a:gd name="T7" fmla="*/ 1941269 h 23"/>
                                          <a:gd name="T8" fmla="*/ 1057680 w 16"/>
                                          <a:gd name="T9" fmla="*/ 1725569 h 23"/>
                                          <a:gd name="T10" fmla="*/ 634595 w 16"/>
                                          <a:gd name="T11" fmla="*/ 1402035 h 23"/>
                                          <a:gd name="T12" fmla="*/ 105755 w 16"/>
                                          <a:gd name="T13" fmla="*/ 754934 h 23"/>
                                          <a:gd name="T14" fmla="*/ 951893 w 16"/>
                                          <a:gd name="T15" fmla="*/ 0 h 23"/>
                                          <a:gd name="T16" fmla="*/ 1480733 w 16"/>
                                          <a:gd name="T17" fmla="*/ 107834 h 23"/>
                                          <a:gd name="T18" fmla="*/ 1480733 w 16"/>
                                          <a:gd name="T19" fmla="*/ 539234 h 23"/>
                                          <a:gd name="T20" fmla="*/ 951893 w 16"/>
                                          <a:gd name="T21" fmla="*/ 431400 h 23"/>
                                          <a:gd name="T22" fmla="*/ 634595 w 16"/>
                                          <a:gd name="T23" fmla="*/ 647101 h 23"/>
                                          <a:gd name="T24" fmla="*/ 1057680 w 16"/>
                                          <a:gd name="T25" fmla="*/ 970635 h 23"/>
                                          <a:gd name="T26" fmla="*/ 1692275 w 16"/>
                                          <a:gd name="T27" fmla="*/ 1617735 h 23"/>
                                          <a:gd name="T28" fmla="*/ 740383 w 16"/>
                                          <a:gd name="T29" fmla="*/ 2480503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78"/>
                                    <wps:cNvSpPr>
                                      <a:spLocks noEditPoints="1"/>
                                    </wps:cNvSpPr>
                                    <wps:spPr bwMode="auto">
                                      <a:xfrm>
                                        <a:off x="11938" y="3263"/>
                                        <a:ext cx="298" cy="1010"/>
                                      </a:xfrm>
                                      <a:custGeom>
                                        <a:avLst/>
                                        <a:gdLst>
                                          <a:gd name="T0" fmla="*/ 329389 w 9"/>
                                          <a:gd name="T1" fmla="*/ 3289505 h 31"/>
                                          <a:gd name="T2" fmla="*/ 329389 w 9"/>
                                          <a:gd name="T3" fmla="*/ 1379465 h 31"/>
                                          <a:gd name="T4" fmla="*/ 0 w 9"/>
                                          <a:gd name="T5" fmla="*/ 1379465 h 31"/>
                                          <a:gd name="T6" fmla="*/ 0 w 9"/>
                                          <a:gd name="T7" fmla="*/ 955004 h 31"/>
                                          <a:gd name="T8" fmla="*/ 878405 w 9"/>
                                          <a:gd name="T9" fmla="*/ 955004 h 31"/>
                                          <a:gd name="T10" fmla="*/ 878405 w 9"/>
                                          <a:gd name="T11" fmla="*/ 3289505 h 31"/>
                                          <a:gd name="T12" fmla="*/ 329389 w 9"/>
                                          <a:gd name="T13" fmla="*/ 3289505 h 31"/>
                                          <a:gd name="T14" fmla="*/ 658812 w 9"/>
                                          <a:gd name="T15" fmla="*/ 636691 h 31"/>
                                          <a:gd name="T16" fmla="*/ 219593 w 9"/>
                                          <a:gd name="T17" fmla="*/ 318345 h 31"/>
                                          <a:gd name="T18" fmla="*/ 658812 w 9"/>
                                          <a:gd name="T19" fmla="*/ 0 h 31"/>
                                          <a:gd name="T20" fmla="*/ 988201 w 9"/>
                                          <a:gd name="T21" fmla="*/ 318345 h 31"/>
                                          <a:gd name="T22" fmla="*/ 658812 w 9"/>
                                          <a:gd name="T23" fmla="*/ 636691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9"/>
                                    <wps:cNvSpPr>
                                      <a:spLocks/>
                                    </wps:cNvSpPr>
                                    <wps:spPr bwMode="auto">
                                      <a:xfrm>
                                        <a:off x="12426" y="3556"/>
                                        <a:ext cx="426" cy="717"/>
                                      </a:xfrm>
                                      <a:custGeom>
                                        <a:avLst/>
                                        <a:gdLst>
                                          <a:gd name="T0" fmla="*/ 1286913 w 13"/>
                                          <a:gd name="T1" fmla="*/ 531493 h 22"/>
                                          <a:gd name="T2" fmla="*/ 1072439 w 13"/>
                                          <a:gd name="T3" fmla="*/ 531493 h 22"/>
                                          <a:gd name="T4" fmla="*/ 536203 w 13"/>
                                          <a:gd name="T5" fmla="*/ 956674 h 22"/>
                                          <a:gd name="T6" fmla="*/ 536203 w 13"/>
                                          <a:gd name="T7" fmla="*/ 2338561 h 22"/>
                                          <a:gd name="T8" fmla="*/ 0 w 13"/>
                                          <a:gd name="T9" fmla="*/ 2338561 h 22"/>
                                          <a:gd name="T10" fmla="*/ 0 w 13"/>
                                          <a:gd name="T11" fmla="*/ 0 h 22"/>
                                          <a:gd name="T12" fmla="*/ 428982 w 13"/>
                                          <a:gd name="T13" fmla="*/ 0 h 22"/>
                                          <a:gd name="T14" fmla="*/ 536203 w 13"/>
                                          <a:gd name="T15" fmla="*/ 425181 h 22"/>
                                          <a:gd name="T16" fmla="*/ 1072439 w 13"/>
                                          <a:gd name="T17" fmla="*/ 0 h 22"/>
                                          <a:gd name="T18" fmla="*/ 1394167 w 13"/>
                                          <a:gd name="T19" fmla="*/ 0 h 22"/>
                                          <a:gd name="T20" fmla="*/ 1286913 w 13"/>
                                          <a:gd name="T21" fmla="*/ 531493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0"/>
                                    <wps:cNvSpPr>
                                      <a:spLocks noEditPoints="1"/>
                                    </wps:cNvSpPr>
                                    <wps:spPr bwMode="auto">
                                      <a:xfrm>
                                        <a:off x="12947" y="3556"/>
                                        <a:ext cx="718" cy="755"/>
                                      </a:xfrm>
                                      <a:custGeom>
                                        <a:avLst/>
                                        <a:gdLst>
                                          <a:gd name="T0" fmla="*/ 1170927 w 22"/>
                                          <a:gd name="T1" fmla="*/ 2480503 h 23"/>
                                          <a:gd name="T2" fmla="*/ 0 w 22"/>
                                          <a:gd name="T3" fmla="*/ 1294168 h 23"/>
                                          <a:gd name="T4" fmla="*/ 1170927 w 22"/>
                                          <a:gd name="T5" fmla="*/ 0 h 23"/>
                                          <a:gd name="T6" fmla="*/ 2341822 w 22"/>
                                          <a:gd name="T7" fmla="*/ 1186335 h 23"/>
                                          <a:gd name="T8" fmla="*/ 1170927 w 22"/>
                                          <a:gd name="T9" fmla="*/ 2480503 h 23"/>
                                          <a:gd name="T10" fmla="*/ 1170927 w 22"/>
                                          <a:gd name="T11" fmla="*/ 431400 h 23"/>
                                          <a:gd name="T12" fmla="*/ 532234 w 22"/>
                                          <a:gd name="T13" fmla="*/ 1186335 h 23"/>
                                          <a:gd name="T14" fmla="*/ 1170927 w 22"/>
                                          <a:gd name="T15" fmla="*/ 1941269 h 23"/>
                                          <a:gd name="T16" fmla="*/ 1703129 w 22"/>
                                          <a:gd name="T17" fmla="*/ 1186335 h 23"/>
                                          <a:gd name="T18" fmla="*/ 1170927 w 22"/>
                                          <a:gd name="T19" fmla="*/ 431400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81"/>
                                    <wps:cNvSpPr>
                                      <a:spLocks noChangeArrowheads="1"/>
                                    </wps:cNvSpPr>
                                    <wps:spPr bwMode="auto">
                                      <a:xfrm>
                                        <a:off x="13830" y="4044"/>
                                        <a:ext cx="190"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2"/>
                                    <wps:cNvSpPr>
                                      <a:spLocks noEditPoints="1"/>
                                    </wps:cNvSpPr>
                                    <wps:spPr bwMode="auto">
                                      <a:xfrm>
                                        <a:off x="14217" y="3556"/>
                                        <a:ext cx="584" cy="755"/>
                                      </a:xfrm>
                                      <a:custGeom>
                                        <a:avLst/>
                                        <a:gdLst>
                                          <a:gd name="T0" fmla="*/ 1474211 w 18"/>
                                          <a:gd name="T1" fmla="*/ 2372670 h 23"/>
                                          <a:gd name="T2" fmla="*/ 1474211 w 18"/>
                                          <a:gd name="T3" fmla="*/ 2156969 h 23"/>
                                          <a:gd name="T4" fmla="*/ 737105 w 18"/>
                                          <a:gd name="T5" fmla="*/ 2480503 h 23"/>
                                          <a:gd name="T6" fmla="*/ 0 w 18"/>
                                          <a:gd name="T7" fmla="*/ 1725569 h 23"/>
                                          <a:gd name="T8" fmla="*/ 1053017 w 18"/>
                                          <a:gd name="T9" fmla="*/ 970635 h 23"/>
                                          <a:gd name="T10" fmla="*/ 1368896 w 18"/>
                                          <a:gd name="T11" fmla="*/ 970635 h 23"/>
                                          <a:gd name="T12" fmla="*/ 1368896 w 18"/>
                                          <a:gd name="T13" fmla="*/ 862768 h 23"/>
                                          <a:gd name="T14" fmla="*/ 842388 w 18"/>
                                          <a:gd name="T15" fmla="*/ 431400 h 23"/>
                                          <a:gd name="T16" fmla="*/ 210597 w 18"/>
                                          <a:gd name="T17" fmla="*/ 539234 h 23"/>
                                          <a:gd name="T18" fmla="*/ 105315 w 18"/>
                                          <a:gd name="T19" fmla="*/ 107834 h 23"/>
                                          <a:gd name="T20" fmla="*/ 947702 w 18"/>
                                          <a:gd name="T21" fmla="*/ 0 h 23"/>
                                          <a:gd name="T22" fmla="*/ 1895404 w 18"/>
                                          <a:gd name="T23" fmla="*/ 754934 h 23"/>
                                          <a:gd name="T24" fmla="*/ 1895404 w 18"/>
                                          <a:gd name="T25" fmla="*/ 2372670 h 23"/>
                                          <a:gd name="T26" fmla="*/ 1474211 w 18"/>
                                          <a:gd name="T27" fmla="*/ 2372670 h 23"/>
                                          <a:gd name="T28" fmla="*/ 1368896 w 18"/>
                                          <a:gd name="T29" fmla="*/ 1294168 h 23"/>
                                          <a:gd name="T30" fmla="*/ 1053017 w 18"/>
                                          <a:gd name="T31" fmla="*/ 1294168 h 23"/>
                                          <a:gd name="T32" fmla="*/ 526508 w 18"/>
                                          <a:gd name="T33" fmla="*/ 1725569 h 23"/>
                                          <a:gd name="T34" fmla="*/ 842388 w 18"/>
                                          <a:gd name="T35" fmla="*/ 2049103 h 23"/>
                                          <a:gd name="T36" fmla="*/ 1368896 w 18"/>
                                          <a:gd name="T37" fmla="*/ 1833403 h 23"/>
                                          <a:gd name="T38" fmla="*/ 1368896 w 18"/>
                                          <a:gd name="T39" fmla="*/ 1294168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3"/>
                                    <wps:cNvSpPr>
                                      <a:spLocks/>
                                    </wps:cNvSpPr>
                                    <wps:spPr bwMode="auto">
                                      <a:xfrm>
                                        <a:off x="15030" y="3556"/>
                                        <a:ext cx="622" cy="755"/>
                                      </a:xfrm>
                                      <a:custGeom>
                                        <a:avLst/>
                                        <a:gdLst>
                                          <a:gd name="T0" fmla="*/ 1608328 w 19"/>
                                          <a:gd name="T1" fmla="*/ 2372670 h 23"/>
                                          <a:gd name="T2" fmla="*/ 1608328 w 19"/>
                                          <a:gd name="T3" fmla="*/ 2049103 h 23"/>
                                          <a:gd name="T4" fmla="*/ 750558 w 19"/>
                                          <a:gd name="T5" fmla="*/ 2480503 h 23"/>
                                          <a:gd name="T6" fmla="*/ 0 w 19"/>
                                          <a:gd name="T7" fmla="*/ 1509869 h 23"/>
                                          <a:gd name="T8" fmla="*/ 0 w 19"/>
                                          <a:gd name="T9" fmla="*/ 0 h 23"/>
                                          <a:gd name="T10" fmla="*/ 536099 w 19"/>
                                          <a:gd name="T11" fmla="*/ 0 h 23"/>
                                          <a:gd name="T12" fmla="*/ 536099 w 19"/>
                                          <a:gd name="T13" fmla="*/ 1402035 h 23"/>
                                          <a:gd name="T14" fmla="*/ 964984 w 19"/>
                                          <a:gd name="T15" fmla="*/ 1941269 h 23"/>
                                          <a:gd name="T16" fmla="*/ 1501115 w 19"/>
                                          <a:gd name="T17" fmla="*/ 1617735 h 23"/>
                                          <a:gd name="T18" fmla="*/ 1501115 w 19"/>
                                          <a:gd name="T19" fmla="*/ 0 h 23"/>
                                          <a:gd name="T20" fmla="*/ 2037214 w 19"/>
                                          <a:gd name="T21" fmla="*/ 0 h 23"/>
                                          <a:gd name="T22" fmla="*/ 2037214 w 19"/>
                                          <a:gd name="T23" fmla="*/ 2372670 h 23"/>
                                          <a:gd name="T24" fmla="*/ 1608328 w 19"/>
                                          <a:gd name="T25" fmla="*/ 2372670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 name="Freeform 84"/>
                                  <wps:cNvSpPr>
                                    <a:spLocks/>
                                  </wps:cNvSpPr>
                                  <wps:spPr bwMode="auto">
                                    <a:xfrm>
                                      <a:off x="59091" y="912"/>
                                      <a:ext cx="22125" cy="8883"/>
                                    </a:xfrm>
                                    <a:custGeom>
                                      <a:avLst/>
                                      <a:gdLst>
                                        <a:gd name="T0" fmla="*/ 2147483647 w 680"/>
                                        <a:gd name="T1" fmla="*/ 0 h 272"/>
                                        <a:gd name="T2" fmla="*/ 0 w 680"/>
                                        <a:gd name="T3" fmla="*/ 1236476814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04"/>
                                  <wps:cNvSpPr>
                                    <a:spLocks/>
                                  </wps:cNvSpPr>
                                  <wps:spPr bwMode="auto">
                                    <a:xfrm>
                                      <a:off x="59103" y="929"/>
                                      <a:ext cx="22106" cy="8861"/>
                                    </a:xfrm>
                                    <a:custGeom>
                                      <a:avLst/>
                                      <a:gdLst>
                                        <a:gd name="T0" fmla="*/ 2147483647 w 680"/>
                                        <a:gd name="T1" fmla="*/ 0 h 272"/>
                                        <a:gd name="T2" fmla="*/ 0 w 680"/>
                                        <a:gd name="T3" fmla="*/ 1230451854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F18" w:rsidRPr="007367A7" w:rsidRDefault="00DB0F18" w:rsidP="00401C9F">
                                        <w:pPr>
                                          <w:rPr>
                                            <w:rFonts w:eastAsia="Times New Roman"/>
                                            <w:color w:val="A5B592"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24" name="Picture 4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 name="Group 69"/>
                              <wpg:cNvGrpSpPr>
                                <a:grpSpLocks/>
                              </wpg:cNvGrpSpPr>
                              <wpg:grpSpPr bwMode="auto">
                                <a:xfrm>
                                  <a:off x="0" y="58987"/>
                                  <a:ext cx="93818" cy="42291"/>
                                  <a:chOff x="0" y="0"/>
                                  <a:chExt cx="93818" cy="42291"/>
                                </a:xfrm>
                              </wpg:grpSpPr>
                              <wps:wsp>
                                <wps:cNvPr id="26" name="Rectangle 68"/>
                                <wps:cNvSpPr>
                                  <a:spLocks noChangeArrowheads="1"/>
                                </wps:cNvSpPr>
                                <wps:spPr bwMode="auto">
                                  <a:xfrm>
                                    <a:off x="5257" y="10287"/>
                                    <a:ext cx="75990" cy="32004"/>
                                  </a:xfrm>
                                  <a:prstGeom prst="rect">
                                    <a:avLst/>
                                  </a:prstGeom>
                                  <a:solidFill>
                                    <a:schemeClr val="bg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wpg:cNvPr id="29" name="Group 67"/>
                                <wpg:cNvGrpSpPr>
                                  <a:grpSpLocks/>
                                </wpg:cNvGrpSpPr>
                                <wpg:grpSpPr bwMode="auto">
                                  <a:xfrm>
                                    <a:off x="0" y="0"/>
                                    <a:ext cx="93818" cy="26426"/>
                                    <a:chOff x="0" y="0"/>
                                    <a:chExt cx="93818" cy="26426"/>
                                  </a:xfrm>
                                </wpg:grpSpPr>
                                <wps:wsp>
                                  <wps:cNvPr id="30" name="Freeform 115"/>
                                  <wps:cNvSpPr>
                                    <a:spLocks/>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16"/>
                                  <wps:cNvSpPr>
                                    <a:spLocks/>
                                  </wps:cNvSpPr>
                                  <wps:spPr bwMode="auto">
                                    <a:xfrm>
                                      <a:off x="0" y="14031"/>
                                      <a:ext cx="21545" cy="6197"/>
                                    </a:xfrm>
                                    <a:custGeom>
                                      <a:avLst/>
                                      <a:gdLst>
                                        <a:gd name="T0" fmla="*/ 2147483647 w 667"/>
                                        <a:gd name="T1" fmla="*/ 1719207784 h 192"/>
                                        <a:gd name="T2" fmla="*/ 302593844 w 667"/>
                                        <a:gd name="T3" fmla="*/ 0 h 192"/>
                                        <a:gd name="T4" fmla="*/ 0 w 667"/>
                                        <a:gd name="T5" fmla="*/ 0 h 192"/>
                                        <a:gd name="T6" fmla="*/ 0 w 667"/>
                                        <a:gd name="T7" fmla="*/ 2000533633 h 192"/>
                                        <a:gd name="T8" fmla="*/ 2147483647 w 667"/>
                                        <a:gd name="T9" fmla="*/ 2000533633 h 192"/>
                                        <a:gd name="T10" fmla="*/ 2147483647 w 667"/>
                                        <a:gd name="T11" fmla="*/ 1719207784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17"/>
                                  <wps:cNvSpPr>
                                    <a:spLocks/>
                                  </wps:cNvSpPr>
                                  <wps:spPr bwMode="auto">
                                    <a:xfrm>
                                      <a:off x="21441" y="14031"/>
                                      <a:ext cx="72269" cy="12395"/>
                                    </a:xfrm>
                                    <a:custGeom>
                                      <a:avLst/>
                                      <a:gdLst>
                                        <a:gd name="T0" fmla="*/ 2147483647 w 2237"/>
                                        <a:gd name="T1" fmla="*/ 0 h 384"/>
                                        <a:gd name="T2" fmla="*/ 0 w 2237"/>
                                        <a:gd name="T3" fmla="*/ 1719207784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18"/>
                                  <wps:cNvSpPr>
                                    <a:spLocks/>
                                  </wps:cNvSpPr>
                                  <wps:spPr bwMode="auto">
                                    <a:xfrm>
                                      <a:off x="46981" y="0"/>
                                      <a:ext cx="46837"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19"/>
                                  <wps:cNvSpPr>
                                    <a:spLocks/>
                                  </wps:cNvSpPr>
                                  <wps:spPr bwMode="auto">
                                    <a:xfrm>
                                      <a:off x="0" y="22702"/>
                                      <a:ext cx="71170" cy="1422"/>
                                    </a:xfrm>
                                    <a:custGeom>
                                      <a:avLst/>
                                      <a:gdLst>
                                        <a:gd name="T0" fmla="*/ 2147483647 w 2203"/>
                                        <a:gd name="T1" fmla="*/ 397121149 h 44"/>
                                        <a:gd name="T2" fmla="*/ 2147483647 w 2203"/>
                                        <a:gd name="T3" fmla="*/ 0 h 44"/>
                                        <a:gd name="T4" fmla="*/ 0 w 2203"/>
                                        <a:gd name="T5" fmla="*/ 0 h 44"/>
                                        <a:gd name="T6" fmla="*/ 0 w 2203"/>
                                        <a:gd name="T7" fmla="*/ 459823127 h 44"/>
                                        <a:gd name="T8" fmla="*/ 2147483647 w 2203"/>
                                        <a:gd name="T9" fmla="*/ 459823127 h 44"/>
                                        <a:gd name="T10" fmla="*/ 2147483647 w 2203"/>
                                        <a:gd name="T11" fmla="*/ 397121149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20"/>
                                  <wps:cNvSpPr>
                                    <a:spLocks/>
                                  </wps:cNvSpPr>
                                  <wps:spPr bwMode="auto">
                                    <a:xfrm>
                                      <a:off x="71102" y="22702"/>
                                      <a:ext cx="22644" cy="2838"/>
                                    </a:xfrm>
                                    <a:custGeom>
                                      <a:avLst/>
                                      <a:gdLst>
                                        <a:gd name="T0" fmla="*/ 1596486576 w 701"/>
                                        <a:gd name="T1" fmla="*/ 0 h 88"/>
                                        <a:gd name="T2" fmla="*/ 0 w 701"/>
                                        <a:gd name="T3" fmla="*/ 395347702 h 88"/>
                                        <a:gd name="T4" fmla="*/ 1575619117 w 701"/>
                                        <a:gd name="T5" fmla="*/ 915545273 h 88"/>
                                        <a:gd name="T6" fmla="*/ 2147483647 w 701"/>
                                        <a:gd name="T7" fmla="*/ 915545273 h 88"/>
                                        <a:gd name="T8" fmla="*/ 2147483647 w 701"/>
                                        <a:gd name="T9" fmla="*/ 0 h 88"/>
                                        <a:gd name="T10" fmla="*/ 1596486576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22"/>
                                  <wps:cNvSpPr>
                                    <a:spLocks/>
                                  </wps:cNvSpPr>
                                  <wps:spPr bwMode="auto">
                                    <a:xfrm>
                                      <a:off x="0" y="18445"/>
                                      <a:ext cx="60090" cy="2807"/>
                                    </a:xfrm>
                                    <a:custGeom>
                                      <a:avLst/>
                                      <a:gdLst>
                                        <a:gd name="T0" fmla="*/ 2147483647 w 1860"/>
                                        <a:gd name="T1" fmla="*/ 905467229 h 87"/>
                                        <a:gd name="T2" fmla="*/ 2147483647 w 1860"/>
                                        <a:gd name="T3" fmla="*/ 520384763 h 87"/>
                                        <a:gd name="T4" fmla="*/ 2147483647 w 1860"/>
                                        <a:gd name="T5" fmla="*/ 0 h 87"/>
                                        <a:gd name="T6" fmla="*/ 0 w 1860"/>
                                        <a:gd name="T7" fmla="*/ 0 h 87"/>
                                        <a:gd name="T8" fmla="*/ 0 w 1860"/>
                                        <a:gd name="T9" fmla="*/ 905467229 h 87"/>
                                        <a:gd name="T10" fmla="*/ 2147483647 w 1860"/>
                                        <a:gd name="T11" fmla="*/ 905467229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C7F672D" id="Group 100" o:spid="_x0000_s1026" style="position:absolute;margin-left:-98.05pt;margin-top:-9.4pt;width:738.7pt;height:797.35pt;z-index:-251660288;mso-position-vertical-relative:page;mso-width-relative:margin;mso-height-relative:margin" coordsize="93818,1012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">
                      <v:group id="Group 99" o:spid="_x0000_s1027" style="position:absolute;left:3585;width:80963;height:10224" coordsize="80962,1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81" o:spid="_x0000_s1028" style="position:absolute;width:80962;height:10224" coordorigin="254,226" coordsize="80962,1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70" o:spid="_x0000_s1029" style="position:absolute;left:254;top:226;width:80962;height:10224;visibility:visible;mso-wrap-style:square;v-text-anchor:top" coordsize="24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" path="m2488,21v-204,,-204,,-204,c1994,21,1887,107,1808,137v97,81,229,176,470,176c2336,313,2488,313,2488,313v,-292,,-292,,-292m1354,c,,,,,,,157,,157,,157v1524,,1524,,1524,c1709,157,1769,152,1808,137v,,,,,c1808,137,1808,137,1808,137,1710,57,1548,,1354,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30" style="position:absolute;left:254;top:912;width:58837;height:4442;visibility:visible;mso-wrap-style:square;v-text-anchor:top" coordsize="180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" path="m1808,116c1698,54,1548,,1354,,,,,,,,,136,,136,,136v1524,,1524,,1524,c1709,136,1769,131,1808,116e" fillcolor="#a5b592 [3204]" stroked="f">
                            <v:path arrowok="t" o:connecttype="custom" o:connectlocs="2147483646,2147483646;2147483646,0;0,0;0,2147483646;2147483646,2147483646;2147483646,2147483646" o:connectangles="0,0,0,0,0,0"/>
                          </v:shape>
                          <v:group id="Group 105" o:spid="_x0000_s1031" style="position:absolute;left:9186;top:3326;width:8853;height:1049" coordorigin="6800,3263" coordsize="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72" o:spid="_x0000_s1032" style="position:absolute;left:6800;top:3556;width:1042;height:717;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" path="m32,c31,8,29,15,26,22v-6,,-6,,-6,c17,9,17,9,17,9,16,7,16,7,16,7v,,,,,c15,9,15,9,15,9,12,22,12,22,12,22v-6,,-6,,-6,c3,15,1,8,,,5,,5,,5,,6,5,7,9,8,13v1,1,1,3,1,4c9,17,9,17,9,17v1,-4,1,-4,1,-4c13,,13,,13,v6,,6,,6,c23,14,23,14,23,14v,3,,3,,3c23,17,23,17,23,17v1,-1,1,-3,1,-4c25,9,26,5,27,r5,xe" fillcolor="#f3a447 [3205]" stroked="f">
                              <v:path arrowok="t" o:connecttype="custom" o:connectlocs="110421359,0;89717600,76215829;69013874,76215829;58660953,31178875;55210663,24250341;55210663,24250341;51760406,31178875;41408526,76215829;20703726,76215829;0,0;17253469,0;27605348,45036954;31055605,58893989;31055605,58893989;34506937,45036954;44858816,0;65562542,0;79365754,48500683;79365754,58893989;79365754,58893989;82816011,45036954;93167890,0;110421359,0" o:connectangles="0,0,0,0,0,0,0,0,0,0,0,0,0,0,0,0,0,0,0,0,0,0,0"/>
                            </v:shape>
                            <v:shape id="Freeform 73" o:spid="_x0000_s1033" style="position:absolute;left:7969;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" path="m33,c31,8,29,15,26,22v-6,,-6,,-6,c17,9,17,9,17,9,16,7,16,7,16,7v,,,,,c16,9,16,9,16,9,12,22,12,22,12,22v-6,,-6,,-6,c4,15,1,8,,,5,,5,,5,,6,5,7,9,9,13v,1,,3,,4c9,17,9,17,9,17v1,-4,1,-4,1,-4c14,,14,,14,v5,,5,,5,c23,14,23,14,23,14v1,3,1,3,1,3c24,17,24,17,24,17v,-1,,-3,1,-4c26,9,27,5,28,r5,xe" fillcolor="#f3a447 [3205]" stroked="f">
                              <v:path arrowok="t" o:connecttype="custom" o:connectlocs="113457167,0;89390297,76215829;68761514,76215829;58447123,31178875;55010044,24250341;55010044,24250341;55010044,31178875;41257533,76215829;20628783,76215829;0,0;17190631,0;30943141,45036954;30943141,58893989;30943141,58893989;34381294,45036954;48133805,0;65323395,0;79075906,48500683;82514025,58893989;82514025,58893989;85952145,45036954;96266536,0;113457167,0" o:connectangles="0,0,0,0,0,0,0,0,0,0,0,0,0,0,0,0,0,0,0,0,0,0,0"/>
                            </v:shape>
                            <v:shape id="Freeform 74" o:spid="_x0000_s1034" style="position:absolute;left:9144;top:3556;width:1073;height:717;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" path="m33,c31,8,29,15,27,22v-6,,-6,,-6,c17,9,17,9,17,9,16,7,16,7,16,7v,,,,,c16,9,16,9,16,9,13,22,13,22,13,22v-7,,-7,,-7,c4,15,2,8,,,6,,6,,6,,7,5,8,9,9,13v,1,,3,1,4c10,17,10,17,10,17v1,-4,1,-4,1,-4c14,,14,,14,v5,,5,,5,c23,14,23,14,23,14v1,3,1,3,1,3c24,17,24,17,24,17v,-1,1,-3,1,-4c26,9,27,5,28,r5,xe" fillcolor="#f3a447 [3205]" stroked="f">
                              <v:path arrowok="t" o:connecttype="custom" o:connectlocs="113457167,0;92828416,76215829;72199634,76215829;58447123,31178875;55010044,24250341;55010044,24250341;55010044,31178875;44695685,76215829;20628783,76215829;0,0;20628783,0;30943141,45036954;34381294,58893989;34381294,58893989;37819413,45036954;48133805,0;65323395,0;79075906,48500683;82514025,58893989;82514025,58893989;85952145,45036954;96266536,0;113457167,0" o:connectangles="0,0,0,0,0,0,0,0,0,0,0,0,0,0,0,0,0,0,0,0,0,0,0"/>
                            </v:shape>
                            <v:oval id="Oval 75" o:spid="_x0000_s1035" style="position:absolute;left:10312;top:4044;width:229;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" fillcolor="#f3a447 [3205]" stroked="f"/>
                            <v:shape id="Freeform 76" o:spid="_x0000_s1036" style="position:absolute;left:10674;top:3556;width:552;height:717;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" path="m17,21v-3,1,-5,1,-7,1c3,22,,18,,12,,4,5,,11,v2,,4,,5,1c15,5,15,5,15,5,14,5,13,4,11,4,8,4,6,7,6,11v,5,2,7,5,7c13,18,14,18,16,17r1,4xe" fillcolor="#f3a447 [3205]" stroked="f">
                              <v:path arrowok="t" o:connecttype="custom" o:connectlocs="58246975,72751024;34262867,76215829;0,41572181;37689456,0;54820354,3464805;51394804,17321840;37689456,13857035;20557519,38108452;37689456,62358794;54820354,58893989;58246975,72751024" o:connectangles="0,0,0,0,0,0,0,0,0,0,0"/>
                            </v:shape>
                            <v:shape id="Freeform 77" o:spid="_x0000_s1037" style="position:absolute;left:11322;top:3556;width:520;height:755;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" path="m7,23c5,23,3,22,,22,1,17,1,17,1,17v2,1,4,1,6,1c9,18,10,18,10,16,10,15,9,14,6,13,3,12,1,10,1,7,1,3,4,,9,v2,,4,,5,1c14,5,14,5,14,5,12,4,11,4,9,4,7,4,6,5,6,6v,2,1,2,4,3c14,10,16,12,16,15v,5,-4,8,-9,8xe" fillcolor="#f3a447 [3205]" stroked="f">
                              <v:path arrowok="t" o:connecttype="custom" o:connectlocs="24062448,81425207;0,77885472;3437038,60183446;24062448,63724265;34374600,56643678;20624338,46023323;3437038,24781529;30936523,0;48123823,3539768;48123823,17700942;30936523,14161174;20624338,21241794;34374600,31862149;54998938,53103910;24062448,81425207" o:connectangles="0,0,0,0,0,0,0,0,0,0,0,0,0,0,0"/>
                            </v:shape>
                            <v:shape id="Freeform 78" o:spid="_x0000_s1038" style="position:absolute;left:11938;top:3263;width:298;height:1010;visibility:visible;mso-wrap-style:square;v-text-anchor:top" coordsize="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" path="m3,31c3,13,3,13,3,13,,13,,13,,13,,9,,9,,9v8,,8,,8,c8,31,8,31,8,31r-5,xm6,6c4,6,2,5,2,3,2,1,4,,6,,8,,9,1,9,3,9,5,8,6,6,6xe" fillcolor="#f3a447 [3205]" stroked="f">
                              <v:path arrowok="t" o:connecttype="custom" o:connectlocs="10906436,107174195;10906436,44943860;0,44943860;0,31114646;29084966,31114646;29084966,107174195;10906436,107174195;21813997,20743804;7270968,10371885;21813997,0;32720433,10371885;21813997,20743804" o:connectangles="0,0,0,0,0,0,0,0,0,0,0,0"/>
                              <o:lock v:ext="edit" verticies="t"/>
                            </v:shape>
                            <v:shape id="Freeform 79" o:spid="_x0000_s1039" style="position:absolute;left:12426;top:3556;width:426;height:717;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" path="m12,5v,,-1,,-2,c9,5,7,6,5,9v,13,,13,,13c,22,,22,,22,,,,,,,4,,4,,4,,5,4,5,4,5,4,7,1,8,,10,v1,,2,,3,l12,5xe" fillcolor="#f3a447 [3205]" stroked="f">
                              <v:path arrowok="t" o:connecttype="custom" o:connectlocs="42171149,17321840;35143001,17321840;17570960,31178875;17570960,76215829;0,76215829;0,0;14057410,0;17570960,13857035;35143001,0;45685780,0;42171149,17321840" o:connectangles="0,0,0,0,0,0,0,0,0,0,0"/>
                            </v:shape>
                            <v:shape id="Freeform 80" o:spid="_x0000_s1040" style="position:absolute;left:12947;top:3556;width:718;height:755;visibility:visible;mso-wrap-style:square;v-text-anchor:top" coordsize="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" path="m11,23c3,23,,18,,12,,4,4,,11,v7,,11,4,11,11c22,18,18,23,11,23xm11,4c7,4,5,7,5,11v,4,2,7,6,7c15,18,16,15,16,11,16,7,15,4,11,4xe" fillcolor="#f3a447 [3205]" stroked="f">
                              <v:path arrowok="t" o:connecttype="custom" o:connectlocs="38214799,81425207;0,42482471;38214799,0;76428554,38942736;38214799,81425207;38214799,14161174;17370182,38942736;38214799,63724265;55583937,38942736;38214799,14161174" o:connectangles="0,0,0,0,0,0,0,0,0,0"/>
                              <o:lock v:ext="edit" verticies="t"/>
                            </v:shape>
                            <v:oval id="Oval 81" o:spid="_x0000_s1041" style="position:absolute;left:13830;top:4044;width:1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" fillcolor="#f3a447 [3205]" stroked="f"/>
                            <v:shape id="Freeform 82" o:spid="_x0000_s1042" style="position:absolute;left:14217;top:3556;width:584;height:755;visibility:visible;mso-wrap-style:square;v-text-anchor:top" coordsize="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" path="m14,22v,-2,,-2,,-2c12,22,10,23,7,23,2,23,,20,,16,,11,4,9,10,9v3,,3,,3,c13,8,13,8,13,8,13,5,12,4,8,4,6,4,4,4,2,5,1,1,1,1,1,1,3,,6,,9,v7,,9,3,9,7c18,22,18,22,18,22r-4,xm13,12v-3,,-3,,-3,c7,12,5,14,5,16v,1,1,3,3,3c10,19,12,18,13,17r,-5xe" fillcolor="#f3a447 [3205]" stroked="f">
                              <v:path arrowok="t" o:connecttype="custom" o:connectlocs="47829957,77885472;47829957,70804852;23914962,81425207;0,56643678;34164552,31862149;44413070,31862149;44413070,28321297;27330811,14161174;6832703,17700942;3416887,3539768;30747665,0;61495330,24781529;61495330,77885472;47829957,77885472;44413070,42482471;34164552,42482471;17082260,56643678;27330811,67264033;44413070,60183446;44413070,42482471" o:connectangles="0,0,0,0,0,0,0,0,0,0,0,0,0,0,0,0,0,0,0,0"/>
                              <o:lock v:ext="edit" verticies="t"/>
                            </v:shape>
                            <v:shape id="Freeform 83" o:spid="_x0000_s1043" style="position:absolute;left:15030;top:3556;width:622;height:755;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" path="m15,22v,-3,,-3,,-3c12,22,10,23,7,23,2,23,,19,,14,,,,,,,5,,5,,5,v,13,,13,,13c5,16,6,18,9,18v2,,3,-1,5,-3c14,,14,,14,v5,,5,,5,c19,22,19,22,19,22r-4,xe" fillcolor="#f3a447 [3205]" stroked="f">
                              <v:path arrowok="t" o:connecttype="custom" o:connectlocs="52651580,77885472;52651580,67264033;24570899,81425207;0,49563091;0,0;17550188,0;17550188,46023323;31590529,63724265;49141765,53103910;49141765,0;66691953,0;66691953,77885472;52651580,77885472" o:connectangles="0,0,0,0,0,0,0,0,0,0,0,0,0"/>
                            </v:shape>
                          </v:group>
                          <v:shape id="Freeform 84" o:spid="_x0000_s1044" style="position:absolute;left:59091;top:912;width:22125;height:8883;visibility:visible;mso-wrap-style:square;v-text-anchor:top" coordsize="6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" path="m476,c186,,79,86,,116v128,73,229,156,470,156c528,272,680,272,680,272,680,,680,,680,l476,xe" fillcolor="white [3212]" stroked="f">
                            <v:path arrowok="t" o:connecttype="custom" o:connectlocs="2147483646,0;0,2147483646;2147483646,2147483646;2147483646,2147483646;2147483646,0;2147483646,0" o:connectangles="0,0,0,0,0,0"/>
                          </v:shape>
                          <v:shape id="Freeform 104" o:spid="_x0000_s1045" style="position:absolute;left:59103;top:929;width:22106;height:8861;visibility:visible;mso-wrap-style:square;v-text-anchor:top" coordsize="680,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" adj="-11796480,,5400" path="m476,c186,,79,86,,116v128,73,229,156,470,156c528,272,680,272,680,272,680,,680,,680,l476,xe" fillcolor="#f8f8f8" stroked="f">
                            <v:stroke joinstyle="miter"/>
                            <v:formulas/>
                            <v:path arrowok="t" o:connecttype="custom" o:connectlocs="2147483646,0;0,2147483646;2147483646,2147483646;2147483646,2147483646;2147483646,0;2147483646,0" o:connectangles="0,0,0,0,0,0" textboxrect="0,0,680,272"/>
                            <v:textbox>
                              <w:txbxContent>
                                <w:p w:rsidR="00DB0F18" w:rsidRPr="007367A7" w:rsidRDefault="00DB0F18" w:rsidP="00401C9F">
                                  <w:pPr>
                                    <w:rPr>
                                      <w:rFonts w:eastAsia="Times New Roman"/>
                                      <w:color w:val="A5B592"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style="position:absolute;left:65836;top:863;width:8941;height: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">
                          <v:imagedata r:id="rId9" o:title=""/>
                          <v:path arrowok="t"/>
                        </v:shape>
                      </v:group>
                      <v:group id="Group 69" o:spid="_x0000_s1047" style="position:absolute;top:58987;width:93818;height:42291" coordsize="93818,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68" o:spid="_x0000_s1048" style="position:absolute;left:5257;top:10287;width:75990;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" fillcolor="white [3212]" stroked="f" strokeweight="2pt"/>
                        <v:group id="Group 67" o:spid="_x0000_s1049" style="position:absolute;width:93818;height:26426" coordsize="93818,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115" o:spid="_x0000_s1050" style="position:absolute;width:47104;height:12071;visibility:visible;mso-wrap-style:square;v-text-anchor:top" coordsize="145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" path="m1458,321c1158,150,746,,214,,,,,,,,,374,,374,,374v680,,680,,680,c1186,374,1351,362,1458,321e" fillcolor="#f3a447 [3205]" stroked="f">
                            <v:path arrowok="t" o:connecttype="custom" o:connectlocs="2147483646,2147483646;2147483646,0;0,0;0,2147483646;2147483646,2147483646;2147483646,2147483646" o:connectangles="0,0,0,0,0,0"/>
                          </v:shape>
                          <v:shape id="Freeform 116" o:spid="_x0000_s1051" style="position:absolute;top:14031;width:21545;height:6197;visibility:visible;mso-wrap-style:square;v-text-anchor:top" coordsize="6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" path="m667,165c513,77,302,,29,,,,,,,,,192,,192,,192v268,,268,,268,c528,192,612,186,667,165e" fillcolor="#a5b592 [3204]" stroked="f">
                            <v:path arrowok="t" o:connecttype="custom" o:connectlocs="2147483646,2147483646;2147483646,0;0,0;0,2147483646;2147483646,2147483646;2147483646,2147483646" o:connectangles="0,0,0,0,0,0"/>
                          </v:shape>
                          <v:shape id="Freeform 117" o:spid="_x0000_s1052" style="position:absolute;left:21441;top:14031;width:72269;height:12395;visibility:visible;mso-wrap-style:square;v-text-anchor:top" coordsize="2237,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" path="m669,c262,,112,122,,165,180,268,322,384,661,384v82,,1576,,1576,c2237,,2237,,2237,l669,xe" fillcolor="#a5b592 [3204]" stroked="f">
                            <v:path arrowok="t" o:connecttype="custom" o:connectlocs="2147483646,0;0,2147483646;2147483646,2147483646;2147483646,2147483646;2147483646,0;2147483646,0" o:connectangles="0,0,0,0,0,0"/>
                          </v:shape>
                          <v:shape id="Freeform 118" o:spid="_x0000_s1053" style="position:absolute;left:46981;width:46837;height:24180;visibility:visible;mso-wrap-style:square;v-text-anchor:top" coordsize="14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" path="m1306,c512,,218,238,,321,351,522,628,749,1291,749v159,,155,,155,c1446,,1446,,1446,l1306,xe" fillcolor="#f3a447 [3205]" stroked="f">
                            <v:path arrowok="t" o:connecttype="custom" o:connectlocs="2147483646,0;0,2147483646;2147483646,2147483646;2147483646,2147483646;2147483646,0;2147483646,0" o:connectangles="0,0,0,0,0,0"/>
                          </v:shape>
                          <v:shape id="Freeform 119" o:spid="_x0000_s1054" style="position:absolute;top:22702;width:71170;height:1422;visibility:visible;mso-wrap-style:square;v-text-anchor:top" coordsize="2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" path="m2203,38c2169,21,2120,,2058,,,,,,,,,44,,44,,44v2112,,2112,,2112,c2112,44,2193,40,2203,38e" fillcolor="#f3a447 [3205]" stroked="f">
                            <v:path arrowok="t" o:connecttype="custom" o:connectlocs="2147483646,2147483646;2147483646,0;0,0;0,2147483646;2147483646,2147483646;2147483646,2147483646" o:connectangles="0,0,0,0,0,0"/>
                          </v:shape>
                          <v:shape id="Freeform 120" o:spid="_x0000_s1055" style="position:absolute;left:71102;top:22702;width:22644;height:2838;visibility:visible;mso-wrap-style:square;v-text-anchor:top" coordsize="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" path="m153,c60,,26,28,,38,41,61,74,88,151,88v550,,550,,550,c701,,701,,701,l153,xe" stroked="f">
                            <v:path arrowok="t" o:connecttype="custom" o:connectlocs="2147483646,0;0,2147483646;2147483646,2147483646;2147483646,2147483646;2147483646,0;2147483646,0" o:connectangles="0,0,0,0,0,0"/>
                          </v:shape>
                          <v:shape id="Freeform 122" o:spid="_x0000_s1056" style="position:absolute;top:18445;width:60090;height:2807;visibility:visible;mso-wrap-style:square;v-text-anchor:top" coordsize="18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" path="m1707,87v93,,127,-28,153,-37c1819,26,1786,,1709,,,,,,,,,87,,87,,87r1707,xe" stroked="f">
                            <v:path arrowok="t" o:connecttype="custom" o:connectlocs="2147483646,2147483646;2147483646,2147483646;2147483646,0;0,0;0,2147483646;2147483646,2147483646" o:connectangles="0,0,0,0,0,0"/>
                          </v:shape>
                        </v:group>
                      </v:group>
                      <w10:wrap anchory="page"/>
                      <w10:anchorlock/>
                    </v:group>
                  </w:pict>
                </mc:Fallback>
              </mc:AlternateContent>
            </w:r>
            <w:r w:rsidR="00327643" w:rsidRPr="009E6049">
              <w:rPr>
                <w:rFonts w:ascii="Times New Roman" w:hAnsi="Times New Roman" w:cs="Times New Roman"/>
                <w:sz w:val="22"/>
              </w:rPr>
              <w:t xml:space="preserve">CSIRO </w:t>
            </w:r>
            <w:r w:rsidR="005E3D55">
              <w:rPr>
                <w:rFonts w:ascii="Times New Roman" w:hAnsi="Times New Roman" w:cs="Times New Roman"/>
                <w:sz w:val="22"/>
              </w:rPr>
              <w:t>Oceans and Atmosphere</w:t>
            </w:r>
          </w:p>
          <w:p w:rsidR="00A943B2" w:rsidRPr="009E6049" w:rsidRDefault="00A943B2" w:rsidP="00B30AEE">
            <w:pPr>
              <w:rPr>
                <w:rFonts w:cs="Times New Roman"/>
                <w:sz w:val="22"/>
                <w:szCs w:val="22"/>
              </w:rPr>
            </w:pPr>
          </w:p>
        </w:tc>
      </w:tr>
      <w:tr w:rsidR="00A943B2" w:rsidRPr="009E6049" w:rsidTr="001E1AEA">
        <w:tc>
          <w:tcPr>
            <w:tcW w:w="8720" w:type="dxa"/>
          </w:tcPr>
          <w:p w:rsidR="00A943B2" w:rsidRPr="009E6049" w:rsidRDefault="00C50376" w:rsidP="00C50376">
            <w:pPr>
              <w:rPr>
                <w:rFonts w:cs="Times New Roman"/>
                <w:b/>
                <w:sz w:val="48"/>
                <w:szCs w:val="22"/>
              </w:rPr>
            </w:pPr>
            <w:r w:rsidRPr="00C50376">
              <w:rPr>
                <w:rFonts w:cs="Times New Roman"/>
                <w:b/>
                <w:sz w:val="44"/>
              </w:rPr>
              <w:t>Reducing the Number of Undefined Species in Future Status of Australian Fish Stocks Reports:</w:t>
            </w:r>
            <w:r>
              <w:rPr>
                <w:rFonts w:cs="Times New Roman"/>
                <w:b/>
                <w:sz w:val="44"/>
              </w:rPr>
              <w:t xml:space="preserve"> </w:t>
            </w:r>
            <w:r w:rsidRPr="00C50376">
              <w:rPr>
                <w:rFonts w:cs="Times New Roman"/>
                <w:b/>
                <w:sz w:val="44"/>
              </w:rPr>
              <w:t>Phase Two - training in the assessment of data-poor stocks</w:t>
            </w:r>
          </w:p>
          <w:p w:rsidR="00022AFE" w:rsidRPr="009E6049" w:rsidRDefault="00022AFE" w:rsidP="00B30AEE">
            <w:pPr>
              <w:rPr>
                <w:rFonts w:cs="Times New Roman"/>
                <w:sz w:val="22"/>
                <w:szCs w:val="22"/>
              </w:rPr>
            </w:pPr>
          </w:p>
          <w:p w:rsidR="00022AFE" w:rsidRPr="009E6049" w:rsidRDefault="00022AFE" w:rsidP="00B30AEE">
            <w:pPr>
              <w:rPr>
                <w:rFonts w:cs="Times New Roman"/>
                <w:sz w:val="22"/>
                <w:szCs w:val="22"/>
              </w:rPr>
            </w:pPr>
          </w:p>
          <w:p w:rsidR="00022AFE" w:rsidRPr="009E6049" w:rsidRDefault="00022AFE" w:rsidP="00B30AEE">
            <w:pPr>
              <w:rPr>
                <w:rFonts w:cs="Times New Roman"/>
                <w:sz w:val="22"/>
                <w:szCs w:val="22"/>
              </w:rPr>
            </w:pPr>
          </w:p>
          <w:p w:rsidR="00C50376" w:rsidRDefault="00327643" w:rsidP="00C50376">
            <w:pPr>
              <w:jc w:val="center"/>
              <w:rPr>
                <w:rFonts w:cs="Times New Roman"/>
                <w:b/>
                <w:sz w:val="32"/>
              </w:rPr>
            </w:pPr>
            <w:r w:rsidRPr="009E6049">
              <w:rPr>
                <w:rFonts w:cs="Times New Roman"/>
                <w:b/>
                <w:sz w:val="32"/>
                <w:szCs w:val="22"/>
              </w:rPr>
              <w:t>Malcolm Haddon</w:t>
            </w:r>
            <w:r w:rsidR="00202F58" w:rsidRPr="009E6049">
              <w:rPr>
                <w:rFonts w:cs="Times New Roman"/>
                <w:b/>
                <w:sz w:val="32"/>
              </w:rPr>
              <w:t xml:space="preserve">, </w:t>
            </w:r>
            <w:r w:rsidR="00202F58">
              <w:rPr>
                <w:rFonts w:cs="Times New Roman"/>
                <w:b/>
                <w:sz w:val="32"/>
              </w:rPr>
              <w:t>Paul Burch</w:t>
            </w:r>
            <w:r w:rsidR="00D76C2B" w:rsidRPr="009E6049">
              <w:rPr>
                <w:rFonts w:cs="Times New Roman"/>
                <w:b/>
                <w:sz w:val="32"/>
              </w:rPr>
              <w:t>,</w:t>
            </w:r>
            <w:r w:rsidR="00C50376">
              <w:rPr>
                <w:rFonts w:cs="Times New Roman"/>
                <w:b/>
                <w:sz w:val="32"/>
              </w:rPr>
              <w:t xml:space="preserve"> </w:t>
            </w:r>
            <w:r w:rsidR="00EC1D64" w:rsidRPr="009E6049">
              <w:rPr>
                <w:rFonts w:cs="Times New Roman"/>
                <w:b/>
                <w:sz w:val="32"/>
              </w:rPr>
              <w:t>Natalie Dowling,</w:t>
            </w:r>
          </w:p>
          <w:p w:rsidR="00327643" w:rsidRPr="009E6049" w:rsidRDefault="00C50376" w:rsidP="00C50376">
            <w:pPr>
              <w:jc w:val="center"/>
              <w:rPr>
                <w:rFonts w:cs="Times New Roman"/>
                <w:b/>
                <w:sz w:val="32"/>
                <w:vertAlign w:val="superscript"/>
              </w:rPr>
            </w:pPr>
            <w:r>
              <w:rPr>
                <w:rFonts w:cs="Times New Roman"/>
                <w:b/>
                <w:sz w:val="32"/>
              </w:rPr>
              <w:t xml:space="preserve">and </w:t>
            </w:r>
            <w:r w:rsidR="00202F58">
              <w:rPr>
                <w:rFonts w:cs="Times New Roman"/>
                <w:b/>
                <w:sz w:val="32"/>
              </w:rPr>
              <w:t>Rich Little</w:t>
            </w:r>
          </w:p>
          <w:p w:rsidR="00022AFE" w:rsidRPr="009E6049" w:rsidRDefault="00022AFE" w:rsidP="00B30AEE">
            <w:pPr>
              <w:rPr>
                <w:rFonts w:cs="Times New Roman"/>
              </w:rPr>
            </w:pPr>
          </w:p>
          <w:p w:rsidR="00EC1D64" w:rsidRPr="009E6049" w:rsidRDefault="00EC1D64" w:rsidP="00B30AEE">
            <w:pPr>
              <w:rPr>
                <w:rFonts w:cs="Times New Roman"/>
              </w:rPr>
            </w:pPr>
          </w:p>
          <w:p w:rsidR="00EC1D64" w:rsidRPr="009E6049" w:rsidRDefault="00EC1D64" w:rsidP="00B30AEE">
            <w:pPr>
              <w:rPr>
                <w:rFonts w:cs="Times New Roman"/>
              </w:rPr>
            </w:pPr>
          </w:p>
          <w:p w:rsidR="00022AFE" w:rsidRPr="009E6049" w:rsidRDefault="00022AFE" w:rsidP="00B30AEE">
            <w:pPr>
              <w:rPr>
                <w:rFonts w:cs="Times New Roman"/>
              </w:rPr>
            </w:pPr>
          </w:p>
          <w:p w:rsidR="00327643" w:rsidRPr="009E6049" w:rsidRDefault="00327643" w:rsidP="00C50376">
            <w:pPr>
              <w:jc w:val="center"/>
              <w:rPr>
                <w:rFonts w:cs="Times New Roman"/>
                <w:i/>
                <w:sz w:val="20"/>
              </w:rPr>
            </w:pPr>
            <w:r w:rsidRPr="009E6049">
              <w:rPr>
                <w:rFonts w:cs="Times New Roman"/>
                <w:i/>
                <w:sz w:val="20"/>
              </w:rPr>
              <w:t xml:space="preserve">CSIRO </w:t>
            </w:r>
            <w:r w:rsidR="004E7C10">
              <w:rPr>
                <w:rFonts w:cs="Times New Roman"/>
                <w:i/>
                <w:sz w:val="20"/>
              </w:rPr>
              <w:t>Oceans and Atmosphere</w:t>
            </w:r>
            <w:r w:rsidRPr="009E6049">
              <w:rPr>
                <w:rFonts w:cs="Times New Roman"/>
                <w:i/>
                <w:sz w:val="20"/>
              </w:rPr>
              <w:t>,</w:t>
            </w:r>
            <w:r w:rsidRPr="009E6049">
              <w:rPr>
                <w:rFonts w:cs="Times New Roman"/>
                <w:sz w:val="20"/>
              </w:rPr>
              <w:t xml:space="preserve"> </w:t>
            </w:r>
            <w:r w:rsidRPr="009E6049">
              <w:rPr>
                <w:rFonts w:cs="Times New Roman"/>
                <w:i/>
                <w:sz w:val="20"/>
              </w:rPr>
              <w:t>GPO Box 1538, Hobart, TAS 7001, Australia.</w:t>
            </w:r>
          </w:p>
          <w:p w:rsidR="00EC1D64" w:rsidRPr="009E6049" w:rsidRDefault="00EC1D64" w:rsidP="00C50376">
            <w:pPr>
              <w:jc w:val="center"/>
              <w:rPr>
                <w:rFonts w:cs="Times New Roman"/>
                <w:i/>
                <w:sz w:val="20"/>
              </w:rPr>
            </w:pPr>
          </w:p>
          <w:p w:rsidR="00EC1D64" w:rsidRPr="009E6049" w:rsidRDefault="00EC1D64" w:rsidP="00C50376">
            <w:pPr>
              <w:jc w:val="center"/>
              <w:rPr>
                <w:rFonts w:cs="Times New Roman"/>
                <w:i/>
              </w:rPr>
            </w:pPr>
          </w:p>
          <w:p w:rsidR="00327643" w:rsidRPr="009E6049" w:rsidRDefault="00327643" w:rsidP="00C50376">
            <w:pPr>
              <w:pStyle w:val="CoverTitle1"/>
              <w:jc w:val="center"/>
              <w:rPr>
                <w:rFonts w:ascii="Times New Roman" w:hAnsi="Times New Roman" w:cs="Times New Roman"/>
                <w:sz w:val="20"/>
                <w:szCs w:val="20"/>
              </w:rPr>
            </w:pPr>
          </w:p>
          <w:p w:rsidR="000C4D5B" w:rsidRPr="009E6049" w:rsidRDefault="000C4D5B" w:rsidP="00C50376">
            <w:pPr>
              <w:pStyle w:val="CoverTitle1"/>
              <w:jc w:val="center"/>
              <w:rPr>
                <w:rFonts w:ascii="Times New Roman" w:hAnsi="Times New Roman" w:cs="Times New Roman"/>
                <w:sz w:val="20"/>
                <w:szCs w:val="20"/>
              </w:rPr>
            </w:pPr>
          </w:p>
          <w:p w:rsidR="00327643" w:rsidRPr="009E6049" w:rsidRDefault="00C50376" w:rsidP="00C50376">
            <w:pPr>
              <w:jc w:val="center"/>
              <w:rPr>
                <w:rFonts w:cs="Times New Roman"/>
                <w:sz w:val="28"/>
              </w:rPr>
            </w:pPr>
            <w:r>
              <w:rPr>
                <w:rFonts w:cs="Times New Roman"/>
                <w:sz w:val="28"/>
              </w:rPr>
              <w:t>July</w:t>
            </w:r>
            <w:r w:rsidR="004E7C10">
              <w:rPr>
                <w:rFonts w:cs="Times New Roman"/>
                <w:sz w:val="28"/>
              </w:rPr>
              <w:t xml:space="preserve"> </w:t>
            </w:r>
            <w:r w:rsidR="00022AFE" w:rsidRPr="009E6049">
              <w:rPr>
                <w:rFonts w:cs="Times New Roman"/>
                <w:sz w:val="28"/>
              </w:rPr>
              <w:t>201</w:t>
            </w:r>
            <w:r w:rsidR="00756ABC">
              <w:rPr>
                <w:rFonts w:cs="Times New Roman"/>
                <w:sz w:val="28"/>
              </w:rPr>
              <w:t>9</w:t>
            </w:r>
            <w:r w:rsidR="00327643" w:rsidRPr="009E6049">
              <w:rPr>
                <w:rFonts w:cs="Times New Roman"/>
                <w:sz w:val="28"/>
              </w:rPr>
              <w:t xml:space="preserve"> </w:t>
            </w:r>
            <w:r w:rsidR="001E1AEA" w:rsidRPr="009E6049">
              <w:rPr>
                <w:rFonts w:cs="Times New Roman"/>
                <w:sz w:val="28"/>
              </w:rPr>
              <w:t xml:space="preserve">      </w:t>
            </w:r>
            <w:r w:rsidR="003C0A85">
              <w:rPr>
                <w:rFonts w:cs="Times New Roman"/>
                <w:sz w:val="28"/>
              </w:rPr>
              <w:t xml:space="preserve">DRAFT </w:t>
            </w:r>
            <w:r w:rsidR="001E1AEA" w:rsidRPr="009E6049">
              <w:rPr>
                <w:rFonts w:cs="Times New Roman"/>
                <w:sz w:val="28"/>
              </w:rPr>
              <w:t xml:space="preserve">  FRDC Project: 201</w:t>
            </w:r>
            <w:r>
              <w:rPr>
                <w:rFonts w:cs="Times New Roman"/>
                <w:sz w:val="28"/>
              </w:rPr>
              <w:t>7</w:t>
            </w:r>
            <w:r w:rsidR="001E1AEA" w:rsidRPr="009E6049">
              <w:rPr>
                <w:rFonts w:cs="Times New Roman"/>
                <w:sz w:val="28"/>
              </w:rPr>
              <w:t>/</w:t>
            </w:r>
            <w:r>
              <w:rPr>
                <w:rFonts w:cs="Times New Roman"/>
                <w:sz w:val="28"/>
              </w:rPr>
              <w:t>102</w:t>
            </w:r>
          </w:p>
          <w:p w:rsidR="00A943B2" w:rsidRPr="009E6049" w:rsidRDefault="00A943B2" w:rsidP="00B30AEE">
            <w:pPr>
              <w:rPr>
                <w:rFonts w:cs="Times New Roman"/>
                <w:sz w:val="22"/>
                <w:szCs w:val="22"/>
              </w:rPr>
            </w:pPr>
          </w:p>
        </w:tc>
      </w:tr>
    </w:tbl>
    <w:p w:rsidR="00787338" w:rsidRPr="009E6049" w:rsidRDefault="001E1AEA" w:rsidP="001E1AEA">
      <w:pPr>
        <w:jc w:val="center"/>
        <w:rPr>
          <w:rFonts w:cs="Times New Roman"/>
        </w:rPr>
      </w:pPr>
      <w:r w:rsidRPr="009E6049">
        <w:rPr>
          <w:rFonts w:cs="Times New Roman"/>
          <w:noProof/>
        </w:rPr>
        <w:drawing>
          <wp:inline distT="0" distB="0" distL="0" distR="0" wp14:anchorId="62A130ED" wp14:editId="5CDEDBCC">
            <wp:extent cx="2493645" cy="748030"/>
            <wp:effectExtent l="0" t="0" r="1905" b="0"/>
            <wp:docPr id="5" name="Picture 5" descr="150dpi_FRDC_2012_inline_rgb_black">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0dpi_FRDC_2012_inline_rgb_bl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3645" cy="748030"/>
                    </a:xfrm>
                    <a:prstGeom prst="rect">
                      <a:avLst/>
                    </a:prstGeom>
                    <a:noFill/>
                    <a:ln>
                      <a:noFill/>
                    </a:ln>
                  </pic:spPr>
                </pic:pic>
              </a:graphicData>
            </a:graphic>
          </wp:inline>
        </w:drawing>
      </w:r>
    </w:p>
    <w:tbl>
      <w:tblPr>
        <w:tblStyle w:val="TableGrid"/>
        <w:tblpPr w:leftFromText="181" w:rightFromText="181" w:vertAnchor="page" w:horzAnchor="margin" w:tblpY="144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274F9" w:rsidRPr="009E6049" w:rsidTr="00141D5A">
        <w:trPr>
          <w:cantSplit/>
          <w:trHeight w:hRule="exact" w:val="1701"/>
        </w:trPr>
        <w:tc>
          <w:tcPr>
            <w:tcW w:w="9854" w:type="dxa"/>
            <w:vAlign w:val="bottom"/>
          </w:tcPr>
          <w:p w:rsidR="002274F9" w:rsidRPr="009E6049" w:rsidRDefault="002274F9" w:rsidP="00B30AEE">
            <w:pPr>
              <w:rPr>
                <w:rFonts w:cs="Times New Roman"/>
                <w:sz w:val="22"/>
                <w:szCs w:val="22"/>
              </w:rPr>
            </w:pPr>
          </w:p>
        </w:tc>
      </w:tr>
    </w:tbl>
    <w:p w:rsidR="00A943B2" w:rsidRPr="009E6049" w:rsidRDefault="00A943B2" w:rsidP="00B30AEE">
      <w:pPr>
        <w:rPr>
          <w:rFonts w:cs="Times New Roman"/>
        </w:rPr>
      </w:pPr>
      <w:r w:rsidRPr="009E6049">
        <w:rPr>
          <w:rFonts w:cs="Times New Roman"/>
        </w:rPr>
        <w:br w:type="page"/>
      </w:r>
    </w:p>
    <w:p w:rsidR="00DA18EA" w:rsidRPr="009E6049" w:rsidRDefault="00DA18EA" w:rsidP="00B30AEE">
      <w:pPr>
        <w:rPr>
          <w:rFonts w:cs="Times New Roman"/>
        </w:rPr>
      </w:pPr>
      <w:r w:rsidRPr="009E6049">
        <w:rPr>
          <w:rFonts w:cs="Times New Roman"/>
        </w:rPr>
        <w:t>National Library of Australia Cataloguing-in-Publication entry</w:t>
      </w:r>
    </w:p>
    <w:p w:rsidR="00DA18EA" w:rsidRPr="009E6049" w:rsidRDefault="00DA18EA" w:rsidP="00B30AEE">
      <w:pPr>
        <w:pStyle w:val="ImportantNotice"/>
        <w:tabs>
          <w:tab w:val="left" w:pos="1418"/>
        </w:tabs>
        <w:ind w:left="1418" w:hanging="1418"/>
        <w:rPr>
          <w:rFonts w:ascii="Times New Roman" w:hAnsi="Times New Roman" w:cs="Times New Roman"/>
        </w:rPr>
      </w:pPr>
    </w:p>
    <w:p w:rsidR="00642855" w:rsidRDefault="00DA18EA" w:rsidP="00F375FC">
      <w:pPr>
        <w:pStyle w:val="ImportantNotice"/>
        <w:tabs>
          <w:tab w:val="left" w:pos="993"/>
        </w:tabs>
        <w:ind w:left="993" w:hanging="993"/>
        <w:rPr>
          <w:rFonts w:ascii="Times New Roman" w:hAnsi="Times New Roman" w:cs="Times New Roman"/>
        </w:rPr>
      </w:pPr>
      <w:r w:rsidRPr="009E6049">
        <w:rPr>
          <w:rFonts w:ascii="Times New Roman" w:hAnsi="Times New Roman" w:cs="Times New Roman"/>
        </w:rPr>
        <w:t>ISBN:</w:t>
      </w:r>
      <w:r w:rsidRPr="009E6049">
        <w:rPr>
          <w:rFonts w:ascii="Times New Roman" w:hAnsi="Times New Roman" w:cs="Times New Roman"/>
        </w:rPr>
        <w:tab/>
      </w:r>
      <w:r w:rsidR="00EC3F03" w:rsidRPr="00EC3F03">
        <w:rPr>
          <w:rFonts w:ascii="Times New Roman" w:hAnsi="Times New Roman" w:cs="Times New Roman"/>
        </w:rPr>
        <w:t>978-1-4863-1288-7</w:t>
      </w:r>
      <w:r w:rsidR="00642855" w:rsidRPr="00642855">
        <w:rPr>
          <w:rFonts w:ascii="Times New Roman" w:hAnsi="Times New Roman" w:cs="Times New Roman"/>
        </w:rPr>
        <w:tab/>
      </w:r>
    </w:p>
    <w:p w:rsidR="00DA18EA" w:rsidRPr="009E6049" w:rsidRDefault="00642855" w:rsidP="00C50376">
      <w:pPr>
        <w:pStyle w:val="ImportantNotice"/>
        <w:tabs>
          <w:tab w:val="clear" w:pos="567"/>
          <w:tab w:val="left" w:pos="993"/>
        </w:tabs>
        <w:ind w:left="993" w:hanging="993"/>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642855">
        <w:rPr>
          <w:rFonts w:ascii="Times New Roman" w:hAnsi="Times New Roman" w:cs="Times New Roman"/>
        </w:rPr>
        <w:t xml:space="preserve">FRDC Report: </w:t>
      </w:r>
      <w:r w:rsidR="00C50376" w:rsidRPr="00C50376">
        <w:rPr>
          <w:rFonts w:ascii="Times New Roman" w:hAnsi="Times New Roman" w:cs="Times New Roman"/>
        </w:rPr>
        <w:t>Reduc</w:t>
      </w:r>
      <w:r w:rsidR="00C50376">
        <w:rPr>
          <w:rFonts w:ascii="Times New Roman" w:hAnsi="Times New Roman" w:cs="Times New Roman"/>
        </w:rPr>
        <w:t>ing the Number of Undefined Spe</w:t>
      </w:r>
      <w:r w:rsidR="00C50376" w:rsidRPr="00C50376">
        <w:rPr>
          <w:rFonts w:ascii="Times New Roman" w:hAnsi="Times New Roman" w:cs="Times New Roman"/>
        </w:rPr>
        <w:t>cies in Future Status of Australian Fish Stocks Reports: Phase Two - training in the assessment of data-poor stocks</w:t>
      </w:r>
      <w:r w:rsidR="00C50376">
        <w:rPr>
          <w:rFonts w:ascii="Times New Roman" w:hAnsi="Times New Roman" w:cs="Times New Roman"/>
        </w:rPr>
        <w:t>.</w:t>
      </w:r>
      <w:r w:rsidRPr="00642855">
        <w:rPr>
          <w:rFonts w:ascii="Times New Roman" w:hAnsi="Times New Roman" w:cs="Times New Roman"/>
        </w:rPr>
        <w:t xml:space="preserve"> FRDC Project 201</w:t>
      </w:r>
      <w:r w:rsidR="00C50376">
        <w:rPr>
          <w:rFonts w:ascii="Times New Roman" w:hAnsi="Times New Roman" w:cs="Times New Roman"/>
        </w:rPr>
        <w:t>7</w:t>
      </w:r>
      <w:r w:rsidRPr="00642855">
        <w:rPr>
          <w:rFonts w:ascii="Times New Roman" w:hAnsi="Times New Roman" w:cs="Times New Roman"/>
        </w:rPr>
        <w:t>/</w:t>
      </w:r>
      <w:r w:rsidR="00C50376">
        <w:rPr>
          <w:rFonts w:ascii="Times New Roman" w:hAnsi="Times New Roman" w:cs="Times New Roman"/>
        </w:rPr>
        <w:t>102</w:t>
      </w:r>
      <w:r w:rsidRPr="00642855">
        <w:rPr>
          <w:rFonts w:ascii="Times New Roman" w:hAnsi="Times New Roman" w:cs="Times New Roman"/>
        </w:rPr>
        <w:t xml:space="preserve">. Fisheries Research Development Corporation and CSIRO Oceans and Atmosphere, Hobart. By Haddon, M., </w:t>
      </w:r>
      <w:r w:rsidR="005C594D">
        <w:rPr>
          <w:rFonts w:ascii="Times New Roman" w:hAnsi="Times New Roman" w:cs="Times New Roman"/>
        </w:rPr>
        <w:t xml:space="preserve">Burch, P., </w:t>
      </w:r>
      <w:r w:rsidRPr="00642855">
        <w:rPr>
          <w:rFonts w:ascii="Times New Roman" w:hAnsi="Times New Roman" w:cs="Times New Roman"/>
        </w:rPr>
        <w:t xml:space="preserve">Dowling, N., and </w:t>
      </w:r>
      <w:r w:rsidR="005C594D">
        <w:rPr>
          <w:rFonts w:ascii="Times New Roman" w:hAnsi="Times New Roman" w:cs="Times New Roman"/>
        </w:rPr>
        <w:t>R</w:t>
      </w:r>
      <w:r w:rsidRPr="00642855">
        <w:rPr>
          <w:rFonts w:ascii="Times New Roman" w:hAnsi="Times New Roman" w:cs="Times New Roman"/>
        </w:rPr>
        <w:t xml:space="preserve">. </w:t>
      </w:r>
      <w:r w:rsidR="005C594D">
        <w:rPr>
          <w:rFonts w:ascii="Times New Roman" w:hAnsi="Times New Roman" w:cs="Times New Roman"/>
        </w:rPr>
        <w:t>Little</w:t>
      </w:r>
      <w:r w:rsidRPr="00642855">
        <w:rPr>
          <w:rFonts w:ascii="Times New Roman" w:hAnsi="Times New Roman" w:cs="Times New Roman"/>
        </w:rPr>
        <w:t xml:space="preserve"> (201</w:t>
      </w:r>
      <w:r w:rsidR="00756ABC">
        <w:rPr>
          <w:rFonts w:ascii="Times New Roman" w:hAnsi="Times New Roman" w:cs="Times New Roman"/>
        </w:rPr>
        <w:t>9</w:t>
      </w:r>
      <w:r w:rsidRPr="00642855">
        <w:rPr>
          <w:rFonts w:ascii="Times New Roman" w:hAnsi="Times New Roman" w:cs="Times New Roman"/>
        </w:rPr>
        <w:t>) - ONLINE</w:t>
      </w:r>
    </w:p>
    <w:p w:rsidR="00DA18EA" w:rsidRPr="009E6049" w:rsidRDefault="00DA18EA" w:rsidP="00C50376">
      <w:pPr>
        <w:pStyle w:val="ImportantNotice"/>
        <w:tabs>
          <w:tab w:val="clear" w:pos="567"/>
          <w:tab w:val="left" w:pos="993"/>
        </w:tabs>
        <w:ind w:left="993" w:hanging="993"/>
        <w:rPr>
          <w:rFonts w:ascii="Times New Roman" w:hAnsi="Times New Roman" w:cs="Times New Roman"/>
        </w:rPr>
      </w:pPr>
      <w:r w:rsidRPr="009E6049">
        <w:rPr>
          <w:rFonts w:ascii="Times New Roman" w:hAnsi="Times New Roman" w:cs="Times New Roman"/>
        </w:rPr>
        <w:t>Notes:</w:t>
      </w:r>
      <w:r w:rsidRPr="009E6049">
        <w:rPr>
          <w:rFonts w:ascii="Times New Roman" w:hAnsi="Times New Roman" w:cs="Times New Roman"/>
        </w:rPr>
        <w:tab/>
        <w:t>Includes bibliographical references.</w:t>
      </w:r>
    </w:p>
    <w:p w:rsidR="00DA18EA" w:rsidRPr="009E6049" w:rsidRDefault="00DA18EA" w:rsidP="00C50376">
      <w:pPr>
        <w:pStyle w:val="ImportantNotice"/>
        <w:tabs>
          <w:tab w:val="clear" w:pos="567"/>
          <w:tab w:val="left" w:pos="993"/>
        </w:tabs>
        <w:ind w:left="993" w:hanging="993"/>
        <w:rPr>
          <w:rFonts w:ascii="Times New Roman" w:hAnsi="Times New Roman" w:cs="Times New Roman"/>
        </w:rPr>
      </w:pPr>
      <w:r w:rsidRPr="009E6049">
        <w:rPr>
          <w:rFonts w:ascii="Times New Roman" w:hAnsi="Times New Roman" w:cs="Times New Roman"/>
        </w:rPr>
        <w:t>Subjects:</w:t>
      </w:r>
      <w:r w:rsidRPr="009E6049">
        <w:rPr>
          <w:rFonts w:ascii="Times New Roman" w:hAnsi="Times New Roman" w:cs="Times New Roman"/>
        </w:rPr>
        <w:tab/>
      </w:r>
      <w:r w:rsidR="00C50376">
        <w:rPr>
          <w:rFonts w:ascii="Times New Roman" w:hAnsi="Times New Roman" w:cs="Times New Roman"/>
        </w:rPr>
        <w:t xml:space="preserve">Data-poor fisheries </w:t>
      </w:r>
      <w:r w:rsidRPr="009E6049">
        <w:rPr>
          <w:rFonts w:ascii="Times New Roman" w:hAnsi="Times New Roman" w:cs="Times New Roman"/>
        </w:rPr>
        <w:t xml:space="preserve">stock </w:t>
      </w:r>
      <w:r w:rsidR="00C50376">
        <w:rPr>
          <w:rFonts w:ascii="Times New Roman" w:hAnsi="Times New Roman" w:cs="Times New Roman"/>
        </w:rPr>
        <w:t>assessment</w:t>
      </w:r>
      <w:r w:rsidRPr="009E6049">
        <w:rPr>
          <w:rFonts w:ascii="Times New Roman" w:hAnsi="Times New Roman" w:cs="Times New Roman"/>
        </w:rPr>
        <w:t>.</w:t>
      </w:r>
    </w:p>
    <w:p w:rsidR="001E1AEA" w:rsidRPr="009E6049" w:rsidRDefault="00DA18EA" w:rsidP="00C50376">
      <w:pPr>
        <w:pStyle w:val="ImportantNotice"/>
        <w:tabs>
          <w:tab w:val="clear" w:pos="567"/>
          <w:tab w:val="left" w:pos="993"/>
        </w:tabs>
        <w:ind w:left="993" w:hanging="993"/>
        <w:rPr>
          <w:rFonts w:ascii="Times New Roman" w:hAnsi="Times New Roman" w:cs="Times New Roman"/>
        </w:rPr>
      </w:pPr>
      <w:r w:rsidRPr="009E6049">
        <w:rPr>
          <w:rFonts w:ascii="Times New Roman" w:hAnsi="Times New Roman" w:cs="Times New Roman"/>
        </w:rPr>
        <w:tab/>
      </w:r>
      <w:r w:rsidRPr="009E6049">
        <w:rPr>
          <w:rFonts w:ascii="Times New Roman" w:hAnsi="Times New Roman" w:cs="Times New Roman"/>
        </w:rPr>
        <w:tab/>
      </w:r>
    </w:p>
    <w:p w:rsidR="00C50376" w:rsidRDefault="001E1AEA" w:rsidP="00C50376">
      <w:pPr>
        <w:pStyle w:val="ImportantNotice"/>
        <w:tabs>
          <w:tab w:val="clear" w:pos="567"/>
          <w:tab w:val="left" w:pos="993"/>
        </w:tabs>
        <w:ind w:left="993" w:hanging="993"/>
        <w:rPr>
          <w:rFonts w:ascii="Times New Roman" w:hAnsi="Times New Roman" w:cs="Times New Roman"/>
        </w:rPr>
      </w:pPr>
      <w:r w:rsidRPr="009E6049">
        <w:rPr>
          <w:rFonts w:ascii="Times New Roman" w:hAnsi="Times New Roman" w:cs="Times New Roman"/>
        </w:rPr>
        <w:t>Author:</w:t>
      </w:r>
      <w:r w:rsidRPr="009E6049">
        <w:rPr>
          <w:rFonts w:ascii="Times New Roman" w:hAnsi="Times New Roman" w:cs="Times New Roman"/>
        </w:rPr>
        <w:tab/>
      </w:r>
      <w:r w:rsidR="00EC1D64" w:rsidRPr="009E6049">
        <w:rPr>
          <w:rFonts w:ascii="Times New Roman" w:hAnsi="Times New Roman" w:cs="Times New Roman"/>
        </w:rPr>
        <w:t xml:space="preserve">Malcolm Haddon, </w:t>
      </w:r>
      <w:r w:rsidR="005C594D">
        <w:rPr>
          <w:rFonts w:ascii="Times New Roman" w:hAnsi="Times New Roman" w:cs="Times New Roman"/>
        </w:rPr>
        <w:t>Paul</w:t>
      </w:r>
      <w:r w:rsidR="005C594D" w:rsidRPr="009E6049">
        <w:rPr>
          <w:rFonts w:ascii="Times New Roman" w:hAnsi="Times New Roman" w:cs="Times New Roman"/>
        </w:rPr>
        <w:t xml:space="preserve"> </w:t>
      </w:r>
      <w:r w:rsidR="005C594D">
        <w:rPr>
          <w:rFonts w:ascii="Times New Roman" w:hAnsi="Times New Roman" w:cs="Times New Roman"/>
        </w:rPr>
        <w:t>Burch,</w:t>
      </w:r>
      <w:r w:rsidR="005C594D" w:rsidRPr="009E6049">
        <w:rPr>
          <w:rFonts w:ascii="Times New Roman" w:hAnsi="Times New Roman" w:cs="Times New Roman"/>
        </w:rPr>
        <w:t xml:space="preserve"> </w:t>
      </w:r>
      <w:r w:rsidR="00EC1D64" w:rsidRPr="009E6049">
        <w:rPr>
          <w:rFonts w:ascii="Times New Roman" w:hAnsi="Times New Roman" w:cs="Times New Roman"/>
        </w:rPr>
        <w:t xml:space="preserve">Natalie Dowling, </w:t>
      </w:r>
      <w:r w:rsidR="005C594D" w:rsidRPr="009E6049">
        <w:rPr>
          <w:rFonts w:ascii="Times New Roman" w:hAnsi="Times New Roman" w:cs="Times New Roman"/>
        </w:rPr>
        <w:t>Ri</w:t>
      </w:r>
      <w:r w:rsidR="005C594D">
        <w:rPr>
          <w:rFonts w:ascii="Times New Roman" w:hAnsi="Times New Roman" w:cs="Times New Roman"/>
        </w:rPr>
        <w:t>ch Little</w:t>
      </w:r>
    </w:p>
    <w:p w:rsidR="001E1AEA" w:rsidRPr="009E6049" w:rsidRDefault="001E1AEA" w:rsidP="00C50376">
      <w:pPr>
        <w:pStyle w:val="ImportantNotice"/>
        <w:tabs>
          <w:tab w:val="clear" w:pos="567"/>
          <w:tab w:val="left" w:pos="993"/>
        </w:tabs>
        <w:ind w:left="993" w:hanging="993"/>
        <w:rPr>
          <w:rFonts w:ascii="Times New Roman" w:hAnsi="Times New Roman" w:cs="Times New Roman"/>
        </w:rPr>
      </w:pPr>
      <w:r w:rsidRPr="009E6049">
        <w:rPr>
          <w:rFonts w:ascii="Times New Roman" w:hAnsi="Times New Roman" w:cs="Times New Roman"/>
        </w:rPr>
        <w:t>Title:</w:t>
      </w:r>
      <w:r w:rsidRPr="009E6049">
        <w:rPr>
          <w:rFonts w:ascii="Times New Roman" w:hAnsi="Times New Roman" w:cs="Times New Roman"/>
        </w:rPr>
        <w:tab/>
      </w:r>
      <w:r w:rsidRPr="009E6049">
        <w:rPr>
          <w:rFonts w:ascii="Times New Roman" w:hAnsi="Times New Roman" w:cs="Times New Roman"/>
        </w:rPr>
        <w:tab/>
      </w:r>
      <w:r w:rsidR="00C50376" w:rsidRPr="00C50376">
        <w:rPr>
          <w:rFonts w:ascii="Times New Roman" w:hAnsi="Times New Roman" w:cs="Times New Roman"/>
        </w:rPr>
        <w:t>Reducing the Number of Undefined Species in Future Status of Australian Fish Stocks Reports: Phase Two - training in the assessment of data-poor stocks.</w:t>
      </w:r>
    </w:p>
    <w:p w:rsidR="001E1AEA" w:rsidRPr="009E6049" w:rsidRDefault="001E1AEA" w:rsidP="001E1AEA">
      <w:pPr>
        <w:pStyle w:val="ImportantNotice"/>
        <w:tabs>
          <w:tab w:val="left" w:pos="1418"/>
        </w:tabs>
        <w:ind w:left="1418" w:hanging="1418"/>
        <w:rPr>
          <w:rFonts w:ascii="Times New Roman" w:hAnsi="Times New Roman" w:cs="Times New Roman"/>
        </w:rPr>
      </w:pPr>
      <w:r w:rsidRPr="009E6049">
        <w:rPr>
          <w:rFonts w:ascii="Times New Roman" w:hAnsi="Times New Roman" w:cs="Times New Roman"/>
        </w:rPr>
        <w:t>FRDC Project: 201</w:t>
      </w:r>
      <w:r w:rsidR="00C50376">
        <w:rPr>
          <w:rFonts w:ascii="Times New Roman" w:hAnsi="Times New Roman" w:cs="Times New Roman"/>
        </w:rPr>
        <w:t>7</w:t>
      </w:r>
      <w:r w:rsidRPr="009E6049">
        <w:rPr>
          <w:rFonts w:ascii="Times New Roman" w:hAnsi="Times New Roman" w:cs="Times New Roman"/>
        </w:rPr>
        <w:t>/</w:t>
      </w:r>
      <w:r w:rsidR="00C50376">
        <w:rPr>
          <w:rFonts w:ascii="Times New Roman" w:hAnsi="Times New Roman" w:cs="Times New Roman"/>
        </w:rPr>
        <w:t>102</w:t>
      </w:r>
    </w:p>
    <w:p w:rsidR="001E1AEA" w:rsidRPr="009E6049" w:rsidRDefault="001E1AEA" w:rsidP="001E1AEA">
      <w:pPr>
        <w:pStyle w:val="ImportantNotice"/>
        <w:tabs>
          <w:tab w:val="left" w:pos="1418"/>
        </w:tabs>
        <w:ind w:left="1418" w:hanging="1418"/>
        <w:rPr>
          <w:rFonts w:ascii="Times New Roman" w:hAnsi="Times New Roman" w:cs="Times New Roman"/>
        </w:rPr>
      </w:pPr>
      <w:r w:rsidRPr="009E6049">
        <w:rPr>
          <w:rFonts w:ascii="Times New Roman" w:hAnsi="Times New Roman" w:cs="Times New Roman"/>
        </w:rPr>
        <w:t>Year of Publication: 201</w:t>
      </w:r>
      <w:r w:rsidR="00756ABC">
        <w:rPr>
          <w:rFonts w:ascii="Times New Roman" w:hAnsi="Times New Roman" w:cs="Times New Roman"/>
        </w:rPr>
        <w:t>9</w:t>
      </w:r>
    </w:p>
    <w:p w:rsidR="004E7C10" w:rsidRPr="005E3D55" w:rsidRDefault="00DA18EA" w:rsidP="005E3D55">
      <w:pPr>
        <w:pStyle w:val="ImportantNotice"/>
        <w:tabs>
          <w:tab w:val="left" w:pos="1418"/>
        </w:tabs>
        <w:ind w:left="1418" w:hanging="1418"/>
        <w:rPr>
          <w:rFonts w:ascii="Times New Roman" w:hAnsi="Times New Roman" w:cs="Times New Roman"/>
        </w:rPr>
      </w:pPr>
      <w:r w:rsidRPr="009E6049">
        <w:rPr>
          <w:rFonts w:ascii="Times New Roman" w:hAnsi="Times New Roman" w:cs="Times New Roman"/>
        </w:rPr>
        <w:t xml:space="preserve">                   </w:t>
      </w:r>
      <w:r w:rsidRPr="009E6049">
        <w:rPr>
          <w:rFonts w:ascii="Times New Roman" w:hAnsi="Times New Roman" w:cs="Times New Roman"/>
        </w:rPr>
        <w:tab/>
        <w:t xml:space="preserve">CSIRO. </w:t>
      </w:r>
      <w:r w:rsidR="00BB7C0B">
        <w:rPr>
          <w:rFonts w:ascii="Times New Roman" w:hAnsi="Times New Roman" w:cs="Times New Roman"/>
        </w:rPr>
        <w:t>Oceans and Atmosphere</w:t>
      </w:r>
      <w:r w:rsidRPr="009E6049">
        <w:rPr>
          <w:rFonts w:ascii="Times New Roman" w:hAnsi="Times New Roman" w:cs="Times New Roman"/>
        </w:rPr>
        <w:t>.</w:t>
      </w:r>
      <w:bookmarkStart w:id="0" w:name="_Toc333851077"/>
      <w:bookmarkStart w:id="1" w:name="_Toc339288098"/>
      <w:bookmarkStart w:id="2" w:name="_Toc339288424"/>
      <w:bookmarkStart w:id="3" w:name="_Toc339289359"/>
      <w:bookmarkStart w:id="4" w:name="_Toc339289437"/>
      <w:bookmarkStart w:id="5" w:name="_Toc339292881"/>
      <w:bookmarkStart w:id="6" w:name="_Toc339295327"/>
      <w:bookmarkStart w:id="7" w:name="_Toc339295495"/>
      <w:bookmarkStart w:id="8" w:name="_Toc339544748"/>
      <w:bookmarkStart w:id="9" w:name="_Toc339553358"/>
      <w:bookmarkStart w:id="10" w:name="_Toc339954706"/>
      <w:bookmarkStart w:id="11" w:name="_Toc341369312"/>
      <w:bookmarkStart w:id="12" w:name="_Toc346887058"/>
    </w:p>
    <w:p w:rsidR="000F4A6F" w:rsidRPr="009E6049" w:rsidRDefault="00DA18EA" w:rsidP="008D5B66">
      <w:pPr>
        <w:spacing w:line="240" w:lineRule="atLeast"/>
        <w:rPr>
          <w:rFonts w:cs="Times New Roman"/>
        </w:rPr>
      </w:pPr>
      <w:r w:rsidRPr="009E6049">
        <w:rPr>
          <w:rFonts w:cs="Times New Roman"/>
        </w:rPr>
        <w:t xml:space="preserve">© </w:t>
      </w:r>
      <w:r w:rsidR="000F4A6F" w:rsidRPr="009E6049">
        <w:rPr>
          <w:rFonts w:cs="Times New Roman"/>
        </w:rPr>
        <w:t>Copyright</w:t>
      </w:r>
      <w:r w:rsidR="00761A09" w:rsidRPr="009E6049">
        <w:rPr>
          <w:rFonts w:cs="Times New Roman"/>
        </w:rPr>
        <w:t>:</w:t>
      </w:r>
      <w:r w:rsidR="000F4A6F" w:rsidRPr="009E6049">
        <w:rPr>
          <w:rFonts w:cs="Times New Roman"/>
        </w:rPr>
        <w:t xml:space="preserve"> Fisheries Research and Development Corporation</w:t>
      </w:r>
      <w:r w:rsidR="00CB4A1F" w:rsidRPr="009E6049">
        <w:rPr>
          <w:rFonts w:cs="Times New Roman"/>
        </w:rPr>
        <w:t xml:space="preserve"> (FRDC)</w:t>
      </w:r>
      <w:r w:rsidR="000F4A6F" w:rsidRPr="009E6049">
        <w:rPr>
          <w:rFonts w:cs="Times New Roman"/>
        </w:rPr>
        <w:t xml:space="preserve"> and C</w:t>
      </w:r>
      <w:r w:rsidR="00761A09" w:rsidRPr="009E6049">
        <w:rPr>
          <w:rFonts w:cs="Times New Roman"/>
        </w:rPr>
        <w:t>ommonwealth Scientific and Industrial Research Organisation</w:t>
      </w:r>
      <w:r w:rsidR="00CB4A1F" w:rsidRPr="009E6049">
        <w:rPr>
          <w:rFonts w:cs="Times New Roman"/>
        </w:rPr>
        <w:t xml:space="preserve"> (CSIRO)</w:t>
      </w:r>
      <w:r w:rsidRPr="009E6049">
        <w:rPr>
          <w:rFonts w:cs="Times New Roman"/>
        </w:rPr>
        <w:t xml:space="preserve"> </w:t>
      </w:r>
      <w:r w:rsidR="00CB4A1F" w:rsidRPr="009E6049">
        <w:rPr>
          <w:rFonts w:cs="Times New Roman"/>
        </w:rPr>
        <w:t>201</w:t>
      </w:r>
      <w:r w:rsidR="00756ABC">
        <w:rPr>
          <w:rFonts w:cs="Times New Roman"/>
        </w:rPr>
        <w:t>9</w:t>
      </w:r>
      <w:r w:rsidR="00CB4A1F" w:rsidRPr="009E6049">
        <w:rPr>
          <w:rFonts w:cs="Times New Roman"/>
        </w:rPr>
        <w:t>.</w:t>
      </w:r>
    </w:p>
    <w:p w:rsidR="008D5B66" w:rsidRPr="009E6049" w:rsidRDefault="008D5B66" w:rsidP="008D5B66">
      <w:pPr>
        <w:spacing w:line="240" w:lineRule="atLeast"/>
        <w:rPr>
          <w:rFonts w:cs="Times New Roman"/>
        </w:rPr>
      </w:pPr>
    </w:p>
    <w:p w:rsidR="008D5B66" w:rsidRPr="009E6049" w:rsidRDefault="008D5B66" w:rsidP="008D5B66">
      <w:pPr>
        <w:spacing w:line="240" w:lineRule="atLeast"/>
        <w:rPr>
          <w:rFonts w:cs="Times New Roman"/>
        </w:rPr>
      </w:pPr>
      <w:r w:rsidRPr="009E6049">
        <w:rPr>
          <w:rFonts w:cs="Times New Roman"/>
        </w:rPr>
        <w:t>This publication (and any information sourced from it) should be attributed to:</w:t>
      </w:r>
    </w:p>
    <w:p w:rsidR="008D5B66" w:rsidRPr="009E6049" w:rsidRDefault="00C50376" w:rsidP="008D5B66">
      <w:pPr>
        <w:rPr>
          <w:rFonts w:cs="Times New Roman"/>
        </w:rPr>
      </w:pPr>
      <w:r w:rsidRPr="00642855">
        <w:rPr>
          <w:rFonts w:cs="Times New Roman"/>
        </w:rPr>
        <w:t xml:space="preserve">Haddon, M., </w:t>
      </w:r>
      <w:r w:rsidR="005C594D">
        <w:rPr>
          <w:rFonts w:cs="Times New Roman"/>
        </w:rPr>
        <w:t>Burch, P.,</w:t>
      </w:r>
      <w:r w:rsidR="005C594D" w:rsidRPr="00642855">
        <w:rPr>
          <w:rFonts w:cs="Times New Roman"/>
        </w:rPr>
        <w:t xml:space="preserve"> </w:t>
      </w:r>
      <w:r w:rsidRPr="00642855">
        <w:rPr>
          <w:rFonts w:cs="Times New Roman"/>
        </w:rPr>
        <w:t xml:space="preserve">Dowling, N., and </w:t>
      </w:r>
      <w:r w:rsidR="005C594D">
        <w:rPr>
          <w:rFonts w:cs="Times New Roman"/>
        </w:rPr>
        <w:t>R. Little</w:t>
      </w:r>
      <w:r w:rsidR="008D5B66" w:rsidRPr="009E6049">
        <w:rPr>
          <w:rFonts w:cs="Times New Roman"/>
        </w:rPr>
        <w:t xml:space="preserve"> (201</w:t>
      </w:r>
      <w:r w:rsidR="00756ABC">
        <w:rPr>
          <w:rFonts w:cs="Times New Roman"/>
        </w:rPr>
        <w:t>9</w:t>
      </w:r>
      <w:r w:rsidR="008D5B66" w:rsidRPr="009E6049">
        <w:rPr>
          <w:rFonts w:cs="Times New Roman"/>
        </w:rPr>
        <w:t xml:space="preserve">) </w:t>
      </w:r>
      <w:r w:rsidRPr="00C50376">
        <w:rPr>
          <w:rFonts w:cs="Times New Roman"/>
          <w:i/>
        </w:rPr>
        <w:t>Reducing the Number of Undefined Species in Future Status of Australian Fish Stocks Reports: Phase Two - train</w:t>
      </w:r>
      <w:r w:rsidRPr="0096550B">
        <w:rPr>
          <w:rFonts w:cs="Times New Roman"/>
          <w:i/>
        </w:rPr>
        <w:t>ing in the assessment of data-poor stocks.</w:t>
      </w:r>
      <w:r w:rsidR="008D5B66" w:rsidRPr="0096550B">
        <w:rPr>
          <w:rFonts w:cs="Times New Roman"/>
          <w:i/>
        </w:rPr>
        <w:t xml:space="preserve"> </w:t>
      </w:r>
      <w:r w:rsidR="008D5B66" w:rsidRPr="0096550B">
        <w:rPr>
          <w:rFonts w:cs="Times New Roman"/>
        </w:rPr>
        <w:t>CSIRO. FRDC Final Report 201</w:t>
      </w:r>
      <w:r w:rsidRPr="0096550B">
        <w:rPr>
          <w:rFonts w:cs="Times New Roman"/>
        </w:rPr>
        <w:t>7</w:t>
      </w:r>
      <w:r w:rsidR="008D5B66" w:rsidRPr="0096550B">
        <w:rPr>
          <w:rFonts w:cs="Times New Roman"/>
        </w:rPr>
        <w:t>/</w:t>
      </w:r>
      <w:r w:rsidRPr="0096550B">
        <w:rPr>
          <w:rFonts w:cs="Times New Roman"/>
        </w:rPr>
        <w:t>102</w:t>
      </w:r>
      <w:r w:rsidR="008D5B66" w:rsidRPr="0096550B">
        <w:rPr>
          <w:rFonts w:cs="Times New Roman"/>
        </w:rPr>
        <w:t xml:space="preserve">. Hobart. </w:t>
      </w:r>
      <w:r w:rsidR="00BC21A0" w:rsidRPr="0096550B">
        <w:rPr>
          <w:rFonts w:cs="Times New Roman"/>
        </w:rPr>
        <w:t>12</w:t>
      </w:r>
      <w:r w:rsidR="00EC3F03" w:rsidRPr="0096550B">
        <w:rPr>
          <w:rFonts w:cs="Times New Roman"/>
        </w:rPr>
        <w:t>9</w:t>
      </w:r>
      <w:r w:rsidR="00BC21A0" w:rsidRPr="0096550B">
        <w:rPr>
          <w:rFonts w:cs="Times New Roman"/>
        </w:rPr>
        <w:t xml:space="preserve"> </w:t>
      </w:r>
      <w:r w:rsidR="008D5B66" w:rsidRPr="0096550B">
        <w:rPr>
          <w:rFonts w:cs="Times New Roman"/>
        </w:rPr>
        <w:t>p.</w:t>
      </w:r>
      <w:r w:rsidR="00F375FC">
        <w:rPr>
          <w:rFonts w:cs="Times New Roman"/>
        </w:rPr>
        <w:t xml:space="preserve"> </w:t>
      </w:r>
    </w:p>
    <w:p w:rsidR="001E1AEA" w:rsidRPr="009E6049" w:rsidRDefault="001E1AEA" w:rsidP="001E1AEA">
      <w:pPr>
        <w:pStyle w:val="Heading7"/>
        <w:rPr>
          <w:rFonts w:ascii="Times New Roman" w:eastAsiaTheme="minorEastAsia" w:hAnsi="Times New Roman" w:cs="Times New Roman"/>
          <w:b/>
          <w:i w:val="0"/>
          <w:iCs w:val="0"/>
          <w:color w:val="auto"/>
        </w:rPr>
      </w:pPr>
      <w:r w:rsidRPr="009E6049">
        <w:rPr>
          <w:rFonts w:ascii="Times New Roman" w:eastAsiaTheme="minorEastAsia" w:hAnsi="Times New Roman" w:cs="Times New Roman"/>
          <w:b/>
          <w:i w:val="0"/>
          <w:iCs w:val="0"/>
          <w:color w:val="auto"/>
        </w:rPr>
        <w:t>Creative Commons licence</w:t>
      </w:r>
    </w:p>
    <w:p w:rsidR="001E1AEA" w:rsidRPr="009E6049" w:rsidRDefault="001E1AEA" w:rsidP="001E1AEA">
      <w:pPr>
        <w:pStyle w:val="Disclaimerpagetext"/>
        <w:rPr>
          <w:rFonts w:ascii="Times New Roman" w:eastAsiaTheme="minorEastAsia" w:hAnsi="Times New Roman"/>
          <w:color w:val="auto"/>
          <w:sz w:val="20"/>
          <w:szCs w:val="22"/>
          <w:lang w:eastAsia="en-AU"/>
        </w:rPr>
      </w:pPr>
      <w:r w:rsidRPr="009E6049">
        <w:rPr>
          <w:rFonts w:ascii="Times New Roman" w:eastAsiaTheme="minorEastAsia" w:hAnsi="Times New Roman"/>
          <w:color w:val="auto"/>
          <w:sz w:val="20"/>
          <w:szCs w:val="22"/>
          <w:lang w:eastAsia="en-AU"/>
        </w:rPr>
        <w:t xml:space="preserve">All material in this publication is licensed under a Creative Commons Attribution 3.0 Australia Licence, save for content supplied by third parties, logos and the Commonwealth Coat of Arms. </w:t>
      </w:r>
    </w:p>
    <w:p w:rsidR="001E1AEA" w:rsidRPr="009E6049" w:rsidRDefault="001E1AEA" w:rsidP="001E1AEA">
      <w:pPr>
        <w:pStyle w:val="Disclaimerpagetext"/>
        <w:rPr>
          <w:rFonts w:ascii="Times New Roman" w:eastAsiaTheme="minorEastAsia" w:hAnsi="Times New Roman"/>
          <w:color w:val="auto"/>
          <w:sz w:val="20"/>
          <w:szCs w:val="22"/>
          <w:lang w:eastAsia="en-AU"/>
        </w:rPr>
      </w:pPr>
      <w:r w:rsidRPr="009E6049">
        <w:rPr>
          <w:rFonts w:ascii="Times New Roman" w:eastAsiaTheme="minorEastAsia" w:hAnsi="Times New Roman"/>
          <w:noProof/>
          <w:color w:val="auto"/>
          <w:sz w:val="20"/>
          <w:szCs w:val="22"/>
          <w:lang w:eastAsia="en-AU"/>
        </w:rPr>
        <w:drawing>
          <wp:anchor distT="0" distB="0" distL="114300" distR="114300" simplePos="0" relativeHeight="251658752" behindDoc="0" locked="0" layoutInCell="1" allowOverlap="1" wp14:anchorId="6CA309EF" wp14:editId="45C0F416">
            <wp:simplePos x="0" y="0"/>
            <wp:positionH relativeFrom="column">
              <wp:posOffset>0</wp:posOffset>
            </wp:positionH>
            <wp:positionV relativeFrom="paragraph">
              <wp:posOffset>57150</wp:posOffset>
            </wp:positionV>
            <wp:extent cx="1418590" cy="514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r="1974"/>
                    <a:stretch>
                      <a:fillRect/>
                    </a:stretch>
                  </pic:blipFill>
                  <pic:spPr bwMode="auto">
                    <a:xfrm>
                      <a:off x="0" y="0"/>
                      <a:ext cx="141859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049">
        <w:rPr>
          <w:rFonts w:ascii="Times New Roman" w:eastAsiaTheme="minorEastAsia" w:hAnsi="Times New Roman"/>
          <w:color w:val="auto"/>
          <w:sz w:val="20"/>
          <w:szCs w:val="22"/>
          <w:lang w:eastAsia="en-AU"/>
        </w:rPr>
        <w:t>Creative Commons Attribution 3.0 Australia Licence is a standard form licence agreement that allows you to copy, distribute, transmit and adapt this publication provided you attribute the work. A summary of the licence terms is available from creativecommons.org/licenses/by/3.0/au/deed.en. The full licence terms are available from creativecommons.org/licenses/by/3.0/au/legalcode.</w:t>
      </w:r>
    </w:p>
    <w:p w:rsidR="001E1AEA" w:rsidRPr="009E6049" w:rsidRDefault="001E1AEA" w:rsidP="001E1AEA">
      <w:pPr>
        <w:pStyle w:val="Disclaimerpagetext"/>
        <w:rPr>
          <w:rFonts w:ascii="Times New Roman" w:eastAsiaTheme="minorEastAsia" w:hAnsi="Times New Roman"/>
          <w:color w:val="auto"/>
          <w:sz w:val="22"/>
          <w:szCs w:val="22"/>
          <w:lang w:eastAsia="en-AU"/>
        </w:rPr>
      </w:pPr>
      <w:r w:rsidRPr="009E6049">
        <w:rPr>
          <w:rFonts w:ascii="Times New Roman" w:eastAsiaTheme="minorEastAsia" w:hAnsi="Times New Roman"/>
          <w:color w:val="auto"/>
          <w:sz w:val="20"/>
          <w:szCs w:val="22"/>
          <w:lang w:eastAsia="en-AU"/>
        </w:rPr>
        <w:t xml:space="preserve">Inquiries regarding the licence and any use of this document should be sent to: </w:t>
      </w:r>
      <w:hyperlink r:id="rId13" w:history="1">
        <w:r w:rsidRPr="009E6049">
          <w:rPr>
            <w:rFonts w:ascii="Times New Roman" w:eastAsiaTheme="minorEastAsia" w:hAnsi="Times New Roman"/>
            <w:sz w:val="20"/>
            <w:szCs w:val="22"/>
            <w:lang w:eastAsia="en-AU"/>
          </w:rPr>
          <w:t>frdc@frdc.gov.au</w:t>
        </w:r>
      </w:hyperlink>
      <w:r w:rsidRPr="009E6049">
        <w:rPr>
          <w:rFonts w:ascii="Times New Roman" w:eastAsiaTheme="minorEastAsia" w:hAnsi="Times New Roman"/>
          <w:color w:val="auto"/>
          <w:sz w:val="22"/>
          <w:szCs w:val="22"/>
          <w:lang w:eastAsia="en-AU"/>
        </w:rPr>
        <w:t>.</w:t>
      </w:r>
    </w:p>
    <w:p w:rsidR="00CB4A1F" w:rsidRPr="009E6049" w:rsidRDefault="00CB4A1F" w:rsidP="00B15971">
      <w:pPr>
        <w:rPr>
          <w:rFonts w:cs="Times New Roman"/>
          <w:b/>
          <w:sz w:val="22"/>
        </w:rPr>
      </w:pPr>
      <w:bookmarkStart w:id="13" w:name="_Toc350249350"/>
      <w:bookmarkStart w:id="14" w:name="_Toc350249803"/>
      <w:bookmarkStart w:id="15" w:name="_Toc350249890"/>
      <w:r w:rsidRPr="009E6049">
        <w:rPr>
          <w:rFonts w:cs="Times New Roman"/>
          <w:b/>
        </w:rPr>
        <w:t>Important disclaimer</w:t>
      </w:r>
      <w:bookmarkEnd w:id="13"/>
      <w:bookmarkEnd w:id="14"/>
      <w:bookmarkEnd w:id="15"/>
    </w:p>
    <w:p w:rsidR="001E1AEA" w:rsidRPr="009E6049" w:rsidRDefault="001E1AEA" w:rsidP="001E1AEA">
      <w:pPr>
        <w:pStyle w:val="Disclaimerpagetext"/>
        <w:rPr>
          <w:rFonts w:ascii="Times New Roman" w:eastAsiaTheme="minorEastAsia" w:hAnsi="Times New Roman"/>
          <w:color w:val="auto"/>
          <w:sz w:val="20"/>
          <w:szCs w:val="22"/>
          <w:lang w:eastAsia="en-AU"/>
        </w:rPr>
      </w:pPr>
      <w:r w:rsidRPr="009E6049">
        <w:rPr>
          <w:rFonts w:ascii="Times New Roman" w:eastAsiaTheme="minorEastAsia" w:hAnsi="Times New Roman"/>
          <w:color w:val="auto"/>
          <w:sz w:val="20"/>
          <w:szCs w:val="22"/>
          <w:lang w:eastAsia="en-AU"/>
        </w:rPr>
        <w:t>The authors do not warrant that the information in this document is free from errors or omissions. The authors do not accept any form of liability, be it contractual, tortious, or otherwise, for the contents of this document or for any consequences arising from its use or any reliance placed upon it. The information, opinions and advice contained in this document may not relate, or be relevant, to a reader</w:t>
      </w:r>
      <w:r w:rsidR="00EC1D64" w:rsidRPr="009E6049">
        <w:rPr>
          <w:rFonts w:ascii="Times New Roman" w:eastAsiaTheme="minorEastAsia" w:hAnsi="Times New Roman"/>
          <w:color w:val="auto"/>
          <w:sz w:val="20"/>
          <w:szCs w:val="22"/>
          <w:lang w:eastAsia="en-AU"/>
        </w:rPr>
        <w:t>’</w:t>
      </w:r>
      <w:r w:rsidRPr="009E6049">
        <w:rPr>
          <w:rFonts w:ascii="Times New Roman" w:eastAsiaTheme="minorEastAsia" w:hAnsi="Times New Roman"/>
          <w:color w:val="auto"/>
          <w:sz w:val="20"/>
          <w:szCs w:val="22"/>
          <w:lang w:eastAsia="en-AU"/>
        </w:rPr>
        <w:t xml:space="preserve">s particular circumstances. Opinions expressed by the authors are the individual opinions expressed by those persons and are not necessarily those of the publisher, research provider or the FRDC.  </w:t>
      </w:r>
    </w:p>
    <w:p w:rsidR="00327643" w:rsidRPr="009E6049" w:rsidRDefault="001E1AEA" w:rsidP="008D5B66">
      <w:pPr>
        <w:pStyle w:val="Disclaimerpagetext"/>
        <w:rPr>
          <w:rFonts w:ascii="Times New Roman" w:eastAsiaTheme="minorEastAsia" w:hAnsi="Times New Roman"/>
          <w:color w:val="auto"/>
          <w:sz w:val="20"/>
          <w:szCs w:val="22"/>
          <w:lang w:eastAsia="en-AU"/>
        </w:rPr>
      </w:pPr>
      <w:r w:rsidRPr="009E6049">
        <w:rPr>
          <w:rFonts w:ascii="Times New Roman" w:eastAsiaTheme="minorEastAsia" w:hAnsi="Times New Roman"/>
          <w:color w:val="auto"/>
          <w:sz w:val="20"/>
          <w:szCs w:val="22"/>
          <w:lang w:eastAsia="en-AU"/>
        </w:rPr>
        <w:t>The Fisheries Research and Development Corporation plans, invests in and manages fisheries research and development throughout Australia. It is a statutory authority within the portfolio of the federal Minister for Agriculture, Fisheries and Forestry, jointly funded by the Australian Government and the fishing industry.</w:t>
      </w:r>
      <w:bookmarkEnd w:id="0"/>
      <w:bookmarkEnd w:id="1"/>
      <w:bookmarkEnd w:id="2"/>
      <w:bookmarkEnd w:id="3"/>
      <w:bookmarkEnd w:id="4"/>
      <w:bookmarkEnd w:id="5"/>
      <w:bookmarkEnd w:id="6"/>
      <w:bookmarkEnd w:id="7"/>
      <w:bookmarkEnd w:id="8"/>
      <w:bookmarkEnd w:id="9"/>
      <w:bookmarkEnd w:id="10"/>
      <w:bookmarkEnd w:id="11"/>
      <w:bookmarkEnd w:id="12"/>
    </w:p>
    <w:p w:rsidR="008D5B66" w:rsidRPr="009E6049" w:rsidRDefault="008D5B66" w:rsidP="008D5B66">
      <w:pPr>
        <w:pStyle w:val="Disclaimerpagetext"/>
        <w:rPr>
          <w:rFonts w:ascii="Times New Roman" w:hAnsi="Times New Roman"/>
          <w:color w:val="auto"/>
        </w:rPr>
      </w:pPr>
    </w:p>
    <w:tbl>
      <w:tblPr>
        <w:tblW w:w="9890" w:type="dxa"/>
        <w:tblLayout w:type="fixed"/>
        <w:tblLook w:val="0000" w:firstRow="0" w:lastRow="0" w:firstColumn="0" w:lastColumn="0" w:noHBand="0" w:noVBand="0"/>
      </w:tblPr>
      <w:tblGrid>
        <w:gridCol w:w="959"/>
        <w:gridCol w:w="4252"/>
        <w:gridCol w:w="993"/>
        <w:gridCol w:w="3686"/>
      </w:tblGrid>
      <w:tr w:rsidR="008D5B66" w:rsidRPr="009E6049" w:rsidTr="005752D6">
        <w:tc>
          <w:tcPr>
            <w:tcW w:w="5211" w:type="dxa"/>
            <w:gridSpan w:val="2"/>
          </w:tcPr>
          <w:p w:rsidR="008D5B66" w:rsidRPr="009E6049" w:rsidRDefault="008D5B66" w:rsidP="005752D6">
            <w:pPr>
              <w:pStyle w:val="Heading7"/>
              <w:spacing w:before="60" w:after="60"/>
              <w:rPr>
                <w:rFonts w:ascii="Times New Roman" w:hAnsi="Times New Roman" w:cs="Times New Roman"/>
                <w:color w:val="auto"/>
              </w:rPr>
            </w:pPr>
            <w:bookmarkStart w:id="16" w:name="_Toc352762553"/>
            <w:bookmarkStart w:id="17" w:name="_Toc352771384"/>
            <w:bookmarkStart w:id="18" w:name="_Toc352918285"/>
            <w:bookmarkStart w:id="19" w:name="_Toc357087679"/>
            <w:r w:rsidRPr="009E6049">
              <w:rPr>
                <w:rFonts w:ascii="Times New Roman" w:hAnsi="Times New Roman" w:cs="Times New Roman"/>
                <w:color w:val="auto"/>
              </w:rPr>
              <w:t>Researcher Contact Details</w:t>
            </w:r>
            <w:bookmarkEnd w:id="16"/>
            <w:bookmarkEnd w:id="17"/>
            <w:bookmarkEnd w:id="18"/>
            <w:bookmarkEnd w:id="19"/>
          </w:p>
        </w:tc>
        <w:tc>
          <w:tcPr>
            <w:tcW w:w="4679" w:type="dxa"/>
            <w:gridSpan w:val="2"/>
          </w:tcPr>
          <w:p w:rsidR="008D5B66" w:rsidRPr="009E6049" w:rsidRDefault="008D5B66" w:rsidP="005752D6">
            <w:pPr>
              <w:pStyle w:val="Heading7"/>
              <w:spacing w:before="60" w:after="60"/>
              <w:rPr>
                <w:rFonts w:ascii="Times New Roman" w:hAnsi="Times New Roman" w:cs="Times New Roman"/>
                <w:color w:val="auto"/>
              </w:rPr>
            </w:pPr>
            <w:bookmarkStart w:id="20" w:name="_Toc352918286"/>
            <w:bookmarkStart w:id="21" w:name="_Toc357087680"/>
            <w:r w:rsidRPr="009E6049">
              <w:rPr>
                <w:rFonts w:ascii="Times New Roman" w:hAnsi="Times New Roman" w:cs="Times New Roman"/>
                <w:color w:val="auto"/>
              </w:rPr>
              <w:t>FRDC Contact Details</w:t>
            </w:r>
            <w:bookmarkEnd w:id="20"/>
            <w:bookmarkEnd w:id="21"/>
          </w:p>
        </w:tc>
      </w:tr>
      <w:tr w:rsidR="008D5B66" w:rsidRPr="009E6049" w:rsidTr="005752D6">
        <w:tc>
          <w:tcPr>
            <w:tcW w:w="959" w:type="dxa"/>
          </w:tcPr>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Name:</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 xml:space="preserve">Address: </w:t>
            </w:r>
          </w:p>
          <w:p w:rsidR="008D5B66" w:rsidRPr="009E6049" w:rsidRDefault="008D5B66" w:rsidP="005752D6">
            <w:pPr>
              <w:pStyle w:val="Disclaimerpagetext"/>
              <w:spacing w:after="60"/>
              <w:rPr>
                <w:rFonts w:ascii="Times New Roman" w:hAnsi="Times New Roman"/>
                <w:color w:val="auto"/>
              </w:rPr>
            </w:pP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 xml:space="preserve">Phone: </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Fax:</w:t>
            </w:r>
          </w:p>
          <w:p w:rsidR="008D5B66" w:rsidRPr="009E6049" w:rsidRDefault="008D5B66" w:rsidP="005752D6">
            <w:pPr>
              <w:pStyle w:val="Disclaimerpagetext"/>
              <w:spacing w:after="0"/>
              <w:rPr>
                <w:rFonts w:ascii="Times New Roman" w:hAnsi="Times New Roman"/>
                <w:color w:val="auto"/>
              </w:rPr>
            </w:pPr>
            <w:r w:rsidRPr="009E6049">
              <w:rPr>
                <w:rFonts w:ascii="Times New Roman" w:hAnsi="Times New Roman"/>
                <w:color w:val="auto"/>
              </w:rPr>
              <w:t>Email:</w:t>
            </w:r>
          </w:p>
        </w:tc>
        <w:tc>
          <w:tcPr>
            <w:tcW w:w="4252" w:type="dxa"/>
          </w:tcPr>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 xml:space="preserve">Malcolm Haddon, </w:t>
            </w:r>
          </w:p>
          <w:p w:rsidR="008D5B66" w:rsidRPr="009E6049" w:rsidRDefault="00BB7C0B" w:rsidP="005752D6">
            <w:pPr>
              <w:pStyle w:val="Disclaimerpagetext"/>
              <w:spacing w:after="60"/>
              <w:rPr>
                <w:rFonts w:ascii="Times New Roman" w:hAnsi="Times New Roman"/>
                <w:color w:val="auto"/>
              </w:rPr>
            </w:pPr>
            <w:r>
              <w:rPr>
                <w:rFonts w:ascii="Times New Roman" w:hAnsi="Times New Roman"/>
                <w:color w:val="auto"/>
              </w:rPr>
              <w:t>CSIRO</w:t>
            </w:r>
            <w:r w:rsidRPr="009E6049">
              <w:rPr>
                <w:rFonts w:ascii="Times New Roman" w:hAnsi="Times New Roman"/>
                <w:color w:val="auto"/>
              </w:rPr>
              <w:t xml:space="preserve"> </w:t>
            </w:r>
            <w:r>
              <w:rPr>
                <w:rFonts w:ascii="Times New Roman" w:hAnsi="Times New Roman"/>
                <w:color w:val="auto"/>
              </w:rPr>
              <w:t>Oceans and Atmosphere</w:t>
            </w:r>
            <w:r w:rsidR="008D5B66" w:rsidRPr="009E6049">
              <w:rPr>
                <w:rFonts w:ascii="Times New Roman" w:hAnsi="Times New Roman"/>
                <w:color w:val="auto"/>
              </w:rPr>
              <w:t>, Castray Esplanade, Hobart, GPO Box 1538, Tasmania, 7001, Australia</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03 6232 5097</w:t>
            </w:r>
          </w:p>
          <w:p w:rsidR="008D5B66" w:rsidRPr="009E6049" w:rsidRDefault="008D5B66" w:rsidP="005752D6">
            <w:pPr>
              <w:pStyle w:val="Disclaimerpagetext"/>
              <w:spacing w:after="60"/>
              <w:rPr>
                <w:rFonts w:ascii="Times New Roman" w:hAnsi="Times New Roman"/>
                <w:color w:val="auto"/>
              </w:rPr>
            </w:pP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Malcolm.Haddon@csiro.au</w:t>
            </w:r>
          </w:p>
          <w:p w:rsidR="008D5B66" w:rsidRPr="009E6049" w:rsidRDefault="008D5B66" w:rsidP="005752D6">
            <w:pPr>
              <w:pStyle w:val="Disclaimerpagetext"/>
              <w:spacing w:after="0"/>
              <w:rPr>
                <w:rFonts w:ascii="Times New Roman" w:hAnsi="Times New Roman"/>
                <w:color w:val="auto"/>
              </w:rPr>
            </w:pPr>
          </w:p>
        </w:tc>
        <w:tc>
          <w:tcPr>
            <w:tcW w:w="993" w:type="dxa"/>
          </w:tcPr>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Address:</w:t>
            </w:r>
          </w:p>
          <w:p w:rsidR="008D5B66" w:rsidRPr="009E6049" w:rsidRDefault="008D5B66" w:rsidP="005752D6">
            <w:pPr>
              <w:pStyle w:val="Disclaimerpagetext"/>
              <w:spacing w:after="60"/>
              <w:rPr>
                <w:rFonts w:ascii="Times New Roman" w:hAnsi="Times New Roman"/>
                <w:color w:val="auto"/>
              </w:rPr>
            </w:pP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 xml:space="preserve">Phone: </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Fax:</w:t>
            </w:r>
          </w:p>
          <w:p w:rsidR="008D5B66" w:rsidRPr="009E6049" w:rsidRDefault="008D5B66" w:rsidP="005752D6">
            <w:pPr>
              <w:pStyle w:val="Disclaimerpagetext"/>
              <w:spacing w:after="0"/>
              <w:rPr>
                <w:rFonts w:ascii="Times New Roman" w:hAnsi="Times New Roman"/>
                <w:color w:val="auto"/>
              </w:rPr>
            </w:pPr>
            <w:r w:rsidRPr="009E6049">
              <w:rPr>
                <w:rFonts w:ascii="Times New Roman" w:hAnsi="Times New Roman"/>
                <w:color w:val="auto"/>
              </w:rPr>
              <w:t>Email:</w:t>
            </w:r>
          </w:p>
          <w:p w:rsidR="008D5B66" w:rsidRPr="009E6049" w:rsidRDefault="008D5B66" w:rsidP="005752D6">
            <w:pPr>
              <w:pStyle w:val="Disclaimerpagetext"/>
              <w:spacing w:after="0"/>
              <w:rPr>
                <w:rFonts w:ascii="Times New Roman" w:hAnsi="Times New Roman"/>
                <w:color w:val="auto"/>
              </w:rPr>
            </w:pPr>
            <w:r w:rsidRPr="009E6049">
              <w:rPr>
                <w:rFonts w:ascii="Times New Roman" w:hAnsi="Times New Roman"/>
                <w:color w:val="auto"/>
              </w:rPr>
              <w:t>Web:</w:t>
            </w:r>
          </w:p>
        </w:tc>
        <w:tc>
          <w:tcPr>
            <w:tcW w:w="3686" w:type="dxa"/>
          </w:tcPr>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 xml:space="preserve">25 Geils Court  </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Deakin ACT 2600</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02 6285 0400</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02 6285 0499</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frdc@frdc.com.au</w:t>
            </w:r>
          </w:p>
          <w:p w:rsidR="008D5B66" w:rsidRPr="009E6049" w:rsidRDefault="008D5B66" w:rsidP="005752D6">
            <w:pPr>
              <w:pStyle w:val="Disclaimerpagetext"/>
              <w:spacing w:after="60"/>
              <w:rPr>
                <w:rFonts w:ascii="Times New Roman" w:hAnsi="Times New Roman"/>
                <w:color w:val="auto"/>
              </w:rPr>
            </w:pPr>
            <w:r w:rsidRPr="009E6049">
              <w:rPr>
                <w:rFonts w:ascii="Times New Roman" w:hAnsi="Times New Roman"/>
                <w:color w:val="auto"/>
              </w:rPr>
              <w:t>www.frdc.com.au</w:t>
            </w:r>
          </w:p>
        </w:tc>
      </w:tr>
    </w:tbl>
    <w:p w:rsidR="008D5B66" w:rsidRPr="009E6049" w:rsidRDefault="008D5B66" w:rsidP="008D5B66">
      <w:pPr>
        <w:pStyle w:val="Disclaimerpagetext"/>
        <w:spacing w:before="120" w:after="120"/>
        <w:rPr>
          <w:rFonts w:ascii="Times New Roman" w:hAnsi="Times New Roman"/>
          <w:color w:val="auto"/>
        </w:rPr>
      </w:pPr>
      <w:r w:rsidRPr="009E6049">
        <w:rPr>
          <w:rFonts w:ascii="Times New Roman" w:hAnsi="Times New Roman"/>
          <w:color w:val="auto"/>
        </w:rPr>
        <w:t>In submitting this report, the researcher has agreed to FRDC publishing this material in its edited form.</w:t>
      </w:r>
    </w:p>
    <w:p w:rsidR="008D5B66" w:rsidRPr="009E6049" w:rsidRDefault="008D5B66" w:rsidP="008D5B66">
      <w:pPr>
        <w:pStyle w:val="Disclaimerpagetext"/>
        <w:rPr>
          <w:rFonts w:ascii="Times New Roman" w:hAnsi="Times New Roman"/>
        </w:rPr>
      </w:pPr>
    </w:p>
    <w:p w:rsidR="00A943B2" w:rsidRPr="009E6049" w:rsidRDefault="00A943B2" w:rsidP="00B30AEE">
      <w:pPr>
        <w:rPr>
          <w:rFonts w:cs="Times New Roman"/>
        </w:rPr>
      </w:pPr>
    </w:p>
    <w:p w:rsidR="00A943B2" w:rsidRPr="009E6049" w:rsidRDefault="00A943B2" w:rsidP="00B30AEE">
      <w:pPr>
        <w:spacing w:after="200"/>
        <w:rPr>
          <w:rFonts w:cs="Times New Roman"/>
        </w:rPr>
      </w:pPr>
    </w:p>
    <w:p w:rsidR="00A943B2" w:rsidRPr="009E6049" w:rsidRDefault="00A943B2" w:rsidP="00B30AEE">
      <w:pPr>
        <w:spacing w:after="200"/>
        <w:rPr>
          <w:rFonts w:cs="Times New Roman"/>
        </w:rPr>
        <w:sectPr w:rsidR="00A943B2" w:rsidRPr="009E6049" w:rsidSect="00327643">
          <w:footerReference w:type="default" r:id="rId14"/>
          <w:type w:val="continuous"/>
          <w:pgSz w:w="11906" w:h="16838" w:code="9"/>
          <w:pgMar w:top="1440" w:right="1701" w:bottom="1440" w:left="1701" w:header="510" w:footer="624" w:gutter="0"/>
          <w:pgNumType w:fmt="lowerRoman" w:start="1"/>
          <w:cols w:space="284"/>
          <w:titlePg/>
          <w:docGrid w:linePitch="360"/>
        </w:sectPr>
      </w:pPr>
    </w:p>
    <w:p w:rsidR="005D70EF" w:rsidRPr="009E6049" w:rsidRDefault="00A943B2" w:rsidP="00B15971">
      <w:pPr>
        <w:rPr>
          <w:rFonts w:cs="Times New Roman"/>
          <w:b/>
          <w:sz w:val="36"/>
        </w:rPr>
      </w:pPr>
      <w:bookmarkStart w:id="22" w:name="_Toc339288100"/>
      <w:bookmarkStart w:id="23" w:name="_Toc339288426"/>
      <w:bookmarkStart w:id="24" w:name="_Toc339289361"/>
      <w:bookmarkStart w:id="25" w:name="_Toc339289439"/>
      <w:bookmarkStart w:id="26" w:name="_Toc339292883"/>
      <w:bookmarkStart w:id="27" w:name="_Toc339295329"/>
      <w:bookmarkStart w:id="28" w:name="_Toc339295497"/>
      <w:bookmarkStart w:id="29" w:name="_Toc339544750"/>
      <w:bookmarkStart w:id="30" w:name="_Toc339553360"/>
      <w:bookmarkStart w:id="31" w:name="_Toc339954708"/>
      <w:bookmarkStart w:id="32" w:name="_Toc341369314"/>
      <w:bookmarkStart w:id="33" w:name="_Toc346887060"/>
      <w:bookmarkStart w:id="34" w:name="_Toc350249351"/>
      <w:bookmarkStart w:id="35" w:name="_Toc350249804"/>
      <w:bookmarkStart w:id="36" w:name="_Toc350249891"/>
      <w:r w:rsidRPr="009E6049">
        <w:rPr>
          <w:rFonts w:cs="Times New Roman"/>
          <w:b/>
          <w:sz w:val="36"/>
        </w:rPr>
        <w:t>Contents</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DA18EA" w:rsidRPr="009E6049" w:rsidRDefault="00DA18EA" w:rsidP="00B30AEE">
      <w:pPr>
        <w:rPr>
          <w:rFonts w:cs="Times New Roman"/>
        </w:rPr>
      </w:pPr>
    </w:p>
    <w:p w:rsidR="00EC3F03" w:rsidRDefault="00DA18EA">
      <w:pPr>
        <w:pStyle w:val="TOC1"/>
        <w:tabs>
          <w:tab w:val="left" w:pos="480"/>
          <w:tab w:val="right" w:pos="8494"/>
        </w:tabs>
        <w:rPr>
          <w:rFonts w:cstheme="minorBidi"/>
          <w:b w:val="0"/>
          <w:bCs w:val="0"/>
          <w:caps w:val="0"/>
          <w:noProof/>
          <w:sz w:val="22"/>
          <w:szCs w:val="22"/>
        </w:rPr>
      </w:pPr>
      <w:r w:rsidRPr="009E6049">
        <w:rPr>
          <w:rFonts w:ascii="Times New Roman" w:hAnsi="Times New Roman" w:cs="Times New Roman"/>
        </w:rPr>
        <w:fldChar w:fldCharType="begin"/>
      </w:r>
      <w:r w:rsidRPr="009E6049">
        <w:rPr>
          <w:rFonts w:ascii="Times New Roman" w:hAnsi="Times New Roman" w:cs="Times New Roman"/>
        </w:rPr>
        <w:instrText xml:space="preserve"> TOC \o "1-3" \h \z \u </w:instrText>
      </w:r>
      <w:r w:rsidRPr="009E6049">
        <w:rPr>
          <w:rFonts w:ascii="Times New Roman" w:hAnsi="Times New Roman" w:cs="Times New Roman"/>
        </w:rPr>
        <w:fldChar w:fldCharType="separate"/>
      </w:r>
      <w:hyperlink w:anchor="_Toc14253377" w:history="1">
        <w:r w:rsidR="00EC3F03" w:rsidRPr="002A0712">
          <w:rPr>
            <w:rStyle w:val="Hyperlink"/>
            <w:noProof/>
          </w:rPr>
          <w:t>1</w:t>
        </w:r>
        <w:r w:rsidR="00EC3F03">
          <w:rPr>
            <w:rFonts w:cstheme="minorBidi"/>
            <w:b w:val="0"/>
            <w:bCs w:val="0"/>
            <w:caps w:val="0"/>
            <w:noProof/>
            <w:sz w:val="22"/>
            <w:szCs w:val="22"/>
          </w:rPr>
          <w:tab/>
        </w:r>
        <w:r w:rsidR="00EC3F03" w:rsidRPr="002A0712">
          <w:rPr>
            <w:rStyle w:val="Hyperlink"/>
            <w:noProof/>
          </w:rPr>
          <w:t>Acknowledgments</w:t>
        </w:r>
        <w:r w:rsidR="00EC3F03">
          <w:rPr>
            <w:noProof/>
            <w:webHidden/>
          </w:rPr>
          <w:tab/>
        </w:r>
        <w:r w:rsidR="00EC3F03">
          <w:rPr>
            <w:noProof/>
            <w:webHidden/>
          </w:rPr>
          <w:fldChar w:fldCharType="begin"/>
        </w:r>
        <w:r w:rsidR="00EC3F03">
          <w:rPr>
            <w:noProof/>
            <w:webHidden/>
          </w:rPr>
          <w:instrText xml:space="preserve"> PAGEREF _Toc14253377 \h </w:instrText>
        </w:r>
        <w:r w:rsidR="00EC3F03">
          <w:rPr>
            <w:noProof/>
            <w:webHidden/>
          </w:rPr>
        </w:r>
        <w:r w:rsidR="00EC3F03">
          <w:rPr>
            <w:noProof/>
            <w:webHidden/>
          </w:rPr>
          <w:fldChar w:fldCharType="separate"/>
        </w:r>
        <w:r w:rsidR="00EC3F03">
          <w:rPr>
            <w:noProof/>
            <w:webHidden/>
          </w:rPr>
          <w:t>4</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378" w:history="1">
        <w:r w:rsidR="00EC3F03" w:rsidRPr="002A0712">
          <w:rPr>
            <w:rStyle w:val="Hyperlink"/>
            <w:noProof/>
          </w:rPr>
          <w:t>2</w:t>
        </w:r>
        <w:r w:rsidR="00EC3F03">
          <w:rPr>
            <w:rFonts w:cstheme="minorBidi"/>
            <w:b w:val="0"/>
            <w:bCs w:val="0"/>
            <w:caps w:val="0"/>
            <w:noProof/>
            <w:sz w:val="22"/>
            <w:szCs w:val="22"/>
          </w:rPr>
          <w:tab/>
        </w:r>
        <w:r w:rsidR="00EC3F03" w:rsidRPr="002A0712">
          <w:rPr>
            <w:rStyle w:val="Hyperlink"/>
            <w:noProof/>
          </w:rPr>
          <w:t>Executive Summary</w:t>
        </w:r>
        <w:r w:rsidR="00EC3F03">
          <w:rPr>
            <w:noProof/>
            <w:webHidden/>
          </w:rPr>
          <w:tab/>
        </w:r>
        <w:r w:rsidR="00EC3F03">
          <w:rPr>
            <w:noProof/>
            <w:webHidden/>
          </w:rPr>
          <w:fldChar w:fldCharType="begin"/>
        </w:r>
        <w:r w:rsidR="00EC3F03">
          <w:rPr>
            <w:noProof/>
            <w:webHidden/>
          </w:rPr>
          <w:instrText xml:space="preserve"> PAGEREF _Toc14253378 \h </w:instrText>
        </w:r>
        <w:r w:rsidR="00EC3F03">
          <w:rPr>
            <w:noProof/>
            <w:webHidden/>
          </w:rPr>
        </w:r>
        <w:r w:rsidR="00EC3F03">
          <w:rPr>
            <w:noProof/>
            <w:webHidden/>
          </w:rPr>
          <w:fldChar w:fldCharType="separate"/>
        </w:r>
        <w:r w:rsidR="00EC3F03">
          <w:rPr>
            <w:noProof/>
            <w:webHidden/>
          </w:rPr>
          <w:t>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79" w:history="1">
        <w:r w:rsidR="00EC3F03" w:rsidRPr="002A0712">
          <w:rPr>
            <w:rStyle w:val="Hyperlink"/>
            <w:noProof/>
          </w:rPr>
          <w:t>2.1.1</w:t>
        </w:r>
        <w:r w:rsidR="00EC3F03">
          <w:rPr>
            <w:rFonts w:cstheme="minorBidi"/>
            <w:i w:val="0"/>
            <w:iCs w:val="0"/>
            <w:noProof/>
            <w:sz w:val="22"/>
            <w:szCs w:val="22"/>
          </w:rPr>
          <w:tab/>
        </w:r>
        <w:r w:rsidR="00EC3F03" w:rsidRPr="002A0712">
          <w:rPr>
            <w:rStyle w:val="Hyperlink"/>
            <w:noProof/>
          </w:rPr>
          <w:t>Background</w:t>
        </w:r>
        <w:r w:rsidR="00EC3F03">
          <w:rPr>
            <w:noProof/>
            <w:webHidden/>
          </w:rPr>
          <w:tab/>
        </w:r>
        <w:r w:rsidR="00EC3F03">
          <w:rPr>
            <w:noProof/>
            <w:webHidden/>
          </w:rPr>
          <w:fldChar w:fldCharType="begin"/>
        </w:r>
        <w:r w:rsidR="00EC3F03">
          <w:rPr>
            <w:noProof/>
            <w:webHidden/>
          </w:rPr>
          <w:instrText xml:space="preserve"> PAGEREF _Toc14253379 \h </w:instrText>
        </w:r>
        <w:r w:rsidR="00EC3F03">
          <w:rPr>
            <w:noProof/>
            <w:webHidden/>
          </w:rPr>
        </w:r>
        <w:r w:rsidR="00EC3F03">
          <w:rPr>
            <w:noProof/>
            <w:webHidden/>
          </w:rPr>
          <w:fldChar w:fldCharType="separate"/>
        </w:r>
        <w:r w:rsidR="00EC3F03">
          <w:rPr>
            <w:noProof/>
            <w:webHidden/>
          </w:rPr>
          <w:t>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80" w:history="1">
        <w:r w:rsidR="00EC3F03" w:rsidRPr="002A0712">
          <w:rPr>
            <w:rStyle w:val="Hyperlink"/>
            <w:noProof/>
          </w:rPr>
          <w:t>2.1.2</w:t>
        </w:r>
        <w:r w:rsidR="00EC3F03">
          <w:rPr>
            <w:rFonts w:cstheme="minorBidi"/>
            <w:i w:val="0"/>
            <w:iCs w:val="0"/>
            <w:noProof/>
            <w:sz w:val="22"/>
            <w:szCs w:val="22"/>
          </w:rPr>
          <w:tab/>
        </w:r>
        <w:r w:rsidR="00EC3F03" w:rsidRPr="002A0712">
          <w:rPr>
            <w:rStyle w:val="Hyperlink"/>
            <w:noProof/>
          </w:rPr>
          <w:t>Aims/objectives</w:t>
        </w:r>
        <w:r w:rsidR="00EC3F03">
          <w:rPr>
            <w:noProof/>
            <w:webHidden/>
          </w:rPr>
          <w:tab/>
        </w:r>
        <w:r w:rsidR="00EC3F03">
          <w:rPr>
            <w:noProof/>
            <w:webHidden/>
          </w:rPr>
          <w:fldChar w:fldCharType="begin"/>
        </w:r>
        <w:r w:rsidR="00EC3F03">
          <w:rPr>
            <w:noProof/>
            <w:webHidden/>
          </w:rPr>
          <w:instrText xml:space="preserve"> PAGEREF _Toc14253380 \h </w:instrText>
        </w:r>
        <w:r w:rsidR="00EC3F03">
          <w:rPr>
            <w:noProof/>
            <w:webHidden/>
          </w:rPr>
        </w:r>
        <w:r w:rsidR="00EC3F03">
          <w:rPr>
            <w:noProof/>
            <w:webHidden/>
          </w:rPr>
          <w:fldChar w:fldCharType="separate"/>
        </w:r>
        <w:r w:rsidR="00EC3F03">
          <w:rPr>
            <w:noProof/>
            <w:webHidden/>
          </w:rPr>
          <w:t>5</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81" w:history="1">
        <w:r w:rsidR="00EC3F03" w:rsidRPr="002A0712">
          <w:rPr>
            <w:rStyle w:val="Hyperlink"/>
            <w:noProof/>
          </w:rPr>
          <w:t>2.2</w:t>
        </w:r>
        <w:r w:rsidR="00EC3F03">
          <w:rPr>
            <w:rFonts w:cstheme="minorBidi"/>
            <w:smallCaps w:val="0"/>
            <w:noProof/>
            <w:sz w:val="22"/>
            <w:szCs w:val="22"/>
          </w:rPr>
          <w:tab/>
        </w:r>
        <w:r w:rsidR="00EC3F03" w:rsidRPr="002A0712">
          <w:rPr>
            <w:rStyle w:val="Hyperlink"/>
            <w:noProof/>
          </w:rPr>
          <w:t>Methodology</w:t>
        </w:r>
        <w:r w:rsidR="00EC3F03">
          <w:rPr>
            <w:noProof/>
            <w:webHidden/>
          </w:rPr>
          <w:tab/>
        </w:r>
        <w:r w:rsidR="00EC3F03">
          <w:rPr>
            <w:noProof/>
            <w:webHidden/>
          </w:rPr>
          <w:fldChar w:fldCharType="begin"/>
        </w:r>
        <w:r w:rsidR="00EC3F03">
          <w:rPr>
            <w:noProof/>
            <w:webHidden/>
          </w:rPr>
          <w:instrText xml:space="preserve"> PAGEREF _Toc14253381 \h </w:instrText>
        </w:r>
        <w:r w:rsidR="00EC3F03">
          <w:rPr>
            <w:noProof/>
            <w:webHidden/>
          </w:rPr>
        </w:r>
        <w:r w:rsidR="00EC3F03">
          <w:rPr>
            <w:noProof/>
            <w:webHidden/>
          </w:rPr>
          <w:fldChar w:fldCharType="separate"/>
        </w:r>
        <w:r w:rsidR="00EC3F03">
          <w:rPr>
            <w:noProof/>
            <w:webHidden/>
          </w:rPr>
          <w:t>5</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82" w:history="1">
        <w:r w:rsidR="00EC3F03" w:rsidRPr="002A0712">
          <w:rPr>
            <w:rStyle w:val="Hyperlink"/>
            <w:noProof/>
          </w:rPr>
          <w:t>2.3</w:t>
        </w:r>
        <w:r w:rsidR="00EC3F03">
          <w:rPr>
            <w:rFonts w:cstheme="minorBidi"/>
            <w:smallCaps w:val="0"/>
            <w:noProof/>
            <w:sz w:val="22"/>
            <w:szCs w:val="22"/>
          </w:rPr>
          <w:tab/>
        </w:r>
        <w:r w:rsidR="00EC3F03" w:rsidRPr="002A0712">
          <w:rPr>
            <w:rStyle w:val="Hyperlink"/>
            <w:noProof/>
          </w:rPr>
          <w:t>Results</w:t>
        </w:r>
        <w:r w:rsidR="00EC3F03">
          <w:rPr>
            <w:noProof/>
            <w:webHidden/>
          </w:rPr>
          <w:tab/>
        </w:r>
        <w:r w:rsidR="00EC3F03">
          <w:rPr>
            <w:noProof/>
            <w:webHidden/>
          </w:rPr>
          <w:fldChar w:fldCharType="begin"/>
        </w:r>
        <w:r w:rsidR="00EC3F03">
          <w:rPr>
            <w:noProof/>
            <w:webHidden/>
          </w:rPr>
          <w:instrText xml:space="preserve"> PAGEREF _Toc14253382 \h </w:instrText>
        </w:r>
        <w:r w:rsidR="00EC3F03">
          <w:rPr>
            <w:noProof/>
            <w:webHidden/>
          </w:rPr>
        </w:r>
        <w:r w:rsidR="00EC3F03">
          <w:rPr>
            <w:noProof/>
            <w:webHidden/>
          </w:rPr>
          <w:fldChar w:fldCharType="separate"/>
        </w:r>
        <w:r w:rsidR="00EC3F03">
          <w:rPr>
            <w:noProof/>
            <w:webHidden/>
          </w:rPr>
          <w:t>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83" w:history="1">
        <w:r w:rsidR="00EC3F03" w:rsidRPr="002A0712">
          <w:rPr>
            <w:rStyle w:val="Hyperlink"/>
            <w:noProof/>
          </w:rPr>
          <w:t>2.3.1</w:t>
        </w:r>
        <w:r w:rsidR="00EC3F03">
          <w:rPr>
            <w:rFonts w:cstheme="minorBidi"/>
            <w:i w:val="0"/>
            <w:iCs w:val="0"/>
            <w:noProof/>
            <w:sz w:val="22"/>
            <w:szCs w:val="22"/>
          </w:rPr>
          <w:tab/>
        </w:r>
        <w:r w:rsidR="00EC3F03" w:rsidRPr="002A0712">
          <w:rPr>
            <w:rStyle w:val="Hyperlink"/>
            <w:noProof/>
          </w:rPr>
          <w:t>The simpleSA R package</w:t>
        </w:r>
        <w:r w:rsidR="00EC3F03">
          <w:rPr>
            <w:noProof/>
            <w:webHidden/>
          </w:rPr>
          <w:tab/>
        </w:r>
        <w:r w:rsidR="00EC3F03">
          <w:rPr>
            <w:noProof/>
            <w:webHidden/>
          </w:rPr>
          <w:fldChar w:fldCharType="begin"/>
        </w:r>
        <w:r w:rsidR="00EC3F03">
          <w:rPr>
            <w:noProof/>
            <w:webHidden/>
          </w:rPr>
          <w:instrText xml:space="preserve"> PAGEREF _Toc14253383 \h </w:instrText>
        </w:r>
        <w:r w:rsidR="00EC3F03">
          <w:rPr>
            <w:noProof/>
            <w:webHidden/>
          </w:rPr>
        </w:r>
        <w:r w:rsidR="00EC3F03">
          <w:rPr>
            <w:noProof/>
            <w:webHidden/>
          </w:rPr>
          <w:fldChar w:fldCharType="separate"/>
        </w:r>
        <w:r w:rsidR="00EC3F03">
          <w:rPr>
            <w:noProof/>
            <w:webHidden/>
          </w:rPr>
          <w:t>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84" w:history="1">
        <w:r w:rsidR="00EC3F03" w:rsidRPr="002A0712">
          <w:rPr>
            <w:rStyle w:val="Hyperlink"/>
            <w:noProof/>
          </w:rPr>
          <w:t>2.3.2</w:t>
        </w:r>
        <w:r w:rsidR="00EC3F03">
          <w:rPr>
            <w:rFonts w:cstheme="minorBidi"/>
            <w:i w:val="0"/>
            <w:iCs w:val="0"/>
            <w:noProof/>
            <w:sz w:val="22"/>
            <w:szCs w:val="22"/>
          </w:rPr>
          <w:tab/>
        </w:r>
        <w:r w:rsidR="00EC3F03" w:rsidRPr="002A0712">
          <w:rPr>
            <w:rStyle w:val="Hyperlink"/>
            <w:noProof/>
          </w:rPr>
          <w:t>Implications for relevant stakeholders</w:t>
        </w:r>
        <w:r w:rsidR="00EC3F03">
          <w:rPr>
            <w:noProof/>
            <w:webHidden/>
          </w:rPr>
          <w:tab/>
        </w:r>
        <w:r w:rsidR="00EC3F03">
          <w:rPr>
            <w:noProof/>
            <w:webHidden/>
          </w:rPr>
          <w:fldChar w:fldCharType="begin"/>
        </w:r>
        <w:r w:rsidR="00EC3F03">
          <w:rPr>
            <w:noProof/>
            <w:webHidden/>
          </w:rPr>
          <w:instrText xml:space="preserve"> PAGEREF _Toc14253384 \h </w:instrText>
        </w:r>
        <w:r w:rsidR="00EC3F03">
          <w:rPr>
            <w:noProof/>
            <w:webHidden/>
          </w:rPr>
        </w:r>
        <w:r w:rsidR="00EC3F03">
          <w:rPr>
            <w:noProof/>
            <w:webHidden/>
          </w:rPr>
          <w:fldChar w:fldCharType="separate"/>
        </w:r>
        <w:r w:rsidR="00EC3F03">
          <w:rPr>
            <w:noProof/>
            <w:webHidden/>
          </w:rPr>
          <w:t>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85" w:history="1">
        <w:r w:rsidR="00EC3F03" w:rsidRPr="002A0712">
          <w:rPr>
            <w:rStyle w:val="Hyperlink"/>
            <w:noProof/>
          </w:rPr>
          <w:t>2.3.3</w:t>
        </w:r>
        <w:r w:rsidR="00EC3F03">
          <w:rPr>
            <w:rFonts w:cstheme="minorBidi"/>
            <w:i w:val="0"/>
            <w:iCs w:val="0"/>
            <w:noProof/>
            <w:sz w:val="22"/>
            <w:szCs w:val="22"/>
          </w:rPr>
          <w:tab/>
        </w:r>
        <w:r w:rsidR="00EC3F03" w:rsidRPr="002A0712">
          <w:rPr>
            <w:rStyle w:val="Hyperlink"/>
            <w:noProof/>
          </w:rPr>
          <w:t>Recommendations</w:t>
        </w:r>
        <w:r w:rsidR="00EC3F03">
          <w:rPr>
            <w:noProof/>
            <w:webHidden/>
          </w:rPr>
          <w:tab/>
        </w:r>
        <w:r w:rsidR="00EC3F03">
          <w:rPr>
            <w:noProof/>
            <w:webHidden/>
          </w:rPr>
          <w:fldChar w:fldCharType="begin"/>
        </w:r>
        <w:r w:rsidR="00EC3F03">
          <w:rPr>
            <w:noProof/>
            <w:webHidden/>
          </w:rPr>
          <w:instrText xml:space="preserve"> PAGEREF _Toc14253385 \h </w:instrText>
        </w:r>
        <w:r w:rsidR="00EC3F03">
          <w:rPr>
            <w:noProof/>
            <w:webHidden/>
          </w:rPr>
        </w:r>
        <w:r w:rsidR="00EC3F03">
          <w:rPr>
            <w:noProof/>
            <w:webHidden/>
          </w:rPr>
          <w:fldChar w:fldCharType="separate"/>
        </w:r>
        <w:r w:rsidR="00EC3F03">
          <w:rPr>
            <w:noProof/>
            <w:webHidden/>
          </w:rPr>
          <w:t>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86" w:history="1">
        <w:r w:rsidR="00EC3F03" w:rsidRPr="002A0712">
          <w:rPr>
            <w:rStyle w:val="Hyperlink"/>
            <w:noProof/>
          </w:rPr>
          <w:t>2.3.4</w:t>
        </w:r>
        <w:r w:rsidR="00EC3F03">
          <w:rPr>
            <w:rFonts w:cstheme="minorBidi"/>
            <w:i w:val="0"/>
            <w:iCs w:val="0"/>
            <w:noProof/>
            <w:sz w:val="22"/>
            <w:szCs w:val="22"/>
          </w:rPr>
          <w:tab/>
        </w:r>
        <w:r w:rsidR="00EC3F03" w:rsidRPr="002A0712">
          <w:rPr>
            <w:rStyle w:val="Hyperlink"/>
            <w:noProof/>
          </w:rPr>
          <w:t>Keywords</w:t>
        </w:r>
        <w:r w:rsidR="00EC3F03">
          <w:rPr>
            <w:noProof/>
            <w:webHidden/>
          </w:rPr>
          <w:tab/>
        </w:r>
        <w:r w:rsidR="00EC3F03">
          <w:rPr>
            <w:noProof/>
            <w:webHidden/>
          </w:rPr>
          <w:fldChar w:fldCharType="begin"/>
        </w:r>
        <w:r w:rsidR="00EC3F03">
          <w:rPr>
            <w:noProof/>
            <w:webHidden/>
          </w:rPr>
          <w:instrText xml:space="preserve"> PAGEREF _Toc14253386 \h </w:instrText>
        </w:r>
        <w:r w:rsidR="00EC3F03">
          <w:rPr>
            <w:noProof/>
            <w:webHidden/>
          </w:rPr>
        </w:r>
        <w:r w:rsidR="00EC3F03">
          <w:rPr>
            <w:noProof/>
            <w:webHidden/>
          </w:rPr>
          <w:fldChar w:fldCharType="separate"/>
        </w:r>
        <w:r w:rsidR="00EC3F03">
          <w:rPr>
            <w:noProof/>
            <w:webHidden/>
          </w:rPr>
          <w:t>7</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387" w:history="1">
        <w:r w:rsidR="00EC3F03" w:rsidRPr="002A0712">
          <w:rPr>
            <w:rStyle w:val="Hyperlink"/>
            <w:noProof/>
          </w:rPr>
          <w:t>3</w:t>
        </w:r>
        <w:r w:rsidR="00EC3F03">
          <w:rPr>
            <w:rFonts w:cstheme="minorBidi"/>
            <w:b w:val="0"/>
            <w:bCs w:val="0"/>
            <w:caps w:val="0"/>
            <w:noProof/>
            <w:sz w:val="22"/>
            <w:szCs w:val="22"/>
          </w:rPr>
          <w:tab/>
        </w:r>
        <w:r w:rsidR="00EC3F03" w:rsidRPr="002A0712">
          <w:rPr>
            <w:rStyle w:val="Hyperlink"/>
            <w:noProof/>
          </w:rPr>
          <w:t>Introduction</w:t>
        </w:r>
        <w:r w:rsidR="00EC3F03">
          <w:rPr>
            <w:noProof/>
            <w:webHidden/>
          </w:rPr>
          <w:tab/>
        </w:r>
        <w:r w:rsidR="00EC3F03">
          <w:rPr>
            <w:noProof/>
            <w:webHidden/>
          </w:rPr>
          <w:fldChar w:fldCharType="begin"/>
        </w:r>
        <w:r w:rsidR="00EC3F03">
          <w:rPr>
            <w:noProof/>
            <w:webHidden/>
          </w:rPr>
          <w:instrText xml:space="preserve"> PAGEREF _Toc14253387 \h </w:instrText>
        </w:r>
        <w:r w:rsidR="00EC3F03">
          <w:rPr>
            <w:noProof/>
            <w:webHidden/>
          </w:rPr>
        </w:r>
        <w:r w:rsidR="00EC3F03">
          <w:rPr>
            <w:noProof/>
            <w:webHidden/>
          </w:rPr>
          <w:fldChar w:fldCharType="separate"/>
        </w:r>
        <w:r w:rsidR="00EC3F03">
          <w:rPr>
            <w:noProof/>
            <w:webHidden/>
          </w:rPr>
          <w:t>8</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88" w:history="1">
        <w:r w:rsidR="00EC3F03" w:rsidRPr="002A0712">
          <w:rPr>
            <w:rStyle w:val="Hyperlink"/>
            <w:noProof/>
          </w:rPr>
          <w:t>3.1</w:t>
        </w:r>
        <w:r w:rsidR="00EC3F03">
          <w:rPr>
            <w:rFonts w:cstheme="minorBidi"/>
            <w:smallCaps w:val="0"/>
            <w:noProof/>
            <w:sz w:val="22"/>
            <w:szCs w:val="22"/>
          </w:rPr>
          <w:tab/>
        </w:r>
        <w:r w:rsidR="00EC3F03" w:rsidRPr="002A0712">
          <w:rPr>
            <w:rStyle w:val="Hyperlink"/>
            <w:noProof/>
          </w:rPr>
          <w:t>Background</w:t>
        </w:r>
        <w:r w:rsidR="00EC3F03">
          <w:rPr>
            <w:noProof/>
            <w:webHidden/>
          </w:rPr>
          <w:tab/>
        </w:r>
        <w:r w:rsidR="00EC3F03">
          <w:rPr>
            <w:noProof/>
            <w:webHidden/>
          </w:rPr>
          <w:fldChar w:fldCharType="begin"/>
        </w:r>
        <w:r w:rsidR="00EC3F03">
          <w:rPr>
            <w:noProof/>
            <w:webHidden/>
          </w:rPr>
          <w:instrText xml:space="preserve"> PAGEREF _Toc14253388 \h </w:instrText>
        </w:r>
        <w:r w:rsidR="00EC3F03">
          <w:rPr>
            <w:noProof/>
            <w:webHidden/>
          </w:rPr>
        </w:r>
        <w:r w:rsidR="00EC3F03">
          <w:rPr>
            <w:noProof/>
            <w:webHidden/>
          </w:rPr>
          <w:fldChar w:fldCharType="separate"/>
        </w:r>
        <w:r w:rsidR="00EC3F03">
          <w:rPr>
            <w:noProof/>
            <w:webHidden/>
          </w:rPr>
          <w:t>8</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89" w:history="1">
        <w:r w:rsidR="00EC3F03" w:rsidRPr="002A0712">
          <w:rPr>
            <w:rStyle w:val="Hyperlink"/>
            <w:noProof/>
          </w:rPr>
          <w:t>3.2</w:t>
        </w:r>
        <w:r w:rsidR="00EC3F03">
          <w:rPr>
            <w:rFonts w:cstheme="minorBidi"/>
            <w:smallCaps w:val="0"/>
            <w:noProof/>
            <w:sz w:val="22"/>
            <w:szCs w:val="22"/>
          </w:rPr>
          <w:tab/>
        </w:r>
        <w:r w:rsidR="00EC3F03" w:rsidRPr="002A0712">
          <w:rPr>
            <w:rStyle w:val="Hyperlink"/>
            <w:noProof/>
          </w:rPr>
          <w:t>The Need for Data-Poor Stock Assessment Methods</w:t>
        </w:r>
        <w:r w:rsidR="00EC3F03">
          <w:rPr>
            <w:noProof/>
            <w:webHidden/>
          </w:rPr>
          <w:tab/>
        </w:r>
        <w:r w:rsidR="00EC3F03">
          <w:rPr>
            <w:noProof/>
            <w:webHidden/>
          </w:rPr>
          <w:fldChar w:fldCharType="begin"/>
        </w:r>
        <w:r w:rsidR="00EC3F03">
          <w:rPr>
            <w:noProof/>
            <w:webHidden/>
          </w:rPr>
          <w:instrText xml:space="preserve"> PAGEREF _Toc14253389 \h </w:instrText>
        </w:r>
        <w:r w:rsidR="00EC3F03">
          <w:rPr>
            <w:noProof/>
            <w:webHidden/>
          </w:rPr>
        </w:r>
        <w:r w:rsidR="00EC3F03">
          <w:rPr>
            <w:noProof/>
            <w:webHidden/>
          </w:rPr>
          <w:fldChar w:fldCharType="separate"/>
        </w:r>
        <w:r w:rsidR="00EC3F03">
          <w:rPr>
            <w:noProof/>
            <w:webHidden/>
          </w:rPr>
          <w:t>8</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90" w:history="1">
        <w:r w:rsidR="00EC3F03" w:rsidRPr="002A0712">
          <w:rPr>
            <w:rStyle w:val="Hyperlink"/>
            <w:noProof/>
          </w:rPr>
          <w:t>3.3</w:t>
        </w:r>
        <w:r w:rsidR="00EC3F03">
          <w:rPr>
            <w:rFonts w:cstheme="minorBidi"/>
            <w:smallCaps w:val="0"/>
            <w:noProof/>
            <w:sz w:val="22"/>
            <w:szCs w:val="22"/>
          </w:rPr>
          <w:tab/>
        </w:r>
        <w:r w:rsidR="00EC3F03" w:rsidRPr="002A0712">
          <w:rPr>
            <w:rStyle w:val="Hyperlink"/>
            <w:noProof/>
          </w:rPr>
          <w:t>Project Objectives</w:t>
        </w:r>
        <w:r w:rsidR="00EC3F03">
          <w:rPr>
            <w:noProof/>
            <w:webHidden/>
          </w:rPr>
          <w:tab/>
        </w:r>
        <w:r w:rsidR="00EC3F03">
          <w:rPr>
            <w:noProof/>
            <w:webHidden/>
          </w:rPr>
          <w:fldChar w:fldCharType="begin"/>
        </w:r>
        <w:r w:rsidR="00EC3F03">
          <w:rPr>
            <w:noProof/>
            <w:webHidden/>
          </w:rPr>
          <w:instrText xml:space="preserve"> PAGEREF _Toc14253390 \h </w:instrText>
        </w:r>
        <w:r w:rsidR="00EC3F03">
          <w:rPr>
            <w:noProof/>
            <w:webHidden/>
          </w:rPr>
        </w:r>
        <w:r w:rsidR="00EC3F03">
          <w:rPr>
            <w:noProof/>
            <w:webHidden/>
          </w:rPr>
          <w:fldChar w:fldCharType="separate"/>
        </w:r>
        <w:r w:rsidR="00EC3F03">
          <w:rPr>
            <w:noProof/>
            <w:webHidden/>
          </w:rPr>
          <w:t>9</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91" w:history="1">
        <w:r w:rsidR="00EC3F03" w:rsidRPr="002A0712">
          <w:rPr>
            <w:rStyle w:val="Hyperlink"/>
            <w:noProof/>
          </w:rPr>
          <w:t>3.3.1</w:t>
        </w:r>
        <w:r w:rsidR="00EC3F03">
          <w:rPr>
            <w:rFonts w:cstheme="minorBidi"/>
            <w:i w:val="0"/>
            <w:iCs w:val="0"/>
            <w:noProof/>
            <w:sz w:val="22"/>
            <w:szCs w:val="22"/>
          </w:rPr>
          <w:tab/>
        </w:r>
        <w:r w:rsidR="00EC3F03" w:rsidRPr="002A0712">
          <w:rPr>
            <w:rStyle w:val="Hyperlink"/>
            <w:noProof/>
          </w:rPr>
          <w:t>The Software Strategy</w:t>
        </w:r>
        <w:r w:rsidR="00EC3F03">
          <w:rPr>
            <w:noProof/>
            <w:webHidden/>
          </w:rPr>
          <w:tab/>
        </w:r>
        <w:r w:rsidR="00EC3F03">
          <w:rPr>
            <w:noProof/>
            <w:webHidden/>
          </w:rPr>
          <w:fldChar w:fldCharType="begin"/>
        </w:r>
        <w:r w:rsidR="00EC3F03">
          <w:rPr>
            <w:noProof/>
            <w:webHidden/>
          </w:rPr>
          <w:instrText xml:space="preserve"> PAGEREF _Toc14253391 \h </w:instrText>
        </w:r>
        <w:r w:rsidR="00EC3F03">
          <w:rPr>
            <w:noProof/>
            <w:webHidden/>
          </w:rPr>
        </w:r>
        <w:r w:rsidR="00EC3F03">
          <w:rPr>
            <w:noProof/>
            <w:webHidden/>
          </w:rPr>
          <w:fldChar w:fldCharType="separate"/>
        </w:r>
        <w:r w:rsidR="00EC3F03">
          <w:rPr>
            <w:noProof/>
            <w:webHidden/>
          </w:rPr>
          <w:t>10</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392" w:history="1">
        <w:r w:rsidR="00EC3F03" w:rsidRPr="002A0712">
          <w:rPr>
            <w:rStyle w:val="Hyperlink"/>
            <w:noProof/>
          </w:rPr>
          <w:t>4</w:t>
        </w:r>
        <w:r w:rsidR="00EC3F03">
          <w:rPr>
            <w:rFonts w:cstheme="minorBidi"/>
            <w:b w:val="0"/>
            <w:bCs w:val="0"/>
            <w:caps w:val="0"/>
            <w:noProof/>
            <w:sz w:val="22"/>
            <w:szCs w:val="22"/>
          </w:rPr>
          <w:tab/>
        </w:r>
        <w:r w:rsidR="00EC3F03" w:rsidRPr="002A0712">
          <w:rPr>
            <w:rStyle w:val="Hyperlink"/>
            <w:noProof/>
          </w:rPr>
          <w:t>Methods</w:t>
        </w:r>
        <w:r w:rsidR="00EC3F03">
          <w:rPr>
            <w:noProof/>
            <w:webHidden/>
          </w:rPr>
          <w:tab/>
        </w:r>
        <w:r w:rsidR="00EC3F03">
          <w:rPr>
            <w:noProof/>
            <w:webHidden/>
          </w:rPr>
          <w:fldChar w:fldCharType="begin"/>
        </w:r>
        <w:r w:rsidR="00EC3F03">
          <w:rPr>
            <w:noProof/>
            <w:webHidden/>
          </w:rPr>
          <w:instrText xml:space="preserve"> PAGEREF _Toc14253392 \h </w:instrText>
        </w:r>
        <w:r w:rsidR="00EC3F03">
          <w:rPr>
            <w:noProof/>
            <w:webHidden/>
          </w:rPr>
        </w:r>
        <w:r w:rsidR="00EC3F03">
          <w:rPr>
            <w:noProof/>
            <w:webHidden/>
          </w:rPr>
          <w:fldChar w:fldCharType="separate"/>
        </w:r>
        <w:r w:rsidR="00EC3F03">
          <w:rPr>
            <w:noProof/>
            <w:webHidden/>
          </w:rPr>
          <w:t>11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93" w:history="1">
        <w:r w:rsidR="00EC3F03" w:rsidRPr="002A0712">
          <w:rPr>
            <w:rStyle w:val="Hyperlink"/>
            <w:noProof/>
          </w:rPr>
          <w:t>4.1</w:t>
        </w:r>
        <w:r w:rsidR="00EC3F03">
          <w:rPr>
            <w:rFonts w:cstheme="minorBidi"/>
            <w:smallCaps w:val="0"/>
            <w:noProof/>
            <w:sz w:val="22"/>
            <w:szCs w:val="22"/>
          </w:rPr>
          <w:tab/>
        </w:r>
        <w:r w:rsidR="00EC3F03" w:rsidRPr="002A0712">
          <w:rPr>
            <w:rStyle w:val="Hyperlink"/>
            <w:noProof/>
          </w:rPr>
          <w:t>Species Selection and Data Preparation</w:t>
        </w:r>
        <w:r w:rsidR="00EC3F03">
          <w:rPr>
            <w:noProof/>
            <w:webHidden/>
          </w:rPr>
          <w:tab/>
        </w:r>
        <w:r w:rsidR="00EC3F03">
          <w:rPr>
            <w:noProof/>
            <w:webHidden/>
          </w:rPr>
          <w:fldChar w:fldCharType="begin"/>
        </w:r>
        <w:r w:rsidR="00EC3F03">
          <w:rPr>
            <w:noProof/>
            <w:webHidden/>
          </w:rPr>
          <w:instrText xml:space="preserve"> PAGEREF _Toc14253393 \h </w:instrText>
        </w:r>
        <w:r w:rsidR="00EC3F03">
          <w:rPr>
            <w:noProof/>
            <w:webHidden/>
          </w:rPr>
        </w:r>
        <w:r w:rsidR="00EC3F03">
          <w:rPr>
            <w:noProof/>
            <w:webHidden/>
          </w:rPr>
          <w:fldChar w:fldCharType="separate"/>
        </w:r>
        <w:r w:rsidR="00EC3F03">
          <w:rPr>
            <w:noProof/>
            <w:webHidden/>
          </w:rPr>
          <w:t>11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94" w:history="1">
        <w:r w:rsidR="00EC3F03" w:rsidRPr="002A0712">
          <w:rPr>
            <w:rStyle w:val="Hyperlink"/>
            <w:noProof/>
          </w:rPr>
          <w:t>4.2</w:t>
        </w:r>
        <w:r w:rsidR="00EC3F03">
          <w:rPr>
            <w:rFonts w:cstheme="minorBidi"/>
            <w:smallCaps w:val="0"/>
            <w:noProof/>
            <w:sz w:val="22"/>
            <w:szCs w:val="22"/>
          </w:rPr>
          <w:tab/>
        </w:r>
        <w:r w:rsidR="00EC3F03" w:rsidRPr="002A0712">
          <w:rPr>
            <w:rStyle w:val="Hyperlink"/>
            <w:noProof/>
          </w:rPr>
          <w:t>Data-Poor Method Selection and Implementation</w:t>
        </w:r>
        <w:r w:rsidR="00EC3F03">
          <w:rPr>
            <w:noProof/>
            <w:webHidden/>
          </w:rPr>
          <w:tab/>
        </w:r>
        <w:r w:rsidR="00EC3F03">
          <w:rPr>
            <w:noProof/>
            <w:webHidden/>
          </w:rPr>
          <w:fldChar w:fldCharType="begin"/>
        </w:r>
        <w:r w:rsidR="00EC3F03">
          <w:rPr>
            <w:noProof/>
            <w:webHidden/>
          </w:rPr>
          <w:instrText xml:space="preserve"> PAGEREF _Toc14253394 \h </w:instrText>
        </w:r>
        <w:r w:rsidR="00EC3F03">
          <w:rPr>
            <w:noProof/>
            <w:webHidden/>
          </w:rPr>
        </w:r>
        <w:r w:rsidR="00EC3F03">
          <w:rPr>
            <w:noProof/>
            <w:webHidden/>
          </w:rPr>
          <w:fldChar w:fldCharType="separate"/>
        </w:r>
        <w:r w:rsidR="00EC3F03">
          <w:rPr>
            <w:noProof/>
            <w:webHidden/>
          </w:rPr>
          <w:t>12</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95" w:history="1">
        <w:r w:rsidR="00EC3F03" w:rsidRPr="002A0712">
          <w:rPr>
            <w:rStyle w:val="Hyperlink"/>
            <w:noProof/>
          </w:rPr>
          <w:t>4.3</w:t>
        </w:r>
        <w:r w:rsidR="00EC3F03">
          <w:rPr>
            <w:rFonts w:cstheme="minorBidi"/>
            <w:smallCaps w:val="0"/>
            <w:noProof/>
            <w:sz w:val="22"/>
            <w:szCs w:val="22"/>
          </w:rPr>
          <w:tab/>
        </w:r>
        <w:r w:rsidR="00EC3F03" w:rsidRPr="002A0712">
          <w:rPr>
            <w:rStyle w:val="Hyperlink"/>
            <w:noProof/>
          </w:rPr>
          <w:t>The Software Developed</w:t>
        </w:r>
        <w:r w:rsidR="00EC3F03">
          <w:rPr>
            <w:noProof/>
            <w:webHidden/>
          </w:rPr>
          <w:tab/>
        </w:r>
        <w:r w:rsidR="00EC3F03">
          <w:rPr>
            <w:noProof/>
            <w:webHidden/>
          </w:rPr>
          <w:fldChar w:fldCharType="begin"/>
        </w:r>
        <w:r w:rsidR="00EC3F03">
          <w:rPr>
            <w:noProof/>
            <w:webHidden/>
          </w:rPr>
          <w:instrText xml:space="preserve"> PAGEREF _Toc14253395 \h </w:instrText>
        </w:r>
        <w:r w:rsidR="00EC3F03">
          <w:rPr>
            <w:noProof/>
            <w:webHidden/>
          </w:rPr>
        </w:r>
        <w:r w:rsidR="00EC3F03">
          <w:rPr>
            <w:noProof/>
            <w:webHidden/>
          </w:rPr>
          <w:fldChar w:fldCharType="separate"/>
        </w:r>
        <w:r w:rsidR="00EC3F03">
          <w:rPr>
            <w:noProof/>
            <w:webHidden/>
          </w:rPr>
          <w:t>12</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96" w:history="1">
        <w:r w:rsidR="00EC3F03" w:rsidRPr="002A0712">
          <w:rPr>
            <w:rStyle w:val="Hyperlink"/>
            <w:noProof/>
          </w:rPr>
          <w:t>4.4</w:t>
        </w:r>
        <w:r w:rsidR="00EC3F03">
          <w:rPr>
            <w:rFonts w:cstheme="minorBidi"/>
            <w:smallCaps w:val="0"/>
            <w:noProof/>
            <w:sz w:val="22"/>
            <w:szCs w:val="22"/>
          </w:rPr>
          <w:tab/>
        </w:r>
        <w:r w:rsidR="00EC3F03" w:rsidRPr="002A0712">
          <w:rPr>
            <w:rStyle w:val="Hyperlink"/>
            <w:noProof/>
          </w:rPr>
          <w:t>The Workshops</w:t>
        </w:r>
        <w:r w:rsidR="00EC3F03">
          <w:rPr>
            <w:noProof/>
            <w:webHidden/>
          </w:rPr>
          <w:tab/>
        </w:r>
        <w:r w:rsidR="00EC3F03">
          <w:rPr>
            <w:noProof/>
            <w:webHidden/>
          </w:rPr>
          <w:fldChar w:fldCharType="begin"/>
        </w:r>
        <w:r w:rsidR="00EC3F03">
          <w:rPr>
            <w:noProof/>
            <w:webHidden/>
          </w:rPr>
          <w:instrText xml:space="preserve"> PAGEREF _Toc14253396 \h </w:instrText>
        </w:r>
        <w:r w:rsidR="00EC3F03">
          <w:rPr>
            <w:noProof/>
            <w:webHidden/>
          </w:rPr>
        </w:r>
        <w:r w:rsidR="00EC3F03">
          <w:rPr>
            <w:noProof/>
            <w:webHidden/>
          </w:rPr>
          <w:fldChar w:fldCharType="separate"/>
        </w:r>
        <w:r w:rsidR="00EC3F03">
          <w:rPr>
            <w:noProof/>
            <w:webHidden/>
          </w:rPr>
          <w:t>13</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397" w:history="1">
        <w:r w:rsidR="00EC3F03" w:rsidRPr="002A0712">
          <w:rPr>
            <w:rStyle w:val="Hyperlink"/>
            <w:noProof/>
          </w:rPr>
          <w:t>5</w:t>
        </w:r>
        <w:r w:rsidR="00EC3F03">
          <w:rPr>
            <w:rFonts w:cstheme="minorBidi"/>
            <w:b w:val="0"/>
            <w:bCs w:val="0"/>
            <w:caps w:val="0"/>
            <w:noProof/>
            <w:sz w:val="22"/>
            <w:szCs w:val="22"/>
          </w:rPr>
          <w:tab/>
        </w:r>
        <w:r w:rsidR="00EC3F03" w:rsidRPr="002A0712">
          <w:rPr>
            <w:rStyle w:val="Hyperlink"/>
            <w:noProof/>
          </w:rPr>
          <w:t>Results and Discussion</w:t>
        </w:r>
        <w:r w:rsidR="00EC3F03">
          <w:rPr>
            <w:noProof/>
            <w:webHidden/>
          </w:rPr>
          <w:tab/>
        </w:r>
        <w:r w:rsidR="00EC3F03">
          <w:rPr>
            <w:noProof/>
            <w:webHidden/>
          </w:rPr>
          <w:fldChar w:fldCharType="begin"/>
        </w:r>
        <w:r w:rsidR="00EC3F03">
          <w:rPr>
            <w:noProof/>
            <w:webHidden/>
          </w:rPr>
          <w:instrText xml:space="preserve"> PAGEREF _Toc14253397 \h </w:instrText>
        </w:r>
        <w:r w:rsidR="00EC3F03">
          <w:rPr>
            <w:noProof/>
            <w:webHidden/>
          </w:rPr>
        </w:r>
        <w:r w:rsidR="00EC3F03">
          <w:rPr>
            <w:noProof/>
            <w:webHidden/>
          </w:rPr>
          <w:fldChar w:fldCharType="separate"/>
        </w:r>
        <w:r w:rsidR="00EC3F03">
          <w:rPr>
            <w:noProof/>
            <w:webHidden/>
          </w:rPr>
          <w:t>14</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398" w:history="1">
        <w:r w:rsidR="00EC3F03" w:rsidRPr="002A0712">
          <w:rPr>
            <w:rStyle w:val="Hyperlink"/>
            <w:noProof/>
          </w:rPr>
          <w:t>5.1</w:t>
        </w:r>
        <w:r w:rsidR="00EC3F03">
          <w:rPr>
            <w:rFonts w:cstheme="minorBidi"/>
            <w:smallCaps w:val="0"/>
            <w:noProof/>
            <w:sz w:val="22"/>
            <w:szCs w:val="22"/>
          </w:rPr>
          <w:tab/>
        </w:r>
        <w:r w:rsidR="00EC3F03" w:rsidRPr="002A0712">
          <w:rPr>
            <w:rStyle w:val="Hyperlink"/>
            <w:noProof/>
          </w:rPr>
          <w:t>The R Packages</w:t>
        </w:r>
        <w:r w:rsidR="00EC3F03">
          <w:rPr>
            <w:noProof/>
            <w:webHidden/>
          </w:rPr>
          <w:tab/>
        </w:r>
        <w:r w:rsidR="00EC3F03">
          <w:rPr>
            <w:noProof/>
            <w:webHidden/>
          </w:rPr>
          <w:fldChar w:fldCharType="begin"/>
        </w:r>
        <w:r w:rsidR="00EC3F03">
          <w:rPr>
            <w:noProof/>
            <w:webHidden/>
          </w:rPr>
          <w:instrText xml:space="preserve"> PAGEREF _Toc14253398 \h </w:instrText>
        </w:r>
        <w:r w:rsidR="00EC3F03">
          <w:rPr>
            <w:noProof/>
            <w:webHidden/>
          </w:rPr>
        </w:r>
        <w:r w:rsidR="00EC3F03">
          <w:rPr>
            <w:noProof/>
            <w:webHidden/>
          </w:rPr>
          <w:fldChar w:fldCharType="separate"/>
        </w:r>
        <w:r w:rsidR="00EC3F03">
          <w:rPr>
            <w:noProof/>
            <w:webHidden/>
          </w:rPr>
          <w:t>14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399" w:history="1">
        <w:r w:rsidR="00EC3F03" w:rsidRPr="002A0712">
          <w:rPr>
            <w:rStyle w:val="Hyperlink"/>
            <w:noProof/>
          </w:rPr>
          <w:t>5.1.1</w:t>
        </w:r>
        <w:r w:rsidR="00EC3F03">
          <w:rPr>
            <w:rFonts w:cstheme="minorBidi"/>
            <w:i w:val="0"/>
            <w:iCs w:val="0"/>
            <w:noProof/>
            <w:sz w:val="22"/>
            <w:szCs w:val="22"/>
          </w:rPr>
          <w:tab/>
        </w:r>
        <w:r w:rsidR="00EC3F03" w:rsidRPr="002A0712">
          <w:rPr>
            <w:rStyle w:val="Hyperlink"/>
            <w:noProof/>
          </w:rPr>
          <w:t>The cede package</w:t>
        </w:r>
        <w:r w:rsidR="00EC3F03">
          <w:rPr>
            <w:noProof/>
            <w:webHidden/>
          </w:rPr>
          <w:tab/>
        </w:r>
        <w:r w:rsidR="00EC3F03">
          <w:rPr>
            <w:noProof/>
            <w:webHidden/>
          </w:rPr>
          <w:fldChar w:fldCharType="begin"/>
        </w:r>
        <w:r w:rsidR="00EC3F03">
          <w:rPr>
            <w:noProof/>
            <w:webHidden/>
          </w:rPr>
          <w:instrText xml:space="preserve"> PAGEREF _Toc14253399 \h </w:instrText>
        </w:r>
        <w:r w:rsidR="00EC3F03">
          <w:rPr>
            <w:noProof/>
            <w:webHidden/>
          </w:rPr>
        </w:r>
        <w:r w:rsidR="00EC3F03">
          <w:rPr>
            <w:noProof/>
            <w:webHidden/>
          </w:rPr>
          <w:fldChar w:fldCharType="separate"/>
        </w:r>
        <w:r w:rsidR="00EC3F03">
          <w:rPr>
            <w:noProof/>
            <w:webHidden/>
          </w:rPr>
          <w:t>14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0" w:history="1">
        <w:r w:rsidR="00EC3F03" w:rsidRPr="002A0712">
          <w:rPr>
            <w:rStyle w:val="Hyperlink"/>
            <w:noProof/>
          </w:rPr>
          <w:t>5.1.2</w:t>
        </w:r>
        <w:r w:rsidR="00EC3F03">
          <w:rPr>
            <w:rFonts w:cstheme="minorBidi"/>
            <w:i w:val="0"/>
            <w:iCs w:val="0"/>
            <w:noProof/>
            <w:sz w:val="22"/>
            <w:szCs w:val="22"/>
          </w:rPr>
          <w:tab/>
        </w:r>
        <w:r w:rsidR="00EC3F03" w:rsidRPr="002A0712">
          <w:rPr>
            <w:rStyle w:val="Hyperlink"/>
            <w:noProof/>
          </w:rPr>
          <w:t>The simpleSA R package</w:t>
        </w:r>
        <w:r w:rsidR="00EC3F03">
          <w:rPr>
            <w:noProof/>
            <w:webHidden/>
          </w:rPr>
          <w:tab/>
        </w:r>
        <w:r w:rsidR="00EC3F03">
          <w:rPr>
            <w:noProof/>
            <w:webHidden/>
          </w:rPr>
          <w:fldChar w:fldCharType="begin"/>
        </w:r>
        <w:r w:rsidR="00EC3F03">
          <w:rPr>
            <w:noProof/>
            <w:webHidden/>
          </w:rPr>
          <w:instrText xml:space="preserve"> PAGEREF _Toc14253400 \h </w:instrText>
        </w:r>
        <w:r w:rsidR="00EC3F03">
          <w:rPr>
            <w:noProof/>
            <w:webHidden/>
          </w:rPr>
        </w:r>
        <w:r w:rsidR="00EC3F03">
          <w:rPr>
            <w:noProof/>
            <w:webHidden/>
          </w:rPr>
          <w:fldChar w:fldCharType="separate"/>
        </w:r>
        <w:r w:rsidR="00EC3F03">
          <w:rPr>
            <w:noProof/>
            <w:webHidden/>
          </w:rPr>
          <w:t>15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1" w:history="1">
        <w:r w:rsidR="00EC3F03" w:rsidRPr="002A0712">
          <w:rPr>
            <w:rStyle w:val="Hyperlink"/>
            <w:noProof/>
          </w:rPr>
          <w:t>5.1.3</w:t>
        </w:r>
        <w:r w:rsidR="00EC3F03">
          <w:rPr>
            <w:rFonts w:cstheme="minorBidi"/>
            <w:i w:val="0"/>
            <w:iCs w:val="0"/>
            <w:noProof/>
            <w:sz w:val="22"/>
            <w:szCs w:val="22"/>
          </w:rPr>
          <w:tab/>
        </w:r>
        <w:r w:rsidR="00EC3F03" w:rsidRPr="002A0712">
          <w:rPr>
            <w:rStyle w:val="Hyperlink"/>
            <w:noProof/>
          </w:rPr>
          <w:t>Catch-MSY</w:t>
        </w:r>
        <w:r w:rsidR="00EC3F03">
          <w:rPr>
            <w:noProof/>
            <w:webHidden/>
          </w:rPr>
          <w:tab/>
        </w:r>
        <w:r w:rsidR="00EC3F03">
          <w:rPr>
            <w:noProof/>
            <w:webHidden/>
          </w:rPr>
          <w:fldChar w:fldCharType="begin"/>
        </w:r>
        <w:r w:rsidR="00EC3F03">
          <w:rPr>
            <w:noProof/>
            <w:webHidden/>
          </w:rPr>
          <w:instrText xml:space="preserve"> PAGEREF _Toc14253401 \h </w:instrText>
        </w:r>
        <w:r w:rsidR="00EC3F03">
          <w:rPr>
            <w:noProof/>
            <w:webHidden/>
          </w:rPr>
        </w:r>
        <w:r w:rsidR="00EC3F03">
          <w:rPr>
            <w:noProof/>
            <w:webHidden/>
          </w:rPr>
          <w:fldChar w:fldCharType="separate"/>
        </w:r>
        <w:r w:rsidR="00EC3F03">
          <w:rPr>
            <w:noProof/>
            <w:webHidden/>
          </w:rPr>
          <w:t>16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2" w:history="1">
        <w:r w:rsidR="00EC3F03" w:rsidRPr="002A0712">
          <w:rPr>
            <w:rStyle w:val="Hyperlink"/>
            <w:noProof/>
          </w:rPr>
          <w:t>5.1.4</w:t>
        </w:r>
        <w:r w:rsidR="00EC3F03">
          <w:rPr>
            <w:rFonts w:cstheme="minorBidi"/>
            <w:i w:val="0"/>
            <w:iCs w:val="0"/>
            <w:noProof/>
            <w:sz w:val="22"/>
            <w:szCs w:val="22"/>
          </w:rPr>
          <w:tab/>
        </w:r>
        <w:r w:rsidR="00EC3F03" w:rsidRPr="002A0712">
          <w:rPr>
            <w:rStyle w:val="Hyperlink"/>
            <w:noProof/>
          </w:rPr>
          <w:t>spm surplus production modelling</w:t>
        </w:r>
        <w:r w:rsidR="00EC3F03">
          <w:rPr>
            <w:noProof/>
            <w:webHidden/>
          </w:rPr>
          <w:tab/>
        </w:r>
        <w:r w:rsidR="00EC3F03">
          <w:rPr>
            <w:noProof/>
            <w:webHidden/>
          </w:rPr>
          <w:fldChar w:fldCharType="begin"/>
        </w:r>
        <w:r w:rsidR="00EC3F03">
          <w:rPr>
            <w:noProof/>
            <w:webHidden/>
          </w:rPr>
          <w:instrText xml:space="preserve"> PAGEREF _Toc14253402 \h </w:instrText>
        </w:r>
        <w:r w:rsidR="00EC3F03">
          <w:rPr>
            <w:noProof/>
            <w:webHidden/>
          </w:rPr>
        </w:r>
        <w:r w:rsidR="00EC3F03">
          <w:rPr>
            <w:noProof/>
            <w:webHidden/>
          </w:rPr>
          <w:fldChar w:fldCharType="separate"/>
        </w:r>
        <w:r w:rsidR="00EC3F03">
          <w:rPr>
            <w:noProof/>
            <w:webHidden/>
          </w:rPr>
          <w:t>16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3" w:history="1">
        <w:r w:rsidR="00EC3F03" w:rsidRPr="002A0712">
          <w:rPr>
            <w:rStyle w:val="Hyperlink"/>
            <w:noProof/>
          </w:rPr>
          <w:t>5.1.5</w:t>
        </w:r>
        <w:r w:rsidR="00EC3F03">
          <w:rPr>
            <w:rFonts w:cstheme="minorBidi"/>
            <w:i w:val="0"/>
            <w:iCs w:val="0"/>
            <w:noProof/>
            <w:sz w:val="22"/>
            <w:szCs w:val="22"/>
          </w:rPr>
          <w:tab/>
        </w:r>
        <w:r w:rsidR="00EC3F03" w:rsidRPr="002A0712">
          <w:rPr>
            <w:rStyle w:val="Hyperlink"/>
            <w:noProof/>
          </w:rPr>
          <w:t>aspm age-structured production models</w:t>
        </w:r>
        <w:r w:rsidR="00EC3F03">
          <w:rPr>
            <w:noProof/>
            <w:webHidden/>
          </w:rPr>
          <w:tab/>
        </w:r>
        <w:r w:rsidR="00EC3F03">
          <w:rPr>
            <w:noProof/>
            <w:webHidden/>
          </w:rPr>
          <w:fldChar w:fldCharType="begin"/>
        </w:r>
        <w:r w:rsidR="00EC3F03">
          <w:rPr>
            <w:noProof/>
            <w:webHidden/>
          </w:rPr>
          <w:instrText xml:space="preserve"> PAGEREF _Toc14253403 \h </w:instrText>
        </w:r>
        <w:r w:rsidR="00EC3F03">
          <w:rPr>
            <w:noProof/>
            <w:webHidden/>
          </w:rPr>
        </w:r>
        <w:r w:rsidR="00EC3F03">
          <w:rPr>
            <w:noProof/>
            <w:webHidden/>
          </w:rPr>
          <w:fldChar w:fldCharType="separate"/>
        </w:r>
        <w:r w:rsidR="00EC3F03">
          <w:rPr>
            <w:noProof/>
            <w:webHidden/>
          </w:rPr>
          <w:t>17</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04" w:history="1">
        <w:r w:rsidR="00EC3F03" w:rsidRPr="002A0712">
          <w:rPr>
            <w:rStyle w:val="Hyperlink"/>
            <w:noProof/>
          </w:rPr>
          <w:t>5.2</w:t>
        </w:r>
        <w:r w:rsidR="00EC3F03">
          <w:rPr>
            <w:rFonts w:cstheme="minorBidi"/>
            <w:smallCaps w:val="0"/>
            <w:noProof/>
            <w:sz w:val="22"/>
            <w:szCs w:val="22"/>
          </w:rPr>
          <w:tab/>
        </w:r>
        <w:r w:rsidR="00EC3F03" w:rsidRPr="002A0712">
          <w:rPr>
            <w:rStyle w:val="Hyperlink"/>
            <w:noProof/>
          </w:rPr>
          <w:t>The Workshops</w:t>
        </w:r>
        <w:r w:rsidR="00EC3F03">
          <w:rPr>
            <w:noProof/>
            <w:webHidden/>
          </w:rPr>
          <w:tab/>
        </w:r>
        <w:r w:rsidR="00EC3F03">
          <w:rPr>
            <w:noProof/>
            <w:webHidden/>
          </w:rPr>
          <w:fldChar w:fldCharType="begin"/>
        </w:r>
        <w:r w:rsidR="00EC3F03">
          <w:rPr>
            <w:noProof/>
            <w:webHidden/>
          </w:rPr>
          <w:instrText xml:space="preserve"> PAGEREF _Toc14253404 \h </w:instrText>
        </w:r>
        <w:r w:rsidR="00EC3F03">
          <w:rPr>
            <w:noProof/>
            <w:webHidden/>
          </w:rPr>
        </w:r>
        <w:r w:rsidR="00EC3F03">
          <w:rPr>
            <w:noProof/>
            <w:webHidden/>
          </w:rPr>
          <w:fldChar w:fldCharType="separate"/>
        </w:r>
        <w:r w:rsidR="00EC3F03">
          <w:rPr>
            <w:noProof/>
            <w:webHidden/>
          </w:rPr>
          <w:t>17</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05" w:history="1">
        <w:r w:rsidR="00EC3F03" w:rsidRPr="002A0712">
          <w:rPr>
            <w:rStyle w:val="Hyperlink"/>
            <w:noProof/>
          </w:rPr>
          <w:t>5.3</w:t>
        </w:r>
        <w:r w:rsidR="00EC3F03">
          <w:rPr>
            <w:rFonts w:cstheme="minorBidi"/>
            <w:smallCaps w:val="0"/>
            <w:noProof/>
            <w:sz w:val="22"/>
            <w:szCs w:val="22"/>
          </w:rPr>
          <w:tab/>
        </w:r>
        <w:r w:rsidR="00EC3F03" w:rsidRPr="002A0712">
          <w:rPr>
            <w:rStyle w:val="Hyperlink"/>
            <w:noProof/>
          </w:rPr>
          <w:t>Different issues in Different Jurisdictions</w:t>
        </w:r>
        <w:r w:rsidR="00EC3F03">
          <w:rPr>
            <w:noProof/>
            <w:webHidden/>
          </w:rPr>
          <w:tab/>
        </w:r>
        <w:r w:rsidR="00EC3F03">
          <w:rPr>
            <w:noProof/>
            <w:webHidden/>
          </w:rPr>
          <w:fldChar w:fldCharType="begin"/>
        </w:r>
        <w:r w:rsidR="00EC3F03">
          <w:rPr>
            <w:noProof/>
            <w:webHidden/>
          </w:rPr>
          <w:instrText xml:space="preserve"> PAGEREF _Toc14253405 \h </w:instrText>
        </w:r>
        <w:r w:rsidR="00EC3F03">
          <w:rPr>
            <w:noProof/>
            <w:webHidden/>
          </w:rPr>
        </w:r>
        <w:r w:rsidR="00EC3F03">
          <w:rPr>
            <w:noProof/>
            <w:webHidden/>
          </w:rPr>
          <w:fldChar w:fldCharType="separate"/>
        </w:r>
        <w:r w:rsidR="00EC3F03">
          <w:rPr>
            <w:noProof/>
            <w:webHidden/>
          </w:rPr>
          <w:t>18</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6" w:history="1">
        <w:r w:rsidR="00EC3F03" w:rsidRPr="002A0712">
          <w:rPr>
            <w:rStyle w:val="Hyperlink"/>
            <w:noProof/>
          </w:rPr>
          <w:t>5.3.1</w:t>
        </w:r>
        <w:r w:rsidR="00EC3F03">
          <w:rPr>
            <w:rFonts w:cstheme="minorBidi"/>
            <w:i w:val="0"/>
            <w:iCs w:val="0"/>
            <w:noProof/>
            <w:sz w:val="22"/>
            <w:szCs w:val="22"/>
          </w:rPr>
          <w:tab/>
        </w:r>
        <w:r w:rsidR="00EC3F03" w:rsidRPr="002A0712">
          <w:rPr>
            <w:rStyle w:val="Hyperlink"/>
            <w:noProof/>
          </w:rPr>
          <w:t>Unrepresentative Data</w:t>
        </w:r>
        <w:r w:rsidR="00EC3F03">
          <w:rPr>
            <w:noProof/>
            <w:webHidden/>
          </w:rPr>
          <w:tab/>
        </w:r>
        <w:r w:rsidR="00EC3F03">
          <w:rPr>
            <w:noProof/>
            <w:webHidden/>
          </w:rPr>
          <w:fldChar w:fldCharType="begin"/>
        </w:r>
        <w:r w:rsidR="00EC3F03">
          <w:rPr>
            <w:noProof/>
            <w:webHidden/>
          </w:rPr>
          <w:instrText xml:space="preserve"> PAGEREF _Toc14253406 \h </w:instrText>
        </w:r>
        <w:r w:rsidR="00EC3F03">
          <w:rPr>
            <w:noProof/>
            <w:webHidden/>
          </w:rPr>
        </w:r>
        <w:r w:rsidR="00EC3F03">
          <w:rPr>
            <w:noProof/>
            <w:webHidden/>
          </w:rPr>
          <w:fldChar w:fldCharType="separate"/>
        </w:r>
        <w:r w:rsidR="00EC3F03">
          <w:rPr>
            <w:noProof/>
            <w:webHidden/>
          </w:rPr>
          <w:t>18</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7" w:history="1">
        <w:r w:rsidR="00EC3F03" w:rsidRPr="002A0712">
          <w:rPr>
            <w:rStyle w:val="Hyperlink"/>
            <w:noProof/>
          </w:rPr>
          <w:t>5.3.2</w:t>
        </w:r>
        <w:r w:rsidR="00EC3F03">
          <w:rPr>
            <w:rFonts w:cstheme="minorBidi"/>
            <w:i w:val="0"/>
            <w:iCs w:val="0"/>
            <w:noProof/>
            <w:sz w:val="22"/>
            <w:szCs w:val="22"/>
          </w:rPr>
          <w:tab/>
        </w:r>
        <w:r w:rsidR="00EC3F03" w:rsidRPr="002A0712">
          <w:rPr>
            <w:rStyle w:val="Hyperlink"/>
            <w:noProof/>
          </w:rPr>
          <w:t>The Assessment of Minor Fisheries</w:t>
        </w:r>
        <w:r w:rsidR="00EC3F03">
          <w:rPr>
            <w:noProof/>
            <w:webHidden/>
          </w:rPr>
          <w:tab/>
        </w:r>
        <w:r w:rsidR="00EC3F03">
          <w:rPr>
            <w:noProof/>
            <w:webHidden/>
          </w:rPr>
          <w:fldChar w:fldCharType="begin"/>
        </w:r>
        <w:r w:rsidR="00EC3F03">
          <w:rPr>
            <w:noProof/>
            <w:webHidden/>
          </w:rPr>
          <w:instrText xml:space="preserve"> PAGEREF _Toc14253407 \h </w:instrText>
        </w:r>
        <w:r w:rsidR="00EC3F03">
          <w:rPr>
            <w:noProof/>
            <w:webHidden/>
          </w:rPr>
        </w:r>
        <w:r w:rsidR="00EC3F03">
          <w:rPr>
            <w:noProof/>
            <w:webHidden/>
          </w:rPr>
          <w:fldChar w:fldCharType="separate"/>
        </w:r>
        <w:r w:rsidR="00EC3F03">
          <w:rPr>
            <w:noProof/>
            <w:webHidden/>
          </w:rPr>
          <w:t>18</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8" w:history="1">
        <w:r w:rsidR="00EC3F03" w:rsidRPr="002A0712">
          <w:rPr>
            <w:rStyle w:val="Hyperlink"/>
            <w:noProof/>
          </w:rPr>
          <w:t>5.3.3</w:t>
        </w:r>
        <w:r w:rsidR="00EC3F03">
          <w:rPr>
            <w:rFonts w:cstheme="minorBidi"/>
            <w:i w:val="0"/>
            <w:iCs w:val="0"/>
            <w:noProof/>
            <w:sz w:val="22"/>
            <w:szCs w:val="22"/>
          </w:rPr>
          <w:tab/>
        </w:r>
        <w:r w:rsidR="00EC3F03" w:rsidRPr="002A0712">
          <w:rPr>
            <w:rStyle w:val="Hyperlink"/>
            <w:noProof/>
          </w:rPr>
          <w:t>The Weight-of-Evidence Context</w:t>
        </w:r>
        <w:r w:rsidR="00EC3F03">
          <w:rPr>
            <w:noProof/>
            <w:webHidden/>
          </w:rPr>
          <w:tab/>
        </w:r>
        <w:r w:rsidR="00EC3F03">
          <w:rPr>
            <w:noProof/>
            <w:webHidden/>
          </w:rPr>
          <w:fldChar w:fldCharType="begin"/>
        </w:r>
        <w:r w:rsidR="00EC3F03">
          <w:rPr>
            <w:noProof/>
            <w:webHidden/>
          </w:rPr>
          <w:instrText xml:space="preserve"> PAGEREF _Toc14253408 \h </w:instrText>
        </w:r>
        <w:r w:rsidR="00EC3F03">
          <w:rPr>
            <w:noProof/>
            <w:webHidden/>
          </w:rPr>
        </w:r>
        <w:r w:rsidR="00EC3F03">
          <w:rPr>
            <w:noProof/>
            <w:webHidden/>
          </w:rPr>
          <w:fldChar w:fldCharType="separate"/>
        </w:r>
        <w:r w:rsidR="00EC3F03">
          <w:rPr>
            <w:noProof/>
            <w:webHidden/>
          </w:rPr>
          <w:t>19</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09" w:history="1">
        <w:r w:rsidR="00EC3F03" w:rsidRPr="002A0712">
          <w:rPr>
            <w:rStyle w:val="Hyperlink"/>
            <w:noProof/>
          </w:rPr>
          <w:t>5.3.4</w:t>
        </w:r>
        <w:r w:rsidR="00EC3F03">
          <w:rPr>
            <w:rFonts w:cstheme="minorBidi"/>
            <w:i w:val="0"/>
            <w:iCs w:val="0"/>
            <w:noProof/>
            <w:sz w:val="22"/>
            <w:szCs w:val="22"/>
          </w:rPr>
          <w:tab/>
        </w:r>
        <w:r w:rsidR="00EC3F03" w:rsidRPr="002A0712">
          <w:rPr>
            <w:rStyle w:val="Hyperlink"/>
            <w:noProof/>
          </w:rPr>
          <w:t>The Characterization of Uncertainty</w:t>
        </w:r>
        <w:r w:rsidR="00EC3F03">
          <w:rPr>
            <w:noProof/>
            <w:webHidden/>
          </w:rPr>
          <w:tab/>
        </w:r>
        <w:r w:rsidR="00EC3F03">
          <w:rPr>
            <w:noProof/>
            <w:webHidden/>
          </w:rPr>
          <w:fldChar w:fldCharType="begin"/>
        </w:r>
        <w:r w:rsidR="00EC3F03">
          <w:rPr>
            <w:noProof/>
            <w:webHidden/>
          </w:rPr>
          <w:instrText xml:space="preserve"> PAGEREF _Toc14253409 \h </w:instrText>
        </w:r>
        <w:r w:rsidR="00EC3F03">
          <w:rPr>
            <w:noProof/>
            <w:webHidden/>
          </w:rPr>
        </w:r>
        <w:r w:rsidR="00EC3F03">
          <w:rPr>
            <w:noProof/>
            <w:webHidden/>
          </w:rPr>
          <w:fldChar w:fldCharType="separate"/>
        </w:r>
        <w:r w:rsidR="00EC3F03">
          <w:rPr>
            <w:noProof/>
            <w:webHidden/>
          </w:rPr>
          <w:t>19</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10" w:history="1">
        <w:r w:rsidR="00EC3F03" w:rsidRPr="002A0712">
          <w:rPr>
            <w:rStyle w:val="Hyperlink"/>
            <w:noProof/>
          </w:rPr>
          <w:t>5.4</w:t>
        </w:r>
        <w:r w:rsidR="00EC3F03">
          <w:rPr>
            <w:rFonts w:cstheme="minorBidi"/>
            <w:smallCaps w:val="0"/>
            <w:noProof/>
            <w:sz w:val="22"/>
            <w:szCs w:val="22"/>
          </w:rPr>
          <w:tab/>
        </w:r>
        <w:r w:rsidR="00EC3F03" w:rsidRPr="002A0712">
          <w:rPr>
            <w:rStyle w:val="Hyperlink"/>
            <w:noProof/>
          </w:rPr>
          <w:t>Lessons Learned</w:t>
        </w:r>
        <w:r w:rsidR="00EC3F03">
          <w:rPr>
            <w:noProof/>
            <w:webHidden/>
          </w:rPr>
          <w:tab/>
        </w:r>
        <w:r w:rsidR="00EC3F03">
          <w:rPr>
            <w:noProof/>
            <w:webHidden/>
          </w:rPr>
          <w:fldChar w:fldCharType="begin"/>
        </w:r>
        <w:r w:rsidR="00EC3F03">
          <w:rPr>
            <w:noProof/>
            <w:webHidden/>
          </w:rPr>
          <w:instrText xml:space="preserve"> PAGEREF _Toc14253410 \h </w:instrText>
        </w:r>
        <w:r w:rsidR="00EC3F03">
          <w:rPr>
            <w:noProof/>
            <w:webHidden/>
          </w:rPr>
        </w:r>
        <w:r w:rsidR="00EC3F03">
          <w:rPr>
            <w:noProof/>
            <w:webHidden/>
          </w:rPr>
          <w:fldChar w:fldCharType="separate"/>
        </w:r>
        <w:r w:rsidR="00EC3F03">
          <w:rPr>
            <w:noProof/>
            <w:webHidden/>
          </w:rPr>
          <w:t>20</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11" w:history="1">
        <w:r w:rsidR="00EC3F03" w:rsidRPr="002A0712">
          <w:rPr>
            <w:rStyle w:val="Hyperlink"/>
            <w:noProof/>
          </w:rPr>
          <w:t>5.4.1</w:t>
        </w:r>
        <w:r w:rsidR="00EC3F03">
          <w:rPr>
            <w:rFonts w:cstheme="minorBidi"/>
            <w:i w:val="0"/>
            <w:iCs w:val="0"/>
            <w:noProof/>
            <w:sz w:val="22"/>
            <w:szCs w:val="22"/>
          </w:rPr>
          <w:tab/>
        </w:r>
        <w:r w:rsidR="00EC3F03" w:rsidRPr="002A0712">
          <w:rPr>
            <w:rStyle w:val="Hyperlink"/>
            <w:noProof/>
          </w:rPr>
          <w:t>Project Limitations</w:t>
        </w:r>
        <w:r w:rsidR="00EC3F03">
          <w:rPr>
            <w:noProof/>
            <w:webHidden/>
          </w:rPr>
          <w:tab/>
        </w:r>
        <w:r w:rsidR="00EC3F03">
          <w:rPr>
            <w:noProof/>
            <w:webHidden/>
          </w:rPr>
          <w:fldChar w:fldCharType="begin"/>
        </w:r>
        <w:r w:rsidR="00EC3F03">
          <w:rPr>
            <w:noProof/>
            <w:webHidden/>
          </w:rPr>
          <w:instrText xml:space="preserve"> PAGEREF _Toc14253411 \h </w:instrText>
        </w:r>
        <w:r w:rsidR="00EC3F03">
          <w:rPr>
            <w:noProof/>
            <w:webHidden/>
          </w:rPr>
        </w:r>
        <w:r w:rsidR="00EC3F03">
          <w:rPr>
            <w:noProof/>
            <w:webHidden/>
          </w:rPr>
          <w:fldChar w:fldCharType="separate"/>
        </w:r>
        <w:r w:rsidR="00EC3F03">
          <w:rPr>
            <w:noProof/>
            <w:webHidden/>
          </w:rPr>
          <w:t>20</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12" w:history="1">
        <w:r w:rsidR="00EC3F03" w:rsidRPr="002A0712">
          <w:rPr>
            <w:rStyle w:val="Hyperlink"/>
            <w:noProof/>
          </w:rPr>
          <w:t>5.4.2</w:t>
        </w:r>
        <w:r w:rsidR="00EC3F03">
          <w:rPr>
            <w:rFonts w:cstheme="minorBidi"/>
            <w:i w:val="0"/>
            <w:iCs w:val="0"/>
            <w:noProof/>
            <w:sz w:val="22"/>
            <w:szCs w:val="22"/>
          </w:rPr>
          <w:tab/>
        </w:r>
        <w:r w:rsidR="00EC3F03" w:rsidRPr="002A0712">
          <w:rPr>
            <w:rStyle w:val="Hyperlink"/>
            <w:noProof/>
          </w:rPr>
          <w:t>Possibilities for Automation</w:t>
        </w:r>
        <w:r w:rsidR="00EC3F03">
          <w:rPr>
            <w:noProof/>
            <w:webHidden/>
          </w:rPr>
          <w:tab/>
        </w:r>
        <w:r w:rsidR="00EC3F03">
          <w:rPr>
            <w:noProof/>
            <w:webHidden/>
          </w:rPr>
          <w:fldChar w:fldCharType="begin"/>
        </w:r>
        <w:r w:rsidR="00EC3F03">
          <w:rPr>
            <w:noProof/>
            <w:webHidden/>
          </w:rPr>
          <w:instrText xml:space="preserve"> PAGEREF _Toc14253412 \h </w:instrText>
        </w:r>
        <w:r w:rsidR="00EC3F03">
          <w:rPr>
            <w:noProof/>
            <w:webHidden/>
          </w:rPr>
        </w:r>
        <w:r w:rsidR="00EC3F03">
          <w:rPr>
            <w:noProof/>
            <w:webHidden/>
          </w:rPr>
          <w:fldChar w:fldCharType="separate"/>
        </w:r>
        <w:r w:rsidR="00EC3F03">
          <w:rPr>
            <w:noProof/>
            <w:webHidden/>
          </w:rPr>
          <w:t>20</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13" w:history="1">
        <w:r w:rsidR="00EC3F03" w:rsidRPr="002A0712">
          <w:rPr>
            <w:rStyle w:val="Hyperlink"/>
            <w:noProof/>
          </w:rPr>
          <w:t>5.4.3</w:t>
        </w:r>
        <w:r w:rsidR="00EC3F03">
          <w:rPr>
            <w:rFonts w:cstheme="minorBidi"/>
            <w:i w:val="0"/>
            <w:iCs w:val="0"/>
            <w:noProof/>
            <w:sz w:val="22"/>
            <w:szCs w:val="22"/>
          </w:rPr>
          <w:tab/>
        </w:r>
        <w:r w:rsidR="00EC3F03" w:rsidRPr="002A0712">
          <w:rPr>
            <w:rStyle w:val="Hyperlink"/>
            <w:noProof/>
          </w:rPr>
          <w:t>The Utility of the R Packages</w:t>
        </w:r>
        <w:r w:rsidR="00EC3F03">
          <w:rPr>
            <w:noProof/>
            <w:webHidden/>
          </w:rPr>
          <w:tab/>
        </w:r>
        <w:r w:rsidR="00EC3F03">
          <w:rPr>
            <w:noProof/>
            <w:webHidden/>
          </w:rPr>
          <w:fldChar w:fldCharType="begin"/>
        </w:r>
        <w:r w:rsidR="00EC3F03">
          <w:rPr>
            <w:noProof/>
            <w:webHidden/>
          </w:rPr>
          <w:instrText xml:space="preserve"> PAGEREF _Toc14253413 \h </w:instrText>
        </w:r>
        <w:r w:rsidR="00EC3F03">
          <w:rPr>
            <w:noProof/>
            <w:webHidden/>
          </w:rPr>
        </w:r>
        <w:r w:rsidR="00EC3F03">
          <w:rPr>
            <w:noProof/>
            <w:webHidden/>
          </w:rPr>
          <w:fldChar w:fldCharType="separate"/>
        </w:r>
        <w:r w:rsidR="00EC3F03">
          <w:rPr>
            <w:noProof/>
            <w:webHidden/>
          </w:rPr>
          <w:t>21</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14" w:history="1">
        <w:r w:rsidR="00EC3F03" w:rsidRPr="002A0712">
          <w:rPr>
            <w:rStyle w:val="Hyperlink"/>
            <w:noProof/>
          </w:rPr>
          <w:t>6</w:t>
        </w:r>
        <w:r w:rsidR="00EC3F03">
          <w:rPr>
            <w:rFonts w:cstheme="minorBidi"/>
            <w:b w:val="0"/>
            <w:bCs w:val="0"/>
            <w:caps w:val="0"/>
            <w:noProof/>
            <w:sz w:val="22"/>
            <w:szCs w:val="22"/>
          </w:rPr>
          <w:tab/>
        </w:r>
        <w:r w:rsidR="00EC3F03" w:rsidRPr="002A0712">
          <w:rPr>
            <w:rStyle w:val="Hyperlink"/>
            <w:noProof/>
          </w:rPr>
          <w:t>Implications</w:t>
        </w:r>
        <w:r w:rsidR="00EC3F03">
          <w:rPr>
            <w:noProof/>
            <w:webHidden/>
          </w:rPr>
          <w:tab/>
        </w:r>
        <w:r w:rsidR="00EC3F03">
          <w:rPr>
            <w:noProof/>
            <w:webHidden/>
          </w:rPr>
          <w:fldChar w:fldCharType="begin"/>
        </w:r>
        <w:r w:rsidR="00EC3F03">
          <w:rPr>
            <w:noProof/>
            <w:webHidden/>
          </w:rPr>
          <w:instrText xml:space="preserve"> PAGEREF _Toc14253414 \h </w:instrText>
        </w:r>
        <w:r w:rsidR="00EC3F03">
          <w:rPr>
            <w:noProof/>
            <w:webHidden/>
          </w:rPr>
        </w:r>
        <w:r w:rsidR="00EC3F03">
          <w:rPr>
            <w:noProof/>
            <w:webHidden/>
          </w:rPr>
          <w:fldChar w:fldCharType="separate"/>
        </w:r>
        <w:r w:rsidR="00EC3F03">
          <w:rPr>
            <w:noProof/>
            <w:webHidden/>
          </w:rPr>
          <w:t>22</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15" w:history="1">
        <w:r w:rsidR="00EC3F03" w:rsidRPr="002A0712">
          <w:rPr>
            <w:rStyle w:val="Hyperlink"/>
            <w:noProof/>
          </w:rPr>
          <w:t>7</w:t>
        </w:r>
        <w:r w:rsidR="00EC3F03">
          <w:rPr>
            <w:rFonts w:cstheme="minorBidi"/>
            <w:b w:val="0"/>
            <w:bCs w:val="0"/>
            <w:caps w:val="0"/>
            <w:noProof/>
            <w:sz w:val="22"/>
            <w:szCs w:val="22"/>
          </w:rPr>
          <w:tab/>
        </w:r>
        <w:r w:rsidR="00EC3F03" w:rsidRPr="002A0712">
          <w:rPr>
            <w:rStyle w:val="Hyperlink"/>
            <w:noProof/>
          </w:rPr>
          <w:t>Recommendations</w:t>
        </w:r>
        <w:r w:rsidR="00EC3F03">
          <w:rPr>
            <w:noProof/>
            <w:webHidden/>
          </w:rPr>
          <w:tab/>
        </w:r>
        <w:r w:rsidR="00EC3F03">
          <w:rPr>
            <w:noProof/>
            <w:webHidden/>
          </w:rPr>
          <w:fldChar w:fldCharType="begin"/>
        </w:r>
        <w:r w:rsidR="00EC3F03">
          <w:rPr>
            <w:noProof/>
            <w:webHidden/>
          </w:rPr>
          <w:instrText xml:space="preserve"> PAGEREF _Toc14253415 \h </w:instrText>
        </w:r>
        <w:r w:rsidR="00EC3F03">
          <w:rPr>
            <w:noProof/>
            <w:webHidden/>
          </w:rPr>
        </w:r>
        <w:r w:rsidR="00EC3F03">
          <w:rPr>
            <w:noProof/>
            <w:webHidden/>
          </w:rPr>
          <w:fldChar w:fldCharType="separate"/>
        </w:r>
        <w:r w:rsidR="00EC3F03">
          <w:rPr>
            <w:noProof/>
            <w:webHidden/>
          </w:rPr>
          <w:t>22</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16" w:history="1">
        <w:r w:rsidR="00EC3F03" w:rsidRPr="002A0712">
          <w:rPr>
            <w:rStyle w:val="Hyperlink"/>
            <w:noProof/>
          </w:rPr>
          <w:t>7.1.1</w:t>
        </w:r>
        <w:r w:rsidR="00EC3F03">
          <w:rPr>
            <w:rFonts w:cstheme="minorBidi"/>
            <w:i w:val="0"/>
            <w:iCs w:val="0"/>
            <w:noProof/>
            <w:sz w:val="22"/>
            <w:szCs w:val="22"/>
          </w:rPr>
          <w:tab/>
        </w:r>
        <w:r w:rsidR="00EC3F03" w:rsidRPr="002A0712">
          <w:rPr>
            <w:rStyle w:val="Hyperlink"/>
            <w:noProof/>
          </w:rPr>
          <w:t>Further Developments</w:t>
        </w:r>
        <w:r w:rsidR="00EC3F03">
          <w:rPr>
            <w:noProof/>
            <w:webHidden/>
          </w:rPr>
          <w:tab/>
        </w:r>
        <w:r w:rsidR="00EC3F03">
          <w:rPr>
            <w:noProof/>
            <w:webHidden/>
          </w:rPr>
          <w:fldChar w:fldCharType="begin"/>
        </w:r>
        <w:r w:rsidR="00EC3F03">
          <w:rPr>
            <w:noProof/>
            <w:webHidden/>
          </w:rPr>
          <w:instrText xml:space="preserve"> PAGEREF _Toc14253416 \h </w:instrText>
        </w:r>
        <w:r w:rsidR="00EC3F03">
          <w:rPr>
            <w:noProof/>
            <w:webHidden/>
          </w:rPr>
        </w:r>
        <w:r w:rsidR="00EC3F03">
          <w:rPr>
            <w:noProof/>
            <w:webHidden/>
          </w:rPr>
          <w:fldChar w:fldCharType="separate"/>
        </w:r>
        <w:r w:rsidR="00EC3F03">
          <w:rPr>
            <w:noProof/>
            <w:webHidden/>
          </w:rPr>
          <w:t>22</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17" w:history="1">
        <w:r w:rsidR="00EC3F03" w:rsidRPr="002A0712">
          <w:rPr>
            <w:rStyle w:val="Hyperlink"/>
            <w:noProof/>
          </w:rPr>
          <w:t>8</w:t>
        </w:r>
        <w:r w:rsidR="00EC3F03">
          <w:rPr>
            <w:rFonts w:cstheme="minorBidi"/>
            <w:b w:val="0"/>
            <w:bCs w:val="0"/>
            <w:caps w:val="0"/>
            <w:noProof/>
            <w:sz w:val="22"/>
            <w:szCs w:val="22"/>
          </w:rPr>
          <w:tab/>
        </w:r>
        <w:r w:rsidR="00EC3F03" w:rsidRPr="002A0712">
          <w:rPr>
            <w:rStyle w:val="Hyperlink"/>
            <w:noProof/>
          </w:rPr>
          <w:t>Extension and Adoption</w:t>
        </w:r>
        <w:r w:rsidR="00EC3F03">
          <w:rPr>
            <w:noProof/>
            <w:webHidden/>
          </w:rPr>
          <w:tab/>
        </w:r>
        <w:r w:rsidR="00EC3F03">
          <w:rPr>
            <w:noProof/>
            <w:webHidden/>
          </w:rPr>
          <w:fldChar w:fldCharType="begin"/>
        </w:r>
        <w:r w:rsidR="00EC3F03">
          <w:rPr>
            <w:noProof/>
            <w:webHidden/>
          </w:rPr>
          <w:instrText xml:space="preserve"> PAGEREF _Toc14253417 \h </w:instrText>
        </w:r>
        <w:r w:rsidR="00EC3F03">
          <w:rPr>
            <w:noProof/>
            <w:webHidden/>
          </w:rPr>
        </w:r>
        <w:r w:rsidR="00EC3F03">
          <w:rPr>
            <w:noProof/>
            <w:webHidden/>
          </w:rPr>
          <w:fldChar w:fldCharType="separate"/>
        </w:r>
        <w:r w:rsidR="00EC3F03">
          <w:rPr>
            <w:noProof/>
            <w:webHidden/>
          </w:rPr>
          <w:t>22</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18" w:history="1">
        <w:r w:rsidR="00EC3F03" w:rsidRPr="002A0712">
          <w:rPr>
            <w:rStyle w:val="Hyperlink"/>
            <w:noProof/>
          </w:rPr>
          <w:t>9</w:t>
        </w:r>
        <w:r w:rsidR="00EC3F03">
          <w:rPr>
            <w:rFonts w:cstheme="minorBidi"/>
            <w:b w:val="0"/>
            <w:bCs w:val="0"/>
            <w:caps w:val="0"/>
            <w:noProof/>
            <w:sz w:val="22"/>
            <w:szCs w:val="22"/>
          </w:rPr>
          <w:tab/>
        </w:r>
        <w:r w:rsidR="00EC3F03" w:rsidRPr="002A0712">
          <w:rPr>
            <w:rStyle w:val="Hyperlink"/>
            <w:noProof/>
          </w:rPr>
          <w:t>Project Material Developed</w:t>
        </w:r>
        <w:r w:rsidR="00EC3F03">
          <w:rPr>
            <w:noProof/>
            <w:webHidden/>
          </w:rPr>
          <w:tab/>
        </w:r>
        <w:r w:rsidR="00EC3F03">
          <w:rPr>
            <w:noProof/>
            <w:webHidden/>
          </w:rPr>
          <w:fldChar w:fldCharType="begin"/>
        </w:r>
        <w:r w:rsidR="00EC3F03">
          <w:rPr>
            <w:noProof/>
            <w:webHidden/>
          </w:rPr>
          <w:instrText xml:space="preserve"> PAGEREF _Toc14253418 \h </w:instrText>
        </w:r>
        <w:r w:rsidR="00EC3F03">
          <w:rPr>
            <w:noProof/>
            <w:webHidden/>
          </w:rPr>
        </w:r>
        <w:r w:rsidR="00EC3F03">
          <w:rPr>
            <w:noProof/>
            <w:webHidden/>
          </w:rPr>
          <w:fldChar w:fldCharType="separate"/>
        </w:r>
        <w:r w:rsidR="00EC3F03">
          <w:rPr>
            <w:noProof/>
            <w:webHidden/>
          </w:rPr>
          <w:t>23</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19" w:history="1">
        <w:r w:rsidR="00EC3F03" w:rsidRPr="002A0712">
          <w:rPr>
            <w:rStyle w:val="Hyperlink"/>
            <w:noProof/>
          </w:rPr>
          <w:t>10</w:t>
        </w:r>
        <w:r w:rsidR="00EC3F03">
          <w:rPr>
            <w:rFonts w:cstheme="minorBidi"/>
            <w:b w:val="0"/>
            <w:bCs w:val="0"/>
            <w:caps w:val="0"/>
            <w:noProof/>
            <w:sz w:val="22"/>
            <w:szCs w:val="22"/>
          </w:rPr>
          <w:tab/>
        </w:r>
        <w:r w:rsidR="00EC3F03" w:rsidRPr="002A0712">
          <w:rPr>
            <w:rStyle w:val="Hyperlink"/>
            <w:noProof/>
          </w:rPr>
          <w:t>Appendix 1: Staff</w:t>
        </w:r>
        <w:r w:rsidR="00EC3F03">
          <w:rPr>
            <w:noProof/>
            <w:webHidden/>
          </w:rPr>
          <w:tab/>
        </w:r>
        <w:r w:rsidR="00EC3F03">
          <w:rPr>
            <w:noProof/>
            <w:webHidden/>
          </w:rPr>
          <w:fldChar w:fldCharType="begin"/>
        </w:r>
        <w:r w:rsidR="00EC3F03">
          <w:rPr>
            <w:noProof/>
            <w:webHidden/>
          </w:rPr>
          <w:instrText xml:space="preserve"> PAGEREF _Toc14253419 \h </w:instrText>
        </w:r>
        <w:r w:rsidR="00EC3F03">
          <w:rPr>
            <w:noProof/>
            <w:webHidden/>
          </w:rPr>
        </w:r>
        <w:r w:rsidR="00EC3F03">
          <w:rPr>
            <w:noProof/>
            <w:webHidden/>
          </w:rPr>
          <w:fldChar w:fldCharType="separate"/>
        </w:r>
        <w:r w:rsidR="00EC3F03">
          <w:rPr>
            <w:noProof/>
            <w:webHidden/>
          </w:rPr>
          <w:t>23</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20" w:history="1">
        <w:r w:rsidR="00EC3F03" w:rsidRPr="002A0712">
          <w:rPr>
            <w:rStyle w:val="Hyperlink"/>
            <w:noProof/>
          </w:rPr>
          <w:t>11</w:t>
        </w:r>
        <w:r w:rsidR="00EC3F03">
          <w:rPr>
            <w:rFonts w:cstheme="minorBidi"/>
            <w:b w:val="0"/>
            <w:bCs w:val="0"/>
            <w:caps w:val="0"/>
            <w:noProof/>
            <w:sz w:val="22"/>
            <w:szCs w:val="22"/>
          </w:rPr>
          <w:tab/>
        </w:r>
        <w:r w:rsidR="00EC3F03" w:rsidRPr="002A0712">
          <w:rPr>
            <w:rStyle w:val="Hyperlink"/>
            <w:noProof/>
          </w:rPr>
          <w:t>Appendix 2: Feedback from participants of the training workshop on data-poor stock assessment methods</w:t>
        </w:r>
        <w:r w:rsidR="00EC3F03">
          <w:rPr>
            <w:noProof/>
            <w:webHidden/>
          </w:rPr>
          <w:tab/>
        </w:r>
        <w:r w:rsidR="00EC3F03">
          <w:rPr>
            <w:noProof/>
            <w:webHidden/>
          </w:rPr>
          <w:fldChar w:fldCharType="begin"/>
        </w:r>
        <w:r w:rsidR="00EC3F03">
          <w:rPr>
            <w:noProof/>
            <w:webHidden/>
          </w:rPr>
          <w:instrText xml:space="preserve"> PAGEREF _Toc14253420 \h </w:instrText>
        </w:r>
        <w:r w:rsidR="00EC3F03">
          <w:rPr>
            <w:noProof/>
            <w:webHidden/>
          </w:rPr>
        </w:r>
        <w:r w:rsidR="00EC3F03">
          <w:rPr>
            <w:noProof/>
            <w:webHidden/>
          </w:rPr>
          <w:fldChar w:fldCharType="separate"/>
        </w:r>
        <w:r w:rsidR="00EC3F03">
          <w:rPr>
            <w:noProof/>
            <w:webHidden/>
          </w:rPr>
          <w:t>24</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21" w:history="1">
        <w:r w:rsidR="00EC3F03" w:rsidRPr="002A0712">
          <w:rPr>
            <w:rStyle w:val="Hyperlink"/>
            <w:noProof/>
          </w:rPr>
          <w:t>11.1</w:t>
        </w:r>
        <w:r w:rsidR="00EC3F03">
          <w:rPr>
            <w:rFonts w:cstheme="minorBidi"/>
            <w:smallCaps w:val="0"/>
            <w:noProof/>
            <w:sz w:val="22"/>
            <w:szCs w:val="22"/>
          </w:rPr>
          <w:tab/>
        </w:r>
        <w:r w:rsidR="00EC3F03" w:rsidRPr="002A0712">
          <w:rPr>
            <w:rStyle w:val="Hyperlink"/>
            <w:noProof/>
          </w:rPr>
          <w:t>Background:</w:t>
        </w:r>
        <w:r w:rsidR="00EC3F03">
          <w:rPr>
            <w:noProof/>
            <w:webHidden/>
          </w:rPr>
          <w:tab/>
        </w:r>
        <w:r w:rsidR="00EC3F03">
          <w:rPr>
            <w:noProof/>
            <w:webHidden/>
          </w:rPr>
          <w:fldChar w:fldCharType="begin"/>
        </w:r>
        <w:r w:rsidR="00EC3F03">
          <w:rPr>
            <w:noProof/>
            <w:webHidden/>
          </w:rPr>
          <w:instrText xml:space="preserve"> PAGEREF _Toc14253421 \h </w:instrText>
        </w:r>
        <w:r w:rsidR="00EC3F03">
          <w:rPr>
            <w:noProof/>
            <w:webHidden/>
          </w:rPr>
        </w:r>
        <w:r w:rsidR="00EC3F03">
          <w:rPr>
            <w:noProof/>
            <w:webHidden/>
          </w:rPr>
          <w:fldChar w:fldCharType="separate"/>
        </w:r>
        <w:r w:rsidR="00EC3F03">
          <w:rPr>
            <w:noProof/>
            <w:webHidden/>
          </w:rPr>
          <w:t>24</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22" w:history="1">
        <w:r w:rsidR="00EC3F03" w:rsidRPr="002A0712">
          <w:rPr>
            <w:rStyle w:val="Hyperlink"/>
            <w:noProof/>
          </w:rPr>
          <w:t>11.2</w:t>
        </w:r>
        <w:r w:rsidR="00EC3F03">
          <w:rPr>
            <w:rFonts w:cstheme="minorBidi"/>
            <w:smallCaps w:val="0"/>
            <w:noProof/>
            <w:sz w:val="22"/>
            <w:szCs w:val="22"/>
          </w:rPr>
          <w:tab/>
        </w:r>
        <w:r w:rsidR="00EC3F03" w:rsidRPr="002A0712">
          <w:rPr>
            <w:rStyle w:val="Hyperlink"/>
            <w:noProof/>
          </w:rPr>
          <w:t>Training materials were developed:</w:t>
        </w:r>
        <w:r w:rsidR="00EC3F03">
          <w:rPr>
            <w:noProof/>
            <w:webHidden/>
          </w:rPr>
          <w:tab/>
        </w:r>
        <w:r w:rsidR="00EC3F03">
          <w:rPr>
            <w:noProof/>
            <w:webHidden/>
          </w:rPr>
          <w:fldChar w:fldCharType="begin"/>
        </w:r>
        <w:r w:rsidR="00EC3F03">
          <w:rPr>
            <w:noProof/>
            <w:webHidden/>
          </w:rPr>
          <w:instrText xml:space="preserve"> PAGEREF _Toc14253422 \h </w:instrText>
        </w:r>
        <w:r w:rsidR="00EC3F03">
          <w:rPr>
            <w:noProof/>
            <w:webHidden/>
          </w:rPr>
        </w:r>
        <w:r w:rsidR="00EC3F03">
          <w:rPr>
            <w:noProof/>
            <w:webHidden/>
          </w:rPr>
          <w:fldChar w:fldCharType="separate"/>
        </w:r>
        <w:r w:rsidR="00EC3F03">
          <w:rPr>
            <w:noProof/>
            <w:webHidden/>
          </w:rPr>
          <w:t>25</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23" w:history="1">
        <w:r w:rsidR="00EC3F03" w:rsidRPr="002A0712">
          <w:rPr>
            <w:rStyle w:val="Hyperlink"/>
            <w:noProof/>
          </w:rPr>
          <w:t>11.3</w:t>
        </w:r>
        <w:r w:rsidR="00EC3F03">
          <w:rPr>
            <w:rFonts w:cstheme="minorBidi"/>
            <w:smallCaps w:val="0"/>
            <w:noProof/>
            <w:sz w:val="22"/>
            <w:szCs w:val="22"/>
          </w:rPr>
          <w:tab/>
        </w:r>
        <w:r w:rsidR="00EC3F03" w:rsidRPr="002A0712">
          <w:rPr>
            <w:rStyle w:val="Hyperlink"/>
            <w:noProof/>
          </w:rPr>
          <w:t>Collective feedback from the jurisdictions:</w:t>
        </w:r>
        <w:r w:rsidR="00EC3F03">
          <w:rPr>
            <w:noProof/>
            <w:webHidden/>
          </w:rPr>
          <w:tab/>
        </w:r>
        <w:r w:rsidR="00EC3F03">
          <w:rPr>
            <w:noProof/>
            <w:webHidden/>
          </w:rPr>
          <w:fldChar w:fldCharType="begin"/>
        </w:r>
        <w:r w:rsidR="00EC3F03">
          <w:rPr>
            <w:noProof/>
            <w:webHidden/>
          </w:rPr>
          <w:instrText xml:space="preserve"> PAGEREF _Toc14253423 \h </w:instrText>
        </w:r>
        <w:r w:rsidR="00EC3F03">
          <w:rPr>
            <w:noProof/>
            <w:webHidden/>
          </w:rPr>
        </w:r>
        <w:r w:rsidR="00EC3F03">
          <w:rPr>
            <w:noProof/>
            <w:webHidden/>
          </w:rPr>
          <w:fldChar w:fldCharType="separate"/>
        </w:r>
        <w:r w:rsidR="00EC3F03">
          <w:rPr>
            <w:noProof/>
            <w:webHidden/>
          </w:rPr>
          <w:t>25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24" w:history="1">
        <w:r w:rsidR="00EC3F03" w:rsidRPr="002A0712">
          <w:rPr>
            <w:rStyle w:val="Hyperlink"/>
            <w:noProof/>
          </w:rPr>
          <w:t>11.3.1</w:t>
        </w:r>
        <w:r w:rsidR="00EC3F03">
          <w:rPr>
            <w:rFonts w:cstheme="minorBidi"/>
            <w:i w:val="0"/>
            <w:iCs w:val="0"/>
            <w:noProof/>
            <w:sz w:val="22"/>
            <w:szCs w:val="22"/>
          </w:rPr>
          <w:tab/>
        </w:r>
        <w:r w:rsidR="00EC3F03" w:rsidRPr="002A0712">
          <w:rPr>
            <w:rStyle w:val="Hyperlink"/>
            <w:noProof/>
          </w:rPr>
          <w:t>What were the benefits of the workshops to your team?</w:t>
        </w:r>
        <w:r w:rsidR="00EC3F03">
          <w:rPr>
            <w:noProof/>
            <w:webHidden/>
          </w:rPr>
          <w:tab/>
        </w:r>
        <w:r w:rsidR="00EC3F03">
          <w:rPr>
            <w:noProof/>
            <w:webHidden/>
          </w:rPr>
          <w:fldChar w:fldCharType="begin"/>
        </w:r>
        <w:r w:rsidR="00EC3F03">
          <w:rPr>
            <w:noProof/>
            <w:webHidden/>
          </w:rPr>
          <w:instrText xml:space="preserve"> PAGEREF _Toc14253424 \h </w:instrText>
        </w:r>
        <w:r w:rsidR="00EC3F03">
          <w:rPr>
            <w:noProof/>
            <w:webHidden/>
          </w:rPr>
        </w:r>
        <w:r w:rsidR="00EC3F03">
          <w:rPr>
            <w:noProof/>
            <w:webHidden/>
          </w:rPr>
          <w:fldChar w:fldCharType="separate"/>
        </w:r>
        <w:r w:rsidR="00EC3F03">
          <w:rPr>
            <w:noProof/>
            <w:webHidden/>
          </w:rPr>
          <w:t>25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25" w:history="1">
        <w:r w:rsidR="00EC3F03" w:rsidRPr="002A0712">
          <w:rPr>
            <w:rStyle w:val="Hyperlink"/>
            <w:noProof/>
          </w:rPr>
          <w:t>11.3.2</w:t>
        </w:r>
        <w:r w:rsidR="00EC3F03">
          <w:rPr>
            <w:rFonts w:cstheme="minorBidi"/>
            <w:i w:val="0"/>
            <w:iCs w:val="0"/>
            <w:noProof/>
            <w:sz w:val="22"/>
            <w:szCs w:val="22"/>
          </w:rPr>
          <w:tab/>
        </w:r>
        <w:r w:rsidR="00EC3F03" w:rsidRPr="002A0712">
          <w:rPr>
            <w:rStyle w:val="Hyperlink"/>
            <w:noProof/>
          </w:rPr>
          <w:t>Are you interested in further workshops for your teams?</w:t>
        </w:r>
        <w:r w:rsidR="00EC3F03">
          <w:rPr>
            <w:noProof/>
            <w:webHidden/>
          </w:rPr>
          <w:tab/>
        </w:r>
        <w:r w:rsidR="00EC3F03">
          <w:rPr>
            <w:noProof/>
            <w:webHidden/>
          </w:rPr>
          <w:fldChar w:fldCharType="begin"/>
        </w:r>
        <w:r w:rsidR="00EC3F03">
          <w:rPr>
            <w:noProof/>
            <w:webHidden/>
          </w:rPr>
          <w:instrText xml:space="preserve"> PAGEREF _Toc14253425 \h </w:instrText>
        </w:r>
        <w:r w:rsidR="00EC3F03">
          <w:rPr>
            <w:noProof/>
            <w:webHidden/>
          </w:rPr>
        </w:r>
        <w:r w:rsidR="00EC3F03">
          <w:rPr>
            <w:noProof/>
            <w:webHidden/>
          </w:rPr>
          <w:fldChar w:fldCharType="separate"/>
        </w:r>
        <w:r w:rsidR="00EC3F03">
          <w:rPr>
            <w:noProof/>
            <w:webHidden/>
          </w:rPr>
          <w:t>26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26" w:history="1">
        <w:r w:rsidR="00EC3F03" w:rsidRPr="002A0712">
          <w:rPr>
            <w:rStyle w:val="Hyperlink"/>
            <w:noProof/>
          </w:rPr>
          <w:t>11.3.3</w:t>
        </w:r>
        <w:r w:rsidR="00EC3F03">
          <w:rPr>
            <w:rFonts w:cstheme="minorBidi"/>
            <w:i w:val="0"/>
            <w:iCs w:val="0"/>
            <w:noProof/>
            <w:sz w:val="22"/>
            <w:szCs w:val="22"/>
          </w:rPr>
          <w:tab/>
        </w:r>
        <w:r w:rsidR="00EC3F03" w:rsidRPr="002A0712">
          <w:rPr>
            <w:rStyle w:val="Hyperlink"/>
            <w:noProof/>
          </w:rPr>
          <w:t>What could have been done better to achieve project outcomes?</w:t>
        </w:r>
        <w:r w:rsidR="00EC3F03">
          <w:rPr>
            <w:noProof/>
            <w:webHidden/>
          </w:rPr>
          <w:tab/>
        </w:r>
        <w:r w:rsidR="00EC3F03">
          <w:rPr>
            <w:noProof/>
            <w:webHidden/>
          </w:rPr>
          <w:fldChar w:fldCharType="begin"/>
        </w:r>
        <w:r w:rsidR="00EC3F03">
          <w:rPr>
            <w:noProof/>
            <w:webHidden/>
          </w:rPr>
          <w:instrText xml:space="preserve"> PAGEREF _Toc14253426 \h </w:instrText>
        </w:r>
        <w:r w:rsidR="00EC3F03">
          <w:rPr>
            <w:noProof/>
            <w:webHidden/>
          </w:rPr>
        </w:r>
        <w:r w:rsidR="00EC3F03">
          <w:rPr>
            <w:noProof/>
            <w:webHidden/>
          </w:rPr>
          <w:fldChar w:fldCharType="separate"/>
        </w:r>
        <w:r w:rsidR="00EC3F03">
          <w:rPr>
            <w:noProof/>
            <w:webHidden/>
          </w:rPr>
          <w:t>26</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27" w:history="1">
        <w:r w:rsidR="00EC3F03" w:rsidRPr="002A0712">
          <w:rPr>
            <w:rStyle w:val="Hyperlink"/>
            <w:noProof/>
          </w:rPr>
          <w:t>12</w:t>
        </w:r>
        <w:r w:rsidR="00EC3F03">
          <w:rPr>
            <w:rFonts w:cstheme="minorBidi"/>
            <w:b w:val="0"/>
            <w:bCs w:val="0"/>
            <w:caps w:val="0"/>
            <w:noProof/>
            <w:sz w:val="22"/>
            <w:szCs w:val="22"/>
          </w:rPr>
          <w:tab/>
        </w:r>
        <w:r w:rsidR="00EC3F03" w:rsidRPr="002A0712">
          <w:rPr>
            <w:rStyle w:val="Hyperlink"/>
            <w:noProof/>
          </w:rPr>
          <w:t>References</w:t>
        </w:r>
        <w:r w:rsidR="00EC3F03">
          <w:rPr>
            <w:noProof/>
            <w:webHidden/>
          </w:rPr>
          <w:tab/>
        </w:r>
        <w:r w:rsidR="00EC3F03">
          <w:rPr>
            <w:noProof/>
            <w:webHidden/>
          </w:rPr>
          <w:fldChar w:fldCharType="begin"/>
        </w:r>
        <w:r w:rsidR="00EC3F03">
          <w:rPr>
            <w:noProof/>
            <w:webHidden/>
          </w:rPr>
          <w:instrText xml:space="preserve"> PAGEREF _Toc14253427 \h </w:instrText>
        </w:r>
        <w:r w:rsidR="00EC3F03">
          <w:rPr>
            <w:noProof/>
            <w:webHidden/>
          </w:rPr>
        </w:r>
        <w:r w:rsidR="00EC3F03">
          <w:rPr>
            <w:noProof/>
            <w:webHidden/>
          </w:rPr>
          <w:fldChar w:fldCharType="separate"/>
        </w:r>
        <w:r w:rsidR="00EC3F03">
          <w:rPr>
            <w:noProof/>
            <w:webHidden/>
          </w:rPr>
          <w:t>28</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28" w:history="1">
        <w:r w:rsidR="00EC3F03" w:rsidRPr="002A0712">
          <w:rPr>
            <w:rStyle w:val="Hyperlink"/>
            <w:noProof/>
          </w:rPr>
          <w:t>13</w:t>
        </w:r>
        <w:r w:rsidR="00EC3F03">
          <w:rPr>
            <w:rFonts w:cstheme="minorBidi"/>
            <w:b w:val="0"/>
            <w:bCs w:val="0"/>
            <w:caps w:val="0"/>
            <w:noProof/>
            <w:sz w:val="22"/>
            <w:szCs w:val="22"/>
          </w:rPr>
          <w:tab/>
        </w:r>
        <w:r w:rsidR="00EC3F03" w:rsidRPr="002A0712">
          <w:rPr>
            <w:rStyle w:val="Hyperlink"/>
            <w:noProof/>
          </w:rPr>
          <w:t>Appendices</w:t>
        </w:r>
        <w:r w:rsidR="00EC3F03">
          <w:rPr>
            <w:noProof/>
            <w:webHidden/>
          </w:rPr>
          <w:tab/>
        </w:r>
        <w:r w:rsidR="00EC3F03">
          <w:rPr>
            <w:noProof/>
            <w:webHidden/>
          </w:rPr>
          <w:fldChar w:fldCharType="begin"/>
        </w:r>
        <w:r w:rsidR="00EC3F03">
          <w:rPr>
            <w:noProof/>
            <w:webHidden/>
          </w:rPr>
          <w:instrText xml:space="preserve"> PAGEREF _Toc14253428 \h </w:instrText>
        </w:r>
        <w:r w:rsidR="00EC3F03">
          <w:rPr>
            <w:noProof/>
            <w:webHidden/>
          </w:rPr>
        </w:r>
        <w:r w:rsidR="00EC3F03">
          <w:rPr>
            <w:noProof/>
            <w:webHidden/>
          </w:rPr>
          <w:fldChar w:fldCharType="separate"/>
        </w:r>
        <w:r w:rsidR="00EC3F03">
          <w:rPr>
            <w:noProof/>
            <w:webHidden/>
          </w:rPr>
          <w:t>31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29" w:history="1">
        <w:r w:rsidR="00EC3F03" w:rsidRPr="002A0712">
          <w:rPr>
            <w:rStyle w:val="Hyperlink"/>
            <w:noProof/>
          </w:rPr>
          <w:t>13.1</w:t>
        </w:r>
        <w:r w:rsidR="00EC3F03">
          <w:rPr>
            <w:rFonts w:cstheme="minorBidi"/>
            <w:smallCaps w:val="0"/>
            <w:noProof/>
            <w:sz w:val="22"/>
            <w:szCs w:val="22"/>
          </w:rPr>
          <w:tab/>
        </w:r>
        <w:r w:rsidR="00EC3F03" w:rsidRPr="002A0712">
          <w:rPr>
            <w:rStyle w:val="Hyperlink"/>
            <w:noProof/>
          </w:rPr>
          <w:t>Introduction</w:t>
        </w:r>
        <w:r w:rsidR="00EC3F03">
          <w:rPr>
            <w:noProof/>
            <w:webHidden/>
          </w:rPr>
          <w:tab/>
        </w:r>
        <w:r w:rsidR="00EC3F03">
          <w:rPr>
            <w:noProof/>
            <w:webHidden/>
          </w:rPr>
          <w:fldChar w:fldCharType="begin"/>
        </w:r>
        <w:r w:rsidR="00EC3F03">
          <w:rPr>
            <w:noProof/>
            <w:webHidden/>
          </w:rPr>
          <w:instrText xml:space="preserve"> PAGEREF _Toc14253429 \h </w:instrText>
        </w:r>
        <w:r w:rsidR="00EC3F03">
          <w:rPr>
            <w:noProof/>
            <w:webHidden/>
          </w:rPr>
        </w:r>
        <w:r w:rsidR="00EC3F03">
          <w:rPr>
            <w:noProof/>
            <w:webHidden/>
          </w:rPr>
          <w:fldChar w:fldCharType="separate"/>
        </w:r>
        <w:r w:rsidR="00EC3F03">
          <w:rPr>
            <w:noProof/>
            <w:webHidden/>
          </w:rPr>
          <w:t>31</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30" w:history="1">
        <w:r w:rsidR="00EC3F03" w:rsidRPr="002A0712">
          <w:rPr>
            <w:rStyle w:val="Hyperlink"/>
            <w:noProof/>
          </w:rPr>
          <w:t>14</w:t>
        </w:r>
        <w:r w:rsidR="00EC3F03">
          <w:rPr>
            <w:rFonts w:cstheme="minorBidi"/>
            <w:b w:val="0"/>
            <w:bCs w:val="0"/>
            <w:caps w:val="0"/>
            <w:noProof/>
            <w:sz w:val="22"/>
            <w:szCs w:val="22"/>
          </w:rPr>
          <w:tab/>
        </w:r>
        <w:r w:rsidR="00EC3F03" w:rsidRPr="002A0712">
          <w:rPr>
            <w:rStyle w:val="Hyperlink"/>
            <w:i/>
            <w:noProof/>
          </w:rPr>
          <w:t>cede</w:t>
        </w:r>
        <w:r w:rsidR="00EC3F03" w:rsidRPr="002A0712">
          <w:rPr>
            <w:rStyle w:val="Hyperlink"/>
            <w:noProof/>
          </w:rPr>
          <w:t xml:space="preserve"> - Catch Effort and Data Exploration</w:t>
        </w:r>
        <w:r w:rsidR="00EC3F03">
          <w:rPr>
            <w:noProof/>
            <w:webHidden/>
          </w:rPr>
          <w:tab/>
        </w:r>
        <w:r w:rsidR="00EC3F03">
          <w:rPr>
            <w:noProof/>
            <w:webHidden/>
          </w:rPr>
          <w:fldChar w:fldCharType="begin"/>
        </w:r>
        <w:r w:rsidR="00EC3F03">
          <w:rPr>
            <w:noProof/>
            <w:webHidden/>
          </w:rPr>
          <w:instrText xml:space="preserve"> PAGEREF _Toc14253430 \h </w:instrText>
        </w:r>
        <w:r w:rsidR="00EC3F03">
          <w:rPr>
            <w:noProof/>
            <w:webHidden/>
          </w:rPr>
        </w:r>
        <w:r w:rsidR="00EC3F03">
          <w:rPr>
            <w:noProof/>
            <w:webHidden/>
          </w:rPr>
          <w:fldChar w:fldCharType="separate"/>
        </w:r>
        <w:r w:rsidR="00EC3F03">
          <w:rPr>
            <w:noProof/>
            <w:webHidden/>
          </w:rPr>
          <w:t>32</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31" w:history="1">
        <w:r w:rsidR="00EC3F03" w:rsidRPr="002A0712">
          <w:rPr>
            <w:rStyle w:val="Hyperlink"/>
            <w:noProof/>
          </w:rPr>
          <w:t>14.1</w:t>
        </w:r>
        <w:r w:rsidR="00EC3F03">
          <w:rPr>
            <w:rFonts w:cstheme="minorBidi"/>
            <w:smallCaps w:val="0"/>
            <w:noProof/>
            <w:sz w:val="22"/>
            <w:szCs w:val="22"/>
          </w:rPr>
          <w:tab/>
        </w:r>
        <w:r w:rsidR="00EC3F03" w:rsidRPr="002A0712">
          <w:rPr>
            <w:rStyle w:val="Hyperlink"/>
            <w:noProof/>
          </w:rPr>
          <w:t>Data Exploration</w:t>
        </w:r>
        <w:r w:rsidR="00EC3F03">
          <w:rPr>
            <w:noProof/>
            <w:webHidden/>
          </w:rPr>
          <w:tab/>
        </w:r>
        <w:r w:rsidR="00EC3F03">
          <w:rPr>
            <w:noProof/>
            <w:webHidden/>
          </w:rPr>
          <w:fldChar w:fldCharType="begin"/>
        </w:r>
        <w:r w:rsidR="00EC3F03">
          <w:rPr>
            <w:noProof/>
            <w:webHidden/>
          </w:rPr>
          <w:instrText xml:space="preserve"> PAGEREF _Toc14253431 \h </w:instrText>
        </w:r>
        <w:r w:rsidR="00EC3F03">
          <w:rPr>
            <w:noProof/>
            <w:webHidden/>
          </w:rPr>
        </w:r>
        <w:r w:rsidR="00EC3F03">
          <w:rPr>
            <w:noProof/>
            <w:webHidden/>
          </w:rPr>
          <w:fldChar w:fldCharType="separate"/>
        </w:r>
        <w:r w:rsidR="00EC3F03">
          <w:rPr>
            <w:noProof/>
            <w:webHidden/>
          </w:rPr>
          <w:t>32</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32" w:history="1">
        <w:r w:rsidR="00EC3F03" w:rsidRPr="002A0712">
          <w:rPr>
            <w:rStyle w:val="Hyperlink"/>
            <w:noProof/>
          </w:rPr>
          <w:t>14.1.1</w:t>
        </w:r>
        <w:r w:rsidR="00EC3F03">
          <w:rPr>
            <w:rFonts w:cstheme="minorBidi"/>
            <w:i w:val="0"/>
            <w:iCs w:val="0"/>
            <w:noProof/>
            <w:sz w:val="22"/>
            <w:szCs w:val="22"/>
          </w:rPr>
          <w:tab/>
        </w:r>
        <w:r w:rsidR="00EC3F03" w:rsidRPr="002A0712">
          <w:rPr>
            <w:rStyle w:val="Hyperlink"/>
            <w:noProof/>
          </w:rPr>
          <w:t>The Addition of CPUE data</w:t>
        </w:r>
        <w:r w:rsidR="00EC3F03">
          <w:rPr>
            <w:noProof/>
            <w:webHidden/>
          </w:rPr>
          <w:tab/>
        </w:r>
        <w:r w:rsidR="00EC3F03">
          <w:rPr>
            <w:noProof/>
            <w:webHidden/>
          </w:rPr>
          <w:fldChar w:fldCharType="begin"/>
        </w:r>
        <w:r w:rsidR="00EC3F03">
          <w:rPr>
            <w:noProof/>
            <w:webHidden/>
          </w:rPr>
          <w:instrText xml:space="preserve"> PAGEREF _Toc14253432 \h </w:instrText>
        </w:r>
        <w:r w:rsidR="00EC3F03">
          <w:rPr>
            <w:noProof/>
            <w:webHidden/>
          </w:rPr>
        </w:r>
        <w:r w:rsidR="00EC3F03">
          <w:rPr>
            <w:noProof/>
            <w:webHidden/>
          </w:rPr>
          <w:fldChar w:fldCharType="separate"/>
        </w:r>
        <w:r w:rsidR="00EC3F03">
          <w:rPr>
            <w:noProof/>
            <w:webHidden/>
          </w:rPr>
          <w:t>37</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33" w:history="1">
        <w:r w:rsidR="00EC3F03" w:rsidRPr="002A0712">
          <w:rPr>
            <w:rStyle w:val="Hyperlink"/>
            <w:noProof/>
          </w:rPr>
          <w:t>14.1.2</w:t>
        </w:r>
        <w:r w:rsidR="00EC3F03">
          <w:rPr>
            <w:rFonts w:cstheme="minorBidi"/>
            <w:i w:val="0"/>
            <w:iCs w:val="0"/>
            <w:noProof/>
            <w:sz w:val="22"/>
            <w:szCs w:val="22"/>
          </w:rPr>
          <w:tab/>
        </w:r>
        <w:r w:rsidR="00EC3F03" w:rsidRPr="002A0712">
          <w:rPr>
            <w:rStyle w:val="Hyperlink"/>
            <w:noProof/>
          </w:rPr>
          <w:t>Plotting Sketch Maps of Lat-Long data</w:t>
        </w:r>
        <w:r w:rsidR="00EC3F03">
          <w:rPr>
            <w:noProof/>
            <w:webHidden/>
          </w:rPr>
          <w:tab/>
        </w:r>
        <w:r w:rsidR="00EC3F03">
          <w:rPr>
            <w:noProof/>
            <w:webHidden/>
          </w:rPr>
          <w:fldChar w:fldCharType="begin"/>
        </w:r>
        <w:r w:rsidR="00EC3F03">
          <w:rPr>
            <w:noProof/>
            <w:webHidden/>
          </w:rPr>
          <w:instrText xml:space="preserve"> PAGEREF _Toc14253433 \h </w:instrText>
        </w:r>
        <w:r w:rsidR="00EC3F03">
          <w:rPr>
            <w:noProof/>
            <w:webHidden/>
          </w:rPr>
        </w:r>
        <w:r w:rsidR="00EC3F03">
          <w:rPr>
            <w:noProof/>
            <w:webHidden/>
          </w:rPr>
          <w:fldChar w:fldCharType="separate"/>
        </w:r>
        <w:r w:rsidR="00EC3F03">
          <w:rPr>
            <w:noProof/>
            <w:webHidden/>
          </w:rPr>
          <w:t>41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34" w:history="1">
        <w:r w:rsidR="00EC3F03" w:rsidRPr="002A0712">
          <w:rPr>
            <w:rStyle w:val="Hyperlink"/>
            <w:noProof/>
          </w:rPr>
          <w:t>14.2</w:t>
        </w:r>
        <w:r w:rsidR="00EC3F03">
          <w:rPr>
            <w:rFonts w:cstheme="minorBidi"/>
            <w:smallCaps w:val="0"/>
            <w:noProof/>
            <w:sz w:val="22"/>
            <w:szCs w:val="22"/>
          </w:rPr>
          <w:tab/>
        </w:r>
        <w:r w:rsidR="00EC3F03" w:rsidRPr="002A0712">
          <w:rPr>
            <w:rStyle w:val="Hyperlink"/>
            <w:noProof/>
          </w:rPr>
          <w:t>CPUE Standardization</w:t>
        </w:r>
        <w:r w:rsidR="00EC3F03">
          <w:rPr>
            <w:noProof/>
            <w:webHidden/>
          </w:rPr>
          <w:tab/>
        </w:r>
        <w:r w:rsidR="00EC3F03">
          <w:rPr>
            <w:noProof/>
            <w:webHidden/>
          </w:rPr>
          <w:fldChar w:fldCharType="begin"/>
        </w:r>
        <w:r w:rsidR="00EC3F03">
          <w:rPr>
            <w:noProof/>
            <w:webHidden/>
          </w:rPr>
          <w:instrText xml:space="preserve"> PAGEREF _Toc14253434 \h </w:instrText>
        </w:r>
        <w:r w:rsidR="00EC3F03">
          <w:rPr>
            <w:noProof/>
            <w:webHidden/>
          </w:rPr>
        </w:r>
        <w:r w:rsidR="00EC3F03">
          <w:rPr>
            <w:noProof/>
            <w:webHidden/>
          </w:rPr>
          <w:fldChar w:fldCharType="separate"/>
        </w:r>
        <w:r w:rsidR="00EC3F03">
          <w:rPr>
            <w:noProof/>
            <w:webHidden/>
          </w:rPr>
          <w:t>43</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35" w:history="1">
        <w:r w:rsidR="00EC3F03" w:rsidRPr="002A0712">
          <w:rPr>
            <w:rStyle w:val="Hyperlink"/>
            <w:noProof/>
          </w:rPr>
          <w:t>14.2.1</w:t>
        </w:r>
        <w:r w:rsidR="00EC3F03">
          <w:rPr>
            <w:rFonts w:cstheme="minorBidi"/>
            <w:i w:val="0"/>
            <w:iCs w:val="0"/>
            <w:noProof/>
            <w:sz w:val="22"/>
            <w:szCs w:val="22"/>
          </w:rPr>
          <w:tab/>
        </w:r>
        <w:r w:rsidR="00EC3F03" w:rsidRPr="002A0712">
          <w:rPr>
            <w:rStyle w:val="Hyperlink"/>
            <w:noProof/>
          </w:rPr>
          <w:t>Introduction</w:t>
        </w:r>
        <w:r w:rsidR="00EC3F03">
          <w:rPr>
            <w:noProof/>
            <w:webHidden/>
          </w:rPr>
          <w:tab/>
        </w:r>
        <w:r w:rsidR="00EC3F03">
          <w:rPr>
            <w:noProof/>
            <w:webHidden/>
          </w:rPr>
          <w:fldChar w:fldCharType="begin"/>
        </w:r>
        <w:r w:rsidR="00EC3F03">
          <w:rPr>
            <w:noProof/>
            <w:webHidden/>
          </w:rPr>
          <w:instrText xml:space="preserve"> PAGEREF _Toc14253435 \h </w:instrText>
        </w:r>
        <w:r w:rsidR="00EC3F03">
          <w:rPr>
            <w:noProof/>
            <w:webHidden/>
          </w:rPr>
        </w:r>
        <w:r w:rsidR="00EC3F03">
          <w:rPr>
            <w:noProof/>
            <w:webHidden/>
          </w:rPr>
          <w:fldChar w:fldCharType="separate"/>
        </w:r>
        <w:r w:rsidR="00EC3F03">
          <w:rPr>
            <w:noProof/>
            <w:webHidden/>
          </w:rPr>
          <w:t>43</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36" w:history="1">
        <w:r w:rsidR="00EC3F03" w:rsidRPr="002A0712">
          <w:rPr>
            <w:rStyle w:val="Hyperlink"/>
            <w:noProof/>
          </w:rPr>
          <w:t>14.2.2</w:t>
        </w:r>
        <w:r w:rsidR="00EC3F03">
          <w:rPr>
            <w:rFonts w:cstheme="minorBidi"/>
            <w:i w:val="0"/>
            <w:iCs w:val="0"/>
            <w:noProof/>
            <w:sz w:val="22"/>
            <w:szCs w:val="22"/>
          </w:rPr>
          <w:tab/>
        </w:r>
        <w:r w:rsidR="00EC3F03" w:rsidRPr="002A0712">
          <w:rPr>
            <w:rStyle w:val="Hyperlink"/>
            <w:noProof/>
          </w:rPr>
          <w:t>The Limits of Standardization</w:t>
        </w:r>
        <w:r w:rsidR="00EC3F03">
          <w:rPr>
            <w:noProof/>
            <w:webHidden/>
          </w:rPr>
          <w:tab/>
        </w:r>
        <w:r w:rsidR="00EC3F03">
          <w:rPr>
            <w:noProof/>
            <w:webHidden/>
          </w:rPr>
          <w:fldChar w:fldCharType="begin"/>
        </w:r>
        <w:r w:rsidR="00EC3F03">
          <w:rPr>
            <w:noProof/>
            <w:webHidden/>
          </w:rPr>
          <w:instrText xml:space="preserve"> PAGEREF _Toc14253436 \h </w:instrText>
        </w:r>
        <w:r w:rsidR="00EC3F03">
          <w:rPr>
            <w:noProof/>
            <w:webHidden/>
          </w:rPr>
        </w:r>
        <w:r w:rsidR="00EC3F03">
          <w:rPr>
            <w:noProof/>
            <w:webHidden/>
          </w:rPr>
          <w:fldChar w:fldCharType="separate"/>
        </w:r>
        <w:r w:rsidR="00EC3F03">
          <w:rPr>
            <w:noProof/>
            <w:webHidden/>
          </w:rPr>
          <w:t>44</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37" w:history="1">
        <w:r w:rsidR="00EC3F03" w:rsidRPr="002A0712">
          <w:rPr>
            <w:rStyle w:val="Hyperlink"/>
            <w:noProof/>
          </w:rPr>
          <w:t>14.3</w:t>
        </w:r>
        <w:r w:rsidR="00EC3F03">
          <w:rPr>
            <w:rFonts w:cstheme="minorBidi"/>
            <w:smallCaps w:val="0"/>
            <w:noProof/>
            <w:sz w:val="22"/>
            <w:szCs w:val="22"/>
          </w:rPr>
          <w:tab/>
        </w:r>
        <w:r w:rsidR="00EC3F03" w:rsidRPr="002A0712">
          <w:rPr>
            <w:rStyle w:val="Hyperlink"/>
            <w:noProof/>
          </w:rPr>
          <w:t>Methods</w:t>
        </w:r>
        <w:r w:rsidR="00EC3F03">
          <w:rPr>
            <w:noProof/>
            <w:webHidden/>
          </w:rPr>
          <w:tab/>
        </w:r>
        <w:r w:rsidR="00EC3F03">
          <w:rPr>
            <w:noProof/>
            <w:webHidden/>
          </w:rPr>
          <w:fldChar w:fldCharType="begin"/>
        </w:r>
        <w:r w:rsidR="00EC3F03">
          <w:rPr>
            <w:noProof/>
            <w:webHidden/>
          </w:rPr>
          <w:instrText xml:space="preserve"> PAGEREF _Toc14253437 \h </w:instrText>
        </w:r>
        <w:r w:rsidR="00EC3F03">
          <w:rPr>
            <w:noProof/>
            <w:webHidden/>
          </w:rPr>
        </w:r>
        <w:r w:rsidR="00EC3F03">
          <w:rPr>
            <w:noProof/>
            <w:webHidden/>
          </w:rPr>
          <w:fldChar w:fldCharType="separate"/>
        </w:r>
        <w:r w:rsidR="00EC3F03">
          <w:rPr>
            <w:noProof/>
            <w:webHidden/>
          </w:rPr>
          <w:t>44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38" w:history="1">
        <w:r w:rsidR="00EC3F03" w:rsidRPr="002A0712">
          <w:rPr>
            <w:rStyle w:val="Hyperlink"/>
            <w:noProof/>
          </w:rPr>
          <w:t>14.3.1</w:t>
        </w:r>
        <w:r w:rsidR="00EC3F03">
          <w:rPr>
            <w:rFonts w:cstheme="minorBidi"/>
            <w:i w:val="0"/>
            <w:iCs w:val="0"/>
            <w:noProof/>
            <w:sz w:val="22"/>
            <w:szCs w:val="22"/>
          </w:rPr>
          <w:tab/>
        </w:r>
        <w:r w:rsidR="00EC3F03" w:rsidRPr="002A0712">
          <w:rPr>
            <w:rStyle w:val="Hyperlink"/>
            <w:noProof/>
          </w:rPr>
          <w:t>Initial Data Selection</w:t>
        </w:r>
        <w:r w:rsidR="00EC3F03">
          <w:rPr>
            <w:noProof/>
            <w:webHidden/>
          </w:rPr>
          <w:tab/>
        </w:r>
        <w:r w:rsidR="00EC3F03">
          <w:rPr>
            <w:noProof/>
            <w:webHidden/>
          </w:rPr>
          <w:fldChar w:fldCharType="begin"/>
        </w:r>
        <w:r w:rsidR="00EC3F03">
          <w:rPr>
            <w:noProof/>
            <w:webHidden/>
          </w:rPr>
          <w:instrText xml:space="preserve"> PAGEREF _Toc14253438 \h </w:instrText>
        </w:r>
        <w:r w:rsidR="00EC3F03">
          <w:rPr>
            <w:noProof/>
            <w:webHidden/>
          </w:rPr>
        </w:r>
        <w:r w:rsidR="00EC3F03">
          <w:rPr>
            <w:noProof/>
            <w:webHidden/>
          </w:rPr>
          <w:fldChar w:fldCharType="separate"/>
        </w:r>
        <w:r w:rsidR="00EC3F03">
          <w:rPr>
            <w:noProof/>
            <w:webHidden/>
          </w:rPr>
          <w:t>44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39" w:history="1">
        <w:r w:rsidR="00EC3F03" w:rsidRPr="002A0712">
          <w:rPr>
            <w:rStyle w:val="Hyperlink"/>
            <w:noProof/>
          </w:rPr>
          <w:t>14.3.2</w:t>
        </w:r>
        <w:r w:rsidR="00EC3F03">
          <w:rPr>
            <w:rFonts w:cstheme="minorBidi"/>
            <w:i w:val="0"/>
            <w:iCs w:val="0"/>
            <w:noProof/>
            <w:sz w:val="22"/>
            <w:szCs w:val="22"/>
          </w:rPr>
          <w:tab/>
        </w:r>
        <w:r w:rsidR="00EC3F03" w:rsidRPr="002A0712">
          <w:rPr>
            <w:rStyle w:val="Hyperlink"/>
            <w:noProof/>
          </w:rPr>
          <w:t>Standardization</w:t>
        </w:r>
        <w:r w:rsidR="00EC3F03">
          <w:rPr>
            <w:noProof/>
            <w:webHidden/>
          </w:rPr>
          <w:tab/>
        </w:r>
        <w:r w:rsidR="00EC3F03">
          <w:rPr>
            <w:noProof/>
            <w:webHidden/>
          </w:rPr>
          <w:fldChar w:fldCharType="begin"/>
        </w:r>
        <w:r w:rsidR="00EC3F03">
          <w:rPr>
            <w:noProof/>
            <w:webHidden/>
          </w:rPr>
          <w:instrText xml:space="preserve"> PAGEREF _Toc14253439 \h </w:instrText>
        </w:r>
        <w:r w:rsidR="00EC3F03">
          <w:rPr>
            <w:noProof/>
            <w:webHidden/>
          </w:rPr>
        </w:r>
        <w:r w:rsidR="00EC3F03">
          <w:rPr>
            <w:noProof/>
            <w:webHidden/>
          </w:rPr>
          <w:fldChar w:fldCharType="separate"/>
        </w:r>
        <w:r w:rsidR="00EC3F03">
          <w:rPr>
            <w:noProof/>
            <w:webHidden/>
          </w:rPr>
          <w:t>45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40" w:history="1">
        <w:r w:rsidR="00EC3F03" w:rsidRPr="002A0712">
          <w:rPr>
            <w:rStyle w:val="Hyperlink"/>
            <w:noProof/>
          </w:rPr>
          <w:t>14.3.3</w:t>
        </w:r>
        <w:r w:rsidR="00EC3F03">
          <w:rPr>
            <w:rFonts w:cstheme="minorBidi"/>
            <w:i w:val="0"/>
            <w:iCs w:val="0"/>
            <w:noProof/>
            <w:sz w:val="22"/>
            <w:szCs w:val="22"/>
          </w:rPr>
          <w:tab/>
        </w:r>
        <w:r w:rsidR="00EC3F03" w:rsidRPr="002A0712">
          <w:rPr>
            <w:rStyle w:val="Hyperlink"/>
            <w:noProof/>
          </w:rPr>
          <w:t>Alternative Standardization Strategies</w:t>
        </w:r>
        <w:r w:rsidR="00EC3F03">
          <w:rPr>
            <w:noProof/>
            <w:webHidden/>
          </w:rPr>
          <w:tab/>
        </w:r>
        <w:r w:rsidR="00EC3F03">
          <w:rPr>
            <w:noProof/>
            <w:webHidden/>
          </w:rPr>
          <w:fldChar w:fldCharType="begin"/>
        </w:r>
        <w:r w:rsidR="00EC3F03">
          <w:rPr>
            <w:noProof/>
            <w:webHidden/>
          </w:rPr>
          <w:instrText xml:space="preserve"> PAGEREF _Toc14253440 \h </w:instrText>
        </w:r>
        <w:r w:rsidR="00EC3F03">
          <w:rPr>
            <w:noProof/>
            <w:webHidden/>
          </w:rPr>
        </w:r>
        <w:r w:rsidR="00EC3F03">
          <w:rPr>
            <w:noProof/>
            <w:webHidden/>
          </w:rPr>
          <w:fldChar w:fldCharType="separate"/>
        </w:r>
        <w:r w:rsidR="00EC3F03">
          <w:rPr>
            <w:noProof/>
            <w:webHidden/>
          </w:rPr>
          <w:t>50</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41" w:history="1">
        <w:r w:rsidR="00EC3F03" w:rsidRPr="002A0712">
          <w:rPr>
            <w:rStyle w:val="Hyperlink"/>
            <w:noProof/>
          </w:rPr>
          <w:t>14.3.4</w:t>
        </w:r>
        <w:r w:rsidR="00EC3F03">
          <w:rPr>
            <w:rFonts w:cstheme="minorBidi"/>
            <w:i w:val="0"/>
            <w:iCs w:val="0"/>
            <w:noProof/>
            <w:sz w:val="22"/>
            <w:szCs w:val="22"/>
          </w:rPr>
          <w:tab/>
        </w:r>
        <w:r w:rsidR="00EC3F03" w:rsidRPr="002A0712">
          <w:rPr>
            <w:rStyle w:val="Hyperlink"/>
            <w:noProof/>
          </w:rPr>
          <w:t>The Use of GAMs</w:t>
        </w:r>
        <w:r w:rsidR="00EC3F03">
          <w:rPr>
            <w:noProof/>
            <w:webHidden/>
          </w:rPr>
          <w:tab/>
        </w:r>
        <w:r w:rsidR="00EC3F03">
          <w:rPr>
            <w:noProof/>
            <w:webHidden/>
          </w:rPr>
          <w:fldChar w:fldCharType="begin"/>
        </w:r>
        <w:r w:rsidR="00EC3F03">
          <w:rPr>
            <w:noProof/>
            <w:webHidden/>
          </w:rPr>
          <w:instrText xml:space="preserve"> PAGEREF _Toc14253441 \h </w:instrText>
        </w:r>
        <w:r w:rsidR="00EC3F03">
          <w:rPr>
            <w:noProof/>
            <w:webHidden/>
          </w:rPr>
        </w:r>
        <w:r w:rsidR="00EC3F03">
          <w:rPr>
            <w:noProof/>
            <w:webHidden/>
          </w:rPr>
          <w:fldChar w:fldCharType="separate"/>
        </w:r>
        <w:r w:rsidR="00EC3F03">
          <w:rPr>
            <w:noProof/>
            <w:webHidden/>
          </w:rPr>
          <w:t>51</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42" w:history="1">
        <w:r w:rsidR="00EC3F03" w:rsidRPr="002A0712">
          <w:rPr>
            <w:rStyle w:val="Hyperlink"/>
            <w:noProof/>
          </w:rPr>
          <w:t>15</w:t>
        </w:r>
        <w:r w:rsidR="00EC3F03">
          <w:rPr>
            <w:rFonts w:cstheme="minorBidi"/>
            <w:b w:val="0"/>
            <w:bCs w:val="0"/>
            <w:caps w:val="0"/>
            <w:noProof/>
            <w:sz w:val="22"/>
            <w:szCs w:val="22"/>
          </w:rPr>
          <w:tab/>
        </w:r>
        <w:r w:rsidR="00EC3F03" w:rsidRPr="002A0712">
          <w:rPr>
            <w:rStyle w:val="Hyperlink"/>
            <w:i/>
            <w:noProof/>
          </w:rPr>
          <w:t>catch-MSY</w:t>
        </w:r>
        <w:r w:rsidR="00EC3F03">
          <w:rPr>
            <w:noProof/>
            <w:webHidden/>
          </w:rPr>
          <w:tab/>
        </w:r>
        <w:r w:rsidR="00EC3F03">
          <w:rPr>
            <w:noProof/>
            <w:webHidden/>
          </w:rPr>
          <w:fldChar w:fldCharType="begin"/>
        </w:r>
        <w:r w:rsidR="00EC3F03">
          <w:rPr>
            <w:noProof/>
            <w:webHidden/>
          </w:rPr>
          <w:instrText xml:space="preserve"> PAGEREF _Toc14253442 \h </w:instrText>
        </w:r>
        <w:r w:rsidR="00EC3F03">
          <w:rPr>
            <w:noProof/>
            <w:webHidden/>
          </w:rPr>
        </w:r>
        <w:r w:rsidR="00EC3F03">
          <w:rPr>
            <w:noProof/>
            <w:webHidden/>
          </w:rPr>
          <w:fldChar w:fldCharType="separate"/>
        </w:r>
        <w:r w:rsidR="00EC3F03">
          <w:rPr>
            <w:noProof/>
            <w:webHidden/>
          </w:rPr>
          <w:t>55</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43" w:history="1">
        <w:r w:rsidR="00EC3F03" w:rsidRPr="002A0712">
          <w:rPr>
            <w:rStyle w:val="Hyperlink"/>
            <w:noProof/>
          </w:rPr>
          <w:t>15.1</w:t>
        </w:r>
        <w:r w:rsidR="00EC3F03">
          <w:rPr>
            <w:rFonts w:cstheme="minorBidi"/>
            <w:smallCaps w:val="0"/>
            <w:noProof/>
            <w:sz w:val="22"/>
            <w:szCs w:val="22"/>
          </w:rPr>
          <w:tab/>
        </w:r>
        <w:r w:rsidR="00EC3F03" w:rsidRPr="002A0712">
          <w:rPr>
            <w:rStyle w:val="Hyperlink"/>
            <w:noProof/>
          </w:rPr>
          <w:t>Introduction</w:t>
        </w:r>
        <w:r w:rsidR="00EC3F03">
          <w:rPr>
            <w:noProof/>
            <w:webHidden/>
          </w:rPr>
          <w:tab/>
        </w:r>
        <w:r w:rsidR="00EC3F03">
          <w:rPr>
            <w:noProof/>
            <w:webHidden/>
          </w:rPr>
          <w:fldChar w:fldCharType="begin"/>
        </w:r>
        <w:r w:rsidR="00EC3F03">
          <w:rPr>
            <w:noProof/>
            <w:webHidden/>
          </w:rPr>
          <w:instrText xml:space="preserve"> PAGEREF _Toc14253443 \h </w:instrText>
        </w:r>
        <w:r w:rsidR="00EC3F03">
          <w:rPr>
            <w:noProof/>
            <w:webHidden/>
          </w:rPr>
        </w:r>
        <w:r w:rsidR="00EC3F03">
          <w:rPr>
            <w:noProof/>
            <w:webHidden/>
          </w:rPr>
          <w:fldChar w:fldCharType="separate"/>
        </w:r>
        <w:r w:rsidR="00EC3F03">
          <w:rPr>
            <w:noProof/>
            <w:webHidden/>
          </w:rPr>
          <w:t>55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44" w:history="1">
        <w:r w:rsidR="00EC3F03" w:rsidRPr="002A0712">
          <w:rPr>
            <w:rStyle w:val="Hyperlink"/>
            <w:noProof/>
          </w:rPr>
          <w:t>15.1.1</w:t>
        </w:r>
        <w:r w:rsidR="00EC3F03">
          <w:rPr>
            <w:rFonts w:cstheme="minorBidi"/>
            <w:i w:val="0"/>
            <w:iCs w:val="0"/>
            <w:noProof/>
            <w:sz w:val="22"/>
            <w:szCs w:val="22"/>
          </w:rPr>
          <w:tab/>
        </w:r>
        <w:r w:rsidR="00EC3F03" w:rsidRPr="002A0712">
          <w:rPr>
            <w:rStyle w:val="Hyperlink"/>
            <w:noProof/>
          </w:rPr>
          <w:t>Which Stock Assessment?</w:t>
        </w:r>
        <w:r w:rsidR="00EC3F03">
          <w:rPr>
            <w:noProof/>
            <w:webHidden/>
          </w:rPr>
          <w:tab/>
        </w:r>
        <w:r w:rsidR="00EC3F03">
          <w:rPr>
            <w:noProof/>
            <w:webHidden/>
          </w:rPr>
          <w:fldChar w:fldCharType="begin"/>
        </w:r>
        <w:r w:rsidR="00EC3F03">
          <w:rPr>
            <w:noProof/>
            <w:webHidden/>
          </w:rPr>
          <w:instrText xml:space="preserve"> PAGEREF _Toc14253444 \h </w:instrText>
        </w:r>
        <w:r w:rsidR="00EC3F03">
          <w:rPr>
            <w:noProof/>
            <w:webHidden/>
          </w:rPr>
        </w:r>
        <w:r w:rsidR="00EC3F03">
          <w:rPr>
            <w:noProof/>
            <w:webHidden/>
          </w:rPr>
          <w:fldChar w:fldCharType="separate"/>
        </w:r>
        <w:r w:rsidR="00EC3F03">
          <w:rPr>
            <w:noProof/>
            <w:webHidden/>
          </w:rPr>
          <w:t>55</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45" w:history="1">
        <w:r w:rsidR="00EC3F03" w:rsidRPr="002A0712">
          <w:rPr>
            <w:rStyle w:val="Hyperlink"/>
            <w:noProof/>
          </w:rPr>
          <w:t>15.2</w:t>
        </w:r>
        <w:r w:rsidR="00EC3F03">
          <w:rPr>
            <w:rFonts w:cstheme="minorBidi"/>
            <w:smallCaps w:val="0"/>
            <w:noProof/>
            <w:sz w:val="22"/>
            <w:szCs w:val="22"/>
          </w:rPr>
          <w:tab/>
        </w:r>
        <w:r w:rsidR="00EC3F03" w:rsidRPr="002A0712">
          <w:rPr>
            <w:rStyle w:val="Hyperlink"/>
            <w:noProof/>
          </w:rPr>
          <w:t>Modified Catch-MSY</w:t>
        </w:r>
        <w:r w:rsidR="00EC3F03">
          <w:rPr>
            <w:noProof/>
            <w:webHidden/>
          </w:rPr>
          <w:tab/>
        </w:r>
        <w:r w:rsidR="00EC3F03">
          <w:rPr>
            <w:noProof/>
            <w:webHidden/>
          </w:rPr>
          <w:fldChar w:fldCharType="begin"/>
        </w:r>
        <w:r w:rsidR="00EC3F03">
          <w:rPr>
            <w:noProof/>
            <w:webHidden/>
          </w:rPr>
          <w:instrText xml:space="preserve"> PAGEREF _Toc14253445 \h </w:instrText>
        </w:r>
        <w:r w:rsidR="00EC3F03">
          <w:rPr>
            <w:noProof/>
            <w:webHidden/>
          </w:rPr>
        </w:r>
        <w:r w:rsidR="00EC3F03">
          <w:rPr>
            <w:noProof/>
            <w:webHidden/>
          </w:rPr>
          <w:fldChar w:fldCharType="separate"/>
        </w:r>
        <w:r w:rsidR="00EC3F03">
          <w:rPr>
            <w:noProof/>
            <w:webHidden/>
          </w:rPr>
          <w:t>55</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46" w:history="1">
        <w:r w:rsidR="00EC3F03" w:rsidRPr="002A0712">
          <w:rPr>
            <w:rStyle w:val="Hyperlink"/>
            <w:noProof/>
          </w:rPr>
          <w:t>15.3</w:t>
        </w:r>
        <w:r w:rsidR="00EC3F03">
          <w:rPr>
            <w:rFonts w:cstheme="minorBidi"/>
            <w:smallCaps w:val="0"/>
            <w:noProof/>
            <w:sz w:val="22"/>
            <w:szCs w:val="22"/>
          </w:rPr>
          <w:tab/>
        </w:r>
        <w:r w:rsidR="00EC3F03" w:rsidRPr="002A0712">
          <w:rPr>
            <w:rStyle w:val="Hyperlink"/>
            <w:noProof/>
          </w:rPr>
          <w:t>Some Formal Details</w:t>
        </w:r>
        <w:r w:rsidR="00EC3F03">
          <w:rPr>
            <w:noProof/>
            <w:webHidden/>
          </w:rPr>
          <w:tab/>
        </w:r>
        <w:r w:rsidR="00EC3F03">
          <w:rPr>
            <w:noProof/>
            <w:webHidden/>
          </w:rPr>
          <w:fldChar w:fldCharType="begin"/>
        </w:r>
        <w:r w:rsidR="00EC3F03">
          <w:rPr>
            <w:noProof/>
            <w:webHidden/>
          </w:rPr>
          <w:instrText xml:space="preserve"> PAGEREF _Toc14253446 \h </w:instrText>
        </w:r>
        <w:r w:rsidR="00EC3F03">
          <w:rPr>
            <w:noProof/>
            <w:webHidden/>
          </w:rPr>
        </w:r>
        <w:r w:rsidR="00EC3F03">
          <w:rPr>
            <w:noProof/>
            <w:webHidden/>
          </w:rPr>
          <w:fldChar w:fldCharType="separate"/>
        </w:r>
        <w:r w:rsidR="00EC3F03">
          <w:rPr>
            <w:noProof/>
            <w:webHidden/>
          </w:rPr>
          <w:t>57</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47" w:history="1">
        <w:r w:rsidR="00EC3F03" w:rsidRPr="002A0712">
          <w:rPr>
            <w:rStyle w:val="Hyperlink"/>
            <w:noProof/>
          </w:rPr>
          <w:t>15.3.1</w:t>
        </w:r>
        <w:r w:rsidR="00EC3F03">
          <w:rPr>
            <w:rFonts w:cstheme="minorBidi"/>
            <w:i w:val="0"/>
            <w:iCs w:val="0"/>
            <w:noProof/>
            <w:sz w:val="22"/>
            <w:szCs w:val="22"/>
          </w:rPr>
          <w:tab/>
        </w:r>
        <w:r w:rsidR="00EC3F03" w:rsidRPr="002A0712">
          <w:rPr>
            <w:rStyle w:val="Hyperlink"/>
            <w:noProof/>
          </w:rPr>
          <w:t>Empirical Harvest Strategies</w:t>
        </w:r>
        <w:r w:rsidR="00EC3F03">
          <w:rPr>
            <w:noProof/>
            <w:webHidden/>
          </w:rPr>
          <w:tab/>
        </w:r>
        <w:r w:rsidR="00EC3F03">
          <w:rPr>
            <w:noProof/>
            <w:webHidden/>
          </w:rPr>
          <w:fldChar w:fldCharType="begin"/>
        </w:r>
        <w:r w:rsidR="00EC3F03">
          <w:rPr>
            <w:noProof/>
            <w:webHidden/>
          </w:rPr>
          <w:instrText xml:space="preserve"> PAGEREF _Toc14253447 \h </w:instrText>
        </w:r>
        <w:r w:rsidR="00EC3F03">
          <w:rPr>
            <w:noProof/>
            <w:webHidden/>
          </w:rPr>
        </w:r>
        <w:r w:rsidR="00EC3F03">
          <w:rPr>
            <w:noProof/>
            <w:webHidden/>
          </w:rPr>
          <w:fldChar w:fldCharType="separate"/>
        </w:r>
        <w:r w:rsidR="00EC3F03">
          <w:rPr>
            <w:noProof/>
            <w:webHidden/>
          </w:rPr>
          <w:t>57</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48" w:history="1">
        <w:r w:rsidR="00EC3F03" w:rsidRPr="002A0712">
          <w:rPr>
            <w:rStyle w:val="Hyperlink"/>
            <w:noProof/>
          </w:rPr>
          <w:t>15.3.2</w:t>
        </w:r>
        <w:r w:rsidR="00EC3F03">
          <w:rPr>
            <w:rFonts w:cstheme="minorBidi"/>
            <w:i w:val="0"/>
            <w:iCs w:val="0"/>
            <w:noProof/>
            <w:sz w:val="22"/>
            <w:szCs w:val="22"/>
          </w:rPr>
          <w:tab/>
        </w:r>
        <w:r w:rsidR="00EC3F03" w:rsidRPr="002A0712">
          <w:rPr>
            <w:rStyle w:val="Hyperlink"/>
            <w:noProof/>
          </w:rPr>
          <w:t>Stock Reduction Analyses</w:t>
        </w:r>
        <w:r w:rsidR="00EC3F03">
          <w:rPr>
            <w:noProof/>
            <w:webHidden/>
          </w:rPr>
          <w:tab/>
        </w:r>
        <w:r w:rsidR="00EC3F03">
          <w:rPr>
            <w:noProof/>
            <w:webHidden/>
          </w:rPr>
          <w:fldChar w:fldCharType="begin"/>
        </w:r>
        <w:r w:rsidR="00EC3F03">
          <w:rPr>
            <w:noProof/>
            <w:webHidden/>
          </w:rPr>
          <w:instrText xml:space="preserve"> PAGEREF _Toc14253448 \h </w:instrText>
        </w:r>
        <w:r w:rsidR="00EC3F03">
          <w:rPr>
            <w:noProof/>
            <w:webHidden/>
          </w:rPr>
        </w:r>
        <w:r w:rsidR="00EC3F03">
          <w:rPr>
            <w:noProof/>
            <w:webHidden/>
          </w:rPr>
          <w:fldChar w:fldCharType="separate"/>
        </w:r>
        <w:r w:rsidR="00EC3F03">
          <w:rPr>
            <w:noProof/>
            <w:webHidden/>
          </w:rPr>
          <w:t>58</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49" w:history="1">
        <w:r w:rsidR="00EC3F03" w:rsidRPr="002A0712">
          <w:rPr>
            <w:rStyle w:val="Hyperlink"/>
            <w:noProof/>
          </w:rPr>
          <w:t>15.3.3</w:t>
        </w:r>
        <w:r w:rsidR="00EC3F03">
          <w:rPr>
            <w:rFonts w:cstheme="minorBidi"/>
            <w:i w:val="0"/>
            <w:iCs w:val="0"/>
            <w:noProof/>
            <w:sz w:val="22"/>
            <w:szCs w:val="22"/>
          </w:rPr>
          <w:tab/>
        </w:r>
        <w:r w:rsidR="00EC3F03" w:rsidRPr="002A0712">
          <w:rPr>
            <w:rStyle w:val="Hyperlink"/>
            <w:noProof/>
          </w:rPr>
          <w:t>The data-file format</w:t>
        </w:r>
        <w:r w:rsidR="00EC3F03">
          <w:rPr>
            <w:noProof/>
            <w:webHidden/>
          </w:rPr>
          <w:tab/>
        </w:r>
        <w:r w:rsidR="00EC3F03">
          <w:rPr>
            <w:noProof/>
            <w:webHidden/>
          </w:rPr>
          <w:fldChar w:fldCharType="begin"/>
        </w:r>
        <w:r w:rsidR="00EC3F03">
          <w:rPr>
            <w:noProof/>
            <w:webHidden/>
          </w:rPr>
          <w:instrText xml:space="preserve"> PAGEREF _Toc14253449 \h </w:instrText>
        </w:r>
        <w:r w:rsidR="00EC3F03">
          <w:rPr>
            <w:noProof/>
            <w:webHidden/>
          </w:rPr>
        </w:r>
        <w:r w:rsidR="00EC3F03">
          <w:rPr>
            <w:noProof/>
            <w:webHidden/>
          </w:rPr>
          <w:fldChar w:fldCharType="separate"/>
        </w:r>
        <w:r w:rsidR="00EC3F03">
          <w:rPr>
            <w:noProof/>
            <w:webHidden/>
          </w:rPr>
          <w:t>59</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50" w:history="1">
        <w:r w:rsidR="00EC3F03" w:rsidRPr="002A0712">
          <w:rPr>
            <w:rStyle w:val="Hyperlink"/>
            <w:noProof/>
          </w:rPr>
          <w:t>15.3.4</w:t>
        </w:r>
        <w:r w:rsidR="00EC3F03">
          <w:rPr>
            <w:rFonts w:cstheme="minorBidi"/>
            <w:i w:val="0"/>
            <w:iCs w:val="0"/>
            <w:noProof/>
            <w:sz w:val="22"/>
            <w:szCs w:val="22"/>
          </w:rPr>
          <w:tab/>
        </w:r>
        <w:r w:rsidR="00EC3F03" w:rsidRPr="002A0712">
          <w:rPr>
            <w:rStyle w:val="Hyperlink"/>
            <w:noProof/>
          </w:rPr>
          <w:t>SAFS Status</w:t>
        </w:r>
        <w:r w:rsidR="00EC3F03">
          <w:rPr>
            <w:noProof/>
            <w:webHidden/>
          </w:rPr>
          <w:tab/>
        </w:r>
        <w:r w:rsidR="00EC3F03">
          <w:rPr>
            <w:noProof/>
            <w:webHidden/>
          </w:rPr>
          <w:fldChar w:fldCharType="begin"/>
        </w:r>
        <w:r w:rsidR="00EC3F03">
          <w:rPr>
            <w:noProof/>
            <w:webHidden/>
          </w:rPr>
          <w:instrText xml:space="preserve"> PAGEREF _Toc14253450 \h </w:instrText>
        </w:r>
        <w:r w:rsidR="00EC3F03">
          <w:rPr>
            <w:noProof/>
            <w:webHidden/>
          </w:rPr>
        </w:r>
        <w:r w:rsidR="00EC3F03">
          <w:rPr>
            <w:noProof/>
            <w:webHidden/>
          </w:rPr>
          <w:fldChar w:fldCharType="separate"/>
        </w:r>
        <w:r w:rsidR="00EC3F03">
          <w:rPr>
            <w:noProof/>
            <w:webHidden/>
          </w:rPr>
          <w:t>60</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51" w:history="1">
        <w:r w:rsidR="00EC3F03" w:rsidRPr="002A0712">
          <w:rPr>
            <w:rStyle w:val="Hyperlink"/>
            <w:noProof/>
          </w:rPr>
          <w:t>15.3.5</w:t>
        </w:r>
        <w:r w:rsidR="00EC3F03">
          <w:rPr>
            <w:rFonts w:cstheme="minorBidi"/>
            <w:i w:val="0"/>
            <w:iCs w:val="0"/>
            <w:noProof/>
            <w:sz w:val="22"/>
            <w:szCs w:val="22"/>
          </w:rPr>
          <w:tab/>
        </w:r>
        <w:r w:rsidR="00EC3F03" w:rsidRPr="002A0712">
          <w:rPr>
            <w:rStyle w:val="Hyperlink"/>
            <w:noProof/>
          </w:rPr>
          <w:t>Other Potential Outputs from catch-MSY</w:t>
        </w:r>
        <w:r w:rsidR="00EC3F03">
          <w:rPr>
            <w:noProof/>
            <w:webHidden/>
          </w:rPr>
          <w:tab/>
        </w:r>
        <w:r w:rsidR="00EC3F03">
          <w:rPr>
            <w:noProof/>
            <w:webHidden/>
          </w:rPr>
          <w:fldChar w:fldCharType="begin"/>
        </w:r>
        <w:r w:rsidR="00EC3F03">
          <w:rPr>
            <w:noProof/>
            <w:webHidden/>
          </w:rPr>
          <w:instrText xml:space="preserve"> PAGEREF _Toc14253451 \h </w:instrText>
        </w:r>
        <w:r w:rsidR="00EC3F03">
          <w:rPr>
            <w:noProof/>
            <w:webHidden/>
          </w:rPr>
        </w:r>
        <w:r w:rsidR="00EC3F03">
          <w:rPr>
            <w:noProof/>
            <w:webHidden/>
          </w:rPr>
          <w:fldChar w:fldCharType="separate"/>
        </w:r>
        <w:r w:rsidR="00EC3F03">
          <w:rPr>
            <w:noProof/>
            <w:webHidden/>
          </w:rPr>
          <w:t>61</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52" w:history="1">
        <w:r w:rsidR="00EC3F03" w:rsidRPr="002A0712">
          <w:rPr>
            <w:rStyle w:val="Hyperlink"/>
            <w:noProof/>
          </w:rPr>
          <w:t>15.3.6</w:t>
        </w:r>
        <w:r w:rsidR="00EC3F03">
          <w:rPr>
            <w:rFonts w:cstheme="minorBidi"/>
            <w:i w:val="0"/>
            <w:iCs w:val="0"/>
            <w:noProof/>
            <w:sz w:val="22"/>
            <w:szCs w:val="22"/>
          </w:rPr>
          <w:tab/>
        </w:r>
        <w:r w:rsidR="00EC3F03" w:rsidRPr="002A0712">
          <w:rPr>
            <w:rStyle w:val="Hyperlink"/>
            <w:noProof/>
          </w:rPr>
          <w:t>Interpretation of the plotcMSY6 plot</w:t>
        </w:r>
        <w:r w:rsidR="00EC3F03">
          <w:rPr>
            <w:noProof/>
            <w:webHidden/>
          </w:rPr>
          <w:tab/>
        </w:r>
        <w:r w:rsidR="00EC3F03">
          <w:rPr>
            <w:noProof/>
            <w:webHidden/>
          </w:rPr>
          <w:fldChar w:fldCharType="begin"/>
        </w:r>
        <w:r w:rsidR="00EC3F03">
          <w:rPr>
            <w:noProof/>
            <w:webHidden/>
          </w:rPr>
          <w:instrText xml:space="preserve"> PAGEREF _Toc14253452 \h </w:instrText>
        </w:r>
        <w:r w:rsidR="00EC3F03">
          <w:rPr>
            <w:noProof/>
            <w:webHidden/>
          </w:rPr>
        </w:r>
        <w:r w:rsidR="00EC3F03">
          <w:rPr>
            <w:noProof/>
            <w:webHidden/>
          </w:rPr>
          <w:fldChar w:fldCharType="separate"/>
        </w:r>
        <w:r w:rsidR="00EC3F03">
          <w:rPr>
            <w:noProof/>
            <w:webHidden/>
          </w:rPr>
          <w:t>64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53" w:history="1">
        <w:r w:rsidR="00EC3F03" w:rsidRPr="002A0712">
          <w:rPr>
            <w:rStyle w:val="Hyperlink"/>
            <w:noProof/>
          </w:rPr>
          <w:t>15.3.7</w:t>
        </w:r>
        <w:r w:rsidR="00EC3F03">
          <w:rPr>
            <w:rFonts w:cstheme="minorBidi"/>
            <w:i w:val="0"/>
            <w:iCs w:val="0"/>
            <w:noProof/>
            <w:sz w:val="22"/>
            <w:szCs w:val="22"/>
          </w:rPr>
          <w:tab/>
        </w:r>
        <w:r w:rsidR="00EC3F03" w:rsidRPr="002A0712">
          <w:rPr>
            <w:rStyle w:val="Hyperlink"/>
            <w:noProof/>
          </w:rPr>
          <w:t>Results from the Catch-MSY Analysis</w:t>
        </w:r>
        <w:r w:rsidR="00EC3F03">
          <w:rPr>
            <w:noProof/>
            <w:webHidden/>
          </w:rPr>
          <w:tab/>
        </w:r>
        <w:r w:rsidR="00EC3F03">
          <w:rPr>
            <w:noProof/>
            <w:webHidden/>
          </w:rPr>
          <w:fldChar w:fldCharType="begin"/>
        </w:r>
        <w:r w:rsidR="00EC3F03">
          <w:rPr>
            <w:noProof/>
            <w:webHidden/>
          </w:rPr>
          <w:instrText xml:space="preserve"> PAGEREF _Toc14253453 \h </w:instrText>
        </w:r>
        <w:r w:rsidR="00EC3F03">
          <w:rPr>
            <w:noProof/>
            <w:webHidden/>
          </w:rPr>
        </w:r>
        <w:r w:rsidR="00EC3F03">
          <w:rPr>
            <w:noProof/>
            <w:webHidden/>
          </w:rPr>
          <w:fldChar w:fldCharType="separate"/>
        </w:r>
        <w:r w:rsidR="00EC3F03">
          <w:rPr>
            <w:noProof/>
            <w:webHidden/>
          </w:rPr>
          <w:t>65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54" w:history="1">
        <w:r w:rsidR="00EC3F03" w:rsidRPr="002A0712">
          <w:rPr>
            <w:rStyle w:val="Hyperlink"/>
            <w:noProof/>
          </w:rPr>
          <w:t>15.3.8</w:t>
        </w:r>
        <w:r w:rsidR="00EC3F03">
          <w:rPr>
            <w:rFonts w:cstheme="minorBidi"/>
            <w:i w:val="0"/>
            <w:iCs w:val="0"/>
            <w:noProof/>
            <w:sz w:val="22"/>
            <w:szCs w:val="22"/>
          </w:rPr>
          <w:tab/>
        </w:r>
        <w:r w:rsidR="00EC3F03" w:rsidRPr="002A0712">
          <w:rPr>
            <w:rStyle w:val="Hyperlink"/>
            <w:noProof/>
          </w:rPr>
          <w:t>Constant Catch Projections</w:t>
        </w:r>
        <w:r w:rsidR="00EC3F03">
          <w:rPr>
            <w:noProof/>
            <w:webHidden/>
          </w:rPr>
          <w:tab/>
        </w:r>
        <w:r w:rsidR="00EC3F03">
          <w:rPr>
            <w:noProof/>
            <w:webHidden/>
          </w:rPr>
          <w:fldChar w:fldCharType="begin"/>
        </w:r>
        <w:r w:rsidR="00EC3F03">
          <w:rPr>
            <w:noProof/>
            <w:webHidden/>
          </w:rPr>
          <w:instrText xml:space="preserve"> PAGEREF _Toc14253454 \h </w:instrText>
        </w:r>
        <w:r w:rsidR="00EC3F03">
          <w:rPr>
            <w:noProof/>
            <w:webHidden/>
          </w:rPr>
        </w:r>
        <w:r w:rsidR="00EC3F03">
          <w:rPr>
            <w:noProof/>
            <w:webHidden/>
          </w:rPr>
          <w:fldChar w:fldCharType="separate"/>
        </w:r>
        <w:r w:rsidR="00EC3F03">
          <w:rPr>
            <w:noProof/>
            <w:webHidden/>
          </w:rPr>
          <w:t>68</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55" w:history="1">
        <w:r w:rsidR="00EC3F03" w:rsidRPr="002A0712">
          <w:rPr>
            <w:rStyle w:val="Hyperlink"/>
            <w:noProof/>
          </w:rPr>
          <w:t>15.3.9</w:t>
        </w:r>
        <w:r w:rsidR="00EC3F03">
          <w:rPr>
            <w:rFonts w:cstheme="minorBidi"/>
            <w:i w:val="0"/>
            <w:iCs w:val="0"/>
            <w:noProof/>
            <w:sz w:val="22"/>
            <w:szCs w:val="22"/>
          </w:rPr>
          <w:tab/>
        </w:r>
        <w:r w:rsidR="00EC3F03" w:rsidRPr="002A0712">
          <w:rPr>
            <w:rStyle w:val="Hyperlink"/>
            <w:noProof/>
          </w:rPr>
          <w:t>Robustness of MSY Estimate</w:t>
        </w:r>
        <w:r w:rsidR="00EC3F03">
          <w:rPr>
            <w:noProof/>
            <w:webHidden/>
          </w:rPr>
          <w:tab/>
        </w:r>
        <w:r w:rsidR="00EC3F03">
          <w:rPr>
            <w:noProof/>
            <w:webHidden/>
          </w:rPr>
          <w:fldChar w:fldCharType="begin"/>
        </w:r>
        <w:r w:rsidR="00EC3F03">
          <w:rPr>
            <w:noProof/>
            <w:webHidden/>
          </w:rPr>
          <w:instrText xml:space="preserve"> PAGEREF _Toc14253455 \h </w:instrText>
        </w:r>
        <w:r w:rsidR="00EC3F03">
          <w:rPr>
            <w:noProof/>
            <w:webHidden/>
          </w:rPr>
        </w:r>
        <w:r w:rsidR="00EC3F03">
          <w:rPr>
            <w:noProof/>
            <w:webHidden/>
          </w:rPr>
          <w:fldChar w:fldCharType="separate"/>
        </w:r>
        <w:r w:rsidR="00EC3F03">
          <w:rPr>
            <w:noProof/>
            <w:webHidden/>
          </w:rPr>
          <w:t>69</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56" w:history="1">
        <w:r w:rsidR="00EC3F03" w:rsidRPr="002A0712">
          <w:rPr>
            <w:rStyle w:val="Hyperlink"/>
            <w:noProof/>
          </w:rPr>
          <w:t>15.4</w:t>
        </w:r>
        <w:r w:rsidR="00EC3F03">
          <w:rPr>
            <w:rFonts w:cstheme="minorBidi"/>
            <w:smallCaps w:val="0"/>
            <w:noProof/>
            <w:sz w:val="22"/>
            <w:szCs w:val="22"/>
          </w:rPr>
          <w:tab/>
        </w:r>
        <w:r w:rsidR="00EC3F03" w:rsidRPr="002A0712">
          <w:rPr>
            <w:rStyle w:val="Hyperlink"/>
            <w:noProof/>
          </w:rPr>
          <w:t>Significant Unknown Recreational Catches</w:t>
        </w:r>
        <w:r w:rsidR="00EC3F03">
          <w:rPr>
            <w:noProof/>
            <w:webHidden/>
          </w:rPr>
          <w:tab/>
        </w:r>
        <w:r w:rsidR="00EC3F03">
          <w:rPr>
            <w:noProof/>
            <w:webHidden/>
          </w:rPr>
          <w:fldChar w:fldCharType="begin"/>
        </w:r>
        <w:r w:rsidR="00EC3F03">
          <w:rPr>
            <w:noProof/>
            <w:webHidden/>
          </w:rPr>
          <w:instrText xml:space="preserve"> PAGEREF _Toc14253456 \h </w:instrText>
        </w:r>
        <w:r w:rsidR="00EC3F03">
          <w:rPr>
            <w:noProof/>
            <w:webHidden/>
          </w:rPr>
        </w:r>
        <w:r w:rsidR="00EC3F03">
          <w:rPr>
            <w:noProof/>
            <w:webHidden/>
          </w:rPr>
          <w:fldChar w:fldCharType="separate"/>
        </w:r>
        <w:r w:rsidR="00EC3F03">
          <w:rPr>
            <w:noProof/>
            <w:webHidden/>
          </w:rPr>
          <w:t>71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57" w:history="1">
        <w:r w:rsidR="00EC3F03" w:rsidRPr="002A0712">
          <w:rPr>
            <w:rStyle w:val="Hyperlink"/>
            <w:noProof/>
          </w:rPr>
          <w:t>15.5</w:t>
        </w:r>
        <w:r w:rsidR="00EC3F03">
          <w:rPr>
            <w:rFonts w:cstheme="minorBidi"/>
            <w:smallCaps w:val="0"/>
            <w:noProof/>
            <w:sz w:val="22"/>
            <w:szCs w:val="22"/>
          </w:rPr>
          <w:tab/>
        </w:r>
        <w:r w:rsidR="00EC3F03" w:rsidRPr="002A0712">
          <w:rPr>
            <w:rStyle w:val="Hyperlink"/>
            <w:noProof/>
          </w:rPr>
          <w:t>Plausible Levels of Harvest Rate</w:t>
        </w:r>
        <w:r w:rsidR="00EC3F03">
          <w:rPr>
            <w:noProof/>
            <w:webHidden/>
          </w:rPr>
          <w:tab/>
        </w:r>
        <w:r w:rsidR="00EC3F03">
          <w:rPr>
            <w:noProof/>
            <w:webHidden/>
          </w:rPr>
          <w:fldChar w:fldCharType="begin"/>
        </w:r>
        <w:r w:rsidR="00EC3F03">
          <w:rPr>
            <w:noProof/>
            <w:webHidden/>
          </w:rPr>
          <w:instrText xml:space="preserve"> PAGEREF _Toc14253457 \h </w:instrText>
        </w:r>
        <w:r w:rsidR="00EC3F03">
          <w:rPr>
            <w:noProof/>
            <w:webHidden/>
          </w:rPr>
        </w:r>
        <w:r w:rsidR="00EC3F03">
          <w:rPr>
            <w:noProof/>
            <w:webHidden/>
          </w:rPr>
          <w:fldChar w:fldCharType="separate"/>
        </w:r>
        <w:r w:rsidR="00EC3F03">
          <w:rPr>
            <w:noProof/>
            <w:webHidden/>
          </w:rPr>
          <w:t>75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58" w:history="1">
        <w:r w:rsidR="00EC3F03" w:rsidRPr="002A0712">
          <w:rPr>
            <w:rStyle w:val="Hyperlink"/>
            <w:noProof/>
          </w:rPr>
          <w:t>15.5.1</w:t>
        </w:r>
        <w:r w:rsidR="00EC3F03">
          <w:rPr>
            <w:rFonts w:cstheme="minorBidi"/>
            <w:i w:val="0"/>
            <w:iCs w:val="0"/>
            <w:noProof/>
            <w:sz w:val="22"/>
            <w:szCs w:val="22"/>
          </w:rPr>
          <w:tab/>
        </w:r>
        <w:r w:rsidR="00EC3F03" w:rsidRPr="002A0712">
          <w:rPr>
            <w:rStyle w:val="Hyperlink"/>
            <w:noProof/>
          </w:rPr>
          <w:t>Other Sensitivities</w:t>
        </w:r>
        <w:r w:rsidR="00EC3F03">
          <w:rPr>
            <w:noProof/>
            <w:webHidden/>
          </w:rPr>
          <w:tab/>
        </w:r>
        <w:r w:rsidR="00EC3F03">
          <w:rPr>
            <w:noProof/>
            <w:webHidden/>
          </w:rPr>
          <w:fldChar w:fldCharType="begin"/>
        </w:r>
        <w:r w:rsidR="00EC3F03">
          <w:rPr>
            <w:noProof/>
            <w:webHidden/>
          </w:rPr>
          <w:instrText xml:space="preserve"> PAGEREF _Toc14253458 \h </w:instrText>
        </w:r>
        <w:r w:rsidR="00EC3F03">
          <w:rPr>
            <w:noProof/>
            <w:webHidden/>
          </w:rPr>
        </w:r>
        <w:r w:rsidR="00EC3F03">
          <w:rPr>
            <w:noProof/>
            <w:webHidden/>
          </w:rPr>
          <w:fldChar w:fldCharType="separate"/>
        </w:r>
        <w:r w:rsidR="00EC3F03">
          <w:rPr>
            <w:noProof/>
            <w:webHidden/>
          </w:rPr>
          <w:t>78</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59" w:history="1">
        <w:r w:rsidR="00EC3F03" w:rsidRPr="002A0712">
          <w:rPr>
            <w:rStyle w:val="Hyperlink"/>
            <w:noProof/>
          </w:rPr>
          <w:t>16</w:t>
        </w:r>
        <w:r w:rsidR="00EC3F03">
          <w:rPr>
            <w:rFonts w:cstheme="minorBidi"/>
            <w:b w:val="0"/>
            <w:bCs w:val="0"/>
            <w:caps w:val="0"/>
            <w:noProof/>
            <w:sz w:val="22"/>
            <w:szCs w:val="22"/>
          </w:rPr>
          <w:tab/>
        </w:r>
        <w:r w:rsidR="00EC3F03" w:rsidRPr="002A0712">
          <w:rPr>
            <w:rStyle w:val="Hyperlink"/>
            <w:noProof/>
          </w:rPr>
          <w:t>spm - Surplus Production Models</w:t>
        </w:r>
        <w:r w:rsidR="00EC3F03">
          <w:rPr>
            <w:noProof/>
            <w:webHidden/>
          </w:rPr>
          <w:tab/>
        </w:r>
        <w:r w:rsidR="00EC3F03">
          <w:rPr>
            <w:noProof/>
            <w:webHidden/>
          </w:rPr>
          <w:fldChar w:fldCharType="begin"/>
        </w:r>
        <w:r w:rsidR="00EC3F03">
          <w:rPr>
            <w:noProof/>
            <w:webHidden/>
          </w:rPr>
          <w:instrText xml:space="preserve"> PAGEREF _Toc14253459 \h </w:instrText>
        </w:r>
        <w:r w:rsidR="00EC3F03">
          <w:rPr>
            <w:noProof/>
            <w:webHidden/>
          </w:rPr>
        </w:r>
        <w:r w:rsidR="00EC3F03">
          <w:rPr>
            <w:noProof/>
            <w:webHidden/>
          </w:rPr>
          <w:fldChar w:fldCharType="separate"/>
        </w:r>
        <w:r w:rsidR="00EC3F03">
          <w:rPr>
            <w:noProof/>
            <w:webHidden/>
          </w:rPr>
          <w:t>81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60" w:history="1">
        <w:r w:rsidR="00EC3F03" w:rsidRPr="002A0712">
          <w:rPr>
            <w:rStyle w:val="Hyperlink"/>
            <w:noProof/>
          </w:rPr>
          <w:t>16.1</w:t>
        </w:r>
        <w:r w:rsidR="00EC3F03">
          <w:rPr>
            <w:rFonts w:cstheme="minorBidi"/>
            <w:smallCaps w:val="0"/>
            <w:noProof/>
            <w:sz w:val="22"/>
            <w:szCs w:val="22"/>
          </w:rPr>
          <w:tab/>
        </w:r>
        <w:r w:rsidR="00EC3F03" w:rsidRPr="002A0712">
          <w:rPr>
            <w:rStyle w:val="Hyperlink"/>
            <w:noProof/>
          </w:rPr>
          <w:t>Introduction</w:t>
        </w:r>
        <w:r w:rsidR="00EC3F03">
          <w:rPr>
            <w:noProof/>
            <w:webHidden/>
          </w:rPr>
          <w:tab/>
        </w:r>
        <w:r w:rsidR="00EC3F03">
          <w:rPr>
            <w:noProof/>
            <w:webHidden/>
          </w:rPr>
          <w:fldChar w:fldCharType="begin"/>
        </w:r>
        <w:r w:rsidR="00EC3F03">
          <w:rPr>
            <w:noProof/>
            <w:webHidden/>
          </w:rPr>
          <w:instrText xml:space="preserve"> PAGEREF _Toc14253460 \h </w:instrText>
        </w:r>
        <w:r w:rsidR="00EC3F03">
          <w:rPr>
            <w:noProof/>
            <w:webHidden/>
          </w:rPr>
        </w:r>
        <w:r w:rsidR="00EC3F03">
          <w:rPr>
            <w:noProof/>
            <w:webHidden/>
          </w:rPr>
          <w:fldChar w:fldCharType="separate"/>
        </w:r>
        <w:r w:rsidR="00EC3F03">
          <w:rPr>
            <w:noProof/>
            <w:webHidden/>
          </w:rPr>
          <w:t>81</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61" w:history="1">
        <w:r w:rsidR="00EC3F03" w:rsidRPr="002A0712">
          <w:rPr>
            <w:rStyle w:val="Hyperlink"/>
            <w:noProof/>
          </w:rPr>
          <w:t>16.1.1</w:t>
        </w:r>
        <w:r w:rsidR="00EC3F03">
          <w:rPr>
            <w:rFonts w:cstheme="minorBidi"/>
            <w:i w:val="0"/>
            <w:iCs w:val="0"/>
            <w:noProof/>
            <w:sz w:val="22"/>
            <w:szCs w:val="22"/>
          </w:rPr>
          <w:tab/>
        </w:r>
        <w:r w:rsidR="00EC3F03" w:rsidRPr="002A0712">
          <w:rPr>
            <w:rStyle w:val="Hyperlink"/>
            <w:noProof/>
          </w:rPr>
          <w:t>Which Assessment to Apply</w:t>
        </w:r>
        <w:r w:rsidR="00EC3F03">
          <w:rPr>
            <w:noProof/>
            <w:webHidden/>
          </w:rPr>
          <w:tab/>
        </w:r>
        <w:r w:rsidR="00EC3F03">
          <w:rPr>
            <w:noProof/>
            <w:webHidden/>
          </w:rPr>
          <w:fldChar w:fldCharType="begin"/>
        </w:r>
        <w:r w:rsidR="00EC3F03">
          <w:rPr>
            <w:noProof/>
            <w:webHidden/>
          </w:rPr>
          <w:instrText xml:space="preserve"> PAGEREF _Toc14253461 \h </w:instrText>
        </w:r>
        <w:r w:rsidR="00EC3F03">
          <w:rPr>
            <w:noProof/>
            <w:webHidden/>
          </w:rPr>
        </w:r>
        <w:r w:rsidR="00EC3F03">
          <w:rPr>
            <w:noProof/>
            <w:webHidden/>
          </w:rPr>
          <w:fldChar w:fldCharType="separate"/>
        </w:r>
        <w:r w:rsidR="00EC3F03">
          <w:rPr>
            <w:noProof/>
            <w:webHidden/>
          </w:rPr>
          <w:t>81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62" w:history="1">
        <w:r w:rsidR="00EC3F03" w:rsidRPr="002A0712">
          <w:rPr>
            <w:rStyle w:val="Hyperlink"/>
            <w:noProof/>
          </w:rPr>
          <w:t>16.2</w:t>
        </w:r>
        <w:r w:rsidR="00EC3F03">
          <w:rPr>
            <w:rFonts w:cstheme="minorBidi"/>
            <w:smallCaps w:val="0"/>
            <w:noProof/>
            <w:sz w:val="22"/>
            <w:szCs w:val="22"/>
          </w:rPr>
          <w:tab/>
        </w:r>
        <w:r w:rsidR="00EC3F03" w:rsidRPr="002A0712">
          <w:rPr>
            <w:rStyle w:val="Hyperlink"/>
            <w:noProof/>
          </w:rPr>
          <w:t>Surplus Production Modelling = spm</w:t>
        </w:r>
        <w:r w:rsidR="00EC3F03">
          <w:rPr>
            <w:noProof/>
            <w:webHidden/>
          </w:rPr>
          <w:tab/>
        </w:r>
        <w:r w:rsidR="00EC3F03">
          <w:rPr>
            <w:noProof/>
            <w:webHidden/>
          </w:rPr>
          <w:fldChar w:fldCharType="begin"/>
        </w:r>
        <w:r w:rsidR="00EC3F03">
          <w:rPr>
            <w:noProof/>
            <w:webHidden/>
          </w:rPr>
          <w:instrText xml:space="preserve"> PAGEREF _Toc14253462 \h </w:instrText>
        </w:r>
        <w:r w:rsidR="00EC3F03">
          <w:rPr>
            <w:noProof/>
            <w:webHidden/>
          </w:rPr>
        </w:r>
        <w:r w:rsidR="00EC3F03">
          <w:rPr>
            <w:noProof/>
            <w:webHidden/>
          </w:rPr>
          <w:fldChar w:fldCharType="separate"/>
        </w:r>
        <w:r w:rsidR="00EC3F03">
          <w:rPr>
            <w:noProof/>
            <w:webHidden/>
          </w:rPr>
          <w:t>81</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63" w:history="1">
        <w:r w:rsidR="00EC3F03" w:rsidRPr="002A0712">
          <w:rPr>
            <w:rStyle w:val="Hyperlink"/>
            <w:noProof/>
          </w:rPr>
          <w:t>16.3</w:t>
        </w:r>
        <w:r w:rsidR="00EC3F03">
          <w:rPr>
            <w:rFonts w:cstheme="minorBidi"/>
            <w:smallCaps w:val="0"/>
            <w:noProof/>
            <w:sz w:val="22"/>
            <w:szCs w:val="22"/>
          </w:rPr>
          <w:tab/>
        </w:r>
        <w:r w:rsidR="00EC3F03" w:rsidRPr="002A0712">
          <w:rPr>
            <w:rStyle w:val="Hyperlink"/>
            <w:noProof/>
          </w:rPr>
          <w:t>Application of the spm assessment</w:t>
        </w:r>
        <w:r w:rsidR="00EC3F03">
          <w:rPr>
            <w:noProof/>
            <w:webHidden/>
          </w:rPr>
          <w:tab/>
        </w:r>
        <w:r w:rsidR="00EC3F03">
          <w:rPr>
            <w:noProof/>
            <w:webHidden/>
          </w:rPr>
          <w:fldChar w:fldCharType="begin"/>
        </w:r>
        <w:r w:rsidR="00EC3F03">
          <w:rPr>
            <w:noProof/>
            <w:webHidden/>
          </w:rPr>
          <w:instrText xml:space="preserve"> PAGEREF _Toc14253463 \h </w:instrText>
        </w:r>
        <w:r w:rsidR="00EC3F03">
          <w:rPr>
            <w:noProof/>
            <w:webHidden/>
          </w:rPr>
        </w:r>
        <w:r w:rsidR="00EC3F03">
          <w:rPr>
            <w:noProof/>
            <w:webHidden/>
          </w:rPr>
          <w:fldChar w:fldCharType="separate"/>
        </w:r>
        <w:r w:rsidR="00EC3F03">
          <w:rPr>
            <w:noProof/>
            <w:webHidden/>
          </w:rPr>
          <w:t>82</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64" w:history="1">
        <w:r w:rsidR="00EC3F03" w:rsidRPr="002A0712">
          <w:rPr>
            <w:rStyle w:val="Hyperlink"/>
            <w:noProof/>
          </w:rPr>
          <w:t>16.3.1</w:t>
        </w:r>
        <w:r w:rsidR="00EC3F03">
          <w:rPr>
            <w:rFonts w:cstheme="minorBidi"/>
            <w:i w:val="0"/>
            <w:iCs w:val="0"/>
            <w:noProof/>
            <w:sz w:val="22"/>
            <w:szCs w:val="22"/>
          </w:rPr>
          <w:tab/>
        </w:r>
        <w:r w:rsidR="00EC3F03" w:rsidRPr="002A0712">
          <w:rPr>
            <w:rStyle w:val="Hyperlink"/>
            <w:noProof/>
          </w:rPr>
          <w:t>Are the CPUE data informative?</w:t>
        </w:r>
        <w:r w:rsidR="00EC3F03">
          <w:rPr>
            <w:noProof/>
            <w:webHidden/>
          </w:rPr>
          <w:tab/>
        </w:r>
        <w:r w:rsidR="00EC3F03">
          <w:rPr>
            <w:noProof/>
            <w:webHidden/>
          </w:rPr>
          <w:fldChar w:fldCharType="begin"/>
        </w:r>
        <w:r w:rsidR="00EC3F03">
          <w:rPr>
            <w:noProof/>
            <w:webHidden/>
          </w:rPr>
          <w:instrText xml:space="preserve"> PAGEREF _Toc14253464 \h </w:instrText>
        </w:r>
        <w:r w:rsidR="00EC3F03">
          <w:rPr>
            <w:noProof/>
            <w:webHidden/>
          </w:rPr>
        </w:r>
        <w:r w:rsidR="00EC3F03">
          <w:rPr>
            <w:noProof/>
            <w:webHidden/>
          </w:rPr>
          <w:fldChar w:fldCharType="separate"/>
        </w:r>
        <w:r w:rsidR="00EC3F03">
          <w:rPr>
            <w:noProof/>
            <w:webHidden/>
          </w:rPr>
          <w:t>83</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65" w:history="1">
        <w:r w:rsidR="00EC3F03" w:rsidRPr="002A0712">
          <w:rPr>
            <w:rStyle w:val="Hyperlink"/>
            <w:noProof/>
          </w:rPr>
          <w:t>16.3.2</w:t>
        </w:r>
        <w:r w:rsidR="00EC3F03">
          <w:rPr>
            <w:rFonts w:cstheme="minorBidi"/>
            <w:i w:val="0"/>
            <w:iCs w:val="0"/>
            <w:noProof/>
            <w:sz w:val="22"/>
            <w:szCs w:val="22"/>
          </w:rPr>
          <w:tab/>
        </w:r>
        <w:r w:rsidR="00EC3F03" w:rsidRPr="002A0712">
          <w:rPr>
            <w:rStyle w:val="Hyperlink"/>
            <w:noProof/>
          </w:rPr>
          <w:t>Fitting the spm Model</w:t>
        </w:r>
        <w:r w:rsidR="00EC3F03">
          <w:rPr>
            <w:noProof/>
            <w:webHidden/>
          </w:rPr>
          <w:tab/>
        </w:r>
        <w:r w:rsidR="00EC3F03">
          <w:rPr>
            <w:noProof/>
            <w:webHidden/>
          </w:rPr>
          <w:fldChar w:fldCharType="begin"/>
        </w:r>
        <w:r w:rsidR="00EC3F03">
          <w:rPr>
            <w:noProof/>
            <w:webHidden/>
          </w:rPr>
          <w:instrText xml:space="preserve"> PAGEREF _Toc14253465 \h </w:instrText>
        </w:r>
        <w:r w:rsidR="00EC3F03">
          <w:rPr>
            <w:noProof/>
            <w:webHidden/>
          </w:rPr>
        </w:r>
        <w:r w:rsidR="00EC3F03">
          <w:rPr>
            <w:noProof/>
            <w:webHidden/>
          </w:rPr>
          <w:fldChar w:fldCharType="separate"/>
        </w:r>
        <w:r w:rsidR="00EC3F03">
          <w:rPr>
            <w:noProof/>
            <w:webHidden/>
          </w:rPr>
          <w:t>84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66" w:history="1">
        <w:r w:rsidR="00EC3F03" w:rsidRPr="002A0712">
          <w:rPr>
            <w:rStyle w:val="Hyperlink"/>
            <w:noProof/>
          </w:rPr>
          <w:t>16.3.3</w:t>
        </w:r>
        <w:r w:rsidR="00EC3F03">
          <w:rPr>
            <w:rFonts w:cstheme="minorBidi"/>
            <w:i w:val="0"/>
            <w:iCs w:val="0"/>
            <w:noProof/>
            <w:sz w:val="22"/>
            <w:szCs w:val="22"/>
          </w:rPr>
          <w:tab/>
        </w:r>
        <w:r w:rsidR="00EC3F03" w:rsidRPr="002A0712">
          <w:rPr>
            <w:rStyle w:val="Hyperlink"/>
            <w:noProof/>
          </w:rPr>
          <w:t>Fitting the Model to the Data</w:t>
        </w:r>
        <w:r w:rsidR="00EC3F03">
          <w:rPr>
            <w:noProof/>
            <w:webHidden/>
          </w:rPr>
          <w:tab/>
        </w:r>
        <w:r w:rsidR="00EC3F03">
          <w:rPr>
            <w:noProof/>
            <w:webHidden/>
          </w:rPr>
          <w:fldChar w:fldCharType="begin"/>
        </w:r>
        <w:r w:rsidR="00EC3F03">
          <w:rPr>
            <w:noProof/>
            <w:webHidden/>
          </w:rPr>
          <w:instrText xml:space="preserve"> PAGEREF _Toc14253466 \h </w:instrText>
        </w:r>
        <w:r w:rsidR="00EC3F03">
          <w:rPr>
            <w:noProof/>
            <w:webHidden/>
          </w:rPr>
        </w:r>
        <w:r w:rsidR="00EC3F03">
          <w:rPr>
            <w:noProof/>
            <w:webHidden/>
          </w:rPr>
          <w:fldChar w:fldCharType="separate"/>
        </w:r>
        <w:r w:rsidR="00EC3F03">
          <w:rPr>
            <w:noProof/>
            <w:webHidden/>
          </w:rPr>
          <w:t>86</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67" w:history="1">
        <w:r w:rsidR="00EC3F03" w:rsidRPr="002A0712">
          <w:rPr>
            <w:rStyle w:val="Hyperlink"/>
            <w:noProof/>
          </w:rPr>
          <w:t>16.3.4</w:t>
        </w:r>
        <w:r w:rsidR="00EC3F03">
          <w:rPr>
            <w:rFonts w:cstheme="minorBidi"/>
            <w:i w:val="0"/>
            <w:iCs w:val="0"/>
            <w:noProof/>
            <w:sz w:val="22"/>
            <w:szCs w:val="22"/>
          </w:rPr>
          <w:tab/>
        </w:r>
        <w:r w:rsidR="00EC3F03" w:rsidRPr="002A0712">
          <w:rPr>
            <w:rStyle w:val="Hyperlink"/>
            <w:noProof/>
          </w:rPr>
          <w:t>Is the Solution the Global Optimum?</w:t>
        </w:r>
        <w:r w:rsidR="00EC3F03">
          <w:rPr>
            <w:noProof/>
            <w:webHidden/>
          </w:rPr>
          <w:tab/>
        </w:r>
        <w:r w:rsidR="00EC3F03">
          <w:rPr>
            <w:noProof/>
            <w:webHidden/>
          </w:rPr>
          <w:fldChar w:fldCharType="begin"/>
        </w:r>
        <w:r w:rsidR="00EC3F03">
          <w:rPr>
            <w:noProof/>
            <w:webHidden/>
          </w:rPr>
          <w:instrText xml:space="preserve"> PAGEREF _Toc14253467 \h </w:instrText>
        </w:r>
        <w:r w:rsidR="00EC3F03">
          <w:rPr>
            <w:noProof/>
            <w:webHidden/>
          </w:rPr>
        </w:r>
        <w:r w:rsidR="00EC3F03">
          <w:rPr>
            <w:noProof/>
            <w:webHidden/>
          </w:rPr>
          <w:fldChar w:fldCharType="separate"/>
        </w:r>
        <w:r w:rsidR="00EC3F03">
          <w:rPr>
            <w:noProof/>
            <w:webHidden/>
          </w:rPr>
          <w:t>90</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68" w:history="1">
        <w:r w:rsidR="00EC3F03" w:rsidRPr="002A0712">
          <w:rPr>
            <w:rStyle w:val="Hyperlink"/>
            <w:noProof/>
          </w:rPr>
          <w:t>16.3.5</w:t>
        </w:r>
        <w:r w:rsidR="00EC3F03">
          <w:rPr>
            <w:rFonts w:cstheme="minorBidi"/>
            <w:i w:val="0"/>
            <w:iCs w:val="0"/>
            <w:noProof/>
            <w:sz w:val="22"/>
            <w:szCs w:val="22"/>
          </w:rPr>
          <w:tab/>
        </w:r>
        <w:r w:rsidR="00EC3F03" w:rsidRPr="002A0712">
          <w:rPr>
            <w:rStyle w:val="Hyperlink"/>
            <w:noProof/>
          </w:rPr>
          <w:t>Produce a Phase Plot</w:t>
        </w:r>
        <w:r w:rsidR="00EC3F03">
          <w:rPr>
            <w:noProof/>
            <w:webHidden/>
          </w:rPr>
          <w:tab/>
        </w:r>
        <w:r w:rsidR="00EC3F03">
          <w:rPr>
            <w:noProof/>
            <w:webHidden/>
          </w:rPr>
          <w:fldChar w:fldCharType="begin"/>
        </w:r>
        <w:r w:rsidR="00EC3F03">
          <w:rPr>
            <w:noProof/>
            <w:webHidden/>
          </w:rPr>
          <w:instrText xml:space="preserve"> PAGEREF _Toc14253468 \h </w:instrText>
        </w:r>
        <w:r w:rsidR="00EC3F03">
          <w:rPr>
            <w:noProof/>
            <w:webHidden/>
          </w:rPr>
        </w:r>
        <w:r w:rsidR="00EC3F03">
          <w:rPr>
            <w:noProof/>
            <w:webHidden/>
          </w:rPr>
          <w:fldChar w:fldCharType="separate"/>
        </w:r>
        <w:r w:rsidR="00EC3F03">
          <w:rPr>
            <w:noProof/>
            <w:webHidden/>
          </w:rPr>
          <w:t>91</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69" w:history="1">
        <w:r w:rsidR="00EC3F03" w:rsidRPr="002A0712">
          <w:rPr>
            <w:rStyle w:val="Hyperlink"/>
            <w:noProof/>
          </w:rPr>
          <w:t>16.3.6</w:t>
        </w:r>
        <w:r w:rsidR="00EC3F03">
          <w:rPr>
            <w:rFonts w:cstheme="minorBidi"/>
            <w:i w:val="0"/>
            <w:iCs w:val="0"/>
            <w:noProof/>
            <w:sz w:val="22"/>
            <w:szCs w:val="22"/>
          </w:rPr>
          <w:tab/>
        </w:r>
        <w:r w:rsidR="00EC3F03" w:rsidRPr="002A0712">
          <w:rPr>
            <w:rStyle w:val="Hyperlink"/>
            <w:noProof/>
          </w:rPr>
          <w:t>Generate Bootstrap Confidence Intervals</w:t>
        </w:r>
        <w:r w:rsidR="00EC3F03">
          <w:rPr>
            <w:noProof/>
            <w:webHidden/>
          </w:rPr>
          <w:tab/>
        </w:r>
        <w:r w:rsidR="00EC3F03">
          <w:rPr>
            <w:noProof/>
            <w:webHidden/>
          </w:rPr>
          <w:fldChar w:fldCharType="begin"/>
        </w:r>
        <w:r w:rsidR="00EC3F03">
          <w:rPr>
            <w:noProof/>
            <w:webHidden/>
          </w:rPr>
          <w:instrText xml:space="preserve"> PAGEREF _Toc14253469 \h </w:instrText>
        </w:r>
        <w:r w:rsidR="00EC3F03">
          <w:rPr>
            <w:noProof/>
            <w:webHidden/>
          </w:rPr>
        </w:r>
        <w:r w:rsidR="00EC3F03">
          <w:rPr>
            <w:noProof/>
            <w:webHidden/>
          </w:rPr>
          <w:fldChar w:fldCharType="separate"/>
        </w:r>
        <w:r w:rsidR="00EC3F03">
          <w:rPr>
            <w:noProof/>
            <w:webHidden/>
          </w:rPr>
          <w:t>93</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70" w:history="1">
        <w:r w:rsidR="00EC3F03" w:rsidRPr="002A0712">
          <w:rPr>
            <w:rStyle w:val="Hyperlink"/>
            <w:noProof/>
          </w:rPr>
          <w:t>16.4</w:t>
        </w:r>
        <w:r w:rsidR="00EC3F03">
          <w:rPr>
            <w:rFonts w:cstheme="minorBidi"/>
            <w:smallCaps w:val="0"/>
            <w:noProof/>
            <w:sz w:val="22"/>
            <w:szCs w:val="22"/>
          </w:rPr>
          <w:tab/>
        </w:r>
        <w:r w:rsidR="00EC3F03" w:rsidRPr="002A0712">
          <w:rPr>
            <w:rStyle w:val="Hyperlink"/>
            <w:noProof/>
          </w:rPr>
          <w:t>Discussion</w:t>
        </w:r>
        <w:r w:rsidR="00EC3F03">
          <w:rPr>
            <w:noProof/>
            <w:webHidden/>
          </w:rPr>
          <w:tab/>
        </w:r>
        <w:r w:rsidR="00EC3F03">
          <w:rPr>
            <w:noProof/>
            <w:webHidden/>
          </w:rPr>
          <w:fldChar w:fldCharType="begin"/>
        </w:r>
        <w:r w:rsidR="00EC3F03">
          <w:rPr>
            <w:noProof/>
            <w:webHidden/>
          </w:rPr>
          <w:instrText xml:space="preserve"> PAGEREF _Toc14253470 \h </w:instrText>
        </w:r>
        <w:r w:rsidR="00EC3F03">
          <w:rPr>
            <w:noProof/>
            <w:webHidden/>
          </w:rPr>
        </w:r>
        <w:r w:rsidR="00EC3F03">
          <w:rPr>
            <w:noProof/>
            <w:webHidden/>
          </w:rPr>
          <w:fldChar w:fldCharType="separate"/>
        </w:r>
        <w:r w:rsidR="00EC3F03">
          <w:rPr>
            <w:noProof/>
            <w:webHidden/>
          </w:rPr>
          <w:t>97</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71" w:history="1">
        <w:r w:rsidR="00EC3F03" w:rsidRPr="002A0712">
          <w:rPr>
            <w:rStyle w:val="Hyperlink"/>
            <w:noProof/>
          </w:rPr>
          <w:t>16.4.1</w:t>
        </w:r>
        <w:r w:rsidR="00EC3F03">
          <w:rPr>
            <w:rFonts w:cstheme="minorBidi"/>
            <w:i w:val="0"/>
            <w:iCs w:val="0"/>
            <w:noProof/>
            <w:sz w:val="22"/>
            <w:szCs w:val="22"/>
          </w:rPr>
          <w:tab/>
        </w:r>
        <w:r w:rsidR="00EC3F03" w:rsidRPr="002A0712">
          <w:rPr>
            <w:rStyle w:val="Hyperlink"/>
            <w:noProof/>
          </w:rPr>
          <w:t>Management Advice with spm</w:t>
        </w:r>
        <w:r w:rsidR="00EC3F03">
          <w:rPr>
            <w:noProof/>
            <w:webHidden/>
          </w:rPr>
          <w:tab/>
        </w:r>
        <w:r w:rsidR="00EC3F03">
          <w:rPr>
            <w:noProof/>
            <w:webHidden/>
          </w:rPr>
          <w:fldChar w:fldCharType="begin"/>
        </w:r>
        <w:r w:rsidR="00EC3F03">
          <w:rPr>
            <w:noProof/>
            <w:webHidden/>
          </w:rPr>
          <w:instrText xml:space="preserve"> PAGEREF _Toc14253471 \h </w:instrText>
        </w:r>
        <w:r w:rsidR="00EC3F03">
          <w:rPr>
            <w:noProof/>
            <w:webHidden/>
          </w:rPr>
        </w:r>
        <w:r w:rsidR="00EC3F03">
          <w:rPr>
            <w:noProof/>
            <w:webHidden/>
          </w:rPr>
          <w:fldChar w:fldCharType="separate"/>
        </w:r>
        <w:r w:rsidR="00EC3F03">
          <w:rPr>
            <w:noProof/>
            <w:webHidden/>
          </w:rPr>
          <w:t>98</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72" w:history="1">
        <w:r w:rsidR="00EC3F03" w:rsidRPr="002A0712">
          <w:rPr>
            <w:rStyle w:val="Hyperlink"/>
            <w:noProof/>
          </w:rPr>
          <w:t>16.5</w:t>
        </w:r>
        <w:r w:rsidR="00EC3F03">
          <w:rPr>
            <w:rFonts w:cstheme="minorBidi"/>
            <w:smallCaps w:val="0"/>
            <w:noProof/>
            <w:sz w:val="22"/>
            <w:szCs w:val="22"/>
          </w:rPr>
          <w:tab/>
        </w:r>
        <w:r w:rsidR="00EC3F03" w:rsidRPr="002A0712">
          <w:rPr>
            <w:rStyle w:val="Hyperlink"/>
            <w:noProof/>
          </w:rPr>
          <w:t>Appendix: Surplus Production Model Equations</w:t>
        </w:r>
        <w:r w:rsidR="00EC3F03">
          <w:rPr>
            <w:noProof/>
            <w:webHidden/>
          </w:rPr>
          <w:tab/>
        </w:r>
        <w:r w:rsidR="00EC3F03">
          <w:rPr>
            <w:noProof/>
            <w:webHidden/>
          </w:rPr>
          <w:fldChar w:fldCharType="begin"/>
        </w:r>
        <w:r w:rsidR="00EC3F03">
          <w:rPr>
            <w:noProof/>
            <w:webHidden/>
          </w:rPr>
          <w:instrText xml:space="preserve"> PAGEREF _Toc14253472 \h </w:instrText>
        </w:r>
        <w:r w:rsidR="00EC3F03">
          <w:rPr>
            <w:noProof/>
            <w:webHidden/>
          </w:rPr>
        </w:r>
        <w:r w:rsidR="00EC3F03">
          <w:rPr>
            <w:noProof/>
            <w:webHidden/>
          </w:rPr>
          <w:fldChar w:fldCharType="separate"/>
        </w:r>
        <w:r w:rsidR="00EC3F03">
          <w:rPr>
            <w:noProof/>
            <w:webHidden/>
          </w:rPr>
          <w:t>99</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73" w:history="1">
        <w:r w:rsidR="00EC3F03" w:rsidRPr="002A0712">
          <w:rPr>
            <w:rStyle w:val="Hyperlink"/>
            <w:noProof/>
          </w:rPr>
          <w:t>16.5.1</w:t>
        </w:r>
        <w:r w:rsidR="00EC3F03">
          <w:rPr>
            <w:rFonts w:cstheme="minorBidi"/>
            <w:i w:val="0"/>
            <w:iCs w:val="0"/>
            <w:noProof/>
            <w:sz w:val="22"/>
            <w:szCs w:val="22"/>
          </w:rPr>
          <w:tab/>
        </w:r>
        <w:r w:rsidR="00EC3F03" w:rsidRPr="002A0712">
          <w:rPr>
            <w:rStyle w:val="Hyperlink"/>
            <w:noProof/>
          </w:rPr>
          <w:t>Sum of Squared Residuals</w:t>
        </w:r>
        <w:r w:rsidR="00EC3F03">
          <w:rPr>
            <w:noProof/>
            <w:webHidden/>
          </w:rPr>
          <w:tab/>
        </w:r>
        <w:r w:rsidR="00EC3F03">
          <w:rPr>
            <w:noProof/>
            <w:webHidden/>
          </w:rPr>
          <w:fldChar w:fldCharType="begin"/>
        </w:r>
        <w:r w:rsidR="00EC3F03">
          <w:rPr>
            <w:noProof/>
            <w:webHidden/>
          </w:rPr>
          <w:instrText xml:space="preserve"> PAGEREF _Toc14253473 \h </w:instrText>
        </w:r>
        <w:r w:rsidR="00EC3F03">
          <w:rPr>
            <w:noProof/>
            <w:webHidden/>
          </w:rPr>
        </w:r>
        <w:r w:rsidR="00EC3F03">
          <w:rPr>
            <w:noProof/>
            <w:webHidden/>
          </w:rPr>
          <w:fldChar w:fldCharType="separate"/>
        </w:r>
        <w:r w:rsidR="00EC3F03">
          <w:rPr>
            <w:noProof/>
            <w:webHidden/>
          </w:rPr>
          <w:t>100</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74" w:history="1">
        <w:r w:rsidR="00EC3F03" w:rsidRPr="002A0712">
          <w:rPr>
            <w:rStyle w:val="Hyperlink"/>
            <w:noProof/>
          </w:rPr>
          <w:t>16.5.2</w:t>
        </w:r>
        <w:r w:rsidR="00EC3F03">
          <w:rPr>
            <w:rFonts w:cstheme="minorBidi"/>
            <w:i w:val="0"/>
            <w:iCs w:val="0"/>
            <w:noProof/>
            <w:sz w:val="22"/>
            <w:szCs w:val="22"/>
          </w:rPr>
          <w:tab/>
        </w:r>
        <w:r w:rsidR="00EC3F03" w:rsidRPr="002A0712">
          <w:rPr>
            <w:rStyle w:val="Hyperlink"/>
            <w:noProof/>
          </w:rPr>
          <w:t>Estimating Management Statistics</w:t>
        </w:r>
        <w:r w:rsidR="00EC3F03">
          <w:rPr>
            <w:noProof/>
            <w:webHidden/>
          </w:rPr>
          <w:tab/>
        </w:r>
        <w:r w:rsidR="00EC3F03">
          <w:rPr>
            <w:noProof/>
            <w:webHidden/>
          </w:rPr>
          <w:fldChar w:fldCharType="begin"/>
        </w:r>
        <w:r w:rsidR="00EC3F03">
          <w:rPr>
            <w:noProof/>
            <w:webHidden/>
          </w:rPr>
          <w:instrText xml:space="preserve"> PAGEREF _Toc14253474 \h </w:instrText>
        </w:r>
        <w:r w:rsidR="00EC3F03">
          <w:rPr>
            <w:noProof/>
            <w:webHidden/>
          </w:rPr>
        </w:r>
        <w:r w:rsidR="00EC3F03">
          <w:rPr>
            <w:noProof/>
            <w:webHidden/>
          </w:rPr>
          <w:fldChar w:fldCharType="separate"/>
        </w:r>
        <w:r w:rsidR="00EC3F03">
          <w:rPr>
            <w:noProof/>
            <w:webHidden/>
          </w:rPr>
          <w:t>101</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75" w:history="1">
        <w:r w:rsidR="00EC3F03" w:rsidRPr="002A0712">
          <w:rPr>
            <w:rStyle w:val="Hyperlink"/>
            <w:noProof/>
          </w:rPr>
          <w:t>17</w:t>
        </w:r>
        <w:r w:rsidR="00EC3F03">
          <w:rPr>
            <w:rFonts w:cstheme="minorBidi"/>
            <w:b w:val="0"/>
            <w:bCs w:val="0"/>
            <w:caps w:val="0"/>
            <w:noProof/>
            <w:sz w:val="22"/>
            <w:szCs w:val="22"/>
          </w:rPr>
          <w:tab/>
        </w:r>
        <w:r w:rsidR="00EC3F03" w:rsidRPr="002A0712">
          <w:rPr>
            <w:rStyle w:val="Hyperlink"/>
            <w:noProof/>
          </w:rPr>
          <w:t>aspm - Age-Structured Production Models</w:t>
        </w:r>
        <w:r w:rsidR="00EC3F03">
          <w:rPr>
            <w:noProof/>
            <w:webHidden/>
          </w:rPr>
          <w:tab/>
        </w:r>
        <w:r w:rsidR="00EC3F03">
          <w:rPr>
            <w:noProof/>
            <w:webHidden/>
          </w:rPr>
          <w:fldChar w:fldCharType="begin"/>
        </w:r>
        <w:r w:rsidR="00EC3F03">
          <w:rPr>
            <w:noProof/>
            <w:webHidden/>
          </w:rPr>
          <w:instrText xml:space="preserve"> PAGEREF _Toc14253475 \h </w:instrText>
        </w:r>
        <w:r w:rsidR="00EC3F03">
          <w:rPr>
            <w:noProof/>
            <w:webHidden/>
          </w:rPr>
        </w:r>
        <w:r w:rsidR="00EC3F03">
          <w:rPr>
            <w:noProof/>
            <w:webHidden/>
          </w:rPr>
          <w:fldChar w:fldCharType="separate"/>
        </w:r>
        <w:r w:rsidR="00EC3F03">
          <w:rPr>
            <w:noProof/>
            <w:webHidden/>
          </w:rPr>
          <w:t>102</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76" w:history="1">
        <w:r w:rsidR="00EC3F03" w:rsidRPr="002A0712">
          <w:rPr>
            <w:rStyle w:val="Hyperlink"/>
            <w:noProof/>
          </w:rPr>
          <w:t>17.1</w:t>
        </w:r>
        <w:r w:rsidR="00EC3F03">
          <w:rPr>
            <w:rFonts w:cstheme="minorBidi"/>
            <w:smallCaps w:val="0"/>
            <w:noProof/>
            <w:sz w:val="22"/>
            <w:szCs w:val="22"/>
          </w:rPr>
          <w:tab/>
        </w:r>
        <w:r w:rsidR="00EC3F03" w:rsidRPr="002A0712">
          <w:rPr>
            <w:rStyle w:val="Hyperlink"/>
            <w:noProof/>
          </w:rPr>
          <w:t>Introduction</w:t>
        </w:r>
        <w:r w:rsidR="00EC3F03">
          <w:rPr>
            <w:noProof/>
            <w:webHidden/>
          </w:rPr>
          <w:tab/>
        </w:r>
        <w:r w:rsidR="00EC3F03">
          <w:rPr>
            <w:noProof/>
            <w:webHidden/>
          </w:rPr>
          <w:fldChar w:fldCharType="begin"/>
        </w:r>
        <w:r w:rsidR="00EC3F03">
          <w:rPr>
            <w:noProof/>
            <w:webHidden/>
          </w:rPr>
          <w:instrText xml:space="preserve"> PAGEREF _Toc14253476 \h </w:instrText>
        </w:r>
        <w:r w:rsidR="00EC3F03">
          <w:rPr>
            <w:noProof/>
            <w:webHidden/>
          </w:rPr>
        </w:r>
        <w:r w:rsidR="00EC3F03">
          <w:rPr>
            <w:noProof/>
            <w:webHidden/>
          </w:rPr>
          <w:fldChar w:fldCharType="separate"/>
        </w:r>
        <w:r w:rsidR="00EC3F03">
          <w:rPr>
            <w:noProof/>
            <w:webHidden/>
          </w:rPr>
          <w:t>102</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77" w:history="1">
        <w:r w:rsidR="00EC3F03" w:rsidRPr="002A0712">
          <w:rPr>
            <w:rStyle w:val="Hyperlink"/>
            <w:noProof/>
          </w:rPr>
          <w:t>17.1.1</w:t>
        </w:r>
        <w:r w:rsidR="00EC3F03">
          <w:rPr>
            <w:rFonts w:cstheme="minorBidi"/>
            <w:i w:val="0"/>
            <w:iCs w:val="0"/>
            <w:noProof/>
            <w:sz w:val="22"/>
            <w:szCs w:val="22"/>
          </w:rPr>
          <w:tab/>
        </w:r>
        <w:r w:rsidR="00EC3F03" w:rsidRPr="002A0712">
          <w:rPr>
            <w:rStyle w:val="Hyperlink"/>
            <w:noProof/>
          </w:rPr>
          <w:t>Which Stock Assessment?</w:t>
        </w:r>
        <w:r w:rsidR="00EC3F03">
          <w:rPr>
            <w:noProof/>
            <w:webHidden/>
          </w:rPr>
          <w:tab/>
        </w:r>
        <w:r w:rsidR="00EC3F03">
          <w:rPr>
            <w:noProof/>
            <w:webHidden/>
          </w:rPr>
          <w:fldChar w:fldCharType="begin"/>
        </w:r>
        <w:r w:rsidR="00EC3F03">
          <w:rPr>
            <w:noProof/>
            <w:webHidden/>
          </w:rPr>
          <w:instrText xml:space="preserve"> PAGEREF _Toc14253477 \h </w:instrText>
        </w:r>
        <w:r w:rsidR="00EC3F03">
          <w:rPr>
            <w:noProof/>
            <w:webHidden/>
          </w:rPr>
        </w:r>
        <w:r w:rsidR="00EC3F03">
          <w:rPr>
            <w:noProof/>
            <w:webHidden/>
          </w:rPr>
          <w:fldChar w:fldCharType="separate"/>
        </w:r>
        <w:r w:rsidR="00EC3F03">
          <w:rPr>
            <w:noProof/>
            <w:webHidden/>
          </w:rPr>
          <w:t>102</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78" w:history="1">
        <w:r w:rsidR="00EC3F03" w:rsidRPr="002A0712">
          <w:rPr>
            <w:rStyle w:val="Hyperlink"/>
            <w:noProof/>
          </w:rPr>
          <w:t>17.2</w:t>
        </w:r>
        <w:r w:rsidR="00EC3F03">
          <w:rPr>
            <w:rFonts w:cstheme="minorBidi"/>
            <w:smallCaps w:val="0"/>
            <w:noProof/>
            <w:sz w:val="22"/>
            <w:szCs w:val="22"/>
          </w:rPr>
          <w:tab/>
        </w:r>
        <w:r w:rsidR="00EC3F03" w:rsidRPr="002A0712">
          <w:rPr>
            <w:rStyle w:val="Hyperlink"/>
            <w:noProof/>
          </w:rPr>
          <w:t>Age-Structured Production Model</w:t>
        </w:r>
        <w:r w:rsidR="00EC3F03">
          <w:rPr>
            <w:noProof/>
            <w:webHidden/>
          </w:rPr>
          <w:tab/>
        </w:r>
        <w:r w:rsidR="00EC3F03">
          <w:rPr>
            <w:noProof/>
            <w:webHidden/>
          </w:rPr>
          <w:fldChar w:fldCharType="begin"/>
        </w:r>
        <w:r w:rsidR="00EC3F03">
          <w:rPr>
            <w:noProof/>
            <w:webHidden/>
          </w:rPr>
          <w:instrText xml:space="preserve"> PAGEREF _Toc14253478 \h </w:instrText>
        </w:r>
        <w:r w:rsidR="00EC3F03">
          <w:rPr>
            <w:noProof/>
            <w:webHidden/>
          </w:rPr>
        </w:r>
        <w:r w:rsidR="00EC3F03">
          <w:rPr>
            <w:noProof/>
            <w:webHidden/>
          </w:rPr>
          <w:fldChar w:fldCharType="separate"/>
        </w:r>
        <w:r w:rsidR="00EC3F03">
          <w:rPr>
            <w:noProof/>
            <w:webHidden/>
          </w:rPr>
          <w:t>102</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79" w:history="1">
        <w:r w:rsidR="00EC3F03" w:rsidRPr="002A0712">
          <w:rPr>
            <w:rStyle w:val="Hyperlink"/>
            <w:noProof/>
          </w:rPr>
          <w:t>17.2.1</w:t>
        </w:r>
        <w:r w:rsidR="00EC3F03">
          <w:rPr>
            <w:rFonts w:cstheme="minorBidi"/>
            <w:i w:val="0"/>
            <w:iCs w:val="0"/>
            <w:noProof/>
            <w:sz w:val="22"/>
            <w:szCs w:val="22"/>
          </w:rPr>
          <w:tab/>
        </w:r>
        <w:r w:rsidR="00EC3F03" w:rsidRPr="002A0712">
          <w:rPr>
            <w:rStyle w:val="Hyperlink"/>
            <w:noProof/>
          </w:rPr>
          <w:t>Introduction to ASPM</w:t>
        </w:r>
        <w:r w:rsidR="00EC3F03">
          <w:rPr>
            <w:noProof/>
            <w:webHidden/>
          </w:rPr>
          <w:tab/>
        </w:r>
        <w:r w:rsidR="00EC3F03">
          <w:rPr>
            <w:noProof/>
            <w:webHidden/>
          </w:rPr>
          <w:fldChar w:fldCharType="begin"/>
        </w:r>
        <w:r w:rsidR="00EC3F03">
          <w:rPr>
            <w:noProof/>
            <w:webHidden/>
          </w:rPr>
          <w:instrText xml:space="preserve"> PAGEREF _Toc14253479 \h </w:instrText>
        </w:r>
        <w:r w:rsidR="00EC3F03">
          <w:rPr>
            <w:noProof/>
            <w:webHidden/>
          </w:rPr>
        </w:r>
        <w:r w:rsidR="00EC3F03">
          <w:rPr>
            <w:noProof/>
            <w:webHidden/>
          </w:rPr>
          <w:fldChar w:fldCharType="separate"/>
        </w:r>
        <w:r w:rsidR="00EC3F03">
          <w:rPr>
            <w:noProof/>
            <w:webHidden/>
          </w:rPr>
          <w:t>102</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0" w:history="1">
        <w:r w:rsidR="00EC3F03" w:rsidRPr="002A0712">
          <w:rPr>
            <w:rStyle w:val="Hyperlink"/>
            <w:noProof/>
          </w:rPr>
          <w:t>17.2.2</w:t>
        </w:r>
        <w:r w:rsidR="00EC3F03">
          <w:rPr>
            <w:rFonts w:cstheme="minorBidi"/>
            <w:i w:val="0"/>
            <w:iCs w:val="0"/>
            <w:noProof/>
            <w:sz w:val="22"/>
            <w:szCs w:val="22"/>
          </w:rPr>
          <w:tab/>
        </w:r>
        <w:r w:rsidR="00EC3F03" w:rsidRPr="002A0712">
          <w:rPr>
            <w:rStyle w:val="Hyperlink"/>
            <w:noProof/>
          </w:rPr>
          <w:t>A Typical Workflow</w:t>
        </w:r>
        <w:r w:rsidR="00EC3F03">
          <w:rPr>
            <w:noProof/>
            <w:webHidden/>
          </w:rPr>
          <w:tab/>
        </w:r>
        <w:r w:rsidR="00EC3F03">
          <w:rPr>
            <w:noProof/>
            <w:webHidden/>
          </w:rPr>
          <w:fldChar w:fldCharType="begin"/>
        </w:r>
        <w:r w:rsidR="00EC3F03">
          <w:rPr>
            <w:noProof/>
            <w:webHidden/>
          </w:rPr>
          <w:instrText xml:space="preserve"> PAGEREF _Toc14253480 \h </w:instrText>
        </w:r>
        <w:r w:rsidR="00EC3F03">
          <w:rPr>
            <w:noProof/>
            <w:webHidden/>
          </w:rPr>
        </w:r>
        <w:r w:rsidR="00EC3F03">
          <w:rPr>
            <w:noProof/>
            <w:webHidden/>
          </w:rPr>
          <w:fldChar w:fldCharType="separate"/>
        </w:r>
        <w:r w:rsidR="00EC3F03">
          <w:rPr>
            <w:noProof/>
            <w:webHidden/>
          </w:rPr>
          <w:t>103</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1" w:history="1">
        <w:r w:rsidR="00EC3F03" w:rsidRPr="002A0712">
          <w:rPr>
            <w:rStyle w:val="Hyperlink"/>
            <w:noProof/>
          </w:rPr>
          <w:t>17.2.3</w:t>
        </w:r>
        <w:r w:rsidR="00EC3F03">
          <w:rPr>
            <w:rFonts w:cstheme="minorBidi"/>
            <w:i w:val="0"/>
            <w:iCs w:val="0"/>
            <w:noProof/>
            <w:sz w:val="22"/>
            <w:szCs w:val="22"/>
          </w:rPr>
          <w:tab/>
        </w:r>
        <w:r w:rsidR="00EC3F03" w:rsidRPr="002A0712">
          <w:rPr>
            <w:rStyle w:val="Hyperlink"/>
            <w:noProof/>
          </w:rPr>
          <w:t>An Example</w:t>
        </w:r>
        <w:r w:rsidR="00EC3F03">
          <w:rPr>
            <w:noProof/>
            <w:webHidden/>
          </w:rPr>
          <w:tab/>
        </w:r>
        <w:r w:rsidR="00EC3F03">
          <w:rPr>
            <w:noProof/>
            <w:webHidden/>
          </w:rPr>
          <w:fldChar w:fldCharType="begin"/>
        </w:r>
        <w:r w:rsidR="00EC3F03">
          <w:rPr>
            <w:noProof/>
            <w:webHidden/>
          </w:rPr>
          <w:instrText xml:space="preserve"> PAGEREF _Toc14253481 \h </w:instrText>
        </w:r>
        <w:r w:rsidR="00EC3F03">
          <w:rPr>
            <w:noProof/>
            <w:webHidden/>
          </w:rPr>
        </w:r>
        <w:r w:rsidR="00EC3F03">
          <w:rPr>
            <w:noProof/>
            <w:webHidden/>
          </w:rPr>
          <w:fldChar w:fldCharType="separate"/>
        </w:r>
        <w:r w:rsidR="00EC3F03">
          <w:rPr>
            <w:noProof/>
            <w:webHidden/>
          </w:rPr>
          <w:t>103</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82" w:history="1">
        <w:r w:rsidR="00EC3F03" w:rsidRPr="002A0712">
          <w:rPr>
            <w:rStyle w:val="Hyperlink"/>
            <w:noProof/>
          </w:rPr>
          <w:t>17.3</w:t>
        </w:r>
        <w:r w:rsidR="00EC3F03">
          <w:rPr>
            <w:rFonts w:cstheme="minorBidi"/>
            <w:smallCaps w:val="0"/>
            <w:noProof/>
            <w:sz w:val="22"/>
            <w:szCs w:val="22"/>
          </w:rPr>
          <w:tab/>
        </w:r>
        <w:r w:rsidR="00EC3F03" w:rsidRPr="002A0712">
          <w:rPr>
            <w:rStyle w:val="Hyperlink"/>
            <w:noProof/>
          </w:rPr>
          <w:t>A three parameter model</w:t>
        </w:r>
        <w:r w:rsidR="00EC3F03">
          <w:rPr>
            <w:noProof/>
            <w:webHidden/>
          </w:rPr>
          <w:tab/>
        </w:r>
        <w:r w:rsidR="00EC3F03">
          <w:rPr>
            <w:noProof/>
            <w:webHidden/>
          </w:rPr>
          <w:fldChar w:fldCharType="begin"/>
        </w:r>
        <w:r w:rsidR="00EC3F03">
          <w:rPr>
            <w:noProof/>
            <w:webHidden/>
          </w:rPr>
          <w:instrText xml:space="preserve"> PAGEREF _Toc14253482 \h </w:instrText>
        </w:r>
        <w:r w:rsidR="00EC3F03">
          <w:rPr>
            <w:noProof/>
            <w:webHidden/>
          </w:rPr>
        </w:r>
        <w:r w:rsidR="00EC3F03">
          <w:rPr>
            <w:noProof/>
            <w:webHidden/>
          </w:rPr>
          <w:fldChar w:fldCharType="separate"/>
        </w:r>
        <w:r w:rsidR="00EC3F03">
          <w:rPr>
            <w:noProof/>
            <w:webHidden/>
          </w:rPr>
          <w:t>111</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3" w:history="1">
        <w:r w:rsidR="00EC3F03" w:rsidRPr="002A0712">
          <w:rPr>
            <w:rStyle w:val="Hyperlink"/>
            <w:noProof/>
          </w:rPr>
          <w:t>17.3.1</w:t>
        </w:r>
        <w:r w:rsidR="00EC3F03">
          <w:rPr>
            <w:rFonts w:cstheme="minorBidi"/>
            <w:i w:val="0"/>
            <w:iCs w:val="0"/>
            <w:noProof/>
            <w:sz w:val="22"/>
            <w:szCs w:val="22"/>
          </w:rPr>
          <w:tab/>
        </w:r>
        <w:r w:rsidR="00EC3F03" w:rsidRPr="002A0712">
          <w:rPr>
            <w:rStyle w:val="Hyperlink"/>
            <w:noProof/>
          </w:rPr>
          <w:t>Testing the Robustness of the Model Fit</w:t>
        </w:r>
        <w:r w:rsidR="00EC3F03">
          <w:rPr>
            <w:noProof/>
            <w:webHidden/>
          </w:rPr>
          <w:tab/>
        </w:r>
        <w:r w:rsidR="00EC3F03">
          <w:rPr>
            <w:noProof/>
            <w:webHidden/>
          </w:rPr>
          <w:fldChar w:fldCharType="begin"/>
        </w:r>
        <w:r w:rsidR="00EC3F03">
          <w:rPr>
            <w:noProof/>
            <w:webHidden/>
          </w:rPr>
          <w:instrText xml:space="preserve"> PAGEREF _Toc14253483 \h </w:instrText>
        </w:r>
        <w:r w:rsidR="00EC3F03">
          <w:rPr>
            <w:noProof/>
            <w:webHidden/>
          </w:rPr>
        </w:r>
        <w:r w:rsidR="00EC3F03">
          <w:rPr>
            <w:noProof/>
            <w:webHidden/>
          </w:rPr>
          <w:fldChar w:fldCharType="separate"/>
        </w:r>
        <w:r w:rsidR="00EC3F03">
          <w:rPr>
            <w:noProof/>
            <w:webHidden/>
          </w:rPr>
          <w:t>113</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4" w:history="1">
        <w:r w:rsidR="00EC3F03" w:rsidRPr="002A0712">
          <w:rPr>
            <w:rStyle w:val="Hyperlink"/>
            <w:noProof/>
          </w:rPr>
          <w:t>17.3.2</w:t>
        </w:r>
        <w:r w:rsidR="00EC3F03">
          <w:rPr>
            <w:rFonts w:cstheme="minorBidi"/>
            <w:i w:val="0"/>
            <w:iCs w:val="0"/>
            <w:noProof/>
            <w:sz w:val="22"/>
            <w:szCs w:val="22"/>
          </w:rPr>
          <w:tab/>
        </w:r>
        <w:r w:rsidR="00EC3F03" w:rsidRPr="002A0712">
          <w:rPr>
            <w:rStyle w:val="Hyperlink"/>
            <w:noProof/>
          </w:rPr>
          <w:t>The Production Curve and Statistics</w:t>
        </w:r>
        <w:r w:rsidR="00EC3F03">
          <w:rPr>
            <w:noProof/>
            <w:webHidden/>
          </w:rPr>
          <w:tab/>
        </w:r>
        <w:r w:rsidR="00EC3F03">
          <w:rPr>
            <w:noProof/>
            <w:webHidden/>
          </w:rPr>
          <w:fldChar w:fldCharType="begin"/>
        </w:r>
        <w:r w:rsidR="00EC3F03">
          <w:rPr>
            <w:noProof/>
            <w:webHidden/>
          </w:rPr>
          <w:instrText xml:space="preserve"> PAGEREF _Toc14253484 \h </w:instrText>
        </w:r>
        <w:r w:rsidR="00EC3F03">
          <w:rPr>
            <w:noProof/>
            <w:webHidden/>
          </w:rPr>
        </w:r>
        <w:r w:rsidR="00EC3F03">
          <w:rPr>
            <w:noProof/>
            <w:webHidden/>
          </w:rPr>
          <w:fldChar w:fldCharType="separate"/>
        </w:r>
        <w:r w:rsidR="00EC3F03">
          <w:rPr>
            <w:noProof/>
            <w:webHidden/>
          </w:rPr>
          <w:t>115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5" w:history="1">
        <w:r w:rsidR="00EC3F03" w:rsidRPr="002A0712">
          <w:rPr>
            <w:rStyle w:val="Hyperlink"/>
            <w:noProof/>
          </w:rPr>
          <w:t>17.3.3</w:t>
        </w:r>
        <w:r w:rsidR="00EC3F03">
          <w:rPr>
            <w:rFonts w:cstheme="minorBidi"/>
            <w:i w:val="0"/>
            <w:iCs w:val="0"/>
            <w:noProof/>
            <w:sz w:val="22"/>
            <w:szCs w:val="22"/>
          </w:rPr>
          <w:tab/>
        </w:r>
        <w:r w:rsidR="00EC3F03" w:rsidRPr="002A0712">
          <w:rPr>
            <w:rStyle w:val="Hyperlink"/>
            <w:noProof/>
          </w:rPr>
          <w:t>A Phase Plot</w:t>
        </w:r>
        <w:r w:rsidR="00EC3F03">
          <w:rPr>
            <w:noProof/>
            <w:webHidden/>
          </w:rPr>
          <w:tab/>
        </w:r>
        <w:r w:rsidR="00EC3F03">
          <w:rPr>
            <w:noProof/>
            <w:webHidden/>
          </w:rPr>
          <w:fldChar w:fldCharType="begin"/>
        </w:r>
        <w:r w:rsidR="00EC3F03">
          <w:rPr>
            <w:noProof/>
            <w:webHidden/>
          </w:rPr>
          <w:instrText xml:space="preserve"> PAGEREF _Toc14253485 \h </w:instrText>
        </w:r>
        <w:r w:rsidR="00EC3F03">
          <w:rPr>
            <w:noProof/>
            <w:webHidden/>
          </w:rPr>
        </w:r>
        <w:r w:rsidR="00EC3F03">
          <w:rPr>
            <w:noProof/>
            <w:webHidden/>
          </w:rPr>
          <w:fldChar w:fldCharType="separate"/>
        </w:r>
        <w:r w:rsidR="00EC3F03">
          <w:rPr>
            <w:noProof/>
            <w:webHidden/>
          </w:rPr>
          <w:t>117</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6" w:history="1">
        <w:r w:rsidR="00EC3F03" w:rsidRPr="002A0712">
          <w:rPr>
            <w:rStyle w:val="Hyperlink"/>
            <w:noProof/>
          </w:rPr>
          <w:t>17.3.4</w:t>
        </w:r>
        <w:r w:rsidR="00EC3F03">
          <w:rPr>
            <w:rFonts w:cstheme="minorBidi"/>
            <w:i w:val="0"/>
            <w:iCs w:val="0"/>
            <w:noProof/>
            <w:sz w:val="22"/>
            <w:szCs w:val="22"/>
          </w:rPr>
          <w:tab/>
        </w:r>
        <w:r w:rsidR="00EC3F03" w:rsidRPr="002A0712">
          <w:rPr>
            <w:rStyle w:val="Hyperlink"/>
            <w:noProof/>
          </w:rPr>
          <w:t>Characterization of Uncertainty</w:t>
        </w:r>
        <w:r w:rsidR="00EC3F03">
          <w:rPr>
            <w:noProof/>
            <w:webHidden/>
          </w:rPr>
          <w:tab/>
        </w:r>
        <w:r w:rsidR="00EC3F03">
          <w:rPr>
            <w:noProof/>
            <w:webHidden/>
          </w:rPr>
          <w:fldChar w:fldCharType="begin"/>
        </w:r>
        <w:r w:rsidR="00EC3F03">
          <w:rPr>
            <w:noProof/>
            <w:webHidden/>
          </w:rPr>
          <w:instrText xml:space="preserve"> PAGEREF _Toc14253486 \h </w:instrText>
        </w:r>
        <w:r w:rsidR="00EC3F03">
          <w:rPr>
            <w:noProof/>
            <w:webHidden/>
          </w:rPr>
        </w:r>
        <w:r w:rsidR="00EC3F03">
          <w:rPr>
            <w:noProof/>
            <w:webHidden/>
          </w:rPr>
          <w:fldChar w:fldCharType="separate"/>
        </w:r>
        <w:r w:rsidR="00EC3F03">
          <w:rPr>
            <w:noProof/>
            <w:webHidden/>
          </w:rPr>
          <w:t>118</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7" w:history="1">
        <w:r w:rsidR="00EC3F03" w:rsidRPr="002A0712">
          <w:rPr>
            <w:rStyle w:val="Hyperlink"/>
            <w:noProof/>
          </w:rPr>
          <w:t>17.3.5</w:t>
        </w:r>
        <w:r w:rsidR="00EC3F03">
          <w:rPr>
            <w:rFonts w:cstheme="minorBidi"/>
            <w:i w:val="0"/>
            <w:iCs w:val="0"/>
            <w:noProof/>
            <w:sz w:val="22"/>
            <w:szCs w:val="22"/>
          </w:rPr>
          <w:tab/>
        </w:r>
        <w:r w:rsidR="00EC3F03" w:rsidRPr="002A0712">
          <w:rPr>
            <w:rStyle w:val="Hyperlink"/>
            <w:noProof/>
          </w:rPr>
          <w:t>Management Advice with aspm</w:t>
        </w:r>
        <w:r w:rsidR="00EC3F03">
          <w:rPr>
            <w:noProof/>
            <w:webHidden/>
          </w:rPr>
          <w:tab/>
        </w:r>
        <w:r w:rsidR="00EC3F03">
          <w:rPr>
            <w:noProof/>
            <w:webHidden/>
          </w:rPr>
          <w:fldChar w:fldCharType="begin"/>
        </w:r>
        <w:r w:rsidR="00EC3F03">
          <w:rPr>
            <w:noProof/>
            <w:webHidden/>
          </w:rPr>
          <w:instrText xml:space="preserve"> PAGEREF _Toc14253487 \h </w:instrText>
        </w:r>
        <w:r w:rsidR="00EC3F03">
          <w:rPr>
            <w:noProof/>
            <w:webHidden/>
          </w:rPr>
        </w:r>
        <w:r w:rsidR="00EC3F03">
          <w:rPr>
            <w:noProof/>
            <w:webHidden/>
          </w:rPr>
          <w:fldChar w:fldCharType="separate"/>
        </w:r>
        <w:r w:rsidR="00EC3F03">
          <w:rPr>
            <w:noProof/>
            <w:webHidden/>
          </w:rPr>
          <w:t>123</w:t>
        </w:r>
        <w:r w:rsidR="00EC3F03">
          <w:rPr>
            <w:noProof/>
            <w:webHidden/>
          </w:rPr>
          <w:fldChar w:fldCharType="end"/>
        </w:r>
      </w:hyperlink>
    </w:p>
    <w:p w:rsidR="00EC3F03" w:rsidRDefault="00914D4A">
      <w:pPr>
        <w:pStyle w:val="TOC2"/>
        <w:tabs>
          <w:tab w:val="left" w:pos="880"/>
          <w:tab w:val="right" w:pos="8494"/>
        </w:tabs>
        <w:rPr>
          <w:rFonts w:cstheme="minorBidi"/>
          <w:smallCaps w:val="0"/>
          <w:noProof/>
          <w:sz w:val="22"/>
          <w:szCs w:val="22"/>
        </w:rPr>
      </w:pPr>
      <w:hyperlink w:anchor="_Toc14253488" w:history="1">
        <w:r w:rsidR="00EC3F03" w:rsidRPr="002A0712">
          <w:rPr>
            <w:rStyle w:val="Hyperlink"/>
            <w:noProof/>
          </w:rPr>
          <w:t>17.4</w:t>
        </w:r>
        <w:r w:rsidR="00EC3F03">
          <w:rPr>
            <w:rFonts w:cstheme="minorBidi"/>
            <w:smallCaps w:val="0"/>
            <w:noProof/>
            <w:sz w:val="22"/>
            <w:szCs w:val="22"/>
          </w:rPr>
          <w:tab/>
        </w:r>
        <w:r w:rsidR="00EC3F03" w:rsidRPr="002A0712">
          <w:rPr>
            <w:rStyle w:val="Hyperlink"/>
            <w:noProof/>
          </w:rPr>
          <w:t>Appendix: Age-Structured Production Model Equations</w:t>
        </w:r>
        <w:r w:rsidR="00EC3F03">
          <w:rPr>
            <w:noProof/>
            <w:webHidden/>
          </w:rPr>
          <w:tab/>
        </w:r>
        <w:r w:rsidR="00EC3F03">
          <w:rPr>
            <w:noProof/>
            <w:webHidden/>
          </w:rPr>
          <w:fldChar w:fldCharType="begin"/>
        </w:r>
        <w:r w:rsidR="00EC3F03">
          <w:rPr>
            <w:noProof/>
            <w:webHidden/>
          </w:rPr>
          <w:instrText xml:space="preserve"> PAGEREF _Toc14253488 \h </w:instrText>
        </w:r>
        <w:r w:rsidR="00EC3F03">
          <w:rPr>
            <w:noProof/>
            <w:webHidden/>
          </w:rPr>
        </w:r>
        <w:r w:rsidR="00EC3F03">
          <w:rPr>
            <w:noProof/>
            <w:webHidden/>
          </w:rPr>
          <w:fldChar w:fldCharType="separate"/>
        </w:r>
        <w:r w:rsidR="00EC3F03">
          <w:rPr>
            <w:noProof/>
            <w:webHidden/>
          </w:rPr>
          <w:t>124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89" w:history="1">
        <w:r w:rsidR="00EC3F03" w:rsidRPr="002A0712">
          <w:rPr>
            <w:rStyle w:val="Hyperlink"/>
            <w:noProof/>
          </w:rPr>
          <w:t>17.4.1</w:t>
        </w:r>
        <w:r w:rsidR="00EC3F03">
          <w:rPr>
            <w:rFonts w:cstheme="minorBidi"/>
            <w:i w:val="0"/>
            <w:iCs w:val="0"/>
            <w:noProof/>
            <w:sz w:val="22"/>
            <w:szCs w:val="22"/>
          </w:rPr>
          <w:tab/>
        </w:r>
        <w:r w:rsidR="00EC3F03" w:rsidRPr="002A0712">
          <w:rPr>
            <w:rStyle w:val="Hyperlink"/>
            <w:noProof/>
          </w:rPr>
          <w:t>Initiation of an Age-Structured Model</w:t>
        </w:r>
        <w:r w:rsidR="00EC3F03">
          <w:rPr>
            <w:noProof/>
            <w:webHidden/>
          </w:rPr>
          <w:tab/>
        </w:r>
        <w:r w:rsidR="00EC3F03">
          <w:rPr>
            <w:noProof/>
            <w:webHidden/>
          </w:rPr>
          <w:fldChar w:fldCharType="begin"/>
        </w:r>
        <w:r w:rsidR="00EC3F03">
          <w:rPr>
            <w:noProof/>
            <w:webHidden/>
          </w:rPr>
          <w:instrText xml:space="preserve"> PAGEREF _Toc14253489 \h </w:instrText>
        </w:r>
        <w:r w:rsidR="00EC3F03">
          <w:rPr>
            <w:noProof/>
            <w:webHidden/>
          </w:rPr>
        </w:r>
        <w:r w:rsidR="00EC3F03">
          <w:rPr>
            <w:noProof/>
            <w:webHidden/>
          </w:rPr>
          <w:fldChar w:fldCharType="separate"/>
        </w:r>
        <w:r w:rsidR="00EC3F03">
          <w:rPr>
            <w:noProof/>
            <w:webHidden/>
          </w:rPr>
          <w:t>124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90" w:history="1">
        <w:r w:rsidR="00EC3F03" w:rsidRPr="002A0712">
          <w:rPr>
            <w:rStyle w:val="Hyperlink"/>
            <w:noProof/>
          </w:rPr>
          <w:t>17.4.2</w:t>
        </w:r>
        <w:r w:rsidR="00EC3F03">
          <w:rPr>
            <w:rFonts w:cstheme="minorBidi"/>
            <w:i w:val="0"/>
            <w:iCs w:val="0"/>
            <w:noProof/>
            <w:sz w:val="22"/>
            <w:szCs w:val="22"/>
          </w:rPr>
          <w:tab/>
        </w:r>
        <w:r w:rsidR="00EC3F03" w:rsidRPr="002A0712">
          <w:rPr>
            <w:rStyle w:val="Hyperlink"/>
            <w:noProof/>
          </w:rPr>
          <w:t>Biological Characteristics</w:t>
        </w:r>
        <w:r w:rsidR="00EC3F03">
          <w:rPr>
            <w:noProof/>
            <w:webHidden/>
          </w:rPr>
          <w:tab/>
        </w:r>
        <w:r w:rsidR="00EC3F03">
          <w:rPr>
            <w:noProof/>
            <w:webHidden/>
          </w:rPr>
          <w:fldChar w:fldCharType="begin"/>
        </w:r>
        <w:r w:rsidR="00EC3F03">
          <w:rPr>
            <w:noProof/>
            <w:webHidden/>
          </w:rPr>
          <w:instrText xml:space="preserve"> PAGEREF _Toc14253490 \h </w:instrText>
        </w:r>
        <w:r w:rsidR="00EC3F03">
          <w:rPr>
            <w:noProof/>
            <w:webHidden/>
          </w:rPr>
        </w:r>
        <w:r w:rsidR="00EC3F03">
          <w:rPr>
            <w:noProof/>
            <w:webHidden/>
          </w:rPr>
          <w:fldChar w:fldCharType="separate"/>
        </w:r>
        <w:r w:rsidR="00EC3F03">
          <w:rPr>
            <w:noProof/>
            <w:webHidden/>
          </w:rPr>
          <w:t>124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91" w:history="1">
        <w:r w:rsidR="00EC3F03" w:rsidRPr="002A0712">
          <w:rPr>
            <w:rStyle w:val="Hyperlink"/>
            <w:noProof/>
          </w:rPr>
          <w:t>17.4.3</w:t>
        </w:r>
        <w:r w:rsidR="00EC3F03">
          <w:rPr>
            <w:rFonts w:cstheme="minorBidi"/>
            <w:i w:val="0"/>
            <w:iCs w:val="0"/>
            <w:noProof/>
            <w:sz w:val="22"/>
            <w:szCs w:val="22"/>
          </w:rPr>
          <w:tab/>
        </w:r>
        <w:r w:rsidR="00EC3F03" w:rsidRPr="002A0712">
          <w:rPr>
            <w:rStyle w:val="Hyperlink"/>
            <w:noProof/>
          </w:rPr>
          <w:t>Spawning Stock Recruitment Relationship</w:t>
        </w:r>
        <w:r w:rsidR="00EC3F03">
          <w:rPr>
            <w:noProof/>
            <w:webHidden/>
          </w:rPr>
          <w:tab/>
        </w:r>
        <w:r w:rsidR="00EC3F03">
          <w:rPr>
            <w:noProof/>
            <w:webHidden/>
          </w:rPr>
          <w:fldChar w:fldCharType="begin"/>
        </w:r>
        <w:r w:rsidR="00EC3F03">
          <w:rPr>
            <w:noProof/>
            <w:webHidden/>
          </w:rPr>
          <w:instrText xml:space="preserve"> PAGEREF _Toc14253491 \h </w:instrText>
        </w:r>
        <w:r w:rsidR="00EC3F03">
          <w:rPr>
            <w:noProof/>
            <w:webHidden/>
          </w:rPr>
        </w:r>
        <w:r w:rsidR="00EC3F03">
          <w:rPr>
            <w:noProof/>
            <w:webHidden/>
          </w:rPr>
          <w:fldChar w:fldCharType="separate"/>
        </w:r>
        <w:r w:rsidR="00EC3F03">
          <w:rPr>
            <w:noProof/>
            <w:webHidden/>
          </w:rPr>
          <w:t>124</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92" w:history="1">
        <w:r w:rsidR="00EC3F03" w:rsidRPr="002A0712">
          <w:rPr>
            <w:rStyle w:val="Hyperlink"/>
            <w:noProof/>
          </w:rPr>
          <w:t>17.4.4</w:t>
        </w:r>
        <w:r w:rsidR="00EC3F03">
          <w:rPr>
            <w:rFonts w:cstheme="minorBidi"/>
            <w:i w:val="0"/>
            <w:iCs w:val="0"/>
            <w:noProof/>
            <w:sz w:val="22"/>
            <w:szCs w:val="22"/>
          </w:rPr>
          <w:tab/>
        </w:r>
        <w:r w:rsidR="00EC3F03" w:rsidRPr="002A0712">
          <w:rPr>
            <w:rStyle w:val="Hyperlink"/>
            <w:noProof/>
          </w:rPr>
          <w:t>Stock dynamics</w:t>
        </w:r>
        <w:r w:rsidR="00EC3F03">
          <w:rPr>
            <w:noProof/>
            <w:webHidden/>
          </w:rPr>
          <w:tab/>
        </w:r>
        <w:r w:rsidR="00EC3F03">
          <w:rPr>
            <w:noProof/>
            <w:webHidden/>
          </w:rPr>
          <w:fldChar w:fldCharType="begin"/>
        </w:r>
        <w:r w:rsidR="00EC3F03">
          <w:rPr>
            <w:noProof/>
            <w:webHidden/>
          </w:rPr>
          <w:instrText xml:space="preserve"> PAGEREF _Toc14253492 \h </w:instrText>
        </w:r>
        <w:r w:rsidR="00EC3F03">
          <w:rPr>
            <w:noProof/>
            <w:webHidden/>
          </w:rPr>
        </w:r>
        <w:r w:rsidR="00EC3F03">
          <w:rPr>
            <w:noProof/>
            <w:webHidden/>
          </w:rPr>
          <w:fldChar w:fldCharType="separate"/>
        </w:r>
        <w:r w:rsidR="00EC3F03">
          <w:rPr>
            <w:noProof/>
            <w:webHidden/>
          </w:rPr>
          <w:t>125</w:t>
        </w:r>
        <w:r w:rsidR="00EC3F03">
          <w:rPr>
            <w:noProof/>
            <w:webHidden/>
          </w:rPr>
          <w:fldChar w:fldCharType="end"/>
        </w:r>
      </w:hyperlink>
    </w:p>
    <w:p w:rsidR="00EC3F03" w:rsidRDefault="00914D4A">
      <w:pPr>
        <w:pStyle w:val="TOC3"/>
        <w:tabs>
          <w:tab w:val="left" w:pos="1320"/>
          <w:tab w:val="right" w:pos="8494"/>
        </w:tabs>
        <w:rPr>
          <w:rFonts w:cstheme="minorBidi"/>
          <w:i w:val="0"/>
          <w:iCs w:val="0"/>
          <w:noProof/>
          <w:sz w:val="22"/>
          <w:szCs w:val="22"/>
        </w:rPr>
      </w:pPr>
      <w:hyperlink w:anchor="_Toc14253493" w:history="1">
        <w:r w:rsidR="00EC3F03" w:rsidRPr="002A0712">
          <w:rPr>
            <w:rStyle w:val="Hyperlink"/>
            <w:noProof/>
          </w:rPr>
          <w:t>17.4.5</w:t>
        </w:r>
        <w:r w:rsidR="00EC3F03">
          <w:rPr>
            <w:rFonts w:cstheme="minorBidi"/>
            <w:i w:val="0"/>
            <w:iCs w:val="0"/>
            <w:noProof/>
            <w:sz w:val="22"/>
            <w:szCs w:val="22"/>
          </w:rPr>
          <w:tab/>
        </w:r>
        <w:r w:rsidR="00EC3F03" w:rsidRPr="002A0712">
          <w:rPr>
            <w:rStyle w:val="Hyperlink"/>
            <w:noProof/>
          </w:rPr>
          <w:t>Likelihoods</w:t>
        </w:r>
        <w:r w:rsidR="00EC3F03">
          <w:rPr>
            <w:noProof/>
            <w:webHidden/>
          </w:rPr>
          <w:tab/>
        </w:r>
        <w:r w:rsidR="00EC3F03">
          <w:rPr>
            <w:noProof/>
            <w:webHidden/>
          </w:rPr>
          <w:fldChar w:fldCharType="begin"/>
        </w:r>
        <w:r w:rsidR="00EC3F03">
          <w:rPr>
            <w:noProof/>
            <w:webHidden/>
          </w:rPr>
          <w:instrText xml:space="preserve"> PAGEREF _Toc14253493 \h </w:instrText>
        </w:r>
        <w:r w:rsidR="00EC3F03">
          <w:rPr>
            <w:noProof/>
            <w:webHidden/>
          </w:rPr>
        </w:r>
        <w:r w:rsidR="00EC3F03">
          <w:rPr>
            <w:noProof/>
            <w:webHidden/>
          </w:rPr>
          <w:fldChar w:fldCharType="separate"/>
        </w:r>
        <w:r w:rsidR="00EC3F03">
          <w:rPr>
            <w:noProof/>
            <w:webHidden/>
          </w:rPr>
          <w:t>127</w:t>
        </w:r>
        <w:r w:rsidR="00EC3F03">
          <w:rPr>
            <w:noProof/>
            <w:webHidden/>
          </w:rPr>
          <w:fldChar w:fldCharType="end"/>
        </w:r>
      </w:hyperlink>
    </w:p>
    <w:p w:rsidR="00EC3F03" w:rsidRDefault="00914D4A">
      <w:pPr>
        <w:pStyle w:val="TOC1"/>
        <w:tabs>
          <w:tab w:val="left" w:pos="480"/>
          <w:tab w:val="right" w:pos="8494"/>
        </w:tabs>
        <w:rPr>
          <w:rFonts w:cstheme="minorBidi"/>
          <w:b w:val="0"/>
          <w:bCs w:val="0"/>
          <w:caps w:val="0"/>
          <w:noProof/>
          <w:sz w:val="22"/>
          <w:szCs w:val="22"/>
        </w:rPr>
      </w:pPr>
      <w:hyperlink w:anchor="_Toc14253494" w:history="1">
        <w:r w:rsidR="00EC3F03" w:rsidRPr="002A0712">
          <w:rPr>
            <w:rStyle w:val="Hyperlink"/>
            <w:noProof/>
          </w:rPr>
          <w:t>18</w:t>
        </w:r>
        <w:r w:rsidR="00EC3F03">
          <w:rPr>
            <w:rFonts w:cstheme="minorBidi"/>
            <w:b w:val="0"/>
            <w:bCs w:val="0"/>
            <w:caps w:val="0"/>
            <w:noProof/>
            <w:sz w:val="22"/>
            <w:szCs w:val="22"/>
          </w:rPr>
          <w:tab/>
        </w:r>
        <w:r w:rsidR="00EC3F03" w:rsidRPr="002A0712">
          <w:rPr>
            <w:rStyle w:val="Hyperlink"/>
            <w:noProof/>
          </w:rPr>
          <w:t>References</w:t>
        </w:r>
        <w:r w:rsidR="00EC3F03">
          <w:rPr>
            <w:noProof/>
            <w:webHidden/>
          </w:rPr>
          <w:tab/>
        </w:r>
        <w:r w:rsidR="00EC3F03">
          <w:rPr>
            <w:noProof/>
            <w:webHidden/>
          </w:rPr>
          <w:fldChar w:fldCharType="begin"/>
        </w:r>
        <w:r w:rsidR="00EC3F03">
          <w:rPr>
            <w:noProof/>
            <w:webHidden/>
          </w:rPr>
          <w:instrText xml:space="preserve"> PAGEREF _Toc14253494 \h </w:instrText>
        </w:r>
        <w:r w:rsidR="00EC3F03">
          <w:rPr>
            <w:noProof/>
            <w:webHidden/>
          </w:rPr>
        </w:r>
        <w:r w:rsidR="00EC3F03">
          <w:rPr>
            <w:noProof/>
            <w:webHidden/>
          </w:rPr>
          <w:fldChar w:fldCharType="separate"/>
        </w:r>
        <w:r w:rsidR="00EC3F03">
          <w:rPr>
            <w:noProof/>
            <w:webHidden/>
          </w:rPr>
          <w:t>128</w:t>
        </w:r>
        <w:r w:rsidR="00EC3F03">
          <w:rPr>
            <w:noProof/>
            <w:webHidden/>
          </w:rPr>
          <w:fldChar w:fldCharType="end"/>
        </w:r>
      </w:hyperlink>
    </w:p>
    <w:p w:rsidR="00A943B2" w:rsidRPr="009E6049" w:rsidRDefault="00DA18EA" w:rsidP="00B30AEE">
      <w:pPr>
        <w:pStyle w:val="MyTitle"/>
        <w:tabs>
          <w:tab w:val="left" w:pos="567"/>
          <w:tab w:val="right" w:pos="8505"/>
        </w:tabs>
        <w:ind w:left="0"/>
        <w:rPr>
          <w:rFonts w:ascii="Times New Roman" w:hAnsi="Times New Roman" w:cs="Times New Roman"/>
          <w:i w:val="0"/>
          <w:sz w:val="22"/>
        </w:rPr>
      </w:pPr>
      <w:r w:rsidRPr="009E6049">
        <w:rPr>
          <w:rFonts w:ascii="Times New Roman" w:hAnsi="Times New Roman" w:cs="Times New Roman"/>
          <w:b/>
          <w:bCs/>
          <w:noProof/>
        </w:rPr>
        <w:fldChar w:fldCharType="end"/>
      </w:r>
    </w:p>
    <w:p w:rsidR="00CC633C" w:rsidRPr="009E6049" w:rsidRDefault="00CC633C" w:rsidP="00B30AEE">
      <w:pPr>
        <w:spacing w:after="200"/>
        <w:rPr>
          <w:rFonts w:cs="Times New Roman"/>
        </w:rPr>
        <w:sectPr w:rsidR="00CC633C" w:rsidRPr="009E6049" w:rsidSect="00327643">
          <w:headerReference w:type="default" r:id="rId15"/>
          <w:footerReference w:type="even" r:id="rId16"/>
          <w:footerReference w:type="default" r:id="rId17"/>
          <w:type w:val="oddPage"/>
          <w:pgSz w:w="11906" w:h="16838" w:code="9"/>
          <w:pgMar w:top="1440" w:right="1701" w:bottom="1440" w:left="1701" w:header="510" w:footer="624" w:gutter="0"/>
          <w:pgNumType w:fmt="lowerRoman" w:start="1"/>
          <w:cols w:space="284"/>
          <w:docGrid w:linePitch="360"/>
        </w:sectPr>
      </w:pPr>
    </w:p>
    <w:p w:rsidR="00CB4A1F" w:rsidRPr="009E6049" w:rsidRDefault="00CB4A1F" w:rsidP="00B30AEE">
      <w:pPr>
        <w:rPr>
          <w:rFonts w:cs="Times New Roman"/>
        </w:rPr>
      </w:pPr>
    </w:p>
    <w:p w:rsidR="00B27EAF" w:rsidRDefault="00AE6E49" w:rsidP="00B30AEE">
      <w:pPr>
        <w:pStyle w:val="Heading1"/>
        <w:rPr>
          <w:rFonts w:cs="Times New Roman"/>
        </w:rPr>
      </w:pPr>
      <w:bookmarkStart w:id="37" w:name="_Toc315694429"/>
      <w:bookmarkStart w:id="38" w:name="_Toc333851078"/>
      <w:bookmarkStart w:id="39" w:name="_Toc339288099"/>
      <w:bookmarkStart w:id="40" w:name="_Toc339288425"/>
      <w:bookmarkStart w:id="41" w:name="_Toc339289360"/>
      <w:bookmarkStart w:id="42" w:name="_Toc339289438"/>
      <w:bookmarkStart w:id="43" w:name="_Toc339292882"/>
      <w:bookmarkStart w:id="44" w:name="_Toc339295328"/>
      <w:bookmarkStart w:id="45" w:name="_Toc339295496"/>
      <w:bookmarkStart w:id="46" w:name="_Toc339544749"/>
      <w:bookmarkStart w:id="47" w:name="_Toc339553359"/>
      <w:bookmarkStart w:id="48" w:name="_Toc339954707"/>
      <w:bookmarkStart w:id="49" w:name="_Toc341369313"/>
      <w:bookmarkStart w:id="50" w:name="_Toc346887059"/>
      <w:bookmarkStart w:id="51" w:name="_Toc350249893"/>
      <w:bookmarkStart w:id="52" w:name="_Toc14253377"/>
      <w:r w:rsidRPr="009E6049">
        <w:rPr>
          <w:rFonts w:cs="Times New Roman"/>
        </w:rPr>
        <w:t>Acknowledgments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1558A1" w:rsidRDefault="001558A1" w:rsidP="001558A1"/>
    <w:p w:rsidR="001558A1" w:rsidRDefault="00AE7137" w:rsidP="001558A1">
      <w:r>
        <w:t xml:space="preserve">We wish to acknowledge and thank </w:t>
      </w:r>
      <w:r w:rsidR="001558A1">
        <w:t xml:space="preserve">Carolyn Stewardson and </w:t>
      </w:r>
      <w:r>
        <w:t xml:space="preserve">all </w:t>
      </w:r>
      <w:r w:rsidR="00742445">
        <w:t xml:space="preserve">the </w:t>
      </w:r>
      <w:r w:rsidR="001558A1">
        <w:t>State representatives</w:t>
      </w:r>
      <w:r>
        <w:t xml:space="preserve"> for their assistance and support</w:t>
      </w:r>
      <w:r w:rsidR="00742445">
        <w:t>, especially when conducting the data-poor training workshops at each of their sites</w:t>
      </w:r>
      <w:r w:rsidR="001558A1">
        <w:t>.</w:t>
      </w:r>
      <w:r w:rsidR="00E52181">
        <w:t xml:space="preserve"> </w:t>
      </w:r>
      <w:r>
        <w:t xml:space="preserve">The </w:t>
      </w:r>
      <w:r w:rsidR="00E52181">
        <w:t>SAFS Advisory Committee</w:t>
      </w:r>
      <w:r>
        <w:t xml:space="preserve"> also provided valuable </w:t>
      </w:r>
      <w:r w:rsidR="00742445">
        <w:t>discussion</w:t>
      </w:r>
      <w:r>
        <w:t>.</w:t>
      </w:r>
    </w:p>
    <w:p w:rsidR="0002521F" w:rsidRDefault="0002521F" w:rsidP="001558A1"/>
    <w:p w:rsidR="001558A1" w:rsidRDefault="00742445" w:rsidP="001558A1">
      <w:pPr>
        <w:rPr>
          <w:rFonts w:cs="Times New Roman"/>
        </w:rPr>
      </w:pPr>
      <w:r>
        <w:rPr>
          <w:rFonts w:cs="Times New Roman"/>
        </w:rPr>
        <w:t xml:space="preserve">Special mention needs to be made of </w:t>
      </w:r>
      <w:r w:rsidR="0002521F">
        <w:rPr>
          <w:rFonts w:cs="Times New Roman"/>
        </w:rPr>
        <w:t>the Darwin Museum and the Charles Darwin University</w:t>
      </w:r>
      <w:r w:rsidR="00AE7137">
        <w:rPr>
          <w:rFonts w:cs="Times New Roman"/>
        </w:rPr>
        <w:t>,</w:t>
      </w:r>
      <w:r w:rsidR="0002521F">
        <w:rPr>
          <w:rFonts w:cs="Times New Roman"/>
        </w:rPr>
        <w:t xml:space="preserve"> who each made space available for the presentation and running of the </w:t>
      </w:r>
      <w:r w:rsidR="00AE7137">
        <w:rPr>
          <w:rFonts w:cs="Times New Roman"/>
        </w:rPr>
        <w:t xml:space="preserve">Northern Territory </w:t>
      </w:r>
      <w:r w:rsidR="0002521F">
        <w:rPr>
          <w:rFonts w:cs="Times New Roman"/>
        </w:rPr>
        <w:t>workshop.</w:t>
      </w:r>
    </w:p>
    <w:p w:rsidR="00742445" w:rsidRPr="001558A1" w:rsidRDefault="00742445" w:rsidP="001558A1"/>
    <w:p w:rsidR="008D5B66" w:rsidRPr="009E6049" w:rsidRDefault="008D5B66" w:rsidP="008D5B66">
      <w:pPr>
        <w:pStyle w:val="Heading1"/>
        <w:rPr>
          <w:rFonts w:cs="Times New Roman"/>
        </w:rPr>
      </w:pPr>
      <w:bookmarkStart w:id="53" w:name="_Toc315694430"/>
      <w:bookmarkStart w:id="54" w:name="_Toc333850802"/>
      <w:bookmarkStart w:id="55" w:name="_Toc350249892"/>
      <w:bookmarkStart w:id="56" w:name="_Toc14253378"/>
      <w:r w:rsidRPr="009E6049">
        <w:rPr>
          <w:rFonts w:cs="Times New Roman"/>
        </w:rPr>
        <w:t>Executive Summary</w:t>
      </w:r>
      <w:bookmarkEnd w:id="53"/>
      <w:bookmarkEnd w:id="54"/>
      <w:bookmarkEnd w:id="55"/>
      <w:bookmarkEnd w:id="56"/>
    </w:p>
    <w:p w:rsidR="009F40DE" w:rsidRPr="009E6049" w:rsidRDefault="009F40DE" w:rsidP="00C033A9">
      <w:pPr>
        <w:pStyle w:val="Heading3"/>
        <w:tabs>
          <w:tab w:val="clear" w:pos="567"/>
          <w:tab w:val="left" w:pos="709"/>
        </w:tabs>
        <w:ind w:left="0" w:firstLine="0"/>
      </w:pPr>
      <w:bookmarkStart w:id="57" w:name="_Toc14253379"/>
      <w:r w:rsidRPr="009E6049">
        <w:t>Background</w:t>
      </w:r>
      <w:bookmarkEnd w:id="57"/>
    </w:p>
    <w:p w:rsidR="00E52181" w:rsidRDefault="00E52181" w:rsidP="00294627">
      <w:pPr>
        <w:tabs>
          <w:tab w:val="clear" w:pos="567"/>
          <w:tab w:val="left" w:pos="709"/>
        </w:tabs>
        <w:spacing w:after="120"/>
        <w:rPr>
          <w:rFonts w:cs="Times New Roman"/>
        </w:rPr>
      </w:pPr>
      <w:r w:rsidRPr="00294627">
        <w:rPr>
          <w:rFonts w:cs="Times New Roman"/>
        </w:rPr>
        <w:t>The Status of Australian Fish Stocks project is increasing the number of species/stocks to be</w:t>
      </w:r>
      <w:r>
        <w:rPr>
          <w:rFonts w:cs="Times New Roman"/>
        </w:rPr>
        <w:t xml:space="preserve"> </w:t>
      </w:r>
      <w:r w:rsidRPr="00294627">
        <w:rPr>
          <w:rFonts w:cs="Times New Roman"/>
        </w:rPr>
        <w:t>included</w:t>
      </w:r>
      <w:r w:rsidR="00AE7137">
        <w:rPr>
          <w:rFonts w:cs="Times New Roman"/>
        </w:rPr>
        <w:t>,</w:t>
      </w:r>
      <w:r w:rsidRPr="00294627">
        <w:rPr>
          <w:rFonts w:cs="Times New Roman"/>
        </w:rPr>
        <w:t xml:space="preserve"> but many of these new stocks may fall into the "undefined" category and, because they</w:t>
      </w:r>
      <w:r>
        <w:rPr>
          <w:rFonts w:cs="Times New Roman"/>
        </w:rPr>
        <w:t xml:space="preserve"> </w:t>
      </w:r>
      <w:r w:rsidRPr="00294627">
        <w:rPr>
          <w:rFonts w:cs="Times New Roman"/>
        </w:rPr>
        <w:t>suggest a lack of assessment and management, they lower the overall impression of the state of</w:t>
      </w:r>
      <w:r>
        <w:rPr>
          <w:rFonts w:cs="Times New Roman"/>
        </w:rPr>
        <w:t xml:space="preserve"> </w:t>
      </w:r>
      <w:r w:rsidRPr="00294627">
        <w:rPr>
          <w:rFonts w:cs="Times New Roman"/>
        </w:rPr>
        <w:t>fisheries management within Australia. The FRDC National Priority 1 has two targets relating to the</w:t>
      </w:r>
      <w:r>
        <w:rPr>
          <w:rFonts w:cs="Times New Roman"/>
        </w:rPr>
        <w:t xml:space="preserve"> </w:t>
      </w:r>
      <w:r w:rsidRPr="00294627">
        <w:rPr>
          <w:rFonts w:cs="Times New Roman"/>
        </w:rPr>
        <w:t>"undefined" category. By 2020, the target is to increase the number of species covered in SAFS to</w:t>
      </w:r>
      <w:r>
        <w:rPr>
          <w:rFonts w:cs="Times New Roman"/>
        </w:rPr>
        <w:t xml:space="preserve"> </w:t>
      </w:r>
      <w:r w:rsidRPr="00294627">
        <w:rPr>
          <w:rFonts w:cs="Times New Roman"/>
        </w:rPr>
        <w:t>200, and at the same time, to reduce the percentage of stocks classified as undefined to less than</w:t>
      </w:r>
      <w:r>
        <w:rPr>
          <w:rFonts w:cs="Times New Roman"/>
        </w:rPr>
        <w:t xml:space="preserve"> </w:t>
      </w:r>
      <w:r w:rsidRPr="00294627">
        <w:rPr>
          <w:rFonts w:cs="Times New Roman"/>
        </w:rPr>
        <w:t>10%. Most major commercial species by value are already included in SAFS, so increasing that</w:t>
      </w:r>
      <w:r>
        <w:rPr>
          <w:rFonts w:cs="Times New Roman"/>
        </w:rPr>
        <w:t xml:space="preserve"> </w:t>
      </w:r>
      <w:r w:rsidRPr="00294627">
        <w:rPr>
          <w:rFonts w:cs="Times New Roman"/>
        </w:rPr>
        <w:t>number to 200 will mean including many data-poor fisheries</w:t>
      </w:r>
      <w:r w:rsidR="00C3384B">
        <w:rPr>
          <w:rFonts w:cs="Times New Roman"/>
        </w:rPr>
        <w:t>,</w:t>
      </w:r>
      <w:r w:rsidRPr="00294627">
        <w:rPr>
          <w:rFonts w:cs="Times New Roman"/>
        </w:rPr>
        <w:t xml:space="preserve"> making </w:t>
      </w:r>
      <w:r w:rsidR="00C3384B">
        <w:rPr>
          <w:rFonts w:cs="Times New Roman"/>
        </w:rPr>
        <w:t xml:space="preserve">the </w:t>
      </w:r>
      <w:r w:rsidRPr="00294627">
        <w:rPr>
          <w:rFonts w:cs="Times New Roman"/>
        </w:rPr>
        <w:t>achiev</w:t>
      </w:r>
      <w:r w:rsidR="00C3384B">
        <w:rPr>
          <w:rFonts w:cs="Times New Roman"/>
        </w:rPr>
        <w:t>ement of</w:t>
      </w:r>
      <w:r w:rsidRPr="00294627">
        <w:rPr>
          <w:rFonts w:cs="Times New Roman"/>
        </w:rPr>
        <w:t xml:space="preserve"> both targets by 2020</w:t>
      </w:r>
      <w:r>
        <w:rPr>
          <w:rFonts w:cs="Times New Roman"/>
        </w:rPr>
        <w:t xml:space="preserve"> </w:t>
      </w:r>
      <w:r w:rsidRPr="00294627">
        <w:rPr>
          <w:rFonts w:cs="Times New Roman"/>
        </w:rPr>
        <w:t>difficult. An earlier project (2016-135) disarticulated the undefined category into sub-groups</w:t>
      </w:r>
      <w:r w:rsidR="00C3384B">
        <w:rPr>
          <w:rFonts w:cs="Times New Roman"/>
        </w:rPr>
        <w:t>,</w:t>
      </w:r>
      <w:r w:rsidRPr="00294627">
        <w:rPr>
          <w:rFonts w:cs="Times New Roman"/>
        </w:rPr>
        <w:t xml:space="preserve"> at least</w:t>
      </w:r>
      <w:r>
        <w:rPr>
          <w:rFonts w:cs="Times New Roman"/>
        </w:rPr>
        <w:t xml:space="preserve"> </w:t>
      </w:r>
      <w:r w:rsidRPr="00294627">
        <w:rPr>
          <w:rFonts w:cs="Times New Roman"/>
        </w:rPr>
        <w:t xml:space="preserve">one of which should be amenable to data-poor assessment techniques. </w:t>
      </w:r>
    </w:p>
    <w:p w:rsidR="00212292" w:rsidRDefault="00294627" w:rsidP="00294627">
      <w:pPr>
        <w:tabs>
          <w:tab w:val="clear" w:pos="567"/>
          <w:tab w:val="left" w:pos="709"/>
        </w:tabs>
        <w:spacing w:after="120"/>
        <w:rPr>
          <w:rFonts w:cs="Times New Roman"/>
        </w:rPr>
      </w:pPr>
      <w:r w:rsidRPr="00294627">
        <w:rPr>
          <w:rFonts w:cs="Times New Roman"/>
        </w:rPr>
        <w:t>The Status of Australian Fish Stocks (SAFS) Reports bring together available biological, catch and</w:t>
      </w:r>
      <w:r>
        <w:rPr>
          <w:rFonts w:cs="Times New Roman"/>
        </w:rPr>
        <w:t xml:space="preserve"> </w:t>
      </w:r>
      <w:r w:rsidRPr="00294627">
        <w:rPr>
          <w:rFonts w:cs="Times New Roman"/>
        </w:rPr>
        <w:t>effort information to determine the status of Australia’s key wild catch fish stocks across eight</w:t>
      </w:r>
      <w:r>
        <w:rPr>
          <w:rFonts w:cs="Times New Roman"/>
        </w:rPr>
        <w:t xml:space="preserve"> </w:t>
      </w:r>
      <w:r w:rsidRPr="00294627">
        <w:rPr>
          <w:rFonts w:cs="Times New Roman"/>
        </w:rPr>
        <w:t>fisheries management jurisdictions. The reports are based on a consistent national reporting</w:t>
      </w:r>
      <w:r>
        <w:rPr>
          <w:rFonts w:cs="Times New Roman"/>
        </w:rPr>
        <w:t xml:space="preserve"> </w:t>
      </w:r>
      <w:r w:rsidRPr="00294627">
        <w:rPr>
          <w:rFonts w:cs="Times New Roman"/>
        </w:rPr>
        <w:t>framework developed collaboratively by fisheries scientists across Australia. Almost one hundred</w:t>
      </w:r>
      <w:r>
        <w:rPr>
          <w:rFonts w:cs="Times New Roman"/>
        </w:rPr>
        <w:t xml:space="preserve"> </w:t>
      </w:r>
      <w:r w:rsidRPr="00294627">
        <w:rPr>
          <w:rFonts w:cs="Times New Roman"/>
        </w:rPr>
        <w:t>fisheries scientists from eight jurisdictions, are responsible for producing the 83</w:t>
      </w:r>
      <w:r w:rsidR="00C3384B">
        <w:rPr>
          <w:rFonts w:cs="Times New Roman"/>
        </w:rPr>
        <w:t>-</w:t>
      </w:r>
      <w:r w:rsidRPr="00294627">
        <w:rPr>
          <w:rFonts w:cs="Times New Roman"/>
        </w:rPr>
        <w:t>species reports, with</w:t>
      </w:r>
      <w:r>
        <w:rPr>
          <w:rFonts w:cs="Times New Roman"/>
        </w:rPr>
        <w:t xml:space="preserve"> </w:t>
      </w:r>
      <w:r w:rsidRPr="00294627">
        <w:rPr>
          <w:rFonts w:cs="Times New Roman"/>
        </w:rPr>
        <w:t>a further 52 fisheries scientists anonymously reviewing them. To achieve the goal of extending the</w:t>
      </w:r>
      <w:r>
        <w:rPr>
          <w:rFonts w:cs="Times New Roman"/>
        </w:rPr>
        <w:t xml:space="preserve"> </w:t>
      </w:r>
      <w:r w:rsidRPr="00294627">
        <w:rPr>
          <w:rFonts w:cs="Times New Roman"/>
        </w:rPr>
        <w:t>number of species</w:t>
      </w:r>
      <w:r w:rsidR="00C3384B">
        <w:rPr>
          <w:rFonts w:cs="Times New Roman"/>
        </w:rPr>
        <w:t>,</w:t>
      </w:r>
      <w:r w:rsidRPr="00294627">
        <w:rPr>
          <w:rFonts w:cs="Times New Roman"/>
        </w:rPr>
        <w:t xml:space="preserve"> however</w:t>
      </w:r>
      <w:r w:rsidR="00C3384B">
        <w:rPr>
          <w:rFonts w:cs="Times New Roman"/>
        </w:rPr>
        <w:t>,</w:t>
      </w:r>
      <w:r w:rsidRPr="00294627">
        <w:rPr>
          <w:rFonts w:cs="Times New Roman"/>
        </w:rPr>
        <w:t xml:space="preserve"> requires the jurisdictions to perform a</w:t>
      </w:r>
      <w:r w:rsidR="00C3384B">
        <w:rPr>
          <w:rFonts w:cs="Times New Roman"/>
        </w:rPr>
        <w:t>dditional</w:t>
      </w:r>
      <w:r w:rsidRPr="00294627">
        <w:rPr>
          <w:rFonts w:cs="Times New Roman"/>
        </w:rPr>
        <w:t xml:space="preserve"> assessment</w:t>
      </w:r>
      <w:r w:rsidR="00C3384B">
        <w:rPr>
          <w:rFonts w:cs="Times New Roman"/>
        </w:rPr>
        <w:t>s</w:t>
      </w:r>
      <w:r w:rsidRPr="00294627">
        <w:rPr>
          <w:rFonts w:cs="Times New Roman"/>
        </w:rPr>
        <w:t xml:space="preserve"> on many data poor</w:t>
      </w:r>
      <w:r>
        <w:rPr>
          <w:rFonts w:cs="Times New Roman"/>
        </w:rPr>
        <w:t xml:space="preserve"> </w:t>
      </w:r>
      <w:r w:rsidRPr="00294627">
        <w:rPr>
          <w:rFonts w:cs="Times New Roman"/>
        </w:rPr>
        <w:t xml:space="preserve">stocks. </w:t>
      </w:r>
    </w:p>
    <w:p w:rsidR="00294627" w:rsidRPr="00294627" w:rsidRDefault="00294627" w:rsidP="00294627">
      <w:pPr>
        <w:tabs>
          <w:tab w:val="clear" w:pos="567"/>
          <w:tab w:val="left" w:pos="709"/>
        </w:tabs>
        <w:spacing w:after="120"/>
        <w:rPr>
          <w:rFonts w:cs="Times New Roman"/>
        </w:rPr>
      </w:pPr>
      <w:r w:rsidRPr="00294627">
        <w:rPr>
          <w:rFonts w:cs="Times New Roman"/>
        </w:rPr>
        <w:t xml:space="preserve">This </w:t>
      </w:r>
      <w:r w:rsidR="00212292">
        <w:rPr>
          <w:rFonts w:cs="Times New Roman"/>
        </w:rPr>
        <w:t xml:space="preserve">current </w:t>
      </w:r>
      <w:r w:rsidRPr="00294627">
        <w:rPr>
          <w:rFonts w:cs="Times New Roman"/>
        </w:rPr>
        <w:t>project is the result of consultation with the fisheries management jurisdictions to help</w:t>
      </w:r>
      <w:r>
        <w:rPr>
          <w:rFonts w:cs="Times New Roman"/>
        </w:rPr>
        <w:t xml:space="preserve"> </w:t>
      </w:r>
      <w:r w:rsidRPr="00294627">
        <w:rPr>
          <w:rFonts w:cs="Times New Roman"/>
        </w:rPr>
        <w:t xml:space="preserve">them </w:t>
      </w:r>
      <w:r w:rsidR="00212292">
        <w:rPr>
          <w:rFonts w:cs="Times New Roman"/>
        </w:rPr>
        <w:t>begin assessing data-poor stocks</w:t>
      </w:r>
      <w:r w:rsidRPr="00294627">
        <w:rPr>
          <w:rFonts w:cs="Times New Roman"/>
        </w:rPr>
        <w:t xml:space="preserve"> in a standardised manner</w:t>
      </w:r>
      <w:r w:rsidR="00C3384B">
        <w:rPr>
          <w:rFonts w:cs="Times New Roman"/>
        </w:rPr>
        <w:t>,</w:t>
      </w:r>
      <w:r w:rsidRPr="00294627">
        <w:rPr>
          <w:rFonts w:cs="Times New Roman"/>
        </w:rPr>
        <w:t xml:space="preserve"> to provide seamless input into the SAFS assessment</w:t>
      </w:r>
      <w:r>
        <w:rPr>
          <w:rFonts w:cs="Times New Roman"/>
        </w:rPr>
        <w:t xml:space="preserve"> </w:t>
      </w:r>
      <w:r w:rsidRPr="00294627">
        <w:rPr>
          <w:rFonts w:cs="Times New Roman"/>
        </w:rPr>
        <w:t>process.</w:t>
      </w:r>
      <w:r w:rsidR="00212292">
        <w:rPr>
          <w:rFonts w:cs="Times New Roman"/>
        </w:rPr>
        <w:t xml:space="preserve"> </w:t>
      </w:r>
      <w:r w:rsidR="00212292" w:rsidRPr="00294627">
        <w:rPr>
          <w:rFonts w:cs="Times New Roman"/>
        </w:rPr>
        <w:t>There is thus a need, within</w:t>
      </w:r>
      <w:r w:rsidR="00212292">
        <w:rPr>
          <w:rFonts w:cs="Times New Roman"/>
        </w:rPr>
        <w:t xml:space="preserve"> </w:t>
      </w:r>
      <w:r w:rsidR="00212292" w:rsidRPr="00294627">
        <w:rPr>
          <w:rFonts w:cs="Times New Roman"/>
        </w:rPr>
        <w:t>each jurisdiction, to identify which of the new species selected for inclusion in SAFS are likely to be</w:t>
      </w:r>
      <w:r w:rsidR="00212292">
        <w:rPr>
          <w:rFonts w:cs="Times New Roman"/>
        </w:rPr>
        <w:t xml:space="preserve"> </w:t>
      </w:r>
      <w:r w:rsidR="00212292" w:rsidRPr="00294627">
        <w:rPr>
          <w:rFonts w:cs="Times New Roman"/>
        </w:rPr>
        <w:t>classed as undefined and yet</w:t>
      </w:r>
      <w:r w:rsidR="00C3384B">
        <w:rPr>
          <w:rFonts w:cs="Times New Roman"/>
        </w:rPr>
        <w:t xml:space="preserve"> are</w:t>
      </w:r>
      <w:r w:rsidR="00212292" w:rsidRPr="00294627">
        <w:rPr>
          <w:rFonts w:cs="Times New Roman"/>
        </w:rPr>
        <w:t xml:space="preserve"> still amenable to a data-poor assessment method. There have been</w:t>
      </w:r>
      <w:r w:rsidR="00212292">
        <w:rPr>
          <w:rFonts w:cs="Times New Roman"/>
        </w:rPr>
        <w:t xml:space="preserve"> </w:t>
      </w:r>
      <w:r w:rsidR="00212292" w:rsidRPr="00294627">
        <w:rPr>
          <w:rFonts w:cs="Times New Roman"/>
        </w:rPr>
        <w:t>many recent developments with data-poor stock assessment methods and there is thus also a need</w:t>
      </w:r>
      <w:r w:rsidR="00212292">
        <w:rPr>
          <w:rFonts w:cs="Times New Roman"/>
        </w:rPr>
        <w:t xml:space="preserve"> </w:t>
      </w:r>
      <w:r w:rsidR="00212292" w:rsidRPr="00294627">
        <w:rPr>
          <w:rFonts w:cs="Times New Roman"/>
        </w:rPr>
        <w:t>in all jurisdictions for staff training to develop more local expertise in these new methods</w:t>
      </w:r>
      <w:r w:rsidR="00C3384B">
        <w:rPr>
          <w:rFonts w:cs="Times New Roman"/>
        </w:rPr>
        <w:t>,</w:t>
      </w:r>
      <w:r w:rsidR="00212292" w:rsidRPr="00294627">
        <w:rPr>
          <w:rFonts w:cs="Times New Roman"/>
        </w:rPr>
        <w:t xml:space="preserve"> and to</w:t>
      </w:r>
      <w:r w:rsidR="00212292">
        <w:rPr>
          <w:rFonts w:cs="Times New Roman"/>
        </w:rPr>
        <w:t xml:space="preserve"> </w:t>
      </w:r>
      <w:r w:rsidR="00212292" w:rsidRPr="00294627">
        <w:rPr>
          <w:rFonts w:cs="Times New Roman"/>
        </w:rPr>
        <w:t>transfer suitable custom software for conducting such analyses. With the agreement of all parties</w:t>
      </w:r>
      <w:r w:rsidR="00212292">
        <w:rPr>
          <w:rFonts w:cs="Times New Roman"/>
        </w:rPr>
        <w:t xml:space="preserve"> </w:t>
      </w:r>
      <w:r w:rsidR="00212292" w:rsidRPr="00294627">
        <w:rPr>
          <w:rFonts w:cs="Times New Roman"/>
        </w:rPr>
        <w:t>involved</w:t>
      </w:r>
      <w:r w:rsidR="00C3384B">
        <w:rPr>
          <w:rFonts w:cs="Times New Roman"/>
        </w:rPr>
        <w:t>,</w:t>
      </w:r>
      <w:r w:rsidR="00212292" w:rsidRPr="00294627">
        <w:rPr>
          <w:rFonts w:cs="Times New Roman"/>
        </w:rPr>
        <w:t xml:space="preserve"> there is a need to then apply and document the particular assessment method used that</w:t>
      </w:r>
      <w:r w:rsidR="00212292">
        <w:rPr>
          <w:rFonts w:cs="Times New Roman"/>
        </w:rPr>
        <w:t xml:space="preserve"> </w:t>
      </w:r>
      <w:r w:rsidR="00212292" w:rsidRPr="00294627">
        <w:rPr>
          <w:rFonts w:cs="Times New Roman"/>
        </w:rPr>
        <w:t>permits a status determination for each species selected, thereby reducing the number of undefined</w:t>
      </w:r>
      <w:r w:rsidR="00212292">
        <w:rPr>
          <w:rFonts w:cs="Times New Roman"/>
        </w:rPr>
        <w:t xml:space="preserve"> </w:t>
      </w:r>
      <w:r w:rsidR="00212292" w:rsidRPr="00294627">
        <w:rPr>
          <w:rFonts w:cs="Times New Roman"/>
        </w:rPr>
        <w:t>species.</w:t>
      </w:r>
    </w:p>
    <w:p w:rsidR="009F40DE" w:rsidRDefault="00C033A9" w:rsidP="00C033A9">
      <w:pPr>
        <w:pStyle w:val="Heading3"/>
        <w:tabs>
          <w:tab w:val="clear" w:pos="567"/>
          <w:tab w:val="left" w:pos="709"/>
        </w:tabs>
        <w:ind w:left="0" w:firstLine="0"/>
      </w:pPr>
      <w:r>
        <w:t xml:space="preserve"> </w:t>
      </w:r>
      <w:bookmarkStart w:id="58" w:name="_Toc14253380"/>
      <w:r w:rsidR="009F40DE" w:rsidRPr="009E6049">
        <w:t>Aims/objectives</w:t>
      </w:r>
      <w:bookmarkEnd w:id="58"/>
    </w:p>
    <w:p w:rsidR="001D2FB3" w:rsidRPr="001D2FB3" w:rsidRDefault="001D2FB3" w:rsidP="001D2FB3">
      <w:r>
        <w:t xml:space="preserve">There were </w:t>
      </w:r>
      <w:r w:rsidR="00CE6DA2">
        <w:t>four</w:t>
      </w:r>
      <w:r>
        <w:t xml:space="preserve"> objectives to this work:</w:t>
      </w:r>
    </w:p>
    <w:p w:rsidR="00CE6DA2" w:rsidRDefault="00CE6DA2" w:rsidP="00CE6DA2">
      <w:pPr>
        <w:tabs>
          <w:tab w:val="clear" w:pos="567"/>
          <w:tab w:val="left" w:pos="709"/>
        </w:tabs>
        <w:spacing w:after="120"/>
        <w:rPr>
          <w:rFonts w:cs="Times New Roman"/>
        </w:rPr>
      </w:pPr>
    </w:p>
    <w:p w:rsidR="00CE6DA2" w:rsidRPr="00CE6DA2" w:rsidRDefault="00CE6DA2" w:rsidP="00560886">
      <w:pPr>
        <w:numPr>
          <w:ilvl w:val="0"/>
          <w:numId w:val="26"/>
        </w:numPr>
        <w:tabs>
          <w:tab w:val="clear" w:pos="567"/>
          <w:tab w:val="left" w:pos="709"/>
        </w:tabs>
        <w:spacing w:after="120"/>
        <w:rPr>
          <w:rFonts w:cs="Times New Roman"/>
        </w:rPr>
      </w:pPr>
      <w:r w:rsidRPr="00CE6DA2">
        <w:rPr>
          <w:rFonts w:cs="Times New Roman"/>
        </w:rPr>
        <w:t>Of the species proposed for inclusion in the 2018 and 2020 SAFS reports, identify those which may be deemed 'undefined' in each jurisdiction and yet potentially amenable to a data-poor stock assessment.</w:t>
      </w:r>
    </w:p>
    <w:p w:rsidR="00CE6DA2" w:rsidRPr="00CE6DA2" w:rsidRDefault="00CE6DA2" w:rsidP="00560886">
      <w:pPr>
        <w:numPr>
          <w:ilvl w:val="0"/>
          <w:numId w:val="26"/>
        </w:numPr>
        <w:tabs>
          <w:tab w:val="clear" w:pos="567"/>
          <w:tab w:val="left" w:pos="709"/>
        </w:tabs>
        <w:spacing w:after="120"/>
        <w:rPr>
          <w:rFonts w:cs="Times New Roman"/>
        </w:rPr>
      </w:pPr>
      <w:r w:rsidRPr="00CE6DA2">
        <w:rPr>
          <w:rFonts w:cs="Times New Roman"/>
        </w:rPr>
        <w:t>In each jurisdiction with potentially 'undefined' species, arrange a training workshop for local staff using the candidate species from objective 1 to act as case studies for the application of suitable data-poor stock assessment methods.</w:t>
      </w:r>
    </w:p>
    <w:p w:rsidR="00CE6DA2" w:rsidRPr="00CE6DA2" w:rsidRDefault="00CE6DA2" w:rsidP="00560886">
      <w:pPr>
        <w:numPr>
          <w:ilvl w:val="0"/>
          <w:numId w:val="26"/>
        </w:numPr>
        <w:tabs>
          <w:tab w:val="clear" w:pos="567"/>
          <w:tab w:val="left" w:pos="709"/>
        </w:tabs>
        <w:spacing w:after="120"/>
        <w:rPr>
          <w:rFonts w:cs="Times New Roman"/>
        </w:rPr>
      </w:pPr>
      <w:r w:rsidRPr="00CE6DA2">
        <w:rPr>
          <w:rFonts w:cs="Times New Roman"/>
        </w:rPr>
        <w:t>Include the 15 potentially assessable species from SAFS 2016, as identified in Phase one of this project (FRDC Project 2016-135</w:t>
      </w:r>
      <w:r w:rsidR="00516D36">
        <w:rPr>
          <w:rFonts w:cs="Times New Roman"/>
        </w:rPr>
        <w:t>)</w:t>
      </w:r>
      <w:r w:rsidRPr="00CE6DA2">
        <w:rPr>
          <w:rFonts w:cs="Times New Roman"/>
        </w:rPr>
        <w:t>.</w:t>
      </w:r>
    </w:p>
    <w:p w:rsidR="009F40DE" w:rsidRDefault="00CE6DA2" w:rsidP="00560886">
      <w:pPr>
        <w:numPr>
          <w:ilvl w:val="0"/>
          <w:numId w:val="26"/>
        </w:numPr>
        <w:tabs>
          <w:tab w:val="clear" w:pos="567"/>
          <w:tab w:val="left" w:pos="709"/>
        </w:tabs>
        <w:spacing w:after="120"/>
        <w:rPr>
          <w:rFonts w:cs="Times New Roman"/>
        </w:rPr>
      </w:pPr>
      <w:r w:rsidRPr="00CE6DA2">
        <w:rPr>
          <w:rFonts w:cs="Times New Roman"/>
        </w:rPr>
        <w:t>Ensure that at least the local scientists involved with SAFS assessments understand how to use the illustrated data-poor assessment methods to develop a defensible stock status report and, if required, associated management advice.</w:t>
      </w:r>
    </w:p>
    <w:p w:rsidR="00294627" w:rsidRDefault="00212292" w:rsidP="00EC3F03">
      <w:pPr>
        <w:pStyle w:val="Heading2"/>
      </w:pPr>
      <w:bookmarkStart w:id="59" w:name="_Toc14253381"/>
      <w:r>
        <w:t>Methodology</w:t>
      </w:r>
      <w:bookmarkEnd w:id="59"/>
    </w:p>
    <w:p w:rsidR="00212292" w:rsidRDefault="00212292" w:rsidP="00212292">
      <w:r>
        <w:rPr>
          <w:rFonts w:cs="Times New Roman"/>
        </w:rPr>
        <w:t xml:space="preserve">Seven data-poor assessment method training workshops were run in seven different jurisdictions (Tasmania, Victoria, South Australia, Western Australia, Northern Territory, Queensland, and New South Wales). Originally the </w:t>
      </w:r>
      <w:r>
        <w:t>workshops were to have been undertaken from March to the end of May 2018.  However, the availability of project staff combined with the availability of people within the jurisdictions meant that time-table had to be extended into June.</w:t>
      </w:r>
    </w:p>
    <w:p w:rsidR="00212292" w:rsidRDefault="00212292" w:rsidP="00212292"/>
    <w:p w:rsidR="00212292" w:rsidRDefault="00212292" w:rsidP="00212292">
      <w:r>
        <w:t xml:space="preserve">Two open source R packages, </w:t>
      </w:r>
      <w:r w:rsidRPr="00742445">
        <w:rPr>
          <w:b/>
          <w:i/>
        </w:rPr>
        <w:t>simpleSA</w:t>
      </w:r>
      <w:r>
        <w:t xml:space="preserve"> and </w:t>
      </w:r>
      <w:r w:rsidRPr="00742445">
        <w:rPr>
          <w:b/>
          <w:i/>
        </w:rPr>
        <w:t>cede</w:t>
      </w:r>
      <w:r>
        <w:t xml:space="preserve">, were used in the workshops, with additional development of the software contained in each one continuing as experience in the different jurisdictions expanded. </w:t>
      </w:r>
      <w:r w:rsidRPr="00742445">
        <w:rPr>
          <w:b/>
          <w:i/>
        </w:rPr>
        <w:t>cede</w:t>
      </w:r>
      <w:r>
        <w:t xml:space="preserve"> contained software to assist with data exploration (simple mapping and data summary functions) and with illustrating and comparing different catch-effort standardization techniques. </w:t>
      </w:r>
      <w:r w:rsidRPr="00742445">
        <w:rPr>
          <w:b/>
          <w:i/>
        </w:rPr>
        <w:t>simpleSA</w:t>
      </w:r>
      <w:r>
        <w:t xml:space="preserve"> contained three main data-poor stock assessment techniques (catch-MSY, surplus-production modelling, and age-structured surplus production modelling) plus functions to assist with catch-curve analysis. </w:t>
      </w:r>
    </w:p>
    <w:p w:rsidR="00212292" w:rsidRDefault="00212292" w:rsidP="00212292"/>
    <w:p w:rsidR="00212292" w:rsidRDefault="00212292" w:rsidP="00212292">
      <w:r>
        <w:t xml:space="preserve">The workshops consisted of an introduction to the problems of assessing data-poor fisheries, potential solutions, and their implications for management. The workshops included an introductory lecture and then live demonstrations of the software with explanations of the limitations and assumptions of each approach, followed by hands-on use by participants using either data sets included in the packages or, ideally, their own datasets prepared before the workshops.  </w:t>
      </w:r>
    </w:p>
    <w:p w:rsidR="00212292" w:rsidRDefault="00212292" w:rsidP="00212292"/>
    <w:p w:rsidR="00212292" w:rsidRDefault="00212292" w:rsidP="00212292">
      <w:r>
        <w:t>Initially the workshops were designed around the idea of being two days long</w:t>
      </w:r>
      <w:r w:rsidR="00C3384B">
        <w:t>,</w:t>
      </w:r>
      <w:r>
        <w:t xml:space="preserve"> but </w:t>
      </w:r>
      <w:r w:rsidR="00C3384B">
        <w:t xml:space="preserve">after the </w:t>
      </w:r>
      <w:r w:rsidR="00742445">
        <w:t>first two</w:t>
      </w:r>
      <w:r w:rsidR="00C3384B">
        <w:t xml:space="preserve"> workshops, this was</w:t>
      </w:r>
      <w:r>
        <w:t xml:space="preserve"> altered to become three days</w:t>
      </w:r>
      <w:r w:rsidR="00FD7A92">
        <w:t xml:space="preserve"> (for all but the Tasmanian workshop, which required only 2 days). This</w:t>
      </w:r>
      <w:r>
        <w:t xml:space="preserve"> allowed time for participants </w:t>
      </w:r>
      <w:r w:rsidR="00742445">
        <w:t xml:space="preserve">to </w:t>
      </w:r>
      <w:r w:rsidR="00FD7A92">
        <w:t xml:space="preserve">more fully explore their data, </w:t>
      </w:r>
      <w:r>
        <w:t>to make brief presentations of analyses they had conducted</w:t>
      </w:r>
      <w:r w:rsidR="00C3384B">
        <w:t>, and to receive feedback on these</w:t>
      </w:r>
      <w:r w:rsidR="00742445">
        <w:t xml:space="preserve"> from the workshop presenters and their own colleagues</w:t>
      </w:r>
      <w:r>
        <w:t>.</w:t>
      </w:r>
    </w:p>
    <w:p w:rsidR="00DB0F18" w:rsidRDefault="00DB0F18" w:rsidP="00212292"/>
    <w:p w:rsidR="00DB0F18" w:rsidRDefault="003A022D" w:rsidP="00212292">
      <w:r>
        <w:t>The workshops were well received by the participants and detailed f</w:t>
      </w:r>
      <w:r w:rsidR="00DB0F18">
        <w:t xml:space="preserve">eedback </w:t>
      </w:r>
      <w:r>
        <w:t xml:space="preserve">from the State jurisdictions on the benefits to the SAFS process, future training needs and areas for improvement is provided in </w:t>
      </w:r>
      <w:r w:rsidR="00DB0F18">
        <w:t xml:space="preserve">Appendix </w:t>
      </w:r>
      <w:r>
        <w:t>2.</w:t>
      </w:r>
    </w:p>
    <w:p w:rsidR="00742445" w:rsidRDefault="00742445" w:rsidP="00212292"/>
    <w:p w:rsidR="00742445" w:rsidRDefault="00742445" w:rsidP="00212292"/>
    <w:p w:rsidR="00742445" w:rsidRDefault="00742445" w:rsidP="00212292"/>
    <w:p w:rsidR="00742445" w:rsidRDefault="00742445" w:rsidP="00212292"/>
    <w:p w:rsidR="00742445" w:rsidRPr="00212292" w:rsidRDefault="00742445" w:rsidP="00212292"/>
    <w:p w:rsidR="009F40DE" w:rsidRPr="009E6049" w:rsidRDefault="00C033A9" w:rsidP="00EC3F03">
      <w:pPr>
        <w:pStyle w:val="Heading2"/>
      </w:pPr>
      <w:r>
        <w:t xml:space="preserve">  </w:t>
      </w:r>
      <w:bookmarkStart w:id="60" w:name="_Toc14253382"/>
      <w:r w:rsidR="009F40DE" w:rsidRPr="009E6049">
        <w:t>Results</w:t>
      </w:r>
      <w:bookmarkEnd w:id="60"/>
    </w:p>
    <w:p w:rsidR="001B308F" w:rsidRDefault="001B308F" w:rsidP="001B308F">
      <w:pPr>
        <w:pStyle w:val="Heading3"/>
      </w:pPr>
      <w:r>
        <w:t xml:space="preserve"> </w:t>
      </w:r>
      <w:bookmarkStart w:id="61" w:name="_Toc14253383"/>
      <w:r>
        <w:t xml:space="preserve">The </w:t>
      </w:r>
      <w:r w:rsidRPr="00742445">
        <w:rPr>
          <w:i/>
        </w:rPr>
        <w:t>simpleSA</w:t>
      </w:r>
      <w:r>
        <w:t xml:space="preserve"> R package</w:t>
      </w:r>
      <w:bookmarkEnd w:id="61"/>
    </w:p>
    <w:p w:rsidR="001B308F" w:rsidRDefault="001B308F" w:rsidP="00C033A9">
      <w:pPr>
        <w:tabs>
          <w:tab w:val="clear" w:pos="567"/>
          <w:tab w:val="left" w:pos="709"/>
        </w:tabs>
        <w:spacing w:after="120"/>
        <w:rPr>
          <w:rFonts w:cs="Times New Roman"/>
        </w:rPr>
      </w:pPr>
      <w:r>
        <w:rPr>
          <w:rFonts w:cs="Times New Roman"/>
        </w:rPr>
        <w:t>An open source R package name</w:t>
      </w:r>
      <w:r w:rsidR="00C3384B">
        <w:rPr>
          <w:rFonts w:cs="Times New Roman"/>
        </w:rPr>
        <w:t>d</w:t>
      </w:r>
      <w:r>
        <w:rPr>
          <w:rFonts w:cs="Times New Roman"/>
        </w:rPr>
        <w:t xml:space="preserve"> </w:t>
      </w:r>
      <w:r w:rsidRPr="00EC2107">
        <w:rPr>
          <w:rFonts w:cs="Times New Roman"/>
          <w:b/>
          <w:i/>
        </w:rPr>
        <w:t>simpleSA</w:t>
      </w:r>
      <w:r>
        <w:rPr>
          <w:rFonts w:cs="Times New Roman"/>
        </w:rPr>
        <w:t xml:space="preserve"> (as in </w:t>
      </w:r>
      <w:r w:rsidR="00C3384B">
        <w:rPr>
          <w:rFonts w:cs="Times New Roman"/>
        </w:rPr>
        <w:t>“</w:t>
      </w:r>
      <w:r>
        <w:rPr>
          <w:rFonts w:cs="Times New Roman"/>
        </w:rPr>
        <w:t>simple stock assessment</w:t>
      </w:r>
      <w:r w:rsidR="00C3384B">
        <w:rPr>
          <w:rFonts w:cs="Times New Roman"/>
        </w:rPr>
        <w:t>”</w:t>
      </w:r>
      <w:r>
        <w:rPr>
          <w:rFonts w:cs="Times New Roman"/>
        </w:rPr>
        <w:t>) was developed prior to the commencement of the FRDC contract.  This was designed to contain three main stock assessment methods suitable for Australian conditions plus other additional routines or functions for conducting analyses of value in assessments. The three main methods considered were:</w:t>
      </w:r>
    </w:p>
    <w:p w:rsidR="001B308F" w:rsidRDefault="001B308F" w:rsidP="00560886">
      <w:pPr>
        <w:numPr>
          <w:ilvl w:val="0"/>
          <w:numId w:val="27"/>
        </w:numPr>
        <w:tabs>
          <w:tab w:val="clear" w:pos="567"/>
          <w:tab w:val="left" w:pos="709"/>
        </w:tabs>
        <w:spacing w:after="120"/>
        <w:rPr>
          <w:rFonts w:cs="Times New Roman"/>
        </w:rPr>
      </w:pPr>
      <w:r>
        <w:rPr>
          <w:rFonts w:cs="Times New Roman"/>
        </w:rPr>
        <w:t xml:space="preserve">The catch-MSY methodology (Martell and Froese, 2013) </w:t>
      </w:r>
    </w:p>
    <w:p w:rsidR="001B308F" w:rsidRDefault="001B308F" w:rsidP="00560886">
      <w:pPr>
        <w:numPr>
          <w:ilvl w:val="0"/>
          <w:numId w:val="27"/>
        </w:numPr>
        <w:tabs>
          <w:tab w:val="clear" w:pos="567"/>
          <w:tab w:val="left" w:pos="709"/>
        </w:tabs>
        <w:spacing w:after="120"/>
        <w:rPr>
          <w:rFonts w:cs="Times New Roman"/>
        </w:rPr>
      </w:pPr>
      <w:r>
        <w:rPr>
          <w:rFonts w:cs="Times New Roman"/>
        </w:rPr>
        <w:t>Surplus-production modelling (Prager, 1994, Haddon, 2011)</w:t>
      </w:r>
    </w:p>
    <w:p w:rsidR="001B308F" w:rsidRDefault="001B308F" w:rsidP="00560886">
      <w:pPr>
        <w:numPr>
          <w:ilvl w:val="0"/>
          <w:numId w:val="27"/>
        </w:numPr>
        <w:tabs>
          <w:tab w:val="clear" w:pos="567"/>
          <w:tab w:val="left" w:pos="709"/>
        </w:tabs>
        <w:spacing w:after="120"/>
        <w:rPr>
          <w:rFonts w:cs="Times New Roman"/>
        </w:rPr>
      </w:pPr>
      <w:r>
        <w:rPr>
          <w:rFonts w:cs="Times New Roman"/>
        </w:rPr>
        <w:t>Age-structured production modelling (Punt</w:t>
      </w:r>
      <w:r w:rsidR="00CE47B3" w:rsidRPr="00CE47B3">
        <w:rPr>
          <w:rFonts w:cs="Times New Roman"/>
          <w:i/>
        </w:rPr>
        <w:t xml:space="preserve"> </w:t>
      </w:r>
      <w:r w:rsidR="00CE47B3">
        <w:rPr>
          <w:rFonts w:cs="Times New Roman"/>
          <w:i/>
        </w:rPr>
        <w:t>et al</w:t>
      </w:r>
      <w:r w:rsidR="00CE47B3">
        <w:rPr>
          <w:rFonts w:cs="Times New Roman"/>
        </w:rPr>
        <w:t xml:space="preserve">., </w:t>
      </w:r>
      <w:r>
        <w:rPr>
          <w:rFonts w:cs="Times New Roman"/>
        </w:rPr>
        <w:t xml:space="preserve"> 1995)</w:t>
      </w:r>
    </w:p>
    <w:p w:rsidR="001B308F" w:rsidRDefault="003C03A4" w:rsidP="001B308F">
      <w:pPr>
        <w:tabs>
          <w:tab w:val="clear" w:pos="567"/>
          <w:tab w:val="left" w:pos="709"/>
        </w:tabs>
        <w:spacing w:after="120"/>
        <w:rPr>
          <w:rFonts w:cs="Times New Roman"/>
        </w:rPr>
      </w:pPr>
      <w:r>
        <w:rPr>
          <w:rFonts w:cs="Times New Roman"/>
        </w:rPr>
        <w:t xml:space="preserve">Also included were </w:t>
      </w:r>
      <w:r w:rsidR="001B308F">
        <w:rPr>
          <w:rFonts w:cs="Times New Roman"/>
        </w:rPr>
        <w:t>some utility functions for conducting catch-curves.</w:t>
      </w:r>
    </w:p>
    <w:p w:rsidR="001B308F" w:rsidRDefault="00212292" w:rsidP="00C033A9">
      <w:pPr>
        <w:tabs>
          <w:tab w:val="clear" w:pos="567"/>
          <w:tab w:val="left" w:pos="709"/>
        </w:tabs>
        <w:spacing w:after="120"/>
        <w:rPr>
          <w:rFonts w:cs="Times New Roman"/>
        </w:rPr>
      </w:pPr>
      <w:r>
        <w:rPr>
          <w:rFonts w:cs="Times New Roman"/>
        </w:rPr>
        <w:t xml:space="preserve">The second package </w:t>
      </w:r>
      <w:r w:rsidRPr="00742445">
        <w:rPr>
          <w:rFonts w:cs="Times New Roman"/>
          <w:b/>
          <w:i/>
        </w:rPr>
        <w:t>cede</w:t>
      </w:r>
      <w:r>
        <w:rPr>
          <w:rFonts w:cs="Times New Roman"/>
        </w:rPr>
        <w:t xml:space="preserve"> (as in </w:t>
      </w:r>
      <w:r w:rsidR="003C03A4">
        <w:rPr>
          <w:rFonts w:cs="Times New Roman"/>
        </w:rPr>
        <w:t>“</w:t>
      </w:r>
      <w:r>
        <w:rPr>
          <w:rFonts w:cs="Times New Roman"/>
        </w:rPr>
        <w:t>catch effort and data exploration</w:t>
      </w:r>
      <w:r w:rsidR="003C03A4">
        <w:rPr>
          <w:rFonts w:cs="Times New Roman"/>
        </w:rPr>
        <w:t>”</w:t>
      </w:r>
      <w:r>
        <w:rPr>
          <w:rFonts w:cs="Times New Roman"/>
        </w:rPr>
        <w:t xml:space="preserve">), </w:t>
      </w:r>
      <w:r w:rsidR="00930DD9">
        <w:rPr>
          <w:rFonts w:cs="Times New Roman"/>
        </w:rPr>
        <w:t xml:space="preserve"> </w:t>
      </w:r>
      <w:r>
        <w:rPr>
          <w:rFonts w:cs="Times New Roman"/>
        </w:rPr>
        <w:t>was developed to provide a few tools to assist participants with data exploration to aid in understanding the factors influencing the fishery data they receive (</w:t>
      </w:r>
      <w:r w:rsidR="003C03A4">
        <w:rPr>
          <w:rFonts w:cs="Times New Roman"/>
        </w:rPr>
        <w:t xml:space="preserve">e.g. by </w:t>
      </w:r>
      <w:r>
        <w:rPr>
          <w:rFonts w:cs="Times New Roman"/>
        </w:rPr>
        <w:t>mapping their data, and plotting their data subdivided by years or areas or some other factor).</w:t>
      </w:r>
    </w:p>
    <w:p w:rsidR="00930DD9" w:rsidRPr="009E6049" w:rsidRDefault="00212292" w:rsidP="00C033A9">
      <w:pPr>
        <w:tabs>
          <w:tab w:val="clear" w:pos="567"/>
          <w:tab w:val="left" w:pos="709"/>
        </w:tabs>
        <w:spacing w:after="120"/>
        <w:rPr>
          <w:rFonts w:cs="Times New Roman"/>
        </w:rPr>
      </w:pPr>
      <w:r>
        <w:rPr>
          <w:rFonts w:cs="Times New Roman"/>
        </w:rPr>
        <w:t>At each workshop participants successfully applied the methods to local data sets. Not all such analyses led to changing the status of undefined species</w:t>
      </w:r>
      <w:r w:rsidR="003C03A4">
        <w:rPr>
          <w:rFonts w:cs="Times New Roman"/>
        </w:rPr>
        <w:t>,</w:t>
      </w:r>
      <w:r>
        <w:rPr>
          <w:rFonts w:cs="Times New Roman"/>
        </w:rPr>
        <w:t xml:space="preserve"> but where they stayed undefined</w:t>
      </w:r>
      <w:r w:rsidR="003C03A4">
        <w:rPr>
          <w:rFonts w:cs="Times New Roman"/>
        </w:rPr>
        <w:t>,</w:t>
      </w:r>
      <w:r>
        <w:rPr>
          <w:rFonts w:cs="Times New Roman"/>
        </w:rPr>
        <w:t xml:space="preserve"> there was a good explanation provided for why the available data </w:t>
      </w:r>
      <w:r w:rsidR="00CA480C">
        <w:rPr>
          <w:rFonts w:cs="Times New Roman"/>
        </w:rPr>
        <w:t xml:space="preserve">failed to provide sufficient information to determine stock status. The software developed and the methods introduced to participants </w:t>
      </w:r>
      <w:r w:rsidR="003C03A4">
        <w:rPr>
          <w:rFonts w:cs="Times New Roman"/>
        </w:rPr>
        <w:t xml:space="preserve">were </w:t>
      </w:r>
      <w:r w:rsidR="00CA480C">
        <w:rPr>
          <w:rFonts w:cs="Times New Roman"/>
        </w:rPr>
        <w:t xml:space="preserve">successfully applied in many instances, however, there were numerous datasets where the assumptions of the methods were </w:t>
      </w:r>
      <w:r w:rsidR="003C03A4">
        <w:rPr>
          <w:rFonts w:cs="Times New Roman"/>
        </w:rPr>
        <w:t>violated</w:t>
      </w:r>
      <w:r w:rsidR="00CA480C">
        <w:rPr>
          <w:rFonts w:cs="Times New Roman"/>
        </w:rPr>
        <w:t>. Most common were cases where there were major changes in management that broke the time-series of data (either catches, CPUE, or both). This has the capacity to l</w:t>
      </w:r>
      <w:r w:rsidR="003C03A4">
        <w:rPr>
          <w:rFonts w:cs="Times New Roman"/>
        </w:rPr>
        <w:t>e</w:t>
      </w:r>
      <w:r w:rsidR="00CA480C">
        <w:rPr>
          <w:rFonts w:cs="Times New Roman"/>
        </w:rPr>
        <w:t>ad to invalid or biased conclusions, but theory for dealing, for example, with broken time-series of catch rates is not yet available where this is confounded with a change in catchability.</w:t>
      </w:r>
    </w:p>
    <w:p w:rsidR="009F40DE" w:rsidRDefault="00C033A9" w:rsidP="00C033A9">
      <w:pPr>
        <w:pStyle w:val="Heading3"/>
        <w:tabs>
          <w:tab w:val="clear" w:pos="567"/>
          <w:tab w:val="left" w:pos="709"/>
        </w:tabs>
        <w:ind w:left="0" w:firstLine="0"/>
      </w:pPr>
      <w:r>
        <w:t xml:space="preserve"> </w:t>
      </w:r>
      <w:bookmarkStart w:id="62" w:name="_Toc14253384"/>
      <w:r w:rsidR="009F40DE" w:rsidRPr="009E6049">
        <w:t>Implications for relevant stakeholders</w:t>
      </w:r>
      <w:bookmarkEnd w:id="62"/>
    </w:p>
    <w:p w:rsidR="00C033A9" w:rsidRDefault="002728A1" w:rsidP="00C033A9">
      <w:pPr>
        <w:tabs>
          <w:tab w:val="clear" w:pos="567"/>
          <w:tab w:val="left" w:pos="709"/>
        </w:tabs>
      </w:pPr>
      <w:r>
        <w:t xml:space="preserve">Data-poor stock assessment techniques </w:t>
      </w:r>
      <w:r w:rsidR="00742445">
        <w:t xml:space="preserve">should not </w:t>
      </w:r>
      <w:r>
        <w:t>be automated</w:t>
      </w:r>
      <w:r w:rsidR="00742445">
        <w:t xml:space="preserve"> as</w:t>
      </w:r>
      <w:r>
        <w:t xml:space="preserve"> all require a good deal of local knowledge to understand and interpret their outputs. One result of their generally greater uncertainty is the need to conduct many more sensitivity analyses exploring the influence of the various assumptions made. This implies that</w:t>
      </w:r>
      <w:r w:rsidR="003C03A4">
        <w:t>,</w:t>
      </w:r>
      <w:r>
        <w:t xml:space="preserve"> </w:t>
      </w:r>
      <w:r w:rsidR="00931899">
        <w:t>as such analyses will be on-going</w:t>
      </w:r>
      <w:r w:rsidR="003C03A4">
        <w:t>,</w:t>
      </w:r>
      <w:r w:rsidR="00931899">
        <w:t xml:space="preserve"> some longer term investment in analytical capacity should be considered in the various jurisdictions that currently have limited assessment scientist capacity.</w:t>
      </w:r>
    </w:p>
    <w:p w:rsidR="00C033A9" w:rsidRDefault="00C033A9" w:rsidP="00C033A9">
      <w:pPr>
        <w:tabs>
          <w:tab w:val="clear" w:pos="567"/>
          <w:tab w:val="left" w:pos="709"/>
        </w:tabs>
      </w:pPr>
    </w:p>
    <w:p w:rsidR="009F40DE" w:rsidRDefault="009F40DE" w:rsidP="00C033A9">
      <w:pPr>
        <w:pStyle w:val="Heading3"/>
        <w:tabs>
          <w:tab w:val="clear" w:pos="567"/>
          <w:tab w:val="left" w:pos="709"/>
        </w:tabs>
        <w:ind w:left="0" w:firstLine="0"/>
      </w:pPr>
      <w:bookmarkStart w:id="63" w:name="_Toc14253385"/>
      <w:r w:rsidRPr="009E6049">
        <w:t>Recommendations</w:t>
      </w:r>
      <w:bookmarkEnd w:id="63"/>
    </w:p>
    <w:p w:rsidR="00CA480C" w:rsidRDefault="00CA480C" w:rsidP="00CA480C">
      <w:r>
        <w:t>The software introduced to workshop participants was successfully used in many instances</w:t>
      </w:r>
      <w:r w:rsidR="003C03A4">
        <w:t>,</w:t>
      </w:r>
      <w:r>
        <w:t xml:space="preserve"> but those participants would benefit if the software w</w:t>
      </w:r>
      <w:r w:rsidR="003C03A4">
        <w:t>as</w:t>
      </w:r>
      <w:r>
        <w:t xml:space="preserve"> maintained and possibly further developed to include requested new routines and increased generality so that an array of special cases could be included. Participants stated they would continue to use the R packages</w:t>
      </w:r>
      <w:r w:rsidR="003C03A4">
        <w:t>,</w:t>
      </w:r>
      <w:r>
        <w:t xml:space="preserve"> but were concerned that they would not be maintained into the future. Being open source and freely available</w:t>
      </w:r>
      <w:r w:rsidR="003C03A4">
        <w:t>,</w:t>
      </w:r>
      <w:r>
        <w:t xml:space="preserve"> this should not be a large problem but is something that needs to be taken into account when planning the future of SAFS.</w:t>
      </w:r>
    </w:p>
    <w:p w:rsidR="00CA480C" w:rsidRDefault="00CA480C" w:rsidP="00CA480C"/>
    <w:p w:rsidR="00CA480C" w:rsidRDefault="002728A1" w:rsidP="00CA480C">
      <w:r>
        <w:t xml:space="preserve">The capacity to conduct stock assessments varies greatly </w:t>
      </w:r>
      <w:r w:rsidR="008324EA">
        <w:t>among the seven jurisdictions</w:t>
      </w:r>
      <w:r w:rsidR="00742445">
        <w:t xml:space="preserve"> visited</w:t>
      </w:r>
      <w:r>
        <w:t>. The number of analytically minded fisheries scientists in some jurisdictions is now limited and the requirements of SAFS and the rising adoption of formal harvest strategies increases the risk that the number of stock assessments required in a jurisdiction could become unmanageable. Some</w:t>
      </w:r>
      <w:r w:rsidR="008324EA">
        <w:t xml:space="preserve"> jurisdictions</w:t>
      </w:r>
      <w:r>
        <w:t xml:space="preserve"> have analysts on short term contracts</w:t>
      </w:r>
      <w:r w:rsidR="00742445">
        <w:t>, which in itself is a risk for any on-going assessment requirements.</w:t>
      </w:r>
      <w:r>
        <w:t xml:space="preserve"> </w:t>
      </w:r>
    </w:p>
    <w:p w:rsidR="00CA480C" w:rsidRDefault="00CA480C" w:rsidP="00CA480C"/>
    <w:p w:rsidR="00CA480C" w:rsidRPr="00CA480C" w:rsidRDefault="00CA480C" w:rsidP="00CA480C"/>
    <w:p w:rsidR="009F40DE" w:rsidRPr="009E6049" w:rsidRDefault="00C033A9" w:rsidP="00C033A9">
      <w:pPr>
        <w:pStyle w:val="Heading3"/>
      </w:pPr>
      <w:r>
        <w:t xml:space="preserve">  </w:t>
      </w:r>
      <w:bookmarkStart w:id="64" w:name="_Toc14253386"/>
      <w:r w:rsidR="009F40DE" w:rsidRPr="009E6049">
        <w:t>Keywords</w:t>
      </w:r>
      <w:bookmarkEnd w:id="64"/>
    </w:p>
    <w:p w:rsidR="009F40DE" w:rsidRPr="00ED5445" w:rsidRDefault="008F282D" w:rsidP="009F40DE">
      <w:pPr>
        <w:rPr>
          <w:rFonts w:cs="Times New Roman"/>
        </w:rPr>
      </w:pPr>
      <w:r>
        <w:rPr>
          <w:rFonts w:cs="Times New Roman"/>
        </w:rPr>
        <w:t>c</w:t>
      </w:r>
      <w:r w:rsidR="00C033A9" w:rsidRPr="00ED5445">
        <w:rPr>
          <w:rFonts w:cs="Times New Roman"/>
        </w:rPr>
        <w:t>atch-rates, CPUE, standardization, fisheries data, index of relative abundance</w:t>
      </w:r>
      <w:r>
        <w:rPr>
          <w:rFonts w:cs="Times New Roman"/>
        </w:rPr>
        <w:t>, stock assessment methods, data-poor methods, catch-MSY, surplus production models, biomass dynamic models, age-structured production models, catch-curves</w:t>
      </w:r>
      <w:r w:rsidR="00C033A9" w:rsidRPr="00ED5445">
        <w:rPr>
          <w:rFonts w:cs="Times New Roman"/>
        </w:rPr>
        <w:t>.</w:t>
      </w:r>
    </w:p>
    <w:p w:rsidR="002B628D" w:rsidRPr="009E6049" w:rsidRDefault="002B628D" w:rsidP="00B30AEE">
      <w:pPr>
        <w:rPr>
          <w:rFonts w:cs="Times New Roman"/>
        </w:rPr>
      </w:pPr>
    </w:p>
    <w:p w:rsidR="005B7CB4" w:rsidRDefault="005B7CB4">
      <w:pPr>
        <w:tabs>
          <w:tab w:val="clear" w:pos="567"/>
          <w:tab w:val="clear" w:pos="4253"/>
          <w:tab w:val="clear" w:pos="8505"/>
        </w:tabs>
        <w:spacing w:after="200" w:line="276" w:lineRule="auto"/>
        <w:rPr>
          <w:rStyle w:val="Heading1Char"/>
          <w:rFonts w:cs="Times New Roman"/>
        </w:rPr>
      </w:pPr>
      <w:bookmarkStart w:id="65" w:name="_Toc333850804"/>
      <w:r>
        <w:rPr>
          <w:rStyle w:val="Heading1Char"/>
          <w:rFonts w:cs="Times New Roman"/>
          <w:b w:val="0"/>
          <w:bCs w:val="0"/>
        </w:rPr>
        <w:br w:type="page"/>
      </w:r>
    </w:p>
    <w:p w:rsidR="00B27EAF" w:rsidRPr="009E6049" w:rsidRDefault="008D5B66" w:rsidP="00B30AEE">
      <w:pPr>
        <w:pStyle w:val="Heading1"/>
        <w:rPr>
          <w:rStyle w:val="Heading1Char"/>
          <w:rFonts w:cs="Times New Roman"/>
          <w:b/>
          <w:bCs/>
        </w:rPr>
      </w:pPr>
      <w:bookmarkStart w:id="66" w:name="_Toc14253387"/>
      <w:r w:rsidRPr="009E6049">
        <w:rPr>
          <w:rStyle w:val="Heading1Char"/>
          <w:rFonts w:cs="Times New Roman"/>
          <w:b/>
          <w:bCs/>
        </w:rPr>
        <w:t>Introduction</w:t>
      </w:r>
      <w:bookmarkEnd w:id="66"/>
    </w:p>
    <w:p w:rsidR="009A2FF9" w:rsidRDefault="003E1E1F" w:rsidP="00706C27">
      <w:pPr>
        <w:pStyle w:val="Heading2"/>
      </w:pPr>
      <w:bookmarkStart w:id="67" w:name="_Toc14253388"/>
      <w:r>
        <w:t>Background</w:t>
      </w:r>
      <w:bookmarkEnd w:id="67"/>
    </w:p>
    <w:p w:rsidR="00706C27" w:rsidRDefault="00D1540F" w:rsidP="00706C27">
      <w:pPr>
        <w:rPr>
          <w:rFonts w:cs="Times New Roman"/>
        </w:rPr>
      </w:pPr>
      <w:r>
        <w:t>The Status of key Australian Fish Stocks initiative</w:t>
      </w:r>
      <w:r w:rsidR="00706C27">
        <w:t>, SAFS,</w:t>
      </w:r>
      <w:r>
        <w:t xml:space="preserve"> has </w:t>
      </w:r>
      <w:r w:rsidR="00706C27">
        <w:t>now produced reports in 2012, 2014, and 2016</w:t>
      </w:r>
      <w:r w:rsidR="00971522">
        <w:t xml:space="preserve"> (Flood </w:t>
      </w:r>
      <w:r w:rsidR="00971522" w:rsidRPr="00971522">
        <w:rPr>
          <w:i/>
        </w:rPr>
        <w:t>et al.</w:t>
      </w:r>
      <w:r w:rsidR="00971522">
        <w:t xml:space="preserve"> 2012, 2014, </w:t>
      </w:r>
      <w:r w:rsidR="00971522">
        <w:rPr>
          <w:rFonts w:cs="Times New Roman"/>
        </w:rPr>
        <w:t>SAFS 2016</w:t>
      </w:r>
      <w:r w:rsidR="00216127">
        <w:rPr>
          <w:rFonts w:cs="Times New Roman"/>
        </w:rPr>
        <w:t>; SAFS, 2018</w:t>
      </w:r>
      <w:r w:rsidR="00971522">
        <w:t>)</w:t>
      </w:r>
      <w:r w:rsidR="00706C27">
        <w:t>. The process of generating the 2018 reports for the species included is currently underway. Each year of the initiative</w:t>
      </w:r>
      <w:r w:rsidR="00E30DD3">
        <w:t>,</w:t>
      </w:r>
      <w:r w:rsidR="00706C27">
        <w:t xml:space="preserve"> the number of species and fisheries brought under the SAFS umbrella has increased and 2018 and 2020 are expected to </w:t>
      </w:r>
      <w:r w:rsidR="00112F70">
        <w:t>continue that trend</w:t>
      </w:r>
      <w:r w:rsidR="00706C27">
        <w:t>. In fact</w:t>
      </w:r>
      <w:r w:rsidR="00216127">
        <w:t>,</w:t>
      </w:r>
      <w:r w:rsidR="00706C27">
        <w:t xml:space="preserve"> there is now an explicit objective to increase the number of species and fisheries covered. Unfortunately, given that most of the more common </w:t>
      </w:r>
      <w:r w:rsidR="005F665E">
        <w:t xml:space="preserve">and valuable </w:t>
      </w:r>
      <w:r w:rsidR="00706C27">
        <w:t>commercial species have already been included</w:t>
      </w:r>
      <w:r w:rsidR="00E30DD3">
        <w:t xml:space="preserve"> in SAFS</w:t>
      </w:r>
      <w:r w:rsidR="00031ACA">
        <w:t>, without some form of intervention</w:t>
      </w:r>
      <w:r w:rsidR="00E30DD3">
        <w:t>,</w:t>
      </w:r>
      <w:r w:rsidR="00706C27">
        <w:t xml:space="preserve"> </w:t>
      </w:r>
      <w:r w:rsidR="00706C27" w:rsidRPr="00294627">
        <w:rPr>
          <w:rFonts w:cs="Times New Roman"/>
        </w:rPr>
        <w:t xml:space="preserve">many of the new </w:t>
      </w:r>
      <w:r w:rsidR="00706C27">
        <w:rPr>
          <w:rFonts w:cs="Times New Roman"/>
        </w:rPr>
        <w:t>species/</w:t>
      </w:r>
      <w:r w:rsidR="00706C27" w:rsidRPr="00294627">
        <w:rPr>
          <w:rFonts w:cs="Times New Roman"/>
        </w:rPr>
        <w:t xml:space="preserve">stocks may fall </w:t>
      </w:r>
      <w:r w:rsidR="00112F70">
        <w:rPr>
          <w:rFonts w:cs="Times New Roman"/>
        </w:rPr>
        <w:t xml:space="preserve">immediately </w:t>
      </w:r>
      <w:r w:rsidR="00706C27" w:rsidRPr="00294627">
        <w:rPr>
          <w:rFonts w:cs="Times New Roman"/>
        </w:rPr>
        <w:t xml:space="preserve">into the "undefined" category </w:t>
      </w:r>
      <w:r w:rsidR="00706C27">
        <w:rPr>
          <w:rFonts w:cs="Times New Roman"/>
        </w:rPr>
        <w:t xml:space="preserve">through many of them being relatively minor </w:t>
      </w:r>
      <w:r w:rsidR="005F665E">
        <w:rPr>
          <w:rFonts w:cs="Times New Roman"/>
        </w:rPr>
        <w:t xml:space="preserve">low value </w:t>
      </w:r>
      <w:r w:rsidR="00706C27">
        <w:rPr>
          <w:rFonts w:cs="Times New Roman"/>
        </w:rPr>
        <w:t>fisheries with low</w:t>
      </w:r>
      <w:r w:rsidR="00E30DD3">
        <w:rPr>
          <w:rFonts w:cs="Times New Roman"/>
        </w:rPr>
        <w:t>,</w:t>
      </w:r>
      <w:r w:rsidR="005F665E">
        <w:rPr>
          <w:rFonts w:cs="Times New Roman"/>
        </w:rPr>
        <w:t xml:space="preserve"> </w:t>
      </w:r>
      <w:r w:rsidR="00031ACA">
        <w:rPr>
          <w:rFonts w:cs="Times New Roman"/>
        </w:rPr>
        <w:t>but not negligible</w:t>
      </w:r>
      <w:r w:rsidR="00E30DD3">
        <w:rPr>
          <w:rFonts w:cs="Times New Roman"/>
        </w:rPr>
        <w:t>,</w:t>
      </w:r>
      <w:r w:rsidR="00031ACA">
        <w:rPr>
          <w:rFonts w:cs="Times New Roman"/>
        </w:rPr>
        <w:t xml:space="preserve"> </w:t>
      </w:r>
      <w:r w:rsidR="005F665E">
        <w:rPr>
          <w:rFonts w:cs="Times New Roman"/>
        </w:rPr>
        <w:t>commercial</w:t>
      </w:r>
      <w:r w:rsidR="00706C27">
        <w:rPr>
          <w:rFonts w:cs="Times New Roman"/>
        </w:rPr>
        <w:t xml:space="preserve"> catches.</w:t>
      </w:r>
      <w:r w:rsidR="005F665E">
        <w:rPr>
          <w:rFonts w:cs="Times New Roman"/>
        </w:rPr>
        <w:t xml:space="preserve"> Some species are primarily recreational and currently the data available for characterizing such fisheries is limited or absent.</w:t>
      </w:r>
      <w:r w:rsidR="00706C27">
        <w:rPr>
          <w:rFonts w:cs="Times New Roman"/>
        </w:rPr>
        <w:t xml:space="preserve"> This is unfortunate because such a potential increase in the number of undefined </w:t>
      </w:r>
      <w:r w:rsidR="00E30DD3">
        <w:rPr>
          <w:rFonts w:cs="Times New Roman"/>
        </w:rPr>
        <w:t xml:space="preserve">species </w:t>
      </w:r>
      <w:r w:rsidR="00080C01">
        <w:rPr>
          <w:rFonts w:cs="Times New Roman"/>
        </w:rPr>
        <w:t>may</w:t>
      </w:r>
      <w:r w:rsidR="00706C27">
        <w:rPr>
          <w:rFonts w:cs="Times New Roman"/>
        </w:rPr>
        <w:t xml:space="preserve"> </w:t>
      </w:r>
      <w:r w:rsidR="00706C27" w:rsidRPr="00294627">
        <w:rPr>
          <w:rFonts w:cs="Times New Roman"/>
        </w:rPr>
        <w:t>suggest a lack of assessment and management,</w:t>
      </w:r>
      <w:r w:rsidR="00706C27">
        <w:rPr>
          <w:rFonts w:cs="Times New Roman"/>
        </w:rPr>
        <w:t xml:space="preserve"> and</w:t>
      </w:r>
      <w:r w:rsidR="00706C27" w:rsidRPr="00294627">
        <w:rPr>
          <w:rFonts w:cs="Times New Roman"/>
        </w:rPr>
        <w:t xml:space="preserve"> they lower the overall impression of the state of</w:t>
      </w:r>
      <w:r w:rsidR="00706C27">
        <w:rPr>
          <w:rFonts w:cs="Times New Roman"/>
        </w:rPr>
        <w:t xml:space="preserve"> </w:t>
      </w:r>
      <w:r w:rsidR="00706C27" w:rsidRPr="00294627">
        <w:rPr>
          <w:rFonts w:cs="Times New Roman"/>
        </w:rPr>
        <w:t xml:space="preserve">fisheries management within Australia. </w:t>
      </w:r>
    </w:p>
    <w:p w:rsidR="00706C27" w:rsidRDefault="00706C27" w:rsidP="00706C27">
      <w:pPr>
        <w:rPr>
          <w:rFonts w:cs="Times New Roman"/>
        </w:rPr>
      </w:pPr>
    </w:p>
    <w:p w:rsidR="003E1E1F" w:rsidRDefault="003E1E1F" w:rsidP="003E1E1F">
      <w:pPr>
        <w:pStyle w:val="Heading2"/>
      </w:pPr>
      <w:bookmarkStart w:id="68" w:name="_Toc14253389"/>
      <w:r>
        <w:t>The Need for Data-Poor Stock Assessment Methods</w:t>
      </w:r>
      <w:bookmarkEnd w:id="68"/>
    </w:p>
    <w:p w:rsidR="00706C27" w:rsidRDefault="00706C27" w:rsidP="00706C27">
      <w:pPr>
        <w:rPr>
          <w:rFonts w:cs="Times New Roman"/>
        </w:rPr>
      </w:pPr>
      <w:r>
        <w:rPr>
          <w:rFonts w:cs="Times New Roman"/>
        </w:rPr>
        <w:t>In terms of being an explicit objective, t</w:t>
      </w:r>
      <w:r w:rsidRPr="00294627">
        <w:rPr>
          <w:rFonts w:cs="Times New Roman"/>
        </w:rPr>
        <w:t>he F</w:t>
      </w:r>
      <w:r w:rsidR="00112F70">
        <w:rPr>
          <w:rFonts w:cs="Times New Roman"/>
        </w:rPr>
        <w:t xml:space="preserve">ishery </w:t>
      </w:r>
      <w:r w:rsidRPr="00294627">
        <w:rPr>
          <w:rFonts w:cs="Times New Roman"/>
        </w:rPr>
        <w:t>R</w:t>
      </w:r>
      <w:r w:rsidR="00112F70">
        <w:rPr>
          <w:rFonts w:cs="Times New Roman"/>
        </w:rPr>
        <w:t xml:space="preserve">esearch and </w:t>
      </w:r>
      <w:r w:rsidRPr="00294627">
        <w:rPr>
          <w:rFonts w:cs="Times New Roman"/>
        </w:rPr>
        <w:t>D</w:t>
      </w:r>
      <w:r w:rsidR="00112F70">
        <w:rPr>
          <w:rFonts w:cs="Times New Roman"/>
        </w:rPr>
        <w:t xml:space="preserve">evelopment </w:t>
      </w:r>
      <w:r w:rsidRPr="00294627">
        <w:rPr>
          <w:rFonts w:cs="Times New Roman"/>
        </w:rPr>
        <w:t>C</w:t>
      </w:r>
      <w:r w:rsidR="00112F70">
        <w:rPr>
          <w:rFonts w:cs="Times New Roman"/>
        </w:rPr>
        <w:t>orporation’s</w:t>
      </w:r>
      <w:r w:rsidRPr="00294627">
        <w:rPr>
          <w:rFonts w:cs="Times New Roman"/>
        </w:rPr>
        <w:t xml:space="preserve"> </w:t>
      </w:r>
      <w:r>
        <w:rPr>
          <w:rFonts w:cs="Times New Roman"/>
        </w:rPr>
        <w:t>‘</w:t>
      </w:r>
      <w:r w:rsidRPr="00294627">
        <w:rPr>
          <w:rFonts w:cs="Times New Roman"/>
        </w:rPr>
        <w:t>National Priority 1</w:t>
      </w:r>
      <w:r>
        <w:rPr>
          <w:rFonts w:cs="Times New Roman"/>
        </w:rPr>
        <w:t>’</w:t>
      </w:r>
      <w:r w:rsidRPr="00294627">
        <w:rPr>
          <w:rFonts w:cs="Times New Roman"/>
        </w:rPr>
        <w:t xml:space="preserve"> </w:t>
      </w:r>
      <w:r w:rsidR="00112F70">
        <w:rPr>
          <w:rFonts w:cs="Times New Roman"/>
        </w:rPr>
        <w:t xml:space="preserve">now </w:t>
      </w:r>
      <w:r w:rsidRPr="00294627">
        <w:rPr>
          <w:rFonts w:cs="Times New Roman"/>
        </w:rPr>
        <w:t xml:space="preserve">has two </w:t>
      </w:r>
      <w:r w:rsidR="00112F70">
        <w:rPr>
          <w:rFonts w:cs="Times New Roman"/>
        </w:rPr>
        <w:t>objectives</w:t>
      </w:r>
      <w:r w:rsidRPr="00294627">
        <w:rPr>
          <w:rFonts w:cs="Times New Roman"/>
        </w:rPr>
        <w:t xml:space="preserve"> relating to the</w:t>
      </w:r>
      <w:r>
        <w:rPr>
          <w:rFonts w:cs="Times New Roman"/>
        </w:rPr>
        <w:t xml:space="preserve"> </w:t>
      </w:r>
      <w:r w:rsidRPr="00294627">
        <w:rPr>
          <w:rFonts w:cs="Times New Roman"/>
        </w:rPr>
        <w:t xml:space="preserve">"undefined" category. </w:t>
      </w:r>
      <w:r w:rsidR="00112F70">
        <w:rPr>
          <w:rFonts w:cs="Times New Roman"/>
        </w:rPr>
        <w:t>The first is</w:t>
      </w:r>
      <w:r>
        <w:rPr>
          <w:rFonts w:cs="Times New Roman"/>
        </w:rPr>
        <w:t xml:space="preserve"> that b</w:t>
      </w:r>
      <w:r w:rsidRPr="00294627">
        <w:rPr>
          <w:rFonts w:cs="Times New Roman"/>
        </w:rPr>
        <w:t>y 2020, the number of species covered in SAFS</w:t>
      </w:r>
      <w:r w:rsidR="00112F70">
        <w:rPr>
          <w:rFonts w:cs="Times New Roman"/>
        </w:rPr>
        <w:t xml:space="preserve"> should increase</w:t>
      </w:r>
      <w:r w:rsidRPr="00294627">
        <w:rPr>
          <w:rFonts w:cs="Times New Roman"/>
        </w:rPr>
        <w:t xml:space="preserve"> to</w:t>
      </w:r>
      <w:r>
        <w:rPr>
          <w:rFonts w:cs="Times New Roman"/>
        </w:rPr>
        <w:t xml:space="preserve"> </w:t>
      </w:r>
      <w:r w:rsidRPr="00294627">
        <w:rPr>
          <w:rFonts w:cs="Times New Roman"/>
        </w:rPr>
        <w:t xml:space="preserve">200, and </w:t>
      </w:r>
      <w:r w:rsidR="00112F70">
        <w:rPr>
          <w:rFonts w:cs="Times New Roman"/>
        </w:rPr>
        <w:t>the second is</w:t>
      </w:r>
      <w:r w:rsidRPr="00294627">
        <w:rPr>
          <w:rFonts w:cs="Times New Roman"/>
        </w:rPr>
        <w:t xml:space="preserve"> to reduce the percentage of stocks classified as undefined to less than</w:t>
      </w:r>
      <w:r>
        <w:rPr>
          <w:rFonts w:cs="Times New Roman"/>
        </w:rPr>
        <w:t xml:space="preserve"> </w:t>
      </w:r>
      <w:r w:rsidRPr="00294627">
        <w:rPr>
          <w:rFonts w:cs="Times New Roman"/>
        </w:rPr>
        <w:t xml:space="preserve">10%. </w:t>
      </w:r>
      <w:r w:rsidR="005F665E">
        <w:rPr>
          <w:rFonts w:cs="Times New Roman"/>
        </w:rPr>
        <w:t>Given</w:t>
      </w:r>
      <w:r>
        <w:rPr>
          <w:rFonts w:cs="Times New Roman"/>
        </w:rPr>
        <w:t xml:space="preserve"> </w:t>
      </w:r>
      <w:r w:rsidR="00B86C54">
        <w:rPr>
          <w:rFonts w:cs="Times New Roman"/>
        </w:rPr>
        <w:t xml:space="preserve">that </w:t>
      </w:r>
      <w:r>
        <w:rPr>
          <w:rFonts w:cs="Times New Roman"/>
        </w:rPr>
        <w:t>m</w:t>
      </w:r>
      <w:r w:rsidRPr="00294627">
        <w:rPr>
          <w:rFonts w:cs="Times New Roman"/>
        </w:rPr>
        <w:t>ost</w:t>
      </w:r>
      <w:r w:rsidR="005F665E">
        <w:rPr>
          <w:rFonts w:cs="Times New Roman"/>
        </w:rPr>
        <w:t xml:space="preserve"> new species and fisheries to be </w:t>
      </w:r>
      <w:r w:rsidRPr="00294627">
        <w:rPr>
          <w:rFonts w:cs="Times New Roman"/>
        </w:rPr>
        <w:t xml:space="preserve">included in SAFS </w:t>
      </w:r>
      <w:r w:rsidR="005F665E">
        <w:rPr>
          <w:rFonts w:cs="Times New Roman"/>
        </w:rPr>
        <w:t xml:space="preserve">by 2020 </w:t>
      </w:r>
      <w:r w:rsidR="005F665E" w:rsidRPr="00294627">
        <w:rPr>
          <w:rFonts w:cs="Times New Roman"/>
        </w:rPr>
        <w:t xml:space="preserve">will </w:t>
      </w:r>
      <w:r w:rsidR="00B86C54">
        <w:rPr>
          <w:rFonts w:cs="Times New Roman"/>
        </w:rPr>
        <w:t>be</w:t>
      </w:r>
      <w:r w:rsidR="005F665E" w:rsidRPr="00294627">
        <w:rPr>
          <w:rFonts w:cs="Times New Roman"/>
        </w:rPr>
        <w:t xml:space="preserve"> data-poor</w:t>
      </w:r>
      <w:r w:rsidR="002352A1">
        <w:rPr>
          <w:rFonts w:cs="Times New Roman"/>
        </w:rPr>
        <w:t>,</w:t>
      </w:r>
      <w:r w:rsidR="005F665E" w:rsidRPr="00294627">
        <w:rPr>
          <w:rFonts w:cs="Times New Roman"/>
        </w:rPr>
        <w:t xml:space="preserve"> </w:t>
      </w:r>
      <w:r w:rsidR="005F665E">
        <w:rPr>
          <w:rFonts w:cs="Times New Roman"/>
        </w:rPr>
        <w:t xml:space="preserve">the two </w:t>
      </w:r>
      <w:r w:rsidR="005F665E" w:rsidRPr="00294627">
        <w:rPr>
          <w:rFonts w:cs="Times New Roman"/>
        </w:rPr>
        <w:t xml:space="preserve">targets </w:t>
      </w:r>
      <w:r w:rsidR="005F665E">
        <w:rPr>
          <w:rFonts w:cs="Times New Roman"/>
        </w:rPr>
        <w:t xml:space="preserve">of </w:t>
      </w:r>
      <w:r w:rsidRPr="00294627">
        <w:rPr>
          <w:rFonts w:cs="Times New Roman"/>
        </w:rPr>
        <w:t>increasing th</w:t>
      </w:r>
      <w:r>
        <w:rPr>
          <w:rFonts w:cs="Times New Roman"/>
        </w:rPr>
        <w:t xml:space="preserve">e </w:t>
      </w:r>
      <w:r w:rsidRPr="00294627">
        <w:rPr>
          <w:rFonts w:cs="Times New Roman"/>
        </w:rPr>
        <w:t xml:space="preserve">number to 200 </w:t>
      </w:r>
      <w:r w:rsidR="005F665E">
        <w:rPr>
          <w:rFonts w:cs="Times New Roman"/>
        </w:rPr>
        <w:t xml:space="preserve">and having less than 10% undefined will be in conflict and </w:t>
      </w:r>
      <w:r w:rsidRPr="00294627">
        <w:rPr>
          <w:rFonts w:cs="Times New Roman"/>
        </w:rPr>
        <w:t>difficult</w:t>
      </w:r>
      <w:r w:rsidR="005F665E">
        <w:rPr>
          <w:rFonts w:cs="Times New Roman"/>
        </w:rPr>
        <w:t xml:space="preserve"> to achieve</w:t>
      </w:r>
      <w:r w:rsidRPr="00294627">
        <w:rPr>
          <w:rFonts w:cs="Times New Roman"/>
        </w:rPr>
        <w:t xml:space="preserve">. </w:t>
      </w:r>
    </w:p>
    <w:p w:rsidR="00706C27" w:rsidRDefault="00706C27" w:rsidP="00706C27">
      <w:pPr>
        <w:rPr>
          <w:rFonts w:cs="Times New Roman"/>
        </w:rPr>
      </w:pPr>
    </w:p>
    <w:p w:rsidR="00C8760C" w:rsidRDefault="00706C27" w:rsidP="00706C27">
      <w:pPr>
        <w:rPr>
          <w:rFonts w:cs="Times New Roman"/>
        </w:rPr>
      </w:pPr>
      <w:r w:rsidRPr="00294627">
        <w:rPr>
          <w:rFonts w:cs="Times New Roman"/>
        </w:rPr>
        <w:t>An earlier project (2016-135</w:t>
      </w:r>
      <w:r w:rsidR="00DC1DD9">
        <w:rPr>
          <w:rFonts w:cs="Times New Roman"/>
        </w:rPr>
        <w:t>; Smith and Dichmont, 2017</w:t>
      </w:r>
      <w:r w:rsidRPr="00294627">
        <w:rPr>
          <w:rFonts w:cs="Times New Roman"/>
        </w:rPr>
        <w:t xml:space="preserve">) </w:t>
      </w:r>
      <w:r w:rsidR="00B86C54">
        <w:rPr>
          <w:rFonts w:cs="Times New Roman"/>
        </w:rPr>
        <w:t xml:space="preserve">attempted to </w:t>
      </w:r>
      <w:r w:rsidRPr="00294627">
        <w:rPr>
          <w:rFonts w:cs="Times New Roman"/>
        </w:rPr>
        <w:t xml:space="preserve">disarticulate the undefined category into sub-groups </w:t>
      </w:r>
      <w:r w:rsidR="005F665E">
        <w:rPr>
          <w:rFonts w:cs="Times New Roman"/>
        </w:rPr>
        <w:t>(their objective 1) in an attempt to improve understanding concerning why fisheries remained undefined</w:t>
      </w:r>
      <w:r w:rsidR="002352A1">
        <w:rPr>
          <w:rFonts w:cs="Times New Roman"/>
        </w:rPr>
        <w:t>,</w:t>
      </w:r>
      <w:r w:rsidR="005F665E">
        <w:rPr>
          <w:rFonts w:cs="Times New Roman"/>
        </w:rPr>
        <w:t xml:space="preserve"> and provide better guidance for dealing with them (their objective 2). </w:t>
      </w:r>
      <w:r w:rsidR="00B86C54">
        <w:rPr>
          <w:rFonts w:cs="Times New Roman"/>
        </w:rPr>
        <w:t>T</w:t>
      </w:r>
      <w:r w:rsidR="005F665E">
        <w:rPr>
          <w:rFonts w:cs="Times New Roman"/>
        </w:rPr>
        <w:t>hey also considered the related concept of a negligible fishery</w:t>
      </w:r>
      <w:r w:rsidR="00B86C54">
        <w:rPr>
          <w:rFonts w:cs="Times New Roman"/>
        </w:rPr>
        <w:t>,</w:t>
      </w:r>
      <w:r w:rsidR="005F665E">
        <w:rPr>
          <w:rFonts w:cs="Times New Roman"/>
        </w:rPr>
        <w:t xml:space="preserve"> again to provide a better description of such fisheries and how they might be recognized.</w:t>
      </w:r>
      <w:r w:rsidR="00112F70">
        <w:rPr>
          <w:rFonts w:cs="Times New Roman"/>
        </w:rPr>
        <w:t xml:space="preserve"> </w:t>
      </w:r>
    </w:p>
    <w:p w:rsidR="00C8760C" w:rsidRDefault="00C8760C" w:rsidP="00706C27">
      <w:pPr>
        <w:rPr>
          <w:rFonts w:cs="Times New Roman"/>
        </w:rPr>
      </w:pPr>
    </w:p>
    <w:p w:rsidR="00706C27" w:rsidRDefault="00C8760C" w:rsidP="00706C27">
      <w:pPr>
        <w:rPr>
          <w:rFonts w:cs="Times New Roman"/>
        </w:rPr>
      </w:pPr>
      <w:r>
        <w:rPr>
          <w:rFonts w:cs="Times New Roman"/>
        </w:rPr>
        <w:t>Pr</w:t>
      </w:r>
      <w:r w:rsidR="00112F70">
        <w:rPr>
          <w:rFonts w:cs="Times New Roman"/>
        </w:rPr>
        <w:t xml:space="preserve">oject </w:t>
      </w:r>
      <w:r>
        <w:rPr>
          <w:rFonts w:cs="Times New Roman"/>
        </w:rPr>
        <w:t xml:space="preserve">2016-135 </w:t>
      </w:r>
      <w:r w:rsidR="00112F70">
        <w:rPr>
          <w:rFonts w:cs="Times New Roman"/>
        </w:rPr>
        <w:t xml:space="preserve">considered </w:t>
      </w:r>
      <w:r w:rsidR="005F665E">
        <w:rPr>
          <w:rFonts w:cs="Times New Roman"/>
        </w:rPr>
        <w:t xml:space="preserve">the possibility of using data-poor versions </w:t>
      </w:r>
      <w:r w:rsidR="00112F70">
        <w:rPr>
          <w:rFonts w:cs="Times New Roman"/>
        </w:rPr>
        <w:t>of both biomass</w:t>
      </w:r>
      <w:r w:rsidR="002352A1">
        <w:rPr>
          <w:rFonts w:cs="Times New Roman"/>
        </w:rPr>
        <w:t>-</w:t>
      </w:r>
      <w:r w:rsidR="00112F70">
        <w:rPr>
          <w:rFonts w:cs="Times New Roman"/>
        </w:rPr>
        <w:t xml:space="preserve"> and fishing mortality</w:t>
      </w:r>
      <w:r w:rsidR="002352A1">
        <w:rPr>
          <w:rFonts w:cs="Times New Roman"/>
        </w:rPr>
        <w:t>-</w:t>
      </w:r>
      <w:r w:rsidR="00112F70">
        <w:rPr>
          <w:rFonts w:cs="Times New Roman"/>
        </w:rPr>
        <w:t>based assessments</w:t>
      </w:r>
      <w:r w:rsidR="005F665E">
        <w:rPr>
          <w:rFonts w:cs="Times New Roman"/>
        </w:rPr>
        <w:t xml:space="preserve"> as a means of reducing the number of undefined fisheries</w:t>
      </w:r>
      <w:r w:rsidR="00112F70">
        <w:rPr>
          <w:rFonts w:cs="Times New Roman"/>
        </w:rPr>
        <w:t xml:space="preserve">. However, </w:t>
      </w:r>
      <w:r w:rsidR="00706C27">
        <w:rPr>
          <w:rFonts w:cs="Times New Roman"/>
        </w:rPr>
        <w:t>it must be remembered that</w:t>
      </w:r>
      <w:r w:rsidR="002352A1">
        <w:rPr>
          <w:rFonts w:cs="Times New Roman"/>
        </w:rPr>
        <w:t>,</w:t>
      </w:r>
      <w:r w:rsidR="00706C27">
        <w:rPr>
          <w:rFonts w:cs="Times New Roman"/>
        </w:rPr>
        <w:t xml:space="preserve"> with regard to SAFS status reporting</w:t>
      </w:r>
      <w:r w:rsidR="002352A1">
        <w:rPr>
          <w:rFonts w:cs="Times New Roman"/>
        </w:rPr>
        <w:t>,</w:t>
      </w:r>
      <w:r w:rsidR="00706C27">
        <w:rPr>
          <w:rFonts w:cs="Times New Roman"/>
        </w:rPr>
        <w:t xml:space="preserve"> the primary performance measure of interest is the state of the stock’s biomass (</w:t>
      </w:r>
      <w:r w:rsidR="00B86C54">
        <w:rPr>
          <w:rFonts w:cs="Times New Roman"/>
        </w:rPr>
        <w:t>it is not specified whether this should be</w:t>
      </w:r>
      <w:r w:rsidR="00706C27">
        <w:rPr>
          <w:rFonts w:cs="Times New Roman"/>
        </w:rPr>
        <w:t xml:space="preserve"> spawning or mature biomass). </w:t>
      </w:r>
      <w:r w:rsidR="00112F70">
        <w:rPr>
          <w:rFonts w:cs="Times New Roman"/>
        </w:rPr>
        <w:t>Fishing mortality estimates by themselves have limited value in status determination</w:t>
      </w:r>
      <w:r w:rsidR="002352A1">
        <w:rPr>
          <w:rFonts w:cs="Times New Roman"/>
        </w:rPr>
        <w:t>,</w:t>
      </w:r>
      <w:r w:rsidR="00112F70">
        <w:rPr>
          <w:rFonts w:cs="Times New Roman"/>
        </w:rPr>
        <w:t xml:space="preserve"> although</w:t>
      </w:r>
      <w:r w:rsidR="00216127">
        <w:rPr>
          <w:rFonts w:cs="Times New Roman"/>
        </w:rPr>
        <w:t xml:space="preserve"> </w:t>
      </w:r>
      <w:r w:rsidR="00112F70">
        <w:rPr>
          <w:rFonts w:cs="Times New Roman"/>
        </w:rPr>
        <w:t>when teamed with a classical analysis of yield-per-recruit</w:t>
      </w:r>
      <w:r w:rsidR="002352A1">
        <w:rPr>
          <w:rFonts w:cs="Times New Roman"/>
        </w:rPr>
        <w:t>,</w:t>
      </w:r>
      <w:r w:rsidR="00112F70">
        <w:rPr>
          <w:rFonts w:cs="Times New Roman"/>
        </w:rPr>
        <w:t xml:space="preserve"> </w:t>
      </w:r>
      <w:r w:rsidR="00216127">
        <w:rPr>
          <w:rFonts w:cs="Times New Roman"/>
        </w:rPr>
        <w:t xml:space="preserve">they </w:t>
      </w:r>
      <w:r w:rsidR="00112F70">
        <w:rPr>
          <w:rFonts w:cs="Times New Roman"/>
        </w:rPr>
        <w:t>can determine one form of over-fishing. There remains debate as to whether to include over-fishing in a status determination</w:t>
      </w:r>
      <w:r w:rsidR="002352A1">
        <w:rPr>
          <w:rFonts w:cs="Times New Roman"/>
        </w:rPr>
        <w:t>,</w:t>
      </w:r>
      <w:r w:rsidR="00112F70">
        <w:rPr>
          <w:rFonts w:cs="Times New Roman"/>
        </w:rPr>
        <w:t xml:space="preserve"> and current (2018) arrangements focus primarily on the abundance of each stock relative to the unfished state</w:t>
      </w:r>
      <w:r w:rsidR="00080C01">
        <w:rPr>
          <w:rFonts w:cs="Times New Roman"/>
        </w:rPr>
        <w:t xml:space="preserve"> or proxies for the same</w:t>
      </w:r>
      <w:r w:rsidR="00112F70">
        <w:rPr>
          <w:rFonts w:cs="Times New Roman"/>
        </w:rPr>
        <w:t xml:space="preserve"> (</w:t>
      </w:r>
      <w:hyperlink r:id="rId18" w:history="1">
        <w:r w:rsidR="00DC1DD9" w:rsidRPr="00B07BDB">
          <w:rPr>
            <w:rStyle w:val="Hyperlink"/>
            <w:sz w:val="24"/>
          </w:rPr>
          <w:t>http://www.fish.gov.au/Summary/National-framework-for-status-reporting</w:t>
        </w:r>
      </w:hyperlink>
      <w:r w:rsidR="00DC1DD9">
        <w:rPr>
          <w:rFonts w:cs="Times New Roman"/>
        </w:rPr>
        <w:t>; SAFS, 2016, 2018</w:t>
      </w:r>
      <w:r w:rsidR="00112F70">
        <w:rPr>
          <w:rFonts w:cs="Times New Roman"/>
        </w:rPr>
        <w:t>).</w:t>
      </w:r>
    </w:p>
    <w:p w:rsidR="00706C27" w:rsidRDefault="00706C27" w:rsidP="00706C27">
      <w:pPr>
        <w:rPr>
          <w:rFonts w:cs="Times New Roman"/>
        </w:rPr>
      </w:pPr>
    </w:p>
    <w:p w:rsidR="00B86C54" w:rsidRDefault="00706C27" w:rsidP="00C8760C">
      <w:pPr>
        <w:rPr>
          <w:rFonts w:cs="Times New Roman"/>
        </w:rPr>
      </w:pPr>
      <w:r>
        <w:rPr>
          <w:rFonts w:cs="Times New Roman"/>
        </w:rPr>
        <w:t>Whatever the case, t</w:t>
      </w:r>
      <w:r w:rsidRPr="00294627">
        <w:rPr>
          <w:rFonts w:cs="Times New Roman"/>
        </w:rPr>
        <w:t xml:space="preserve">here </w:t>
      </w:r>
      <w:r>
        <w:rPr>
          <w:rFonts w:cs="Times New Roman"/>
        </w:rPr>
        <w:t xml:space="preserve">remained </w:t>
      </w:r>
      <w:r w:rsidRPr="00294627">
        <w:rPr>
          <w:rFonts w:cs="Times New Roman"/>
        </w:rPr>
        <w:t>a need, within</w:t>
      </w:r>
      <w:r>
        <w:rPr>
          <w:rFonts w:cs="Times New Roman"/>
        </w:rPr>
        <w:t xml:space="preserve"> </w:t>
      </w:r>
      <w:r w:rsidRPr="00294627">
        <w:rPr>
          <w:rFonts w:cs="Times New Roman"/>
        </w:rPr>
        <w:t xml:space="preserve">each jurisdiction, to identify which of the new species selected for inclusion in SAFS </w:t>
      </w:r>
      <w:r w:rsidR="00DC1DD9">
        <w:rPr>
          <w:rFonts w:cs="Times New Roman"/>
        </w:rPr>
        <w:t xml:space="preserve">in 2018 or 2020 </w:t>
      </w:r>
      <w:r w:rsidRPr="00294627">
        <w:rPr>
          <w:rFonts w:cs="Times New Roman"/>
        </w:rPr>
        <w:t>are likely to be</w:t>
      </w:r>
      <w:r>
        <w:rPr>
          <w:rFonts w:cs="Times New Roman"/>
        </w:rPr>
        <w:t xml:space="preserve"> </w:t>
      </w:r>
      <w:r w:rsidRPr="00294627">
        <w:rPr>
          <w:rFonts w:cs="Times New Roman"/>
        </w:rPr>
        <w:t xml:space="preserve">classed as undefined and yet still </w:t>
      </w:r>
      <w:r w:rsidR="00C8760C">
        <w:rPr>
          <w:rFonts w:cs="Times New Roman"/>
        </w:rPr>
        <w:t xml:space="preserve">be </w:t>
      </w:r>
      <w:r w:rsidRPr="00294627">
        <w:rPr>
          <w:rFonts w:cs="Times New Roman"/>
        </w:rPr>
        <w:t xml:space="preserve">amenable to a data-poor assessment method. </w:t>
      </w:r>
      <w:r w:rsidR="00DC1DD9">
        <w:rPr>
          <w:rFonts w:cs="Times New Roman"/>
        </w:rPr>
        <w:t xml:space="preserve">Once identified it might then be possible to </w:t>
      </w:r>
      <w:r w:rsidR="009302B0">
        <w:rPr>
          <w:rFonts w:cs="Times New Roman"/>
        </w:rPr>
        <w:t>find form</w:t>
      </w:r>
      <w:r w:rsidR="00B86C54">
        <w:rPr>
          <w:rFonts w:cs="Times New Roman"/>
        </w:rPr>
        <w:t>s</w:t>
      </w:r>
      <w:r w:rsidR="009302B0">
        <w:rPr>
          <w:rFonts w:cs="Times New Roman"/>
        </w:rPr>
        <w:t xml:space="preserve"> of stock assessment</w:t>
      </w:r>
      <w:r w:rsidR="00DC1DD9">
        <w:rPr>
          <w:rFonts w:cs="Times New Roman"/>
        </w:rPr>
        <w:t xml:space="preserve"> to</w:t>
      </w:r>
      <w:r w:rsidR="00B86C54">
        <w:rPr>
          <w:rFonts w:cs="Times New Roman"/>
        </w:rPr>
        <w:t xml:space="preserve"> assist with </w:t>
      </w:r>
      <w:r w:rsidR="00DC1DD9">
        <w:rPr>
          <w:rFonts w:cs="Times New Roman"/>
        </w:rPr>
        <w:t>address</w:t>
      </w:r>
      <w:r w:rsidR="00B86C54">
        <w:rPr>
          <w:rFonts w:cs="Times New Roman"/>
        </w:rPr>
        <w:t>ing</w:t>
      </w:r>
      <w:r w:rsidR="00DC1DD9">
        <w:rPr>
          <w:rFonts w:cs="Times New Roman"/>
        </w:rPr>
        <w:t xml:space="preserve"> the problem of achieving both new objectives in the National Priority 1.</w:t>
      </w:r>
      <w:r w:rsidR="00C8760C">
        <w:rPr>
          <w:rFonts w:cs="Times New Roman"/>
        </w:rPr>
        <w:t xml:space="preserve"> </w:t>
      </w:r>
    </w:p>
    <w:p w:rsidR="00B86C54" w:rsidRDefault="00B86C54" w:rsidP="00C8760C">
      <w:pPr>
        <w:rPr>
          <w:rFonts w:cs="Times New Roman"/>
        </w:rPr>
      </w:pPr>
    </w:p>
    <w:p w:rsidR="00B86C54" w:rsidRDefault="00C8760C" w:rsidP="00C8760C">
      <w:pPr>
        <w:rPr>
          <w:rFonts w:cs="Times New Roman"/>
        </w:rPr>
      </w:pPr>
      <w:r>
        <w:rPr>
          <w:rFonts w:cs="Times New Roman"/>
        </w:rPr>
        <w:t>As noted in Smith and Dichmont (2017) “</w:t>
      </w:r>
      <w:r w:rsidRPr="00C8760C">
        <w:rPr>
          <w:rFonts w:cs="Times New Roman"/>
        </w:rPr>
        <w:t>It is important to note that our finding that 15 (or 19) stocks may be assessable is a judgement call,</w:t>
      </w:r>
      <w:r>
        <w:rPr>
          <w:rFonts w:cs="Times New Roman"/>
        </w:rPr>
        <w:t xml:space="preserve"> </w:t>
      </w:r>
      <w:r w:rsidRPr="00C8760C">
        <w:rPr>
          <w:rFonts w:cs="Times New Roman"/>
        </w:rPr>
        <w:t>based on our own experience and a reading of the status reports combined with examining the catch</w:t>
      </w:r>
      <w:r>
        <w:rPr>
          <w:rFonts w:cs="Times New Roman"/>
        </w:rPr>
        <w:t xml:space="preserve"> </w:t>
      </w:r>
      <w:r w:rsidRPr="00C8760C">
        <w:rPr>
          <w:rFonts w:cs="Times New Roman"/>
        </w:rPr>
        <w:t>trends.</w:t>
      </w:r>
      <w:r>
        <w:rPr>
          <w:rFonts w:cs="Times New Roman"/>
        </w:rPr>
        <w:t xml:space="preserve"> … </w:t>
      </w:r>
      <w:r w:rsidRPr="00C8760C">
        <w:rPr>
          <w:rFonts w:cs="Times New Roman"/>
        </w:rPr>
        <w:t>It will not be possible to judge the quality</w:t>
      </w:r>
      <w:r>
        <w:rPr>
          <w:rFonts w:cs="Times New Roman"/>
        </w:rPr>
        <w:t xml:space="preserve"> </w:t>
      </w:r>
      <w:r w:rsidRPr="00C8760C">
        <w:rPr>
          <w:rFonts w:cs="Times New Roman"/>
        </w:rPr>
        <w:t>of our evaluation until further assessments are undertaken as part of phase 2 of the study to categorise</w:t>
      </w:r>
      <w:r>
        <w:rPr>
          <w:rFonts w:cs="Times New Roman"/>
        </w:rPr>
        <w:t xml:space="preserve"> </w:t>
      </w:r>
      <w:r w:rsidRPr="00C8760C">
        <w:rPr>
          <w:rFonts w:cs="Times New Roman"/>
        </w:rPr>
        <w:t>undefined.</w:t>
      </w:r>
      <w:r>
        <w:rPr>
          <w:rFonts w:cs="Times New Roman"/>
        </w:rPr>
        <w:t>”</w:t>
      </w:r>
      <w:r w:rsidR="00B86C54">
        <w:rPr>
          <w:rFonts w:cs="Times New Roman"/>
        </w:rPr>
        <w:t xml:space="preserve"> </w:t>
      </w:r>
    </w:p>
    <w:p w:rsidR="00B86C54" w:rsidRDefault="00B86C54" w:rsidP="00C8760C">
      <w:pPr>
        <w:rPr>
          <w:rFonts w:cs="Times New Roman"/>
        </w:rPr>
      </w:pPr>
    </w:p>
    <w:p w:rsidR="00C8760C" w:rsidRDefault="00C8760C" w:rsidP="00C8760C">
      <w:pPr>
        <w:rPr>
          <w:rFonts w:cs="Times New Roman"/>
        </w:rPr>
      </w:pPr>
      <w:r>
        <w:rPr>
          <w:rFonts w:cs="Times New Roman"/>
        </w:rPr>
        <w:t>Essentially, this means that when a fishery is data-limited</w:t>
      </w:r>
      <w:r w:rsidR="002352A1">
        <w:rPr>
          <w:rFonts w:cs="Times New Roman"/>
        </w:rPr>
        <w:t>,</w:t>
      </w:r>
      <w:r>
        <w:rPr>
          <w:rFonts w:cs="Times New Roman"/>
        </w:rPr>
        <w:t xml:space="preserve"> then one cannot confidently determine whether a fishery </w:t>
      </w:r>
      <w:r w:rsidR="00080C01">
        <w:rPr>
          <w:rFonts w:cs="Times New Roman"/>
        </w:rPr>
        <w:t>can be successfully</w:t>
      </w:r>
      <w:r>
        <w:rPr>
          <w:rFonts w:cs="Times New Roman"/>
        </w:rPr>
        <w:t xml:space="preserve"> assess</w:t>
      </w:r>
      <w:r w:rsidR="00080C01">
        <w:rPr>
          <w:rFonts w:cs="Times New Roman"/>
        </w:rPr>
        <w:t>ed</w:t>
      </w:r>
      <w:r w:rsidR="002352A1">
        <w:rPr>
          <w:rFonts w:cs="Times New Roman"/>
        </w:rPr>
        <w:t>,</w:t>
      </w:r>
      <w:r>
        <w:rPr>
          <w:rFonts w:cs="Times New Roman"/>
        </w:rPr>
        <w:t xml:space="preserve"> </w:t>
      </w:r>
      <w:r w:rsidR="00080C01">
        <w:rPr>
          <w:rFonts w:cs="Times New Roman"/>
        </w:rPr>
        <w:t>and a status determination made</w:t>
      </w:r>
      <w:r w:rsidR="002352A1">
        <w:rPr>
          <w:rFonts w:cs="Times New Roman"/>
        </w:rPr>
        <w:t>,</w:t>
      </w:r>
      <w:r w:rsidR="00080C01">
        <w:rPr>
          <w:rFonts w:cs="Times New Roman"/>
        </w:rPr>
        <w:t xml:space="preserve"> </w:t>
      </w:r>
      <w:r>
        <w:rPr>
          <w:rFonts w:cs="Times New Roman"/>
        </w:rPr>
        <w:t>without conducting such an assessment</w:t>
      </w:r>
      <w:r w:rsidR="00080C01">
        <w:rPr>
          <w:rFonts w:cs="Times New Roman"/>
        </w:rPr>
        <w:t>. Simple stock assessments could be</w:t>
      </w:r>
      <w:r w:rsidR="002352A1">
        <w:rPr>
          <w:rFonts w:cs="Times New Roman"/>
        </w:rPr>
        <w:t xml:space="preserve"> readily</w:t>
      </w:r>
      <w:r w:rsidR="00080C01">
        <w:rPr>
          <w:rFonts w:cs="Times New Roman"/>
        </w:rPr>
        <w:t xml:space="preserve"> applied in many instances</w:t>
      </w:r>
      <w:r w:rsidR="002352A1">
        <w:rPr>
          <w:rFonts w:cs="Times New Roman"/>
        </w:rPr>
        <w:t>,</w:t>
      </w:r>
      <w:r w:rsidR="00080C01">
        <w:rPr>
          <w:rFonts w:cs="Times New Roman"/>
        </w:rPr>
        <w:t xml:space="preserve"> but what matters is whether they can validly draw conclusions about the state of the stock and how that might be changing</w:t>
      </w:r>
      <w:r>
        <w:rPr>
          <w:rFonts w:cs="Times New Roman"/>
        </w:rPr>
        <w:t>.</w:t>
      </w:r>
      <w:r w:rsidR="004B76B9">
        <w:rPr>
          <w:rFonts w:cs="Times New Roman"/>
        </w:rPr>
        <w:t xml:space="preserve"> This is an important statement of the limits of</w:t>
      </w:r>
      <w:r w:rsidR="00080C01">
        <w:rPr>
          <w:rFonts w:cs="Times New Roman"/>
        </w:rPr>
        <w:t xml:space="preserve"> rapid reviews</w:t>
      </w:r>
      <w:r w:rsidR="004B76B9">
        <w:rPr>
          <w:rFonts w:cs="Times New Roman"/>
        </w:rPr>
        <w:t>. Rather</w:t>
      </w:r>
      <w:r w:rsidR="00080C01">
        <w:rPr>
          <w:rFonts w:cs="Times New Roman"/>
        </w:rPr>
        <w:t xml:space="preserve"> than make judgement calls</w:t>
      </w:r>
      <w:r w:rsidR="004B76B9">
        <w:rPr>
          <w:rFonts w:cs="Times New Roman"/>
        </w:rPr>
        <w:t>, what may be possible is to identify what type of assessment might be applicable to whatever data is available</w:t>
      </w:r>
      <w:r w:rsidR="002352A1">
        <w:rPr>
          <w:rFonts w:cs="Times New Roman"/>
        </w:rPr>
        <w:t>,</w:t>
      </w:r>
      <w:r w:rsidR="004B76B9">
        <w:rPr>
          <w:rFonts w:cs="Times New Roman"/>
        </w:rPr>
        <w:t xml:space="preserve"> but </w:t>
      </w:r>
      <w:r w:rsidR="002352A1">
        <w:rPr>
          <w:rFonts w:cs="Times New Roman"/>
        </w:rPr>
        <w:t>to reserve</w:t>
      </w:r>
      <w:r w:rsidR="00080C01">
        <w:rPr>
          <w:rFonts w:cs="Times New Roman"/>
        </w:rPr>
        <w:t xml:space="preserve"> </w:t>
      </w:r>
      <w:r w:rsidR="004B76B9">
        <w:rPr>
          <w:rFonts w:cs="Times New Roman"/>
        </w:rPr>
        <w:t>judgement until after the selected assessment method(s) have been applied.</w:t>
      </w:r>
      <w:r w:rsidR="00B86C54">
        <w:rPr>
          <w:rFonts w:cs="Times New Roman"/>
        </w:rPr>
        <w:t xml:space="preserve"> This means that the first objective of this project (see below) could only ever be partially achieved through identifying which species were to be included in the 2018 or 2020 SAFS reports and</w:t>
      </w:r>
      <w:r w:rsidR="002352A1">
        <w:rPr>
          <w:rFonts w:cs="Times New Roman"/>
        </w:rPr>
        <w:t xml:space="preserve">, </w:t>
      </w:r>
      <w:r w:rsidR="00B86C54">
        <w:rPr>
          <w:rFonts w:cs="Times New Roman"/>
        </w:rPr>
        <w:t xml:space="preserve"> </w:t>
      </w:r>
      <w:r w:rsidR="002352A1">
        <w:rPr>
          <w:rFonts w:cs="Times New Roman"/>
        </w:rPr>
        <w:t xml:space="preserve">if the fisheries data </w:t>
      </w:r>
      <w:r w:rsidR="00742445">
        <w:rPr>
          <w:rFonts w:cs="Times New Roman"/>
        </w:rPr>
        <w:t xml:space="preserve">were </w:t>
      </w:r>
      <w:r w:rsidR="002352A1">
        <w:rPr>
          <w:rFonts w:cs="Times New Roman"/>
        </w:rPr>
        <w:t xml:space="preserve">available, </w:t>
      </w:r>
      <w:r w:rsidR="00B86C54">
        <w:rPr>
          <w:rFonts w:cs="Times New Roman"/>
        </w:rPr>
        <w:t xml:space="preserve">asserting they may potentially be amenable to assessment. </w:t>
      </w:r>
      <w:r w:rsidR="00742445">
        <w:rPr>
          <w:rFonts w:cs="Times New Roman"/>
        </w:rPr>
        <w:t>In short, i</w:t>
      </w:r>
      <w:r w:rsidR="00B86C54">
        <w:rPr>
          <w:rFonts w:cs="Times New Roman"/>
        </w:rPr>
        <w:t>f fisheries data consisting of catches</w:t>
      </w:r>
      <w:r w:rsidR="002352A1">
        <w:rPr>
          <w:rFonts w:cs="Times New Roman"/>
        </w:rPr>
        <w:t>,</w:t>
      </w:r>
      <w:r w:rsidR="00B86C54">
        <w:rPr>
          <w:rFonts w:cs="Times New Roman"/>
        </w:rPr>
        <w:t xml:space="preserve"> and maybe an index of relative abundance</w:t>
      </w:r>
      <w:r w:rsidR="002352A1">
        <w:rPr>
          <w:rFonts w:cs="Times New Roman"/>
        </w:rPr>
        <w:t>,</w:t>
      </w:r>
      <w:r w:rsidR="00B86C54">
        <w:rPr>
          <w:rFonts w:cs="Times New Roman"/>
        </w:rPr>
        <w:t xml:space="preserve"> </w:t>
      </w:r>
      <w:r w:rsidR="00742445">
        <w:rPr>
          <w:rFonts w:cs="Times New Roman"/>
        </w:rPr>
        <w:t xml:space="preserve">were available, </w:t>
      </w:r>
      <w:r w:rsidR="00B86C54">
        <w:rPr>
          <w:rFonts w:cs="Times New Roman"/>
        </w:rPr>
        <w:t>then determining whether they could be assessed</w:t>
      </w:r>
      <w:r w:rsidR="00080C01">
        <w:rPr>
          <w:rFonts w:cs="Times New Roman"/>
        </w:rPr>
        <w:t xml:space="preserve"> successfully</w:t>
      </w:r>
      <w:r w:rsidR="00B86C54">
        <w:rPr>
          <w:rFonts w:cs="Times New Roman"/>
        </w:rPr>
        <w:t xml:space="preserve"> or not could only be achieved by attempting to assess them. </w:t>
      </w:r>
    </w:p>
    <w:p w:rsidR="00C8760C" w:rsidRDefault="00C8760C" w:rsidP="00706C27">
      <w:pPr>
        <w:rPr>
          <w:rFonts w:cs="Times New Roman"/>
        </w:rPr>
      </w:pPr>
    </w:p>
    <w:p w:rsidR="00706C27" w:rsidRDefault="00DC1DD9" w:rsidP="00706C27">
      <w:pPr>
        <w:rPr>
          <w:rFonts w:cs="Times New Roman"/>
        </w:rPr>
      </w:pPr>
      <w:r>
        <w:rPr>
          <w:rFonts w:cs="Times New Roman"/>
        </w:rPr>
        <w:t>All species and fisheries identified as undefined are also likely to be classified as data-poor or data-limited. Hence, any efforts made to determine a stock status for such fisheries would need to be able to operate with limited or poor</w:t>
      </w:r>
      <w:r w:rsidR="00216127">
        <w:rPr>
          <w:rFonts w:cs="Times New Roman"/>
        </w:rPr>
        <w:t>-</w:t>
      </w:r>
      <w:r>
        <w:rPr>
          <w:rFonts w:cs="Times New Roman"/>
        </w:rPr>
        <w:t>quality data. Fortunately</w:t>
      </w:r>
      <w:r w:rsidR="00216127">
        <w:rPr>
          <w:rFonts w:cs="Times New Roman"/>
        </w:rPr>
        <w:t>,</w:t>
      </w:r>
      <w:r>
        <w:rPr>
          <w:rFonts w:cs="Times New Roman"/>
        </w:rPr>
        <w:t xml:space="preserve"> t</w:t>
      </w:r>
      <w:r w:rsidR="00706C27" w:rsidRPr="00294627">
        <w:rPr>
          <w:rFonts w:cs="Times New Roman"/>
        </w:rPr>
        <w:t>here have been</w:t>
      </w:r>
      <w:r w:rsidR="00706C27">
        <w:rPr>
          <w:rFonts w:cs="Times New Roman"/>
        </w:rPr>
        <w:t xml:space="preserve"> </w:t>
      </w:r>
      <w:r w:rsidR="00706C27" w:rsidRPr="00294627">
        <w:rPr>
          <w:rFonts w:cs="Times New Roman"/>
        </w:rPr>
        <w:t xml:space="preserve">many recent developments with data-poor stock assessment methods </w:t>
      </w:r>
      <w:r>
        <w:rPr>
          <w:rFonts w:cs="Times New Roman"/>
        </w:rPr>
        <w:t>(</w:t>
      </w:r>
      <w:r w:rsidR="009302B0">
        <w:rPr>
          <w:rFonts w:cs="Times New Roman"/>
        </w:rPr>
        <w:t xml:space="preserve">Carruthers </w:t>
      </w:r>
      <w:r w:rsidR="009302B0">
        <w:rPr>
          <w:rFonts w:cs="Times New Roman"/>
          <w:i/>
        </w:rPr>
        <w:t>et al</w:t>
      </w:r>
      <w:r w:rsidR="009302B0">
        <w:rPr>
          <w:rFonts w:cs="Times New Roman"/>
        </w:rPr>
        <w:t xml:space="preserve">., 2014; Geromont and Butterworth, 2014; Haddon </w:t>
      </w:r>
      <w:r w:rsidR="009302B0">
        <w:rPr>
          <w:rFonts w:cs="Times New Roman"/>
          <w:i/>
        </w:rPr>
        <w:t>et al</w:t>
      </w:r>
      <w:r w:rsidR="009302B0">
        <w:rPr>
          <w:rFonts w:cs="Times New Roman"/>
        </w:rPr>
        <w:t>., 2015</w:t>
      </w:r>
      <w:r>
        <w:rPr>
          <w:rFonts w:cs="Times New Roman"/>
        </w:rPr>
        <w:t>)</w:t>
      </w:r>
      <w:r w:rsidR="009302B0">
        <w:rPr>
          <w:rFonts w:cs="Times New Roman"/>
        </w:rPr>
        <w:t xml:space="preserve">. The SAFS initiative has also </w:t>
      </w:r>
      <w:r w:rsidR="00706C27">
        <w:rPr>
          <w:rFonts w:cs="Times New Roman"/>
        </w:rPr>
        <w:t xml:space="preserve">identified </w:t>
      </w:r>
      <w:r w:rsidR="009302B0">
        <w:rPr>
          <w:rFonts w:cs="Times New Roman"/>
        </w:rPr>
        <w:t xml:space="preserve">a need </w:t>
      </w:r>
      <w:r w:rsidR="00706C27" w:rsidRPr="00294627">
        <w:rPr>
          <w:rFonts w:cs="Times New Roman"/>
        </w:rPr>
        <w:t xml:space="preserve">in all jurisdictions for staff training to develop more local expertise in </w:t>
      </w:r>
      <w:r w:rsidR="00706C27">
        <w:rPr>
          <w:rFonts w:cs="Times New Roman"/>
        </w:rPr>
        <w:t>such</w:t>
      </w:r>
      <w:r w:rsidR="00706C27" w:rsidRPr="00294627">
        <w:rPr>
          <w:rFonts w:cs="Times New Roman"/>
        </w:rPr>
        <w:t xml:space="preserve"> new methods</w:t>
      </w:r>
      <w:r w:rsidR="002352A1">
        <w:rPr>
          <w:rFonts w:cs="Times New Roman"/>
        </w:rPr>
        <w:t>,</w:t>
      </w:r>
      <w:r w:rsidR="00706C27" w:rsidRPr="00294627">
        <w:rPr>
          <w:rFonts w:cs="Times New Roman"/>
        </w:rPr>
        <w:t xml:space="preserve"> and to</w:t>
      </w:r>
      <w:r w:rsidR="00706C27">
        <w:rPr>
          <w:rFonts w:cs="Times New Roman"/>
        </w:rPr>
        <w:t xml:space="preserve"> </w:t>
      </w:r>
      <w:r w:rsidR="00706C27" w:rsidRPr="00294627">
        <w:rPr>
          <w:rFonts w:cs="Times New Roman"/>
        </w:rPr>
        <w:t xml:space="preserve">transfer suitable custom software for conducting such analyses. </w:t>
      </w:r>
      <w:r w:rsidR="009302B0">
        <w:rPr>
          <w:rFonts w:cs="Times New Roman"/>
        </w:rPr>
        <w:t>As a result</w:t>
      </w:r>
      <w:r w:rsidR="002352A1">
        <w:rPr>
          <w:rFonts w:cs="Times New Roman"/>
        </w:rPr>
        <w:t>,</w:t>
      </w:r>
      <w:r w:rsidR="009302B0">
        <w:rPr>
          <w:rFonts w:cs="Times New Roman"/>
        </w:rPr>
        <w:t xml:space="preserve"> this present project (2017/102) was envisaged to identify and produce suitable</w:t>
      </w:r>
      <w:r w:rsidR="002352A1">
        <w:rPr>
          <w:rFonts w:cs="Times New Roman"/>
        </w:rPr>
        <w:t>,</w:t>
      </w:r>
      <w:r w:rsidR="009302B0">
        <w:rPr>
          <w:rFonts w:cs="Times New Roman"/>
        </w:rPr>
        <w:t xml:space="preserve"> relatively simple</w:t>
      </w:r>
      <w:r w:rsidR="002352A1">
        <w:rPr>
          <w:rFonts w:cs="Times New Roman"/>
        </w:rPr>
        <w:t>-</w:t>
      </w:r>
      <w:r w:rsidR="009302B0">
        <w:rPr>
          <w:rFonts w:cs="Times New Roman"/>
        </w:rPr>
        <w:t>to</w:t>
      </w:r>
      <w:r w:rsidR="002352A1">
        <w:rPr>
          <w:rFonts w:cs="Times New Roman"/>
        </w:rPr>
        <w:t>-</w:t>
      </w:r>
      <w:r w:rsidR="009302B0">
        <w:rPr>
          <w:rFonts w:cs="Times New Roman"/>
        </w:rPr>
        <w:t>use</w:t>
      </w:r>
      <w:r w:rsidR="002352A1">
        <w:rPr>
          <w:rFonts w:cs="Times New Roman"/>
        </w:rPr>
        <w:t>,</w:t>
      </w:r>
      <w:r w:rsidR="009302B0">
        <w:rPr>
          <w:rFonts w:cs="Times New Roman"/>
        </w:rPr>
        <w:t xml:space="preserve"> software</w:t>
      </w:r>
      <w:r w:rsidR="002352A1">
        <w:rPr>
          <w:rFonts w:cs="Times New Roman"/>
        </w:rPr>
        <w:t>,</w:t>
      </w:r>
      <w:r w:rsidR="009302B0">
        <w:rPr>
          <w:rFonts w:cs="Times New Roman"/>
        </w:rPr>
        <w:t xml:space="preserve"> and to provide training workshops in each jurisdiction. In this way</w:t>
      </w:r>
      <w:r w:rsidR="002352A1">
        <w:rPr>
          <w:rFonts w:cs="Times New Roman"/>
        </w:rPr>
        <w:t>,</w:t>
      </w:r>
      <w:r w:rsidR="009302B0">
        <w:rPr>
          <w:rFonts w:cs="Times New Roman"/>
        </w:rPr>
        <w:t xml:space="preserve"> the different jurisdictions would be given the tools with which to </w:t>
      </w:r>
      <w:r w:rsidR="00C8760C">
        <w:rPr>
          <w:rFonts w:cs="Times New Roman"/>
        </w:rPr>
        <w:t>attempt to</w:t>
      </w:r>
      <w:r w:rsidR="009302B0">
        <w:rPr>
          <w:rFonts w:cs="Times New Roman"/>
        </w:rPr>
        <w:t xml:space="preserve"> achieve the two National Priority 1 targets.</w:t>
      </w:r>
    </w:p>
    <w:p w:rsidR="00B27EAF" w:rsidRPr="009E6049" w:rsidRDefault="00F0374B" w:rsidP="00B33888">
      <w:pPr>
        <w:pStyle w:val="Heading2"/>
      </w:pPr>
      <w:bookmarkStart w:id="69" w:name="_Toc14253390"/>
      <w:r>
        <w:t xml:space="preserve">Project </w:t>
      </w:r>
      <w:r w:rsidR="008D5B66" w:rsidRPr="009E6049">
        <w:t>Objectives</w:t>
      </w:r>
      <w:bookmarkEnd w:id="69"/>
    </w:p>
    <w:bookmarkEnd w:id="65"/>
    <w:p w:rsidR="008F282D" w:rsidRPr="00CE6DA2" w:rsidRDefault="008F282D" w:rsidP="00560886">
      <w:pPr>
        <w:numPr>
          <w:ilvl w:val="0"/>
          <w:numId w:val="28"/>
        </w:numPr>
        <w:tabs>
          <w:tab w:val="clear" w:pos="567"/>
          <w:tab w:val="left" w:pos="709"/>
        </w:tabs>
        <w:spacing w:after="120"/>
        <w:rPr>
          <w:rFonts w:cs="Times New Roman"/>
        </w:rPr>
      </w:pPr>
      <w:r w:rsidRPr="00CE6DA2">
        <w:rPr>
          <w:rFonts w:cs="Times New Roman"/>
        </w:rPr>
        <w:t>Of the species proposed for inclusion in the 2018 and 2020 SAFS reports, identify those which may be deemed 'undefined' in each jurisdiction</w:t>
      </w:r>
      <w:r w:rsidR="002352A1">
        <w:rPr>
          <w:rFonts w:cs="Times New Roman"/>
        </w:rPr>
        <w:t>,</w:t>
      </w:r>
      <w:r w:rsidRPr="00CE6DA2">
        <w:rPr>
          <w:rFonts w:cs="Times New Roman"/>
        </w:rPr>
        <w:t xml:space="preserve"> and yet potentially amenable to a data-poor stock assessment.</w:t>
      </w:r>
    </w:p>
    <w:p w:rsidR="008F282D" w:rsidRPr="00CE6DA2" w:rsidRDefault="008F282D" w:rsidP="00560886">
      <w:pPr>
        <w:numPr>
          <w:ilvl w:val="0"/>
          <w:numId w:val="28"/>
        </w:numPr>
        <w:tabs>
          <w:tab w:val="clear" w:pos="567"/>
          <w:tab w:val="left" w:pos="709"/>
        </w:tabs>
        <w:spacing w:after="120"/>
        <w:rPr>
          <w:rFonts w:cs="Times New Roman"/>
        </w:rPr>
      </w:pPr>
      <w:r w:rsidRPr="00CE6DA2">
        <w:rPr>
          <w:rFonts w:cs="Times New Roman"/>
        </w:rPr>
        <w:t>In each jurisdiction with potentially 'undefined' species, arrange a training workshop for local staff using the candidate species from objective 1 to act as case studies for the application of suitable data-poor stock assessment methods.</w:t>
      </w:r>
    </w:p>
    <w:p w:rsidR="008F282D" w:rsidRPr="00CE6DA2" w:rsidRDefault="008F282D" w:rsidP="00560886">
      <w:pPr>
        <w:numPr>
          <w:ilvl w:val="0"/>
          <w:numId w:val="28"/>
        </w:numPr>
        <w:tabs>
          <w:tab w:val="clear" w:pos="567"/>
          <w:tab w:val="left" w:pos="709"/>
        </w:tabs>
        <w:spacing w:after="120"/>
        <w:rPr>
          <w:rFonts w:cs="Times New Roman"/>
        </w:rPr>
      </w:pPr>
      <w:r w:rsidRPr="00CE6DA2">
        <w:rPr>
          <w:rFonts w:cs="Times New Roman"/>
        </w:rPr>
        <w:t>Include the 15 potentially assessable species from SAFS 2016, as identified in Phase one of this project (FRDC Project 2016-135</w:t>
      </w:r>
      <w:r w:rsidR="003E0D2C">
        <w:rPr>
          <w:rFonts w:cs="Times New Roman"/>
        </w:rPr>
        <w:t>)</w:t>
      </w:r>
      <w:r w:rsidRPr="00CE6DA2">
        <w:rPr>
          <w:rFonts w:cs="Times New Roman"/>
        </w:rPr>
        <w:t>.</w:t>
      </w:r>
    </w:p>
    <w:p w:rsidR="008F282D" w:rsidRDefault="008F282D" w:rsidP="00560886">
      <w:pPr>
        <w:numPr>
          <w:ilvl w:val="0"/>
          <w:numId w:val="28"/>
        </w:numPr>
        <w:tabs>
          <w:tab w:val="clear" w:pos="567"/>
          <w:tab w:val="left" w:pos="709"/>
        </w:tabs>
        <w:spacing w:after="120"/>
        <w:rPr>
          <w:rFonts w:cs="Times New Roman"/>
        </w:rPr>
      </w:pPr>
      <w:r w:rsidRPr="00CE6DA2">
        <w:rPr>
          <w:rFonts w:cs="Times New Roman"/>
        </w:rPr>
        <w:t>Ensure that at least the local scientists involved with SAFS assessments understand how to use the illustrated data-poor assessment methods to develop a defensible stock status report and, if required, associated management advice.</w:t>
      </w:r>
    </w:p>
    <w:p w:rsidR="00C41688" w:rsidRDefault="004B76B9" w:rsidP="00C41688">
      <w:pPr>
        <w:pStyle w:val="Heading3"/>
      </w:pPr>
      <w:r>
        <w:t xml:space="preserve"> </w:t>
      </w:r>
      <w:bookmarkStart w:id="70" w:name="_Toc14253391"/>
      <w:r w:rsidR="006902A9">
        <w:t xml:space="preserve">The </w:t>
      </w:r>
      <w:r w:rsidR="00C41688">
        <w:t>Software</w:t>
      </w:r>
      <w:r w:rsidR="006902A9">
        <w:t xml:space="preserve"> Strategy</w:t>
      </w:r>
      <w:bookmarkEnd w:id="70"/>
    </w:p>
    <w:p w:rsidR="00434CB4" w:rsidRDefault="00C41688" w:rsidP="00434CB4">
      <w:r>
        <w:t xml:space="preserve">The original intention </w:t>
      </w:r>
      <w:r w:rsidR="002352A1">
        <w:t xml:space="preserve">had been </w:t>
      </w:r>
      <w:r>
        <w:t xml:space="preserve">to be very flexible and to use a newly developed </w:t>
      </w:r>
      <w:r w:rsidR="002352A1">
        <w:t xml:space="preserve">decision support </w:t>
      </w:r>
      <w:r>
        <w:t xml:space="preserve">tool </w:t>
      </w:r>
      <w:r>
        <w:rPr>
          <w:i/>
        </w:rPr>
        <w:t>FishPath</w:t>
      </w:r>
      <w:r>
        <w:t xml:space="preserve"> </w:t>
      </w:r>
      <w:r w:rsidR="007E6D51">
        <w:t xml:space="preserve">(Dowling </w:t>
      </w:r>
      <w:r w:rsidR="007E6D51">
        <w:rPr>
          <w:i/>
        </w:rPr>
        <w:t>et al</w:t>
      </w:r>
      <w:r w:rsidR="007E6D51">
        <w:t xml:space="preserve">., 2016) </w:t>
      </w:r>
      <w:r>
        <w:t>to assist in identifying</w:t>
      </w:r>
      <w:r w:rsidR="00080C01">
        <w:t xml:space="preserve"> </w:t>
      </w:r>
      <w:r>
        <w:t>suitable stock assessment techniques</w:t>
      </w:r>
      <w:r w:rsidR="00080C01">
        <w:t xml:space="preserve"> for the data available for each stock</w:t>
      </w:r>
      <w:r>
        <w:t xml:space="preserve">. </w:t>
      </w:r>
      <w:r w:rsidR="00434CB4">
        <w:t>A wi</w:t>
      </w:r>
      <w:r w:rsidR="004B76B9">
        <w:t>de</w:t>
      </w:r>
      <w:r w:rsidR="00434CB4">
        <w:t xml:space="preserve"> range of methods have been developed to provide for the stock assessment of data-poor fisheries. An incomplete list of such methods includes those that:</w:t>
      </w:r>
    </w:p>
    <w:p w:rsidR="00434CB4" w:rsidRDefault="00434CB4" w:rsidP="00434CB4"/>
    <w:p w:rsidR="00434CB4" w:rsidRDefault="00434CB4" w:rsidP="00434CB4">
      <w:pPr>
        <w:tabs>
          <w:tab w:val="clear" w:pos="567"/>
          <w:tab w:val="left" w:pos="284"/>
        </w:tabs>
        <w:ind w:left="284" w:hanging="284"/>
      </w:pPr>
      <w:r>
        <w:t xml:space="preserve">a)  </w:t>
      </w:r>
      <w:r w:rsidR="004B76B9">
        <w:t>are</w:t>
      </w:r>
      <w:r>
        <w:t xml:space="preserve"> ERA related methods</w:t>
      </w:r>
      <w:r w:rsidR="002352A1">
        <w:t>,</w:t>
      </w:r>
      <w:r>
        <w:t xml:space="preserve"> such as </w:t>
      </w:r>
      <w:r w:rsidR="002352A1">
        <w:t>sustainability assessment for effects of fishing (</w:t>
      </w:r>
      <w:r>
        <w:t>SAFE</w:t>
      </w:r>
      <w:r w:rsidR="004D1F1A">
        <w:t xml:space="preserve">; Zhou </w:t>
      </w:r>
      <w:r w:rsidR="004D1F1A">
        <w:rPr>
          <w:i/>
        </w:rPr>
        <w:t>et al</w:t>
      </w:r>
      <w:r w:rsidR="004D1F1A">
        <w:t>., 2008</w:t>
      </w:r>
      <w:r w:rsidR="002352A1">
        <w:t xml:space="preserve">) </w:t>
      </w:r>
      <w:r>
        <w:t>where suitable spatial data are available but little else</w:t>
      </w:r>
      <w:r w:rsidR="004B76B9">
        <w:t xml:space="preserve"> (area of overlap of the fishery with the species distribution is used as proxy for sustainable);</w:t>
      </w:r>
    </w:p>
    <w:p w:rsidR="00434CB4" w:rsidRDefault="00434CB4" w:rsidP="00434CB4">
      <w:pPr>
        <w:tabs>
          <w:tab w:val="clear" w:pos="567"/>
          <w:tab w:val="left" w:pos="284"/>
        </w:tabs>
        <w:ind w:left="284" w:hanging="284"/>
      </w:pPr>
      <w:r>
        <w:t xml:space="preserve">b) are for truly data-poor situations, such as when catches are sporadic and effectively nothing else is known about the fishery/stock. These can still develop estimates of catch </w:t>
      </w:r>
      <w:r w:rsidR="002352A1">
        <w:t xml:space="preserve">(or other) </w:t>
      </w:r>
      <w:r>
        <w:t xml:space="preserve">triggers, </w:t>
      </w:r>
      <w:r w:rsidR="00B86C54">
        <w:t>and</w:t>
      </w:r>
      <w:r>
        <w:t xml:space="preserve"> if catches </w:t>
      </w:r>
      <w:r w:rsidR="002352A1">
        <w:t xml:space="preserve">(or other performance indicators) </w:t>
      </w:r>
      <w:r>
        <w:t xml:space="preserve">remain below </w:t>
      </w:r>
      <w:r w:rsidR="00B86C54">
        <w:t>these triggers</w:t>
      </w:r>
      <w:r w:rsidR="002352A1">
        <w:t>,</w:t>
      </w:r>
      <w:r w:rsidR="00B86C54">
        <w:t xml:space="preserve"> </w:t>
      </w:r>
      <w:r>
        <w:t>the stock can be assumed to be in a sustainable state</w:t>
      </w:r>
      <w:r w:rsidR="004B76B9">
        <w:t xml:space="preserve"> (consistently low catches are used as a proxy for sustainability);</w:t>
      </w:r>
    </w:p>
    <w:p w:rsidR="00434CB4" w:rsidRDefault="00434CB4" w:rsidP="00434CB4">
      <w:pPr>
        <w:tabs>
          <w:tab w:val="clear" w:pos="567"/>
          <w:tab w:val="left" w:pos="284"/>
        </w:tabs>
        <w:ind w:left="284" w:hanging="284"/>
      </w:pPr>
      <w:r>
        <w:t>c) relate to estimating fishing mortality (e.g. modified catch-curves), though these do not provide a stock status in the SAFS sense</w:t>
      </w:r>
      <w:r w:rsidR="002352A1">
        <w:t>,</w:t>
      </w:r>
      <w:r w:rsidR="004B76B9">
        <w:t xml:space="preserve"> </w:t>
      </w:r>
      <w:r w:rsidR="00B86C54">
        <w:t>except</w:t>
      </w:r>
      <w:r w:rsidR="004B76B9">
        <w:t xml:space="preserve"> where consistently low fishing mortality is used as a proxy for sustainability</w:t>
      </w:r>
      <w:r w:rsidR="002352A1">
        <w:t xml:space="preserve"> (</w:t>
      </w:r>
      <w:r w:rsidR="00080C01">
        <w:t>although this would require many years of age composition data</w:t>
      </w:r>
      <w:r w:rsidR="004B76B9">
        <w:t>);</w:t>
      </w:r>
    </w:p>
    <w:p w:rsidR="00434CB4" w:rsidRDefault="00434CB4" w:rsidP="00434CB4">
      <w:pPr>
        <w:tabs>
          <w:tab w:val="clear" w:pos="567"/>
          <w:tab w:val="left" w:pos="284"/>
        </w:tabs>
        <w:ind w:left="284" w:hanging="284"/>
      </w:pPr>
      <w:r>
        <w:t xml:space="preserve">d) provide an index of relative abundance in the context of an empirical harvest strategy (catch-rate gradients and the use of reference periods, </w:t>
      </w:r>
      <w:r w:rsidR="00080C01">
        <w:t>for example,</w:t>
      </w:r>
      <w:r>
        <w:t xml:space="preserve"> can still generate management advice and determine stock status if </w:t>
      </w:r>
      <w:r w:rsidR="00185FA4">
        <w:t xml:space="preserve">the reference periods are </w:t>
      </w:r>
      <w:r>
        <w:t>used as a p</w:t>
      </w:r>
      <w:r w:rsidR="004B76B9">
        <w:t>roxy</w:t>
      </w:r>
      <w:r w:rsidR="00185FA4">
        <w:t xml:space="preserve"> for sustainability</w:t>
      </w:r>
      <w:r w:rsidR="004B76B9">
        <w:t>);</w:t>
      </w:r>
    </w:p>
    <w:p w:rsidR="00434CB4" w:rsidRDefault="00434CB4" w:rsidP="00434CB4">
      <w:pPr>
        <w:tabs>
          <w:tab w:val="clear" w:pos="567"/>
          <w:tab w:val="left" w:pos="284"/>
        </w:tabs>
        <w:ind w:left="284" w:hanging="284"/>
      </w:pPr>
      <w:r>
        <w:t>e) include more sophisticated methods that can be termed model-assisted data-poor stock assessments that are reliant only on a catch time series plus assumptions about stock dynamics that are encapsulated within a simple model</w:t>
      </w:r>
      <w:r w:rsidR="00185FA4">
        <w:t xml:space="preserve"> (assumes the model</w:t>
      </w:r>
      <w:r w:rsidR="00080C01">
        <w:t>’</w:t>
      </w:r>
      <w:r w:rsidR="00185FA4">
        <w:t>s dynamics approximates the real world dynamics)</w:t>
      </w:r>
      <w:r>
        <w:t>.</w:t>
      </w:r>
    </w:p>
    <w:p w:rsidR="00434CB4" w:rsidRDefault="00434CB4" w:rsidP="00434CB4">
      <w:pPr>
        <w:tabs>
          <w:tab w:val="clear" w:pos="567"/>
          <w:tab w:val="left" w:pos="284"/>
        </w:tabs>
        <w:ind w:left="284" w:hanging="284"/>
      </w:pPr>
      <w:r>
        <w:t>f)  include slightly more sophisticated models that use both catch and CPUE data with either very simple models of dynamics or age-structured dynamics, plus many assumptions.</w:t>
      </w:r>
    </w:p>
    <w:p w:rsidR="00434CB4" w:rsidRDefault="00434CB4" w:rsidP="00C41688"/>
    <w:p w:rsidR="004D1F1A" w:rsidRDefault="00080C01" w:rsidP="00C41688">
      <w:r>
        <w:t xml:space="preserve">Each of the data-poor approaches </w:t>
      </w:r>
      <w:r w:rsidR="004D1F1A">
        <w:t xml:space="preserve">described in </w:t>
      </w:r>
      <w:r w:rsidR="004D1F1A">
        <w:rPr>
          <w:i/>
        </w:rPr>
        <w:t xml:space="preserve">FishPath </w:t>
      </w:r>
      <w:r>
        <w:t>would be made in the context of a weight-of-evidence argument in defence of the conclusions drawn. In</w:t>
      </w:r>
      <w:r w:rsidR="00B86C54">
        <w:t xml:space="preserve"> each of the options above </w:t>
      </w:r>
      <w:r>
        <w:t>that use a proxy for stock abundance</w:t>
      </w:r>
      <w:r w:rsidR="00080F6A">
        <w:t>,</w:t>
      </w:r>
      <w:r>
        <w:t xml:space="preserve"> </w:t>
      </w:r>
      <w:r w:rsidR="00B86C54">
        <w:t>a</w:t>
      </w:r>
      <w:r>
        <w:t>n extra</w:t>
      </w:r>
      <w:r w:rsidR="00B86C54">
        <w:t xml:space="preserve"> weight-of-evidence argument </w:t>
      </w:r>
      <w:r>
        <w:t xml:space="preserve">would be needed </w:t>
      </w:r>
      <w:r w:rsidR="00B86C54">
        <w:t>to support the notion that the proposed proxy for sustainability was valid and defensible.</w:t>
      </w:r>
    </w:p>
    <w:p w:rsidR="00B86C54" w:rsidRDefault="00B86C54" w:rsidP="00C41688"/>
    <w:p w:rsidR="00C41688" w:rsidRDefault="00935664" w:rsidP="00434CB4">
      <w:r>
        <w:t>Unfortunately</w:t>
      </w:r>
      <w:r w:rsidR="006902A9">
        <w:t xml:space="preserve">, </w:t>
      </w:r>
      <w:r>
        <w:t>a</w:t>
      </w:r>
      <w:r w:rsidR="006902A9">
        <w:t xml:space="preserve"> </w:t>
      </w:r>
      <w:r>
        <w:t xml:space="preserve">training </w:t>
      </w:r>
      <w:r w:rsidR="006902A9">
        <w:t xml:space="preserve">strategy </w:t>
      </w:r>
      <w:r>
        <w:t>based on</w:t>
      </w:r>
      <w:r w:rsidR="006902A9">
        <w:t xml:space="preserve"> picking among </w:t>
      </w:r>
      <w:r w:rsidR="00185FA4">
        <w:t>the</w:t>
      </w:r>
      <w:r w:rsidR="006902A9">
        <w:t xml:space="preserve"> wide range of assessment options </w:t>
      </w:r>
      <w:r>
        <w:t xml:space="preserve">suggested </w:t>
      </w:r>
      <w:r w:rsidR="00185FA4">
        <w:t xml:space="preserve">within </w:t>
      </w:r>
      <w:r w:rsidR="00185FA4" w:rsidRPr="004D1F1A">
        <w:rPr>
          <w:i/>
        </w:rPr>
        <w:t>FishPath</w:t>
      </w:r>
      <w:r w:rsidR="00185FA4">
        <w:t xml:space="preserve"> </w:t>
      </w:r>
      <w:r w:rsidR="007E6D51">
        <w:t xml:space="preserve">(Dowling </w:t>
      </w:r>
      <w:r w:rsidR="007E6D51">
        <w:rPr>
          <w:i/>
        </w:rPr>
        <w:t>et al</w:t>
      </w:r>
      <w:r w:rsidR="007E6D51">
        <w:t xml:space="preserve">., 2016) </w:t>
      </w:r>
      <w:r w:rsidR="006902A9">
        <w:t xml:space="preserve">would have led to workshops that would need to </w:t>
      </w:r>
      <w:r w:rsidR="00185FA4">
        <w:t xml:space="preserve">be relatively </w:t>
      </w:r>
      <w:r w:rsidR="006902A9">
        <w:t>general and wide ranging so as to cover off on the full range of methods available</w:t>
      </w:r>
      <w:r w:rsidR="00080F6A">
        <w:t>, m</w:t>
      </w:r>
      <w:r>
        <w:t>any of which are aimed at truly data-poor species, many empirical harvest control rules, and the common use of proxies rather than assessments</w:t>
      </w:r>
      <w:r w:rsidR="00080C01">
        <w:t xml:space="preserve"> of stock dynamics</w:t>
      </w:r>
      <w:r>
        <w:t xml:space="preserve">. </w:t>
      </w:r>
      <w:r w:rsidR="006902A9">
        <w:t>Given the time constraints required to be able to visit all jurisdictions before the 2018 SAFS reports were due</w:t>
      </w:r>
      <w:r w:rsidR="00080F6A">
        <w:t>,</w:t>
      </w:r>
      <w:r w:rsidR="006902A9">
        <w:t xml:space="preserve"> and the need to produce as many results as possible in such a brief time, it was belatedly decided to select a constrained array of data-poor assessment methods that would </w:t>
      </w:r>
      <w:r>
        <w:t xml:space="preserve">explicitly </w:t>
      </w:r>
      <w:r w:rsidR="006902A9">
        <w:t>meet the needs of the SAFS status determination</w:t>
      </w:r>
      <w:r>
        <w:t xml:space="preserve"> with a minimal use of difficult to defend proxies</w:t>
      </w:r>
      <w:r w:rsidR="006902A9">
        <w:t xml:space="preserve"> and fit in with as many different Australian fisheries as possible. </w:t>
      </w:r>
    </w:p>
    <w:p w:rsidR="00080C01" w:rsidRDefault="00080C01" w:rsidP="00434CB4"/>
    <w:p w:rsidR="00080C01" w:rsidRDefault="00080C01" w:rsidP="00434CB4">
      <w:r>
        <w:t>This direction was selected on the assumption that the simpler assessment methods (a – d, above) were already easily available</w:t>
      </w:r>
      <w:r w:rsidR="00C67646">
        <w:t xml:space="preserve"> and relatively simple to understand and implement. </w:t>
      </w:r>
    </w:p>
    <w:p w:rsidR="00935664" w:rsidRPr="00434CB4" w:rsidRDefault="00935664" w:rsidP="00434CB4"/>
    <w:p w:rsidR="003E1E1F" w:rsidRDefault="003E1E1F" w:rsidP="003E1E1F">
      <w:pPr>
        <w:pStyle w:val="Heading1"/>
      </w:pPr>
      <w:bookmarkStart w:id="71" w:name="_Toc14253392"/>
      <w:r>
        <w:t>Methods</w:t>
      </w:r>
      <w:bookmarkEnd w:id="71"/>
    </w:p>
    <w:p w:rsidR="00EF1800" w:rsidRPr="00EF1800" w:rsidRDefault="00322B81" w:rsidP="00322B81">
      <w:pPr>
        <w:pStyle w:val="Heading2"/>
      </w:pPr>
      <w:r>
        <w:t xml:space="preserve">  </w:t>
      </w:r>
      <w:bookmarkStart w:id="72" w:name="_Toc14253393"/>
      <w:r w:rsidR="00EF1800">
        <w:t>Species Selection and Data Preparation</w:t>
      </w:r>
      <w:bookmarkEnd w:id="72"/>
    </w:p>
    <w:p w:rsidR="00CF53CB" w:rsidRDefault="00CF53CB" w:rsidP="00CF53CB">
      <w:r>
        <w:t xml:space="preserve">The initial </w:t>
      </w:r>
      <w:r w:rsidR="00935664">
        <w:t>idea</w:t>
      </w:r>
      <w:r>
        <w:t xml:space="preserve"> for meeting the proposal's first objective was to </w:t>
      </w:r>
      <w:r w:rsidR="00935664">
        <w:t xml:space="preserve">first </w:t>
      </w:r>
      <w:r>
        <w:t>conduct a characterization</w:t>
      </w:r>
      <w:r w:rsidR="00F80202">
        <w:t xml:space="preserve"> of proposed new species</w:t>
      </w:r>
      <w:r>
        <w:t xml:space="preserve"> to select the most suitable candidates for further exploration of assessment methods and eliminate </w:t>
      </w:r>
      <w:r w:rsidR="00216127">
        <w:t>‘</w:t>
      </w:r>
      <w:r>
        <w:t>negligible</w:t>
      </w:r>
      <w:r w:rsidR="00216127">
        <w:t>’</w:t>
      </w:r>
      <w:r>
        <w:t xml:space="preserve"> and truly </w:t>
      </w:r>
      <w:r w:rsidR="00216127">
        <w:t>‘</w:t>
      </w:r>
      <w:r>
        <w:t>undefined</w:t>
      </w:r>
      <w:r w:rsidR="00216127">
        <w:t xml:space="preserve">’ </w:t>
      </w:r>
      <w:r>
        <w:t xml:space="preserve">species </w:t>
      </w:r>
      <w:r w:rsidR="00935664">
        <w:t xml:space="preserve">(no useful data) </w:t>
      </w:r>
      <w:r>
        <w:t>from further consideration.</w:t>
      </w:r>
      <w:r w:rsidR="00216127">
        <w:t xml:space="preserve"> In early 2018, the notion of ‘negligible’ was still to be </w:t>
      </w:r>
      <w:r w:rsidR="006206DA">
        <w:t xml:space="preserve">given a formal </w:t>
      </w:r>
      <w:r w:rsidR="00216127">
        <w:t>defin</w:t>
      </w:r>
      <w:r w:rsidR="006206DA">
        <w:t>ition</w:t>
      </w:r>
      <w:r w:rsidR="00216127">
        <w:t xml:space="preserve"> within the SAFS framework</w:t>
      </w:r>
      <w:r w:rsidR="006206DA">
        <w:t xml:space="preserve"> (there is one now at the time of writing; SAF, 2018).</w:t>
      </w:r>
      <w:r>
        <w:t xml:space="preserve"> The SAFS Advisory Committee, with members from each jurisdiction, confirmed a list of new (and previously listed</w:t>
      </w:r>
      <w:r w:rsidR="00935664">
        <w:t xml:space="preserve"> – see Objective 3</w:t>
      </w:r>
      <w:r>
        <w:t xml:space="preserve">) 'undefined' and potentially 'undefined' species to be considered. </w:t>
      </w:r>
    </w:p>
    <w:p w:rsidR="00CF53CB" w:rsidRDefault="00CF53CB" w:rsidP="00CF53CB"/>
    <w:p w:rsidR="00C67646" w:rsidRDefault="00CF53CB" w:rsidP="00CF53CB">
      <w:r>
        <w:t xml:space="preserve">There is </w:t>
      </w:r>
      <w:r w:rsidR="006206DA">
        <w:t xml:space="preserve">now </w:t>
      </w:r>
      <w:r>
        <w:t xml:space="preserve">a working definition of ‘negligible’ species: </w:t>
      </w:r>
      <w:r w:rsidR="009C7D0A">
        <w:t>n</w:t>
      </w:r>
      <w:r w:rsidRPr="00CF53CB">
        <w:t>egligible stock — indicates that catches by all fisheries are so low as to be considered negligible, and that inadequate information exists upon which to base a status classification</w:t>
      </w:r>
      <w:r>
        <w:t xml:space="preserve"> (SAFS, 2018). However, this is </w:t>
      </w:r>
      <w:r w:rsidR="00F834EA">
        <w:t>limited as</w:t>
      </w:r>
      <w:r>
        <w:t xml:space="preserve"> </w:t>
      </w:r>
      <w:r w:rsidR="00C67646">
        <w:t xml:space="preserve">an </w:t>
      </w:r>
      <w:r>
        <w:t>operational definition as it fails to clarify what constitutes ‘low catches’</w:t>
      </w:r>
      <w:r w:rsidR="00935664">
        <w:t xml:space="preserve"> or </w:t>
      </w:r>
      <w:r w:rsidR="009C7D0A">
        <w:t xml:space="preserve">what </w:t>
      </w:r>
      <w:r w:rsidR="00935664">
        <w:t>can be ‘considered negligible’</w:t>
      </w:r>
      <w:r w:rsidR="00C67646">
        <w:t xml:space="preserve">. On the other hand, determining whether there was sufficient adequate information </w:t>
      </w:r>
      <w:r w:rsidR="009C7D0A">
        <w:t xml:space="preserve">on </w:t>
      </w:r>
      <w:r w:rsidR="00C67646">
        <w:t>which to base a status classification is one of the outputs of this current project for each stock considered</w:t>
      </w:r>
      <w:r>
        <w:t xml:space="preserve">. </w:t>
      </w:r>
    </w:p>
    <w:p w:rsidR="006206DA" w:rsidRDefault="006206DA" w:rsidP="00CF53CB"/>
    <w:p w:rsidR="006206DA" w:rsidRDefault="006206DA" w:rsidP="00CF53CB">
      <w:r w:rsidRPr="006206DA">
        <w:t>After identifying which species might be considered for inclusion into the 2018 and 2020 SAFS reports and then be ‘undefined’, the intention was to try to identify which might potentially be amenable to assessment. But of course, merely looking at columns of data is not enough to determine such a thing. The only way of doing this is to have local knowledge of what changes in the time-series of catches</w:t>
      </w:r>
      <w:r>
        <w:t>,</w:t>
      </w:r>
      <w:r w:rsidRPr="006206DA">
        <w:t xml:space="preserve"> and (ideally) an index of relative abundance (e.g. CPUE)</w:t>
      </w:r>
      <w:r>
        <w:t>, might</w:t>
      </w:r>
      <w:r w:rsidRPr="006206DA">
        <w:t xml:space="preserve"> mean in terms of changes in the fishery, management, and environment. Without such local knowledge the possibilities for misinterpreting changes are manifold and the only way to determine whether a stock can be assessed or not is to try to assess its current state.</w:t>
      </w:r>
    </w:p>
    <w:p w:rsidR="00C67646" w:rsidRDefault="00C67646" w:rsidP="00CF53CB"/>
    <w:p w:rsidR="00CF53CB" w:rsidRDefault="00CF53CB" w:rsidP="00CF53CB">
      <w:r>
        <w:t>Originally, after identifying which species might be considered for inclusion into the 2018 and 2020 SAFS reports and then be ‘undefined’, the intention was to try to identify which might</w:t>
      </w:r>
      <w:r w:rsidR="00935664">
        <w:t xml:space="preserve"> potentially</w:t>
      </w:r>
      <w:r>
        <w:t xml:space="preserve"> be amenable to assessment.</w:t>
      </w:r>
      <w:r w:rsidR="00C41688">
        <w:t xml:space="preserve"> But of course, merely looking at columns of data is not enough to determine such a thing. The only way of doing this is to have local knowledge of what changes in the time-series of catches and (ideally) </w:t>
      </w:r>
      <w:r w:rsidR="00C67646">
        <w:t xml:space="preserve">an index of relative abundance (e.g. </w:t>
      </w:r>
      <w:r w:rsidR="00C41688">
        <w:t>CPUE</w:t>
      </w:r>
      <w:r w:rsidR="00C67646">
        <w:t>)</w:t>
      </w:r>
      <w:r w:rsidR="00C41688">
        <w:t xml:space="preserve"> mean in terms of changes in the fishery, management, and environment. Without such local knowledge the possibilities for misinterpreting changes are m</w:t>
      </w:r>
      <w:r w:rsidR="00935664">
        <w:t>anifold and the only way to determine whether a stock can be assessed or not is to try to assess it</w:t>
      </w:r>
      <w:r w:rsidR="00C67646">
        <w:t>s current state</w:t>
      </w:r>
      <w:r w:rsidR="00935664">
        <w:t>.</w:t>
      </w:r>
    </w:p>
    <w:p w:rsidR="00C41688" w:rsidRDefault="00C41688" w:rsidP="00CF53CB"/>
    <w:p w:rsidR="00935664" w:rsidRDefault="006206DA" w:rsidP="00CF53CB">
      <w:r>
        <w:t>T</w:t>
      </w:r>
      <w:r w:rsidR="00C41688">
        <w:t>he original notion was that workshop dates would be organized in each jurisdiction and then</w:t>
      </w:r>
      <w:r w:rsidR="00F80202">
        <w:t>,</w:t>
      </w:r>
      <w:r w:rsidR="00C41688">
        <w:t xml:space="preserve"> following the initial characterization of the species/fisheries identified as potentially undefined</w:t>
      </w:r>
      <w:r w:rsidR="00F80202">
        <w:t>,</w:t>
      </w:r>
      <w:r w:rsidR="00C41688">
        <w:t xml:space="preserve"> the jurisdiction</w:t>
      </w:r>
      <w:r w:rsidR="00F80202">
        <w:t>s</w:t>
      </w:r>
      <w:r w:rsidR="00C41688">
        <w:t xml:space="preserve"> would collate all available data relating to those species prior to the workshops</w:t>
      </w:r>
      <w:r w:rsidR="00F80202">
        <w:t xml:space="preserve"> and send it to the project team for screening</w:t>
      </w:r>
      <w:r w:rsidR="00C41688">
        <w:t>. However, without running the possible analyses</w:t>
      </w:r>
      <w:r>
        <w:t>,</w:t>
      </w:r>
      <w:r w:rsidR="00C41688">
        <w:t xml:space="preserve"> or even seeing the data </w:t>
      </w:r>
      <w:r>
        <w:t xml:space="preserve">in some cases, </w:t>
      </w:r>
      <w:r w:rsidR="00C41688">
        <w:t>it is not possible to determine ahead of each analysis whether such data would be amenable to facil</w:t>
      </w:r>
      <w:r w:rsidR="00F80202">
        <w:t xml:space="preserve">itating a status determination. </w:t>
      </w:r>
    </w:p>
    <w:p w:rsidR="00935664" w:rsidRDefault="00935664" w:rsidP="00CF53CB"/>
    <w:p w:rsidR="006206DA" w:rsidRDefault="006206DA" w:rsidP="00CF53CB">
      <w:r>
        <w:t>Furthermore, some</w:t>
      </w:r>
      <w:r w:rsidR="00F80202">
        <w:t xml:space="preserve"> jurisdiction were only able to arrange to have their data available as a whole in preparation for conducting the SAFS assessments. The expectation that the different States and Territory would be able to extract only the data for their proposed and potentially undefined species prior to the workshops </w:t>
      </w:r>
      <w:r w:rsidR="002E5871">
        <w:t>turned out</w:t>
      </w:r>
      <w:r w:rsidR="00F80202">
        <w:t xml:space="preserve"> not</w:t>
      </w:r>
      <w:r w:rsidR="002E5871">
        <w:t xml:space="preserve"> to be</w:t>
      </w:r>
      <w:r w:rsidR="00F80202">
        <w:t xml:space="preserve"> a </w:t>
      </w:r>
      <w:r w:rsidR="002E5871">
        <w:t>workable</w:t>
      </w:r>
      <w:r w:rsidR="00F80202">
        <w:t xml:space="preserve"> strategy. </w:t>
      </w:r>
    </w:p>
    <w:p w:rsidR="006206DA" w:rsidRDefault="006206DA" w:rsidP="00CF53CB"/>
    <w:p w:rsidR="00C41688" w:rsidRDefault="00F834EA" w:rsidP="00CF53CB">
      <w:r>
        <w:t>In addition, as became</w:t>
      </w:r>
      <w:r w:rsidR="00C67646">
        <w:t xml:space="preserve"> </w:t>
      </w:r>
      <w:r>
        <w:t xml:space="preserve">clear in the workshops, interpreting such data without </w:t>
      </w:r>
      <w:r w:rsidR="006206DA">
        <w:t xml:space="preserve">the </w:t>
      </w:r>
      <w:r>
        <w:t xml:space="preserve">local knowledge </w:t>
      </w:r>
      <w:r w:rsidR="006206DA">
        <w:t xml:space="preserve">available in each jurisdiction </w:t>
      </w:r>
      <w:r>
        <w:t>concerning the development of each fishery would most often lead to errors when applying assessment methods. For example</w:t>
      </w:r>
      <w:r w:rsidR="006206DA">
        <w:t>,</w:t>
      </w:r>
      <w:r>
        <w:t xml:space="preserve"> there </w:t>
      </w:r>
      <w:r w:rsidR="009C7D0A">
        <w:t>we</w:t>
      </w:r>
      <w:r>
        <w:t xml:space="preserve">re many cases where catches dropped significantly due to management intervention rather than an inability to catch the species. Knowing this </w:t>
      </w:r>
      <w:r w:rsidR="002E5871">
        <w:t>or other details can lead</w:t>
      </w:r>
      <w:r>
        <w:t xml:space="preserve"> to a completely different interpretation of even a simple assessment</w:t>
      </w:r>
      <w:r w:rsidR="00935664">
        <w:t>’</w:t>
      </w:r>
      <w:r>
        <w:t xml:space="preserve">s outputs. </w:t>
      </w:r>
      <w:r w:rsidR="00F80202">
        <w:t xml:space="preserve">The </w:t>
      </w:r>
      <w:r>
        <w:t xml:space="preserve">assessment </w:t>
      </w:r>
      <w:r w:rsidR="00F80202">
        <w:t xml:space="preserve">analyses and </w:t>
      </w:r>
      <w:r>
        <w:t xml:space="preserve">status </w:t>
      </w:r>
      <w:r w:rsidR="00F80202">
        <w:t>determinations could only occur in and after the workshops had introduced the participants to the data-poor methods available</w:t>
      </w:r>
      <w:r>
        <w:t xml:space="preserve"> along with their assumptions concerning the data put into them</w:t>
      </w:r>
      <w:r w:rsidR="00F80202">
        <w:t>.</w:t>
      </w:r>
    </w:p>
    <w:p w:rsidR="00BA39FA" w:rsidRDefault="00BA39FA" w:rsidP="00CF53CB"/>
    <w:p w:rsidR="00C41688" w:rsidRDefault="00C41688" w:rsidP="00CF53CB">
      <w:r>
        <w:t>To alleviate this potential problem</w:t>
      </w:r>
      <w:r w:rsidR="00F834EA">
        <w:t xml:space="preserve"> of having the available data ready for analyses in the wor</w:t>
      </w:r>
      <w:r w:rsidR="002E5871">
        <w:t>k</w:t>
      </w:r>
      <w:r w:rsidR="00F834EA">
        <w:t>shops</w:t>
      </w:r>
      <w:r>
        <w:t xml:space="preserve">, data templates, </w:t>
      </w:r>
      <w:r w:rsidR="00F80202">
        <w:t xml:space="preserve">with instructions on their use, were </w:t>
      </w:r>
      <w:r>
        <w:t>designed to facilitate the running of the software put together for the data-poor stock assessment workshops</w:t>
      </w:r>
      <w:r w:rsidR="00F80202">
        <w:t>. These templates</w:t>
      </w:r>
      <w:r>
        <w:t xml:space="preserve"> were distributed</w:t>
      </w:r>
      <w:r w:rsidR="00F80202">
        <w:t xml:space="preserve"> </w:t>
      </w:r>
      <w:r>
        <w:t xml:space="preserve">to each jurisdiction and they were then expected to prepare such data sets </w:t>
      </w:r>
      <w:r w:rsidR="004D1F1A">
        <w:t xml:space="preserve">their subset of the list </w:t>
      </w:r>
      <w:r>
        <w:t xml:space="preserve">of the new, potentially undefined species for inclusion in the upcoming SAFS reports. </w:t>
      </w:r>
    </w:p>
    <w:p w:rsidR="00C41688" w:rsidRDefault="00C41688" w:rsidP="00CF53CB"/>
    <w:p w:rsidR="00EF1800" w:rsidRDefault="00EF1800" w:rsidP="00322B81">
      <w:pPr>
        <w:pStyle w:val="Heading2"/>
      </w:pPr>
      <w:r>
        <w:t xml:space="preserve">  </w:t>
      </w:r>
      <w:bookmarkStart w:id="73" w:name="_Toc14253394"/>
      <w:r>
        <w:t>Data-Poor Method Selection and Implementation</w:t>
      </w:r>
      <w:bookmarkEnd w:id="73"/>
    </w:p>
    <w:p w:rsidR="00C41688" w:rsidRDefault="00C41688" w:rsidP="00CF53CB">
      <w:r>
        <w:t xml:space="preserve">The workshops were </w:t>
      </w:r>
      <w:r w:rsidR="002E5871">
        <w:t xml:space="preserve">originally </w:t>
      </w:r>
      <w:r>
        <w:t>designed to be two days long</w:t>
      </w:r>
      <w:r w:rsidR="009C7D0A">
        <w:t>,</w:t>
      </w:r>
      <w:r>
        <w:t xml:space="preserve"> and </w:t>
      </w:r>
      <w:r w:rsidR="00FB71EE">
        <w:t>in</w:t>
      </w:r>
      <w:r>
        <w:t xml:space="preserve"> such a limited ti</w:t>
      </w:r>
      <w:r w:rsidR="00FB71EE">
        <w:t xml:space="preserve">me it was necessary to pre-select a </w:t>
      </w:r>
      <w:r w:rsidR="002E5871">
        <w:t>small</w:t>
      </w:r>
      <w:r w:rsidR="00FB71EE">
        <w:t xml:space="preserve"> number of data-poor stock assessment options to introduce to the participants.</w:t>
      </w:r>
      <w:r w:rsidR="00F80202">
        <w:t xml:space="preserve"> There are many different potential methods available (Carruthers </w:t>
      </w:r>
      <w:r w:rsidR="00F80202" w:rsidRPr="00F80202">
        <w:rPr>
          <w:i/>
        </w:rPr>
        <w:t>et al</w:t>
      </w:r>
      <w:r w:rsidR="00F80202">
        <w:t xml:space="preserve">., 2014; </w:t>
      </w:r>
      <w:r w:rsidR="002162EE">
        <w:t xml:space="preserve">Geromont and Butterworth, 2014; </w:t>
      </w:r>
      <w:r w:rsidR="00F80202">
        <w:t xml:space="preserve">Haddon </w:t>
      </w:r>
      <w:r w:rsidR="00F80202" w:rsidRPr="00F80202">
        <w:rPr>
          <w:i/>
        </w:rPr>
        <w:t>et al</w:t>
      </w:r>
      <w:r w:rsidR="00F80202">
        <w:t>., 2015) but rather than review the current wide range</w:t>
      </w:r>
      <w:r w:rsidR="009C7D0A">
        <w:t>,</w:t>
      </w:r>
      <w:r w:rsidR="00F80202">
        <w:t xml:space="preserve"> the focus remained on producing</w:t>
      </w:r>
      <w:r w:rsidR="00EF1800">
        <w:t xml:space="preserve"> and introducing</w:t>
      </w:r>
      <w:r w:rsidR="00F80202">
        <w:t xml:space="preserve"> a software tool that would be useful now</w:t>
      </w:r>
      <w:r w:rsidR="002E5871">
        <w:t xml:space="preserve"> and for continued use</w:t>
      </w:r>
      <w:r w:rsidR="002162EE">
        <w:t xml:space="preserve"> into the future</w:t>
      </w:r>
      <w:r w:rsidR="002E5871">
        <w:t xml:space="preserve">. In addition, </w:t>
      </w:r>
      <w:r w:rsidR="009C7D0A">
        <w:t xml:space="preserve">the methods </w:t>
      </w:r>
      <w:r w:rsidR="002E5871">
        <w:t xml:space="preserve">needed to be relatively easily </w:t>
      </w:r>
      <w:r w:rsidR="00F80202">
        <w:t>extensible in the future should that be required</w:t>
      </w:r>
      <w:r w:rsidR="002E5871">
        <w:t xml:space="preserve"> (as seemed likely)</w:t>
      </w:r>
      <w:r w:rsidR="00F80202">
        <w:t>.</w:t>
      </w:r>
      <w:r w:rsidR="00FB71EE">
        <w:t xml:space="preserve"> Although the methods selected </w:t>
      </w:r>
      <w:r w:rsidR="00F80202">
        <w:t xml:space="preserve">are all relatively simple </w:t>
      </w:r>
      <w:r w:rsidR="00FB71EE">
        <w:t>(catch-MSY, surplus production models, age-structured surplus production models, and catch-curves)</w:t>
      </w:r>
      <w:r w:rsidR="009C7D0A">
        <w:t>,</w:t>
      </w:r>
      <w:r w:rsidR="00FB71EE">
        <w:t xml:space="preserve"> they still have an array of assumptions and limitations with which the participants needed to be conversant. </w:t>
      </w:r>
      <w:r w:rsidR="00F80202">
        <w:t>This, combined with the wish to apply these methods to as many local species as possible</w:t>
      </w:r>
      <w:r w:rsidR="00BB6AE4">
        <w:t>,</w:t>
      </w:r>
      <w:r w:rsidR="00F80202">
        <w:t xml:space="preserve"> </w:t>
      </w:r>
      <w:r w:rsidR="002162EE">
        <w:t xml:space="preserve">as well as introduce a set of data exploration methods and provide an introduction to the field of CPUE standardization, </w:t>
      </w:r>
      <w:r w:rsidR="00F80202">
        <w:t xml:space="preserve">meant that even with three days the workshops </w:t>
      </w:r>
      <w:r w:rsidR="00C67646">
        <w:t>remained</w:t>
      </w:r>
      <w:r w:rsidR="00F80202">
        <w:t xml:space="preserve"> relatively intense.</w:t>
      </w:r>
    </w:p>
    <w:p w:rsidR="00F80202" w:rsidRDefault="00F80202" w:rsidP="00F80202"/>
    <w:p w:rsidR="00EF1800" w:rsidRDefault="00EF1800" w:rsidP="00322B81">
      <w:pPr>
        <w:pStyle w:val="Heading2"/>
      </w:pPr>
      <w:r>
        <w:t xml:space="preserve"> </w:t>
      </w:r>
      <w:bookmarkStart w:id="74" w:name="_Toc14253395"/>
      <w:r>
        <w:t>The Software Developed</w:t>
      </w:r>
      <w:bookmarkEnd w:id="74"/>
    </w:p>
    <w:p w:rsidR="00EF1800" w:rsidRDefault="00EF1800" w:rsidP="00F80202">
      <w:r>
        <w:t xml:space="preserve">Software suitable for conducting the different analyses was developed and implemented </w:t>
      </w:r>
      <w:r w:rsidR="004D1F1A">
        <w:t>as</w:t>
      </w:r>
      <w:r>
        <w:t xml:space="preserve"> an R package (R Core Team, 2018; RStudio, 2017</w:t>
      </w:r>
      <w:r w:rsidR="001A7EB7">
        <w:t xml:space="preserve">; Haddon </w:t>
      </w:r>
      <w:r w:rsidR="001A7EB7">
        <w:rPr>
          <w:i/>
        </w:rPr>
        <w:t>et al</w:t>
      </w:r>
      <w:r w:rsidR="001A7EB7">
        <w:t>., 2018</w:t>
      </w:r>
      <w:r>
        <w:t>)</w:t>
      </w:r>
      <w:r w:rsidR="006902A9">
        <w:t xml:space="preserve"> called </w:t>
      </w:r>
      <w:r w:rsidR="006902A9" w:rsidRPr="00EC2107">
        <w:rPr>
          <w:b/>
          <w:i/>
        </w:rPr>
        <w:t>simpleSA</w:t>
      </w:r>
      <w:r w:rsidR="006902A9">
        <w:t xml:space="preserve"> (for simple Stock Assessment)</w:t>
      </w:r>
      <w:r>
        <w:t>. One advantage of using an R package is that it embeds seamlessly into the broad statistical and computational ecosystem included in the open source, free</w:t>
      </w:r>
      <w:r w:rsidR="002162EE">
        <w:t>ly available</w:t>
      </w:r>
      <w:r>
        <w:t xml:space="preserve"> software R</w:t>
      </w:r>
      <w:r w:rsidR="00BB6AE4">
        <w:t>,</w:t>
      </w:r>
      <w:r>
        <w:t xml:space="preserve"> and is relatively simple to use within another free software system known as RStudio (R Core Team, 2018; RStudio, 2017). R packages are essentially a way of encapsulating an array of software functions designed to do particular analyses. These can be combined in a wide variety of ways</w:t>
      </w:r>
      <w:r w:rsidR="00BB6AE4">
        <w:t>,</w:t>
      </w:r>
      <w:r>
        <w:t xml:space="preserve"> allowing a great deal of flexibility in what it is possible to complete. A key advantage of such a system is that each function has its own help information</w:t>
      </w:r>
      <w:r w:rsidR="00BB6AE4">
        <w:t>,</w:t>
      </w:r>
      <w:r>
        <w:t xml:space="preserve"> along with worked examples</w:t>
      </w:r>
      <w:r w:rsidR="00BB6AE4">
        <w:t>,</w:t>
      </w:r>
      <w:r>
        <w:t xml:space="preserve"> to clarify the use of the function. In addition, longer and more detailed documents, known in R as </w:t>
      </w:r>
      <w:r w:rsidR="00BB6AE4">
        <w:t>“</w:t>
      </w:r>
      <w:r>
        <w:t>vignettes</w:t>
      </w:r>
      <w:r w:rsidR="00BB6AE4">
        <w:t>”</w:t>
      </w:r>
      <w:r>
        <w:t>, were produced for each of the major methods included. The vignettes for the catch-MSY, the surplus production modelling, and the age-structured surplus production modelling methods are given as appendices to this document</w:t>
      </w:r>
      <w:r w:rsidR="00BB6AE4">
        <w:t>,</w:t>
      </w:r>
      <w:r>
        <w:t xml:space="preserve"> to illustrate the detail it was possible to include concerning how to use the software</w:t>
      </w:r>
      <w:r w:rsidR="00BB6AE4">
        <w:t>,</w:t>
      </w:r>
      <w:r>
        <w:t xml:space="preserve"> and what to expect it to generate as output. The vignettes were important </w:t>
      </w:r>
      <w:r w:rsidR="004D1F1A">
        <w:t xml:space="preserve">components </w:t>
      </w:r>
      <w:r>
        <w:t xml:space="preserve">of the workshops as they include some details on how to interpret the outputs and raise issues </w:t>
      </w:r>
      <w:r w:rsidR="00BB6AE4">
        <w:t>that require</w:t>
      </w:r>
      <w:r>
        <w:t xml:space="preserve"> attention when using the</w:t>
      </w:r>
      <w:r w:rsidR="006902A9">
        <w:t xml:space="preserve"> </w:t>
      </w:r>
      <w:r>
        <w:t>methods.</w:t>
      </w:r>
      <w:r w:rsidR="001A7EB7">
        <w:t xml:space="preserve"> In addition</w:t>
      </w:r>
      <w:r w:rsidR="00BB6AE4">
        <w:t>,</w:t>
      </w:r>
      <w:r w:rsidR="001A7EB7">
        <w:t xml:space="preserve"> they can act as self-training resources with new users</w:t>
      </w:r>
      <w:r w:rsidR="00BB6AE4">
        <w:t>,</w:t>
      </w:r>
      <w:r w:rsidR="001A7EB7">
        <w:t xml:space="preserve"> or refresher material for those with previous experience.</w:t>
      </w:r>
    </w:p>
    <w:p w:rsidR="00EF1800" w:rsidRDefault="00EF1800" w:rsidP="00F80202"/>
    <w:p w:rsidR="006902A9" w:rsidRDefault="006902A9" w:rsidP="00322B81">
      <w:pPr>
        <w:pStyle w:val="Heading2"/>
      </w:pPr>
      <w:r>
        <w:t xml:space="preserve">  </w:t>
      </w:r>
      <w:bookmarkStart w:id="75" w:name="_Toc14253396"/>
      <w:r>
        <w:t>The Workshops</w:t>
      </w:r>
      <w:bookmarkEnd w:id="75"/>
    </w:p>
    <w:p w:rsidR="001644B8" w:rsidRDefault="001644B8" w:rsidP="001644B8">
      <w:pPr>
        <w:tabs>
          <w:tab w:val="clear" w:pos="567"/>
          <w:tab w:val="left" w:pos="709"/>
        </w:tabs>
        <w:spacing w:after="120"/>
        <w:rPr>
          <w:rFonts w:cs="Times New Roman"/>
        </w:rPr>
      </w:pPr>
      <w:r>
        <w:rPr>
          <w:rFonts w:cs="Times New Roman"/>
        </w:rPr>
        <w:t>The intent</w:t>
      </w:r>
      <w:r w:rsidR="002E5871">
        <w:rPr>
          <w:rFonts w:cs="Times New Roman"/>
        </w:rPr>
        <w:t>, in line with objective 4,</w:t>
      </w:r>
      <w:r>
        <w:rPr>
          <w:rFonts w:cs="Times New Roman"/>
        </w:rPr>
        <w:t xml:space="preserve"> was </w:t>
      </w:r>
      <w:r w:rsidR="00FD7A92">
        <w:rPr>
          <w:rFonts w:cs="Times New Roman"/>
        </w:rPr>
        <w:t xml:space="preserve">for the P.I. supported by at least one member of the project team, </w:t>
      </w:r>
      <w:r>
        <w:rPr>
          <w:rFonts w:cs="Times New Roman"/>
        </w:rPr>
        <w:t xml:space="preserve">to attend each workshop, run through the ideas behind the use of data-poor assessment methods, explain and illustrate the use of the methods included in the </w:t>
      </w:r>
      <w:r w:rsidRPr="00EC2107">
        <w:rPr>
          <w:rFonts w:cs="Times New Roman"/>
          <w:b/>
          <w:i/>
        </w:rPr>
        <w:t>simpleSA</w:t>
      </w:r>
      <w:r>
        <w:rPr>
          <w:rFonts w:cs="Times New Roman"/>
        </w:rPr>
        <w:t xml:space="preserve"> R package, and then assist the local assessment scientists to apply the methods to as many species’ data sets as possible in the time available</w:t>
      </w:r>
      <w:r w:rsidR="001A7EB7">
        <w:rPr>
          <w:rFonts w:cs="Times New Roman"/>
        </w:rPr>
        <w:t>, explaining how one might defend such assessments in a weight-of-evidence argument to support a status determination</w:t>
      </w:r>
      <w:r>
        <w:rPr>
          <w:rFonts w:cs="Times New Roman"/>
        </w:rPr>
        <w:t>.</w:t>
      </w:r>
    </w:p>
    <w:p w:rsidR="006902A9" w:rsidRDefault="006902A9" w:rsidP="006902A9">
      <w:pPr>
        <w:tabs>
          <w:tab w:val="clear" w:pos="567"/>
          <w:tab w:val="left" w:pos="709"/>
        </w:tabs>
        <w:spacing w:after="120"/>
        <w:rPr>
          <w:rFonts w:cs="Times New Roman"/>
        </w:rPr>
      </w:pPr>
      <w:r>
        <w:rPr>
          <w:rFonts w:cs="Times New Roman"/>
        </w:rPr>
        <w:t xml:space="preserve">Seven workshops were run in seven different jurisdictions </w:t>
      </w:r>
      <w:r w:rsidR="006206DA">
        <w:rPr>
          <w:rFonts w:cs="Times New Roman"/>
        </w:rPr>
        <w:t xml:space="preserve">from March to June 2018 </w:t>
      </w:r>
      <w:r>
        <w:rPr>
          <w:rFonts w:cs="Times New Roman"/>
        </w:rPr>
        <w:t>(</w:t>
      </w:r>
      <w:r w:rsidR="002E5871">
        <w:rPr>
          <w:rFonts w:cs="Times New Roman"/>
        </w:rPr>
        <w:fldChar w:fldCharType="begin"/>
      </w:r>
      <w:r w:rsidR="002E5871">
        <w:rPr>
          <w:rFonts w:cs="Times New Roman"/>
        </w:rPr>
        <w:instrText xml:space="preserve"> REF _Ref517685678 \h </w:instrText>
      </w:r>
      <w:r w:rsidR="002E5871">
        <w:rPr>
          <w:rFonts w:cs="Times New Roman"/>
        </w:rPr>
      </w:r>
      <w:r w:rsidR="002E5871">
        <w:rPr>
          <w:rFonts w:cs="Times New Roman"/>
        </w:rPr>
        <w:fldChar w:fldCharType="separate"/>
      </w:r>
      <w:r w:rsidR="00202F58" w:rsidRPr="001B308F">
        <w:rPr>
          <w:b/>
        </w:rPr>
        <w:t xml:space="preserve">Table </w:t>
      </w:r>
      <w:r w:rsidR="00202F58">
        <w:rPr>
          <w:b/>
          <w:noProof/>
        </w:rPr>
        <w:t>1</w:t>
      </w:r>
      <w:r w:rsidR="002E5871">
        <w:rPr>
          <w:rFonts w:cs="Times New Roman"/>
        </w:rPr>
        <w:fldChar w:fldCharType="end"/>
      </w:r>
      <w:r>
        <w:rPr>
          <w:rFonts w:cs="Times New Roman"/>
        </w:rPr>
        <w:t xml:space="preserve">). </w:t>
      </w:r>
    </w:p>
    <w:p w:rsidR="008279C4" w:rsidRPr="002B4FCF" w:rsidRDefault="008279C4" w:rsidP="008279C4">
      <w:pPr>
        <w:tabs>
          <w:tab w:val="clear" w:pos="567"/>
          <w:tab w:val="clear" w:pos="4253"/>
          <w:tab w:val="clear" w:pos="8505"/>
        </w:tabs>
        <w:autoSpaceDE w:val="0"/>
        <w:autoSpaceDN w:val="0"/>
        <w:adjustRightInd w:val="0"/>
        <w:rPr>
          <w:b/>
        </w:rPr>
      </w:pPr>
      <w:r w:rsidRPr="002B4FCF">
        <w:rPr>
          <w:b/>
        </w:rPr>
        <w:t xml:space="preserve">Table </w:t>
      </w:r>
      <w:r w:rsidRPr="002B4FCF">
        <w:rPr>
          <w:b/>
        </w:rPr>
        <w:fldChar w:fldCharType="begin"/>
      </w:r>
      <w:r w:rsidRPr="002B4FCF">
        <w:rPr>
          <w:b/>
        </w:rPr>
        <w:instrText xml:space="preserve"> SEQ Table \* ARABIC </w:instrText>
      </w:r>
      <w:r w:rsidRPr="002B4FCF">
        <w:rPr>
          <w:b/>
        </w:rPr>
        <w:fldChar w:fldCharType="separate"/>
      </w:r>
      <w:r w:rsidRPr="002B4FCF">
        <w:rPr>
          <w:b/>
          <w:noProof/>
        </w:rPr>
        <w:t>1</w:t>
      </w:r>
      <w:r w:rsidRPr="002B4FCF">
        <w:rPr>
          <w:b/>
        </w:rPr>
        <w:fldChar w:fldCharType="end"/>
      </w:r>
      <w:r w:rsidRPr="002B4FCF">
        <w:rPr>
          <w:b/>
        </w:rPr>
        <w:t xml:space="preserve">. </w:t>
      </w:r>
      <w:r w:rsidRPr="002B4FCF">
        <w:t>The start and end dates</w:t>
      </w:r>
      <w:r>
        <w:t xml:space="preserve"> and number of attendees</w:t>
      </w:r>
      <w:r w:rsidRPr="002B4FCF">
        <w:t xml:space="preserve"> for the data-poor stock assessment methods workshops in each jurisdiction. </w:t>
      </w:r>
    </w:p>
    <w:tbl>
      <w:tblPr>
        <w:tblW w:w="8520" w:type="dxa"/>
        <w:tblLook w:val="04A0" w:firstRow="1" w:lastRow="0" w:firstColumn="1" w:lastColumn="0" w:noHBand="0" w:noVBand="1"/>
      </w:tblPr>
      <w:tblGrid>
        <w:gridCol w:w="2960"/>
        <w:gridCol w:w="1600"/>
        <w:gridCol w:w="1640"/>
        <w:gridCol w:w="1040"/>
        <w:gridCol w:w="1280"/>
      </w:tblGrid>
      <w:tr w:rsidR="008279C4" w:rsidRPr="00A937DC" w:rsidTr="00EC3F03">
        <w:trPr>
          <w:trHeight w:val="270"/>
        </w:trPr>
        <w:tc>
          <w:tcPr>
            <w:tcW w:w="296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b/>
                <w:bCs/>
                <w:color w:val="000000"/>
                <w:sz w:val="20"/>
                <w:szCs w:val="20"/>
              </w:rPr>
            </w:pPr>
            <w:r w:rsidRPr="00A937DC">
              <w:rPr>
                <w:rFonts w:eastAsia="Times New Roman" w:cs="Times New Roman"/>
                <w:b/>
                <w:bCs/>
                <w:color w:val="000000"/>
                <w:sz w:val="20"/>
                <w:szCs w:val="24"/>
              </w:rPr>
              <w:t>Jurisdiction</w:t>
            </w:r>
          </w:p>
        </w:tc>
        <w:tc>
          <w:tcPr>
            <w:tcW w:w="160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b/>
                <w:bCs/>
                <w:color w:val="000000"/>
                <w:sz w:val="20"/>
                <w:szCs w:val="20"/>
              </w:rPr>
            </w:pPr>
            <w:r w:rsidRPr="00A937DC">
              <w:rPr>
                <w:rFonts w:eastAsia="Times New Roman" w:cs="Times New Roman"/>
                <w:b/>
                <w:bCs/>
                <w:color w:val="000000"/>
                <w:sz w:val="20"/>
                <w:szCs w:val="24"/>
              </w:rPr>
              <w:t>Start</w:t>
            </w:r>
          </w:p>
        </w:tc>
        <w:tc>
          <w:tcPr>
            <w:tcW w:w="164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b/>
                <w:bCs/>
                <w:color w:val="000000"/>
                <w:sz w:val="20"/>
                <w:szCs w:val="20"/>
              </w:rPr>
            </w:pPr>
            <w:r w:rsidRPr="00A937DC">
              <w:rPr>
                <w:rFonts w:eastAsia="Times New Roman" w:cs="Times New Roman"/>
                <w:b/>
                <w:bCs/>
                <w:color w:val="000000"/>
                <w:sz w:val="20"/>
                <w:szCs w:val="24"/>
              </w:rPr>
              <w:t>End</w:t>
            </w:r>
          </w:p>
        </w:tc>
        <w:tc>
          <w:tcPr>
            <w:tcW w:w="104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b/>
                <w:bCs/>
                <w:color w:val="000000"/>
                <w:sz w:val="20"/>
                <w:szCs w:val="20"/>
              </w:rPr>
            </w:pPr>
            <w:r w:rsidRPr="00A937DC">
              <w:rPr>
                <w:rFonts w:eastAsia="Times New Roman" w:cs="Times New Roman"/>
                <w:b/>
                <w:bCs/>
                <w:color w:val="000000"/>
                <w:sz w:val="20"/>
                <w:szCs w:val="24"/>
              </w:rPr>
              <w:t>Days</w:t>
            </w:r>
          </w:p>
        </w:tc>
        <w:tc>
          <w:tcPr>
            <w:tcW w:w="128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b/>
                <w:bCs/>
                <w:color w:val="000000"/>
                <w:sz w:val="20"/>
                <w:szCs w:val="20"/>
              </w:rPr>
            </w:pPr>
            <w:r w:rsidRPr="00A937DC">
              <w:rPr>
                <w:rFonts w:eastAsia="Times New Roman" w:cs="Times New Roman"/>
                <w:b/>
                <w:bCs/>
                <w:color w:val="000000"/>
                <w:sz w:val="20"/>
                <w:szCs w:val="20"/>
              </w:rPr>
              <w:t>Attendees</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Northern Territory (Darwin)</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Tues 20th March</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21st March</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2</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4</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New South Wales (Port Stephens)</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 xml:space="preserve">Wed 28th March </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Thu 29th March</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2</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17</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Tasmania (Hobart)</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Thu 10th May</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Fri 11th May</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2</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10</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Victoria (Queenscliff)</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16th May</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Fri 18th May</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8</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South Australia (Adelaide)</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23rd May</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Fri 25th May</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10</w:t>
            </w:r>
          </w:p>
        </w:tc>
      </w:tr>
      <w:tr w:rsidR="008279C4" w:rsidRPr="00A937DC" w:rsidTr="00EC3F03">
        <w:trPr>
          <w:trHeight w:val="255"/>
        </w:trPr>
        <w:tc>
          <w:tcPr>
            <w:tcW w:w="296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Western Australia (Perth)</w:t>
            </w:r>
          </w:p>
        </w:tc>
        <w:tc>
          <w:tcPr>
            <w:tcW w:w="160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Mon 28th May</w:t>
            </w:r>
          </w:p>
        </w:tc>
        <w:tc>
          <w:tcPr>
            <w:tcW w:w="164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30th May</w:t>
            </w:r>
          </w:p>
        </w:tc>
        <w:tc>
          <w:tcPr>
            <w:tcW w:w="104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8279C4">
              <w:rPr>
                <w:rFonts w:eastAsia="Times New Roman" w:cs="Times New Roman"/>
                <w:color w:val="000000"/>
                <w:sz w:val="20"/>
                <w:szCs w:val="20"/>
              </w:rPr>
              <w:t>34</w:t>
            </w:r>
          </w:p>
        </w:tc>
      </w:tr>
      <w:tr w:rsidR="008279C4" w:rsidRPr="00A937DC" w:rsidTr="00EC3F03">
        <w:trPr>
          <w:trHeight w:val="270"/>
        </w:trPr>
        <w:tc>
          <w:tcPr>
            <w:tcW w:w="296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Queensland (Brisbane)</w:t>
            </w:r>
          </w:p>
        </w:tc>
        <w:tc>
          <w:tcPr>
            <w:tcW w:w="160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Tue 5th June</w:t>
            </w:r>
          </w:p>
        </w:tc>
        <w:tc>
          <w:tcPr>
            <w:tcW w:w="164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Thu 7th June</w:t>
            </w:r>
          </w:p>
        </w:tc>
        <w:tc>
          <w:tcPr>
            <w:tcW w:w="104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18</w:t>
            </w:r>
          </w:p>
        </w:tc>
      </w:tr>
    </w:tbl>
    <w:p w:rsidR="008279C4" w:rsidRDefault="008279C4" w:rsidP="008279C4">
      <w:pPr>
        <w:tabs>
          <w:tab w:val="clear" w:pos="567"/>
          <w:tab w:val="left" w:pos="709"/>
        </w:tabs>
        <w:spacing w:after="120"/>
        <w:rPr>
          <w:rFonts w:cs="Times New Roman"/>
        </w:rPr>
      </w:pPr>
    </w:p>
    <w:p w:rsidR="001644B8" w:rsidRDefault="001644B8" w:rsidP="006902A9">
      <w:pPr>
        <w:tabs>
          <w:tab w:val="clear" w:pos="567"/>
          <w:tab w:val="left" w:pos="709"/>
        </w:tabs>
        <w:spacing w:after="120"/>
        <w:rPr>
          <w:rFonts w:cs="Times New Roman"/>
        </w:rPr>
      </w:pPr>
      <w:r>
        <w:rPr>
          <w:rFonts w:cs="Times New Roman"/>
        </w:rPr>
        <w:t xml:space="preserve">The first workshop in Darwin made it clear that the intention of presenting training in data-poor stock assessment methods </w:t>
      </w:r>
      <w:r w:rsidR="002E5871">
        <w:rPr>
          <w:rFonts w:cs="Times New Roman"/>
        </w:rPr>
        <w:t>was rather too limited</w:t>
      </w:r>
      <w:r w:rsidR="00FD7A92">
        <w:rPr>
          <w:rFonts w:cs="Times New Roman"/>
        </w:rPr>
        <w:t>,</w:t>
      </w:r>
      <w:r w:rsidR="002E5871">
        <w:rPr>
          <w:rFonts w:cs="Times New Roman"/>
        </w:rPr>
        <w:t xml:space="preserve"> in that it </w:t>
      </w:r>
      <w:r>
        <w:rPr>
          <w:rFonts w:cs="Times New Roman"/>
        </w:rPr>
        <w:t xml:space="preserve">had missed the point that many </w:t>
      </w:r>
      <w:r w:rsidR="002E5871">
        <w:rPr>
          <w:rFonts w:cs="Times New Roman"/>
        </w:rPr>
        <w:t>j</w:t>
      </w:r>
      <w:r>
        <w:rPr>
          <w:rFonts w:cs="Times New Roman"/>
        </w:rPr>
        <w:t xml:space="preserve">urisdictions </w:t>
      </w:r>
      <w:r w:rsidR="002162EE">
        <w:rPr>
          <w:rFonts w:cs="Times New Roman"/>
        </w:rPr>
        <w:t xml:space="preserve">were </w:t>
      </w:r>
      <w:r>
        <w:rPr>
          <w:rFonts w:cs="Times New Roman"/>
        </w:rPr>
        <w:t xml:space="preserve">also </w:t>
      </w:r>
      <w:r w:rsidR="002162EE">
        <w:rPr>
          <w:rFonts w:cs="Times New Roman"/>
        </w:rPr>
        <w:t>requesting</w:t>
      </w:r>
      <w:r>
        <w:rPr>
          <w:rFonts w:cs="Times New Roman"/>
        </w:rPr>
        <w:t xml:space="preserve"> assistance with </w:t>
      </w:r>
      <w:r w:rsidR="002E5871">
        <w:rPr>
          <w:rFonts w:cs="Times New Roman"/>
        </w:rPr>
        <w:t>how to approach</w:t>
      </w:r>
      <w:r>
        <w:rPr>
          <w:rFonts w:cs="Times New Roman"/>
        </w:rPr>
        <w:t xml:space="preserve"> </w:t>
      </w:r>
      <w:r w:rsidR="002E5871">
        <w:rPr>
          <w:rFonts w:cs="Times New Roman"/>
        </w:rPr>
        <w:t>initial data exploration</w:t>
      </w:r>
      <w:r>
        <w:rPr>
          <w:rFonts w:cs="Times New Roman"/>
        </w:rPr>
        <w:t xml:space="preserve"> and</w:t>
      </w:r>
      <w:r w:rsidR="002E5871">
        <w:rPr>
          <w:rFonts w:cs="Times New Roman"/>
        </w:rPr>
        <w:t xml:space="preserve"> </w:t>
      </w:r>
      <w:r w:rsidR="004C7C85">
        <w:rPr>
          <w:rFonts w:cs="Times New Roman"/>
        </w:rPr>
        <w:t>CPUE</w:t>
      </w:r>
      <w:r w:rsidR="002E5871">
        <w:rPr>
          <w:rFonts w:cs="Times New Roman"/>
        </w:rPr>
        <w:t xml:space="preserve"> standardization</w:t>
      </w:r>
      <w:r>
        <w:rPr>
          <w:rFonts w:cs="Times New Roman"/>
        </w:rPr>
        <w:t xml:space="preserve">. Such </w:t>
      </w:r>
      <w:r w:rsidR="004862E5">
        <w:rPr>
          <w:rFonts w:cs="Times New Roman"/>
        </w:rPr>
        <w:t>techniques</w:t>
      </w:r>
      <w:r>
        <w:rPr>
          <w:rFonts w:cs="Times New Roman"/>
        </w:rPr>
        <w:t xml:space="preserve"> are essential when selecting and pre-processing data prior to the application of any stock assessment method (not only data-poor methods). </w:t>
      </w:r>
    </w:p>
    <w:p w:rsidR="001644B8" w:rsidRPr="00EC2107" w:rsidRDefault="00FD7A92" w:rsidP="006902A9">
      <w:pPr>
        <w:tabs>
          <w:tab w:val="clear" w:pos="567"/>
          <w:tab w:val="left" w:pos="709"/>
        </w:tabs>
        <w:spacing w:after="120"/>
        <w:rPr>
          <w:rFonts w:cs="Times New Roman"/>
        </w:rPr>
      </w:pPr>
      <w:r>
        <w:rPr>
          <w:rFonts w:cs="Times New Roman"/>
        </w:rPr>
        <w:t>In response to this need, a</w:t>
      </w:r>
      <w:r w:rsidR="001644B8">
        <w:rPr>
          <w:rFonts w:cs="Times New Roman"/>
        </w:rPr>
        <w:t xml:space="preserve"> secon</w:t>
      </w:r>
      <w:r w:rsidR="00EC2107">
        <w:rPr>
          <w:rFonts w:cs="Times New Roman"/>
        </w:rPr>
        <w:t xml:space="preserve">d open source R package called </w:t>
      </w:r>
      <w:r w:rsidR="001644B8" w:rsidRPr="00EC2107">
        <w:rPr>
          <w:rFonts w:cs="Times New Roman"/>
          <w:b/>
          <w:i/>
        </w:rPr>
        <w:t>cede</w:t>
      </w:r>
      <w:r w:rsidR="001644B8">
        <w:rPr>
          <w:rFonts w:cs="Times New Roman"/>
        </w:rPr>
        <w:t xml:space="preserve"> (for catch effort and data exploration) was quickly put together</w:t>
      </w:r>
      <w:r>
        <w:rPr>
          <w:rFonts w:cs="Times New Roman"/>
        </w:rPr>
        <w:t>,</w:t>
      </w:r>
      <w:r w:rsidR="001644B8">
        <w:rPr>
          <w:rFonts w:cs="Times New Roman"/>
        </w:rPr>
        <w:t xml:space="preserve"> and</w:t>
      </w:r>
      <w:r>
        <w:rPr>
          <w:rFonts w:cs="Times New Roman"/>
        </w:rPr>
        <w:t>,</w:t>
      </w:r>
      <w:r w:rsidR="001A7EB7">
        <w:rPr>
          <w:rFonts w:cs="Times New Roman"/>
        </w:rPr>
        <w:t xml:space="preserve"> while parts were presented in Darwin</w:t>
      </w:r>
      <w:r>
        <w:rPr>
          <w:rFonts w:cs="Times New Roman"/>
        </w:rPr>
        <w:t>,</w:t>
      </w:r>
      <w:r w:rsidR="001A7EB7">
        <w:rPr>
          <w:rFonts w:cs="Times New Roman"/>
        </w:rPr>
        <w:t xml:space="preserve"> it </w:t>
      </w:r>
      <w:r w:rsidR="001644B8">
        <w:rPr>
          <w:rFonts w:cs="Times New Roman"/>
        </w:rPr>
        <w:t xml:space="preserve">was </w:t>
      </w:r>
      <w:r w:rsidR="001A7EB7">
        <w:rPr>
          <w:rFonts w:cs="Times New Roman"/>
        </w:rPr>
        <w:t xml:space="preserve">only </w:t>
      </w:r>
      <w:r w:rsidR="002162EE">
        <w:rPr>
          <w:rFonts w:cs="Times New Roman"/>
        </w:rPr>
        <w:t xml:space="preserve">formally </w:t>
      </w:r>
      <w:r w:rsidR="001644B8">
        <w:rPr>
          <w:rFonts w:cs="Times New Roman"/>
        </w:rPr>
        <w:t>presented</w:t>
      </w:r>
      <w:r w:rsidR="002E5871">
        <w:rPr>
          <w:rFonts w:cs="Times New Roman"/>
        </w:rPr>
        <w:t xml:space="preserve"> </w:t>
      </w:r>
      <w:r w:rsidR="001644B8">
        <w:rPr>
          <w:rFonts w:cs="Times New Roman"/>
        </w:rPr>
        <w:t>for the first time in Port Stephens</w:t>
      </w:r>
      <w:r>
        <w:rPr>
          <w:rFonts w:cs="Times New Roman"/>
        </w:rPr>
        <w:t>,</w:t>
      </w:r>
      <w:r w:rsidR="001644B8">
        <w:rPr>
          <w:rFonts w:cs="Times New Roman"/>
        </w:rPr>
        <w:t xml:space="preserve"> NSW. Thereafter</w:t>
      </w:r>
      <w:r>
        <w:rPr>
          <w:rFonts w:cs="Times New Roman"/>
        </w:rPr>
        <w:t>,</w:t>
      </w:r>
      <w:r w:rsidR="001644B8">
        <w:rPr>
          <w:rFonts w:cs="Times New Roman"/>
        </w:rPr>
        <w:t xml:space="preserve"> it proved useful in all other jurisdictions, although Tasmania already had procedures in place for CPUE standardization and so it was not used extensively there</w:t>
      </w:r>
      <w:r>
        <w:rPr>
          <w:rFonts w:cs="Times New Roman"/>
        </w:rPr>
        <w:t xml:space="preserve"> (</w:t>
      </w:r>
      <w:r w:rsidR="001644B8">
        <w:rPr>
          <w:rFonts w:cs="Times New Roman"/>
        </w:rPr>
        <w:t>hence the two</w:t>
      </w:r>
      <w:r w:rsidR="004862E5">
        <w:rPr>
          <w:rFonts w:cs="Times New Roman"/>
        </w:rPr>
        <w:t>-</w:t>
      </w:r>
      <w:r w:rsidR="001644B8">
        <w:rPr>
          <w:rFonts w:cs="Times New Roman"/>
        </w:rPr>
        <w:t>day workshop</w:t>
      </w:r>
      <w:r>
        <w:rPr>
          <w:rFonts w:cs="Times New Roman"/>
        </w:rPr>
        <w:t>)</w:t>
      </w:r>
      <w:r w:rsidR="001644B8">
        <w:rPr>
          <w:rFonts w:cs="Times New Roman"/>
        </w:rPr>
        <w:t>.</w:t>
      </w:r>
      <w:r w:rsidR="00EC2107">
        <w:rPr>
          <w:rFonts w:cs="Times New Roman"/>
        </w:rPr>
        <w:t xml:space="preserve"> The vignette associated with the </w:t>
      </w:r>
      <w:r w:rsidR="00EC2107">
        <w:rPr>
          <w:rFonts w:cs="Times New Roman"/>
          <w:b/>
          <w:i/>
        </w:rPr>
        <w:t>cede</w:t>
      </w:r>
      <w:r w:rsidR="00EC2107">
        <w:rPr>
          <w:rFonts w:cs="Times New Roman"/>
        </w:rPr>
        <w:t xml:space="preserve"> package is also included as an appendix to this document.</w:t>
      </w:r>
    </w:p>
    <w:p w:rsidR="006902A9" w:rsidRDefault="006902A9" w:rsidP="006902A9">
      <w:pPr>
        <w:tabs>
          <w:tab w:val="clear" w:pos="567"/>
          <w:tab w:val="left" w:pos="709"/>
        </w:tabs>
        <w:spacing w:after="120"/>
        <w:rPr>
          <w:rFonts w:cs="Times New Roman"/>
        </w:rPr>
      </w:pPr>
      <w:r w:rsidRPr="00930DD9">
        <w:rPr>
          <w:rFonts w:cs="Times New Roman"/>
        </w:rPr>
        <w:t xml:space="preserve">After the </w:t>
      </w:r>
      <w:r w:rsidR="001644B8">
        <w:rPr>
          <w:rFonts w:cs="Times New Roman"/>
        </w:rPr>
        <w:t xml:space="preserve">initial </w:t>
      </w:r>
      <w:r w:rsidRPr="00930DD9">
        <w:rPr>
          <w:rFonts w:cs="Times New Roman"/>
        </w:rPr>
        <w:t xml:space="preserve">workshops in </w:t>
      </w:r>
      <w:r>
        <w:rPr>
          <w:rFonts w:cs="Times New Roman"/>
        </w:rPr>
        <w:t xml:space="preserve">the Northern Territory (Darwin) and New South Wales (Port Stephens) </w:t>
      </w:r>
      <w:r w:rsidRPr="00930DD9">
        <w:rPr>
          <w:rFonts w:cs="Times New Roman"/>
        </w:rPr>
        <w:t xml:space="preserve">it </w:t>
      </w:r>
      <w:r w:rsidR="002E5871">
        <w:rPr>
          <w:rFonts w:cs="Times New Roman"/>
        </w:rPr>
        <w:t>also became</w:t>
      </w:r>
      <w:r w:rsidRPr="00930DD9">
        <w:rPr>
          <w:rFonts w:cs="Times New Roman"/>
        </w:rPr>
        <w:t xml:space="preserve"> </w:t>
      </w:r>
      <w:r>
        <w:rPr>
          <w:rFonts w:cs="Times New Roman"/>
        </w:rPr>
        <w:t>clear</w:t>
      </w:r>
      <w:r w:rsidRPr="00930DD9">
        <w:rPr>
          <w:rFonts w:cs="Times New Roman"/>
        </w:rPr>
        <w:t xml:space="preserve"> that two days w</w:t>
      </w:r>
      <w:r w:rsidR="00FD7A92">
        <w:rPr>
          <w:rFonts w:cs="Times New Roman"/>
        </w:rPr>
        <w:t>as</w:t>
      </w:r>
      <w:r w:rsidRPr="00930DD9">
        <w:rPr>
          <w:rFonts w:cs="Times New Roman"/>
        </w:rPr>
        <w:t xml:space="preserve"> insufficient </w:t>
      </w:r>
      <w:r>
        <w:rPr>
          <w:rFonts w:cs="Times New Roman"/>
        </w:rPr>
        <w:t xml:space="preserve">time </w:t>
      </w:r>
      <w:r w:rsidRPr="00930DD9">
        <w:rPr>
          <w:rFonts w:cs="Times New Roman"/>
        </w:rPr>
        <w:t>to get through the required material and have sufficient time to allow the participants to</w:t>
      </w:r>
      <w:r w:rsidR="001A7EB7">
        <w:rPr>
          <w:rFonts w:cs="Times New Roman"/>
        </w:rPr>
        <w:t xml:space="preserve"> begin to make sufficient progress</w:t>
      </w:r>
      <w:r w:rsidRPr="00930DD9">
        <w:rPr>
          <w:rFonts w:cs="Times New Roman"/>
        </w:rPr>
        <w:t xml:space="preserve"> </w:t>
      </w:r>
      <w:r w:rsidR="002162EE">
        <w:rPr>
          <w:rFonts w:cs="Times New Roman"/>
        </w:rPr>
        <w:t>apply</w:t>
      </w:r>
      <w:r w:rsidR="001A7EB7">
        <w:rPr>
          <w:rFonts w:cs="Times New Roman"/>
        </w:rPr>
        <w:t>ing</w:t>
      </w:r>
      <w:r w:rsidR="002162EE">
        <w:rPr>
          <w:rFonts w:cs="Times New Roman"/>
        </w:rPr>
        <w:t xml:space="preserve"> the methods to </w:t>
      </w:r>
      <w:r w:rsidRPr="00930DD9">
        <w:rPr>
          <w:rFonts w:cs="Times New Roman"/>
        </w:rPr>
        <w:t xml:space="preserve">explore </w:t>
      </w:r>
      <w:r w:rsidR="002162EE">
        <w:rPr>
          <w:rFonts w:cs="Times New Roman"/>
        </w:rPr>
        <w:t xml:space="preserve">and analyse </w:t>
      </w:r>
      <w:r w:rsidR="002162EE" w:rsidRPr="00930DD9">
        <w:rPr>
          <w:rFonts w:cs="Times New Roman"/>
        </w:rPr>
        <w:t xml:space="preserve">their own </w:t>
      </w:r>
      <w:r w:rsidR="002162EE">
        <w:rPr>
          <w:rFonts w:cs="Times New Roman"/>
        </w:rPr>
        <w:t>data sets concerning their own species</w:t>
      </w:r>
      <w:r w:rsidRPr="00930DD9">
        <w:rPr>
          <w:rFonts w:cs="Times New Roman"/>
        </w:rPr>
        <w:t xml:space="preserve">. </w:t>
      </w:r>
      <w:r w:rsidR="001644B8">
        <w:rPr>
          <w:rFonts w:cs="Times New Roman"/>
        </w:rPr>
        <w:t xml:space="preserve">After explaining this, </w:t>
      </w:r>
      <w:r w:rsidRPr="00930DD9">
        <w:rPr>
          <w:rFonts w:cs="Times New Roman"/>
        </w:rPr>
        <w:t>Victoria, South Australia, Western Australia and Queensland all agreed to three</w:t>
      </w:r>
      <w:r w:rsidR="004862E5">
        <w:rPr>
          <w:rFonts w:cs="Times New Roman"/>
        </w:rPr>
        <w:t>-</w:t>
      </w:r>
      <w:r w:rsidRPr="00930DD9">
        <w:rPr>
          <w:rFonts w:cs="Times New Roman"/>
        </w:rPr>
        <w:t>day workshops. This proved to be a positive change</w:t>
      </w:r>
      <w:r w:rsidR="00FD7A92">
        <w:rPr>
          <w:rFonts w:cs="Times New Roman"/>
        </w:rPr>
        <w:t>,</w:t>
      </w:r>
      <w:r w:rsidRPr="00930DD9">
        <w:rPr>
          <w:rFonts w:cs="Times New Roman"/>
        </w:rPr>
        <w:t xml:space="preserve"> as it allowed many more species to be considered</w:t>
      </w:r>
      <w:r w:rsidR="00FD7A92">
        <w:rPr>
          <w:rFonts w:cs="Times New Roman"/>
        </w:rPr>
        <w:t>,</w:t>
      </w:r>
      <w:r w:rsidRPr="00930DD9">
        <w:rPr>
          <w:rFonts w:cs="Times New Roman"/>
        </w:rPr>
        <w:t xml:space="preserve"> and allowed more time for the participants to</w:t>
      </w:r>
      <w:r w:rsidR="004C7C85">
        <w:rPr>
          <w:rFonts w:cs="Times New Roman"/>
        </w:rPr>
        <w:t xml:space="preserve"> assimilate</w:t>
      </w:r>
      <w:r w:rsidRPr="00930DD9">
        <w:rPr>
          <w:rFonts w:cs="Times New Roman"/>
        </w:rPr>
        <w:t xml:space="preserve"> the materials and apply the methods to their own species. Instead of </w:t>
      </w:r>
      <w:r w:rsidR="002E5871">
        <w:rPr>
          <w:rFonts w:cs="Times New Roman"/>
        </w:rPr>
        <w:t xml:space="preserve">relatively </w:t>
      </w:r>
      <w:r w:rsidRPr="00930DD9">
        <w:rPr>
          <w:rFonts w:cs="Times New Roman"/>
        </w:rPr>
        <w:t>rushed meetings</w:t>
      </w:r>
      <w:r w:rsidR="00FD7A92">
        <w:rPr>
          <w:rFonts w:cs="Times New Roman"/>
        </w:rPr>
        <w:t>,</w:t>
      </w:r>
      <w:r w:rsidRPr="00930DD9">
        <w:rPr>
          <w:rFonts w:cs="Times New Roman"/>
        </w:rPr>
        <w:t xml:space="preserve"> there was time for more detailed questions from the participants concerning particular cases, which could then be used to illustrate detailed points concerning the application of these data-poor methods to the whole workshop. In the last four workshops</w:t>
      </w:r>
      <w:r w:rsidR="00FD7A92">
        <w:rPr>
          <w:rFonts w:cs="Times New Roman"/>
        </w:rPr>
        <w:t>,</w:t>
      </w:r>
      <w:r w:rsidRPr="00930DD9">
        <w:rPr>
          <w:rFonts w:cs="Times New Roman"/>
        </w:rPr>
        <w:t xml:space="preserve"> there was also time for a session where participants demonstrated </w:t>
      </w:r>
      <w:r w:rsidR="001644B8">
        <w:rPr>
          <w:rFonts w:cs="Times New Roman"/>
        </w:rPr>
        <w:t>to each other</w:t>
      </w:r>
      <w:r w:rsidR="00FD7A92">
        <w:rPr>
          <w:rFonts w:cs="Times New Roman"/>
        </w:rPr>
        <w:t>,</w:t>
      </w:r>
      <w:r w:rsidR="001644B8">
        <w:rPr>
          <w:rFonts w:cs="Times New Roman"/>
        </w:rPr>
        <w:t xml:space="preserve"> and to managers</w:t>
      </w:r>
      <w:r w:rsidR="00FD7A92">
        <w:rPr>
          <w:rFonts w:cs="Times New Roman"/>
        </w:rPr>
        <w:t>,</w:t>
      </w:r>
      <w:r w:rsidR="001644B8">
        <w:rPr>
          <w:rFonts w:cs="Times New Roman"/>
        </w:rPr>
        <w:t xml:space="preserve"> </w:t>
      </w:r>
      <w:r w:rsidR="004C7C85">
        <w:rPr>
          <w:rFonts w:cs="Times New Roman"/>
        </w:rPr>
        <w:t>the</w:t>
      </w:r>
      <w:r w:rsidR="004C7C85" w:rsidRPr="00930DD9">
        <w:rPr>
          <w:rFonts w:cs="Times New Roman"/>
        </w:rPr>
        <w:t xml:space="preserve"> </w:t>
      </w:r>
      <w:r w:rsidR="00FD7A92">
        <w:rPr>
          <w:rFonts w:cs="Times New Roman"/>
        </w:rPr>
        <w:t>application</w:t>
      </w:r>
      <w:r w:rsidR="00FD7A92" w:rsidRPr="00930DD9">
        <w:rPr>
          <w:rFonts w:cs="Times New Roman"/>
        </w:rPr>
        <w:t xml:space="preserve"> </w:t>
      </w:r>
      <w:r w:rsidRPr="00930DD9">
        <w:rPr>
          <w:rFonts w:cs="Times New Roman"/>
        </w:rPr>
        <w:t>of the methods on</w:t>
      </w:r>
      <w:r w:rsidR="004C7C85">
        <w:rPr>
          <w:rFonts w:cs="Times New Roman"/>
        </w:rPr>
        <w:t xml:space="preserve"> their</w:t>
      </w:r>
      <w:r w:rsidR="004D1F1A">
        <w:rPr>
          <w:rFonts w:cs="Times New Roman"/>
        </w:rPr>
        <w:t xml:space="preserve"> </w:t>
      </w:r>
      <w:r w:rsidRPr="00930DD9">
        <w:rPr>
          <w:rFonts w:cs="Times New Roman"/>
        </w:rPr>
        <w:t xml:space="preserve">local species. These brief presentations were of both those analyses that had yielded informative assessments (a </w:t>
      </w:r>
      <w:r w:rsidR="001A7EB7">
        <w:rPr>
          <w:rFonts w:cs="Times New Roman"/>
        </w:rPr>
        <w:t xml:space="preserve">defensible </w:t>
      </w:r>
      <w:r w:rsidRPr="00930DD9">
        <w:rPr>
          <w:rFonts w:cs="Times New Roman"/>
        </w:rPr>
        <w:t>SAFS status determination as well as on-going management advice)</w:t>
      </w:r>
      <w:r w:rsidR="00FD7A92">
        <w:rPr>
          <w:rFonts w:cs="Times New Roman"/>
        </w:rPr>
        <w:t>,</w:t>
      </w:r>
      <w:r w:rsidRPr="00930DD9">
        <w:rPr>
          <w:rFonts w:cs="Times New Roman"/>
        </w:rPr>
        <w:t xml:space="preserve"> but also examples demonstrat</w:t>
      </w:r>
      <w:r w:rsidR="00FD7A92">
        <w:rPr>
          <w:rFonts w:cs="Times New Roman"/>
        </w:rPr>
        <w:t>ing</w:t>
      </w:r>
      <w:r w:rsidRPr="00930DD9">
        <w:rPr>
          <w:rFonts w:cs="Times New Roman"/>
        </w:rPr>
        <w:t xml:space="preserve"> </w:t>
      </w:r>
      <w:r w:rsidR="00FD7A92">
        <w:rPr>
          <w:rFonts w:cs="Times New Roman"/>
        </w:rPr>
        <w:t>where</w:t>
      </w:r>
      <w:r w:rsidR="00FD7A92" w:rsidRPr="00930DD9">
        <w:rPr>
          <w:rFonts w:cs="Times New Roman"/>
        </w:rPr>
        <w:t xml:space="preserve"> </w:t>
      </w:r>
      <w:r w:rsidRPr="00930DD9">
        <w:rPr>
          <w:rFonts w:cs="Times New Roman"/>
        </w:rPr>
        <w:t xml:space="preserve">the available data were incapable of providing a valid assessment of the stock in question. The principle </w:t>
      </w:r>
      <w:r w:rsidR="002162EE">
        <w:rPr>
          <w:rFonts w:cs="Times New Roman"/>
        </w:rPr>
        <w:t xml:space="preserve">in those cases </w:t>
      </w:r>
      <w:r w:rsidR="00FD7A92">
        <w:rPr>
          <w:rFonts w:cs="Times New Roman"/>
        </w:rPr>
        <w:t>was</w:t>
      </w:r>
      <w:r w:rsidR="00FD7A92" w:rsidRPr="00930DD9">
        <w:rPr>
          <w:rFonts w:cs="Times New Roman"/>
        </w:rPr>
        <w:t xml:space="preserve"> </w:t>
      </w:r>
      <w:r w:rsidRPr="00930DD9">
        <w:rPr>
          <w:rFonts w:cs="Times New Roman"/>
        </w:rPr>
        <w:t>that if a stock were to remain undefined</w:t>
      </w:r>
      <w:r w:rsidR="00FD7A92">
        <w:rPr>
          <w:rFonts w:cs="Times New Roman"/>
        </w:rPr>
        <w:t>,</w:t>
      </w:r>
      <w:r w:rsidRPr="00930DD9">
        <w:rPr>
          <w:rFonts w:cs="Times New Roman"/>
        </w:rPr>
        <w:t xml:space="preserve"> the analyst would </w:t>
      </w:r>
      <w:r w:rsidR="002162EE">
        <w:rPr>
          <w:rFonts w:cs="Times New Roman"/>
        </w:rPr>
        <w:t xml:space="preserve">now </w:t>
      </w:r>
      <w:r w:rsidRPr="00930DD9">
        <w:rPr>
          <w:rFonts w:cs="Times New Roman"/>
        </w:rPr>
        <w:t xml:space="preserve">be able to defend </w:t>
      </w:r>
      <w:r w:rsidR="002162EE">
        <w:rPr>
          <w:rFonts w:cs="Times New Roman"/>
        </w:rPr>
        <w:t xml:space="preserve">and explain </w:t>
      </w:r>
      <w:r w:rsidRPr="00930DD9">
        <w:rPr>
          <w:rFonts w:cs="Times New Roman"/>
        </w:rPr>
        <w:t>the reason for it not being able to be assessed.</w:t>
      </w:r>
    </w:p>
    <w:p w:rsidR="00F80202" w:rsidRDefault="00F80202" w:rsidP="00F80202">
      <w:r>
        <w:t>The workshops require</w:t>
      </w:r>
      <w:r w:rsidR="00434CB4">
        <w:t>d</w:t>
      </w:r>
      <w:r>
        <w:t xml:space="preserve"> a large enough room with a data projector </w:t>
      </w:r>
      <w:r w:rsidR="00434CB4">
        <w:t xml:space="preserve">so that </w:t>
      </w:r>
      <w:r>
        <w:t xml:space="preserve">each participant </w:t>
      </w:r>
      <w:r w:rsidR="00434CB4">
        <w:t>had sufficient room for themselves and their computer</w:t>
      </w:r>
      <w:r>
        <w:t>.</w:t>
      </w:r>
      <w:r w:rsidR="00434CB4">
        <w:t xml:space="preserve"> Otherwise</w:t>
      </w:r>
      <w:r w:rsidR="00FD7A92">
        <w:t>,</w:t>
      </w:r>
      <w:r w:rsidR="00434CB4">
        <w:t xml:space="preserve"> all that was required was for each participant to already have R and RStudio installed</w:t>
      </w:r>
      <w:r w:rsidR="00FD7A92">
        <w:t>,</w:t>
      </w:r>
      <w:r w:rsidR="00434CB4">
        <w:t xml:space="preserve"> along with the </w:t>
      </w:r>
      <w:r w:rsidR="00434CB4" w:rsidRPr="00EC2107">
        <w:rPr>
          <w:b/>
          <w:i/>
        </w:rPr>
        <w:t>simpleSA</w:t>
      </w:r>
      <w:r w:rsidR="00434CB4">
        <w:t xml:space="preserve"> and </w:t>
      </w:r>
      <w:r w:rsidR="00434CB4" w:rsidRPr="00EC2107">
        <w:rPr>
          <w:b/>
          <w:i/>
        </w:rPr>
        <w:t>cede</w:t>
      </w:r>
      <w:r w:rsidR="00434CB4">
        <w:t xml:space="preserve"> packages.</w:t>
      </w:r>
      <w:r>
        <w:t xml:space="preserve"> </w:t>
      </w:r>
      <w:r w:rsidR="00434CB4">
        <w:t xml:space="preserve">In fact, each </w:t>
      </w:r>
      <w:r w:rsidR="002E5871">
        <w:t xml:space="preserve">visit to a different </w:t>
      </w:r>
      <w:r w:rsidR="00434CB4">
        <w:t xml:space="preserve">jurisdiction </w:t>
      </w:r>
      <w:r w:rsidR="002E5871">
        <w:t xml:space="preserve">motivated </w:t>
      </w:r>
      <w:r w:rsidR="00434CB4">
        <w:t>modifications to both packages to improve their flexibility and generality</w:t>
      </w:r>
      <w:r w:rsidR="002E5871">
        <w:t>. Thus, quite often</w:t>
      </w:r>
      <w:r w:rsidR="00434CB4">
        <w:t xml:space="preserve"> newer versions of each package were made available at </w:t>
      </w:r>
      <w:r w:rsidR="00FD7A92">
        <w:t>successive</w:t>
      </w:r>
      <w:r w:rsidR="00434CB4">
        <w:t xml:space="preserve"> meetings</w:t>
      </w:r>
      <w:r w:rsidR="00FD7A92">
        <w:t>.</w:t>
      </w:r>
      <w:r w:rsidR="00434CB4">
        <w:t xml:space="preserve"> </w:t>
      </w:r>
      <w:r w:rsidR="004D1F1A">
        <w:t>These changes led to very little time being wasted</w:t>
      </w:r>
      <w:r w:rsidR="004D1F1A" w:rsidDel="00FD7A92">
        <w:t xml:space="preserve"> </w:t>
      </w:r>
      <w:r w:rsidR="004D1F1A">
        <w:t>because</w:t>
      </w:r>
      <w:r w:rsidR="00FD7A92">
        <w:t xml:space="preserve"> another</w:t>
      </w:r>
      <w:r w:rsidR="00434CB4">
        <w:t xml:space="preserve"> advantage of R packages is that installing them takes very little time.</w:t>
      </w:r>
    </w:p>
    <w:p w:rsidR="00931899" w:rsidRDefault="00931899" w:rsidP="00F80202"/>
    <w:p w:rsidR="00931899" w:rsidRDefault="00931899" w:rsidP="00931899">
      <w:pPr>
        <w:pStyle w:val="Heading1"/>
      </w:pPr>
      <w:bookmarkStart w:id="76" w:name="_Toc14253397"/>
      <w:r>
        <w:t>Results and Discussion</w:t>
      </w:r>
      <w:bookmarkEnd w:id="76"/>
    </w:p>
    <w:p w:rsidR="00931899" w:rsidRPr="00D267AA" w:rsidRDefault="00931899" w:rsidP="00931899">
      <w:pPr>
        <w:pStyle w:val="Heading2"/>
      </w:pPr>
      <w:bookmarkStart w:id="77" w:name="_Toc14253398"/>
      <w:r>
        <w:t>The R Packages</w:t>
      </w:r>
      <w:bookmarkEnd w:id="77"/>
    </w:p>
    <w:p w:rsidR="00F76445" w:rsidRDefault="00F76445" w:rsidP="00F76445">
      <w:pPr>
        <w:pStyle w:val="Heading3"/>
      </w:pPr>
      <w:r>
        <w:t xml:space="preserve"> </w:t>
      </w:r>
      <w:bookmarkStart w:id="78" w:name="_Toc14253399"/>
      <w:r>
        <w:t xml:space="preserve">The </w:t>
      </w:r>
      <w:r>
        <w:rPr>
          <w:i/>
        </w:rPr>
        <w:t>cede</w:t>
      </w:r>
      <w:r>
        <w:t xml:space="preserve"> package</w:t>
      </w:r>
      <w:bookmarkEnd w:id="78"/>
    </w:p>
    <w:p w:rsidR="00931899" w:rsidRDefault="00931899" w:rsidP="00931899">
      <w:r>
        <w:t>It is now standard practice when using catch-per-unit-effort (</w:t>
      </w:r>
      <w:r w:rsidR="009D593D">
        <w:t>CPUE</w:t>
      </w:r>
      <w:r>
        <w:t xml:space="preserve">) data in a stock assessment to conduct a </w:t>
      </w:r>
      <w:r w:rsidR="009D593D">
        <w:t xml:space="preserve">CPUE </w:t>
      </w:r>
      <w:r>
        <w:t>standardization on the raw data</w:t>
      </w:r>
      <w:r w:rsidR="009D593D">
        <w:t>,</w:t>
      </w:r>
      <w:r>
        <w:t xml:space="preserve"> so as to obtain yearly indices of relative abundance that have had the influence of factors other than relative stock size accounted for (assuming one has data relating to those factors). So if</w:t>
      </w:r>
      <w:r w:rsidR="002162EE">
        <w:t>, for example,</w:t>
      </w:r>
      <w:r>
        <w:t xml:space="preserve"> </w:t>
      </w:r>
      <w:r w:rsidR="002162EE">
        <w:t xml:space="preserve">fishers change their behaviour from fishing mostly in summer months when </w:t>
      </w:r>
      <w:r w:rsidR="009D593D">
        <w:t xml:space="preserve">CPUE </w:t>
      </w:r>
      <w:r w:rsidR="002162EE">
        <w:t>is high</w:t>
      </w:r>
      <w:r w:rsidR="009D593D">
        <w:t>,</w:t>
      </w:r>
      <w:r w:rsidR="002162EE">
        <w:t xml:space="preserve"> to fishing mostly in the winter months when </w:t>
      </w:r>
      <w:r w:rsidR="009D593D">
        <w:t xml:space="preserve">CPUE </w:t>
      </w:r>
      <w:r w:rsidR="002162EE">
        <w:t xml:space="preserve">is lower but prices are much higher, the month of fishing </w:t>
      </w:r>
      <w:r>
        <w:t>can be taken into account</w:t>
      </w:r>
      <w:r w:rsidR="002162EE">
        <w:t xml:space="preserve"> and the apparent reduction in </w:t>
      </w:r>
      <w:r w:rsidR="009D593D">
        <w:t xml:space="preserve">relative abundance </w:t>
      </w:r>
      <w:r w:rsidR="002162EE">
        <w:t>can be corrected</w:t>
      </w:r>
      <w:r>
        <w:t xml:space="preserve">. </w:t>
      </w:r>
      <w:r w:rsidR="002162EE">
        <w:t>In this way</w:t>
      </w:r>
      <w:r w:rsidR="009D593D">
        <w:t>,</w:t>
      </w:r>
      <w:r>
        <w:t xml:space="preserve"> the influence of </w:t>
      </w:r>
      <w:r w:rsidR="002162EE">
        <w:t>such</w:t>
      </w:r>
      <w:r>
        <w:t xml:space="preserve"> </w:t>
      </w:r>
      <w:r w:rsidR="001A7EB7">
        <w:t xml:space="preserve">behavioural </w:t>
      </w:r>
      <w:r>
        <w:t>change</w:t>
      </w:r>
      <w:r w:rsidR="001A7EB7">
        <w:t>s</w:t>
      </w:r>
      <w:r>
        <w:t xml:space="preserve"> can be removed and the assumption is made that what remains is closer to any trend that exists in the relative abundance of the fish stock. </w:t>
      </w:r>
    </w:p>
    <w:p w:rsidR="00931899" w:rsidRDefault="00931899" w:rsidP="00931899"/>
    <w:p w:rsidR="00931899" w:rsidRDefault="004862E5" w:rsidP="00931899">
      <w:r w:rsidRPr="004862E5">
        <w:t xml:space="preserve">Workshop participants expressed interest on building on their existing knowledge of how best to conduct a statistical standardisation of raw CPUE records. </w:t>
      </w:r>
      <w:r w:rsidR="00931899">
        <w:t xml:space="preserve"> </w:t>
      </w:r>
      <w:r w:rsidR="009D593D">
        <w:t xml:space="preserve">While the </w:t>
      </w:r>
      <w:r w:rsidR="00931899">
        <w:t xml:space="preserve">literature on </w:t>
      </w:r>
      <w:r w:rsidR="009D593D">
        <w:t xml:space="preserve">CPUE </w:t>
      </w:r>
      <w:r w:rsidR="00931899">
        <w:t xml:space="preserve">standardization is very extensive, much of it </w:t>
      </w:r>
      <w:r w:rsidR="009D593D">
        <w:t>is</w:t>
      </w:r>
      <w:r w:rsidR="004D1F1A">
        <w:t xml:space="preserve"> </w:t>
      </w:r>
      <w:r w:rsidR="00931899">
        <w:t>in the so-called grey literature</w:t>
      </w:r>
      <w:r w:rsidR="009D593D">
        <w:t>,</w:t>
      </w:r>
      <w:r w:rsidR="00931899">
        <w:t xml:space="preserve"> and there is no single agreed best approach for conducting such analyses. </w:t>
      </w:r>
      <w:r w:rsidR="00E459D5">
        <w:t>Thus, i</w:t>
      </w:r>
      <w:r w:rsidR="00931899">
        <w:t>nstead of concentrating only on a single approach</w:t>
      </w:r>
      <w:r w:rsidR="00DE72F4">
        <w:t>,</w:t>
      </w:r>
      <w:r w:rsidR="00931899">
        <w:t xml:space="preserve"> a strategy of illustrating a range of approaches and their differences to the workshops was adopted</w:t>
      </w:r>
      <w:r w:rsidR="00E459D5">
        <w:t xml:space="preserve"> in the open source R package </w:t>
      </w:r>
      <w:r w:rsidR="00E459D5">
        <w:rPr>
          <w:b/>
          <w:i/>
        </w:rPr>
        <w:t>cede</w:t>
      </w:r>
      <w:r w:rsidR="00E459D5">
        <w:t xml:space="preserve"> (Haddon, 2018)</w:t>
      </w:r>
      <w:r w:rsidR="00931899">
        <w:t xml:space="preserve">. </w:t>
      </w:r>
      <w:r w:rsidR="002162EE">
        <w:t>Thus</w:t>
      </w:r>
      <w:r w:rsidR="00DE72F4">
        <w:t>,</w:t>
      </w:r>
      <w:r w:rsidR="00931899">
        <w:t xml:space="preserve"> no attempt at a complete treatment of standardization techniques was attempted. Nevertheless, following that strategy led to comparisons being made between simple linear models, generalized linear models, and generalized additive models (LMs, GLMs, and GAMs). Alternatives to these were also pointed to but not illustrated due to limited time. </w:t>
      </w:r>
      <w:r w:rsidR="001A7EB7">
        <w:t>It needs to be emphasized that w</w:t>
      </w:r>
      <w:r w:rsidR="00931899">
        <w:t xml:space="preserve">hat is provided </w:t>
      </w:r>
      <w:r w:rsidR="001A7EB7">
        <w:t xml:space="preserve">in </w:t>
      </w:r>
      <w:r w:rsidR="001A7EB7" w:rsidRPr="001A7EB7">
        <w:rPr>
          <w:b/>
          <w:i/>
        </w:rPr>
        <w:t>cede</w:t>
      </w:r>
      <w:r w:rsidR="001A7EB7">
        <w:t xml:space="preserve"> </w:t>
      </w:r>
      <w:r w:rsidR="00931899">
        <w:t xml:space="preserve">is merely a </w:t>
      </w:r>
      <w:r w:rsidR="00E459D5">
        <w:t xml:space="preserve">simple </w:t>
      </w:r>
      <w:r w:rsidR="00931899">
        <w:t xml:space="preserve">introduction to a small sub-set of the methodologies available. </w:t>
      </w:r>
      <w:r w:rsidR="00E459D5">
        <w:t xml:space="preserve">A full treatment would take a great deal of time. </w:t>
      </w:r>
      <w:r w:rsidR="00931899">
        <w:t>Nevertheless,</w:t>
      </w:r>
      <w:r w:rsidR="00E459D5">
        <w:t xml:space="preserve"> the examples given</w:t>
      </w:r>
      <w:r w:rsidR="00931899">
        <w:t xml:space="preserve"> illustrate that </w:t>
      </w:r>
      <w:r w:rsidR="00DE72F4">
        <w:t xml:space="preserve">CPUE </w:t>
      </w:r>
      <w:r w:rsidR="00E459D5">
        <w:t>standardization</w:t>
      </w:r>
      <w:r w:rsidR="00931899">
        <w:t xml:space="preserve"> need not be as complex </w:t>
      </w:r>
      <w:r w:rsidR="00E459D5">
        <w:t xml:space="preserve">to implement </w:t>
      </w:r>
      <w:r w:rsidR="00931899">
        <w:t>as many appear to believe.</w:t>
      </w:r>
    </w:p>
    <w:p w:rsidR="00931899" w:rsidRDefault="00931899" w:rsidP="00931899"/>
    <w:p w:rsidR="00931899" w:rsidRDefault="00931899" w:rsidP="00931899">
      <w:r>
        <w:t xml:space="preserve">Prior to going through the alternative </w:t>
      </w:r>
      <w:r w:rsidR="00DE72F4">
        <w:t xml:space="preserve">CPUE </w:t>
      </w:r>
      <w:r>
        <w:t>standardization methods, simple data exploration techniques were also discussed. These included different ways of tabulating fisheries data. In particular</w:t>
      </w:r>
      <w:r w:rsidR="00994196">
        <w:t>,</w:t>
      </w:r>
      <w:r>
        <w:t xml:space="preserve"> the catch by vessel view of each fishery can be enlightening concerning changes that have occurred within each fishery. In addition</w:t>
      </w:r>
      <w:r w:rsidR="00DB0F18">
        <w:t>,</w:t>
      </w:r>
      <w:r>
        <w:t xml:space="preserve"> simple sketch mapping of location data was illustrated as another rapid way of </w:t>
      </w:r>
      <w:r w:rsidR="00994196">
        <w:t xml:space="preserve">detecting </w:t>
      </w:r>
      <w:r>
        <w:t xml:space="preserve">periods of major change within a fishery. Functions for plotting histograms of continuous variables (such as the distributions of depth of catches, the distribution of </w:t>
      </w:r>
      <w:r w:rsidR="00994196">
        <w:t>CPUE</w:t>
      </w:r>
      <w:r>
        <w:t xml:space="preserve"> through years, and the distribution of effort), and how these variables changed from year to year were also illustrated. Details of these materials are provided in the </w:t>
      </w:r>
      <w:r w:rsidR="00E459D5">
        <w:rPr>
          <w:b/>
          <w:i/>
        </w:rPr>
        <w:t xml:space="preserve">cede </w:t>
      </w:r>
      <w:r>
        <w:t xml:space="preserve">vignette in the appendix.  </w:t>
      </w:r>
    </w:p>
    <w:p w:rsidR="00931899" w:rsidRPr="00931899" w:rsidRDefault="00931899" w:rsidP="00931899"/>
    <w:p w:rsidR="00F76445" w:rsidRDefault="00F76445" w:rsidP="00F76445">
      <w:r>
        <w:t xml:space="preserve">Rather than </w:t>
      </w:r>
      <w:r w:rsidR="00E459D5">
        <w:t xml:space="preserve">implementing </w:t>
      </w:r>
      <w:r>
        <w:t>stock assessment methods directly</w:t>
      </w:r>
      <w:r w:rsidR="00E459D5">
        <w:t>,</w:t>
      </w:r>
      <w:r>
        <w:t xml:space="preserve"> the </w:t>
      </w:r>
      <w:r>
        <w:rPr>
          <w:b/>
          <w:i/>
        </w:rPr>
        <w:t>cede</w:t>
      </w:r>
      <w:r>
        <w:t xml:space="preserve"> package</w:t>
      </w:r>
      <w:r w:rsidR="00931899">
        <w:t xml:space="preserve"> thus</w:t>
      </w:r>
      <w:r>
        <w:t xml:space="preserve"> contains functions that facilitate the exploration of whatever data is available</w:t>
      </w:r>
      <w:r w:rsidR="00994196">
        <w:t>,</w:t>
      </w:r>
      <w:r>
        <w:t xml:space="preserve"> and also illustrates some of the many alternative approaches to the standardization of CPUE data. The utility functions include simple sketch mapping functions, </w:t>
      </w:r>
      <w:r w:rsidR="00B07171">
        <w:t xml:space="preserve">and data summary and plotting functions that aim to simplify understanding any </w:t>
      </w:r>
      <w:r w:rsidR="00994196">
        <w:t xml:space="preserve">spatial, and, particularly, temporal </w:t>
      </w:r>
      <w:r w:rsidR="00B07171">
        <w:t>heterogeneity in one</w:t>
      </w:r>
      <w:r w:rsidR="00994196">
        <w:t>’</w:t>
      </w:r>
      <w:r w:rsidR="00B07171">
        <w:t>s data.</w:t>
      </w:r>
    </w:p>
    <w:p w:rsidR="00B07171" w:rsidRDefault="00B07171" w:rsidP="00F76445"/>
    <w:p w:rsidR="00B07171" w:rsidRPr="00B07171" w:rsidRDefault="00931899" w:rsidP="00F76445">
      <w:r>
        <w:t>Many more d</w:t>
      </w:r>
      <w:r w:rsidR="00B07171">
        <w:t>etails and examples of how to use the available functions</w:t>
      </w:r>
      <w:r>
        <w:t xml:space="preserve"> are provided in the appendix containing</w:t>
      </w:r>
      <w:r w:rsidR="00B07171">
        <w:t xml:space="preserve"> the vignettes, with the </w:t>
      </w:r>
      <w:r w:rsidR="00B07171">
        <w:rPr>
          <w:b/>
          <w:i/>
        </w:rPr>
        <w:t>cede</w:t>
      </w:r>
      <w:r w:rsidR="00B07171">
        <w:t xml:space="preserve"> vignette being the first.</w:t>
      </w:r>
    </w:p>
    <w:p w:rsidR="00F76445" w:rsidRDefault="00F76445" w:rsidP="00F76445"/>
    <w:p w:rsidR="00931899" w:rsidRDefault="00931899" w:rsidP="00931899">
      <w:pPr>
        <w:pStyle w:val="Heading3"/>
      </w:pPr>
      <w:r>
        <w:t xml:space="preserve"> </w:t>
      </w:r>
      <w:bookmarkStart w:id="79" w:name="_Toc14253400"/>
      <w:r>
        <w:t xml:space="preserve">The </w:t>
      </w:r>
      <w:r w:rsidRPr="00E459D5">
        <w:rPr>
          <w:i/>
        </w:rPr>
        <w:t>simpleSA</w:t>
      </w:r>
      <w:r>
        <w:t xml:space="preserve"> R package</w:t>
      </w:r>
      <w:bookmarkEnd w:id="79"/>
    </w:p>
    <w:p w:rsidR="00931899" w:rsidRDefault="00931899" w:rsidP="00931899">
      <w:pPr>
        <w:tabs>
          <w:tab w:val="clear" w:pos="567"/>
          <w:tab w:val="left" w:pos="709"/>
        </w:tabs>
        <w:spacing w:after="120"/>
        <w:rPr>
          <w:rFonts w:cs="Times New Roman"/>
        </w:rPr>
      </w:pPr>
      <w:r>
        <w:rPr>
          <w:rFonts w:cs="Times New Roman"/>
        </w:rPr>
        <w:t xml:space="preserve">An open source R package named </w:t>
      </w:r>
      <w:r w:rsidRPr="00EC2107">
        <w:rPr>
          <w:rFonts w:cs="Times New Roman"/>
          <w:b/>
          <w:i/>
        </w:rPr>
        <w:t>simpleSA</w:t>
      </w:r>
      <w:r>
        <w:rPr>
          <w:rFonts w:cs="Times New Roman"/>
        </w:rPr>
        <w:t xml:space="preserve"> (as in </w:t>
      </w:r>
      <w:r w:rsidR="00994196">
        <w:rPr>
          <w:rFonts w:cs="Times New Roman"/>
        </w:rPr>
        <w:t>“</w:t>
      </w:r>
      <w:r>
        <w:rPr>
          <w:rFonts w:cs="Times New Roman"/>
        </w:rPr>
        <w:t xml:space="preserve">simple </w:t>
      </w:r>
      <w:r w:rsidR="00E459D5">
        <w:rPr>
          <w:rFonts w:cs="Times New Roman"/>
        </w:rPr>
        <w:t>S</w:t>
      </w:r>
      <w:r>
        <w:rPr>
          <w:rFonts w:cs="Times New Roman"/>
        </w:rPr>
        <w:t xml:space="preserve">tock </w:t>
      </w:r>
      <w:r w:rsidR="00E459D5">
        <w:rPr>
          <w:rFonts w:cs="Times New Roman"/>
        </w:rPr>
        <w:t>A</w:t>
      </w:r>
      <w:r>
        <w:rPr>
          <w:rFonts w:cs="Times New Roman"/>
        </w:rPr>
        <w:t>ssessment</w:t>
      </w:r>
      <w:r w:rsidR="00994196">
        <w:rPr>
          <w:rFonts w:cs="Times New Roman"/>
        </w:rPr>
        <w:t>”</w:t>
      </w:r>
      <w:r w:rsidR="00E459D5">
        <w:rPr>
          <w:rFonts w:cs="Times New Roman"/>
        </w:rPr>
        <w:t xml:space="preserve">; Haddon </w:t>
      </w:r>
      <w:r w:rsidR="00E459D5">
        <w:rPr>
          <w:rFonts w:cs="Times New Roman"/>
          <w:i/>
        </w:rPr>
        <w:t>et al</w:t>
      </w:r>
      <w:r w:rsidR="00E459D5">
        <w:rPr>
          <w:rFonts w:cs="Times New Roman"/>
        </w:rPr>
        <w:t>., 2018</w:t>
      </w:r>
      <w:r>
        <w:rPr>
          <w:rFonts w:cs="Times New Roman"/>
        </w:rPr>
        <w:t>) was developed prior to the commencement of the FRDC contract. After the first workshop</w:t>
      </w:r>
      <w:r w:rsidR="00103498">
        <w:rPr>
          <w:rFonts w:cs="Times New Roman"/>
        </w:rPr>
        <w:t>,</w:t>
      </w:r>
      <w:r w:rsidR="00CC72EC">
        <w:rPr>
          <w:rFonts w:cs="Times New Roman"/>
        </w:rPr>
        <w:t xml:space="preserve"> </w:t>
      </w:r>
      <w:r w:rsidR="00927233">
        <w:rPr>
          <w:rFonts w:cs="Times New Roman"/>
        </w:rPr>
        <w:t>a second</w:t>
      </w:r>
      <w:r>
        <w:rPr>
          <w:rFonts w:cs="Times New Roman"/>
        </w:rPr>
        <w:t xml:space="preserve"> package named </w:t>
      </w:r>
      <w:r w:rsidRPr="00EC2107">
        <w:rPr>
          <w:rFonts w:cs="Times New Roman"/>
          <w:b/>
          <w:i/>
        </w:rPr>
        <w:t>cede</w:t>
      </w:r>
      <w:r>
        <w:rPr>
          <w:rFonts w:cs="Times New Roman"/>
        </w:rPr>
        <w:t xml:space="preserve"> (as in </w:t>
      </w:r>
      <w:r w:rsidR="00103498">
        <w:rPr>
          <w:rFonts w:cs="Times New Roman"/>
        </w:rPr>
        <w:t>“</w:t>
      </w:r>
      <w:r>
        <w:rPr>
          <w:rFonts w:cs="Times New Roman"/>
        </w:rPr>
        <w:t>catch effort and data exploration</w:t>
      </w:r>
      <w:r w:rsidR="00103498">
        <w:rPr>
          <w:rFonts w:cs="Times New Roman"/>
        </w:rPr>
        <w:t>”</w:t>
      </w:r>
      <w:r>
        <w:rPr>
          <w:rFonts w:cs="Times New Roman"/>
        </w:rPr>
        <w:t xml:space="preserve">) was also produced. As more was learnt about the array of State based fisheries by attending each workshop, further developments and more detailed documentation were developed and included in both the </w:t>
      </w:r>
      <w:r w:rsidRPr="00EC2107">
        <w:rPr>
          <w:rFonts w:cs="Times New Roman"/>
          <w:b/>
          <w:i/>
        </w:rPr>
        <w:t>simpleSA</w:t>
      </w:r>
      <w:r>
        <w:rPr>
          <w:rFonts w:cs="Times New Roman"/>
        </w:rPr>
        <w:t xml:space="preserve"> and the </w:t>
      </w:r>
      <w:r w:rsidRPr="00EC2107">
        <w:rPr>
          <w:rFonts w:cs="Times New Roman"/>
          <w:b/>
          <w:i/>
        </w:rPr>
        <w:t>cede</w:t>
      </w:r>
      <w:r>
        <w:rPr>
          <w:rFonts w:cs="Times New Roman"/>
          <w:i/>
        </w:rPr>
        <w:t xml:space="preserve"> </w:t>
      </w:r>
      <w:r>
        <w:rPr>
          <w:rFonts w:cs="Times New Roman"/>
        </w:rPr>
        <w:t xml:space="preserve">packages, with most emphasis on </w:t>
      </w:r>
      <w:r w:rsidRPr="00EC2107">
        <w:rPr>
          <w:rFonts w:cs="Times New Roman"/>
          <w:b/>
          <w:i/>
        </w:rPr>
        <w:t>simpleSA</w:t>
      </w:r>
      <w:r>
        <w:rPr>
          <w:rFonts w:cs="Times New Roman"/>
        </w:rPr>
        <w:t>. The main package went through 14 different versions during the seven different workshops</w:t>
      </w:r>
      <w:r w:rsidR="005505C8">
        <w:rPr>
          <w:rFonts w:cs="Times New Roman"/>
        </w:rPr>
        <w:t>. Now the workshops are completed</w:t>
      </w:r>
      <w:r w:rsidR="007E4716">
        <w:rPr>
          <w:rFonts w:cs="Times New Roman"/>
        </w:rPr>
        <w:t>,</w:t>
      </w:r>
      <w:r w:rsidR="005505C8">
        <w:rPr>
          <w:rFonts w:cs="Times New Roman"/>
        </w:rPr>
        <w:t xml:space="preserve"> </w:t>
      </w:r>
      <w:r>
        <w:rPr>
          <w:rFonts w:cs="Times New Roman"/>
        </w:rPr>
        <w:t xml:space="preserve">further developments </w:t>
      </w:r>
      <w:r w:rsidR="005505C8">
        <w:rPr>
          <w:rFonts w:cs="Times New Roman"/>
        </w:rPr>
        <w:t xml:space="preserve">aimed at including some of the requests made during the workshops still </w:t>
      </w:r>
      <w:r>
        <w:rPr>
          <w:rFonts w:cs="Times New Roman"/>
        </w:rPr>
        <w:t>are occurring during the current project write-up</w:t>
      </w:r>
      <w:r w:rsidR="00E459D5">
        <w:rPr>
          <w:rFonts w:cs="Times New Roman"/>
        </w:rPr>
        <w:t xml:space="preserve"> (it is now up to version 0.1.18)</w:t>
      </w:r>
      <w:r>
        <w:rPr>
          <w:rFonts w:cs="Times New Roman"/>
        </w:rPr>
        <w:t xml:space="preserve">. </w:t>
      </w:r>
    </w:p>
    <w:p w:rsidR="00931899" w:rsidRDefault="00931899" w:rsidP="00931899">
      <w:pPr>
        <w:tabs>
          <w:tab w:val="clear" w:pos="567"/>
          <w:tab w:val="left" w:pos="709"/>
        </w:tabs>
        <w:spacing w:after="120"/>
        <w:rPr>
          <w:rFonts w:cs="Times New Roman"/>
        </w:rPr>
      </w:pPr>
      <w:r w:rsidRPr="00EC2107">
        <w:rPr>
          <w:rFonts w:cs="Times New Roman"/>
          <w:b/>
          <w:i/>
        </w:rPr>
        <w:t>simpleSA</w:t>
      </w:r>
      <w:r>
        <w:rPr>
          <w:rFonts w:cs="Times New Roman"/>
        </w:rPr>
        <w:t xml:space="preserve"> was designed to contain three main stock assessment methods suitable for Australian conditions plus other additional routines or functions for conducting analyses of value in assessments. The three main methods considered were:</w:t>
      </w:r>
    </w:p>
    <w:p w:rsidR="00931899" w:rsidRDefault="00931899" w:rsidP="00560886">
      <w:pPr>
        <w:numPr>
          <w:ilvl w:val="0"/>
          <w:numId w:val="29"/>
        </w:numPr>
        <w:tabs>
          <w:tab w:val="clear" w:pos="567"/>
          <w:tab w:val="left" w:pos="709"/>
        </w:tabs>
        <w:spacing w:after="120"/>
        <w:rPr>
          <w:rFonts w:cs="Times New Roman"/>
        </w:rPr>
      </w:pPr>
      <w:r>
        <w:rPr>
          <w:rFonts w:cs="Times New Roman"/>
        </w:rPr>
        <w:t xml:space="preserve">The catch-MSY methodology (Martell and Froese, 2013) </w:t>
      </w:r>
    </w:p>
    <w:p w:rsidR="00931899" w:rsidRDefault="00931899" w:rsidP="00560886">
      <w:pPr>
        <w:numPr>
          <w:ilvl w:val="0"/>
          <w:numId w:val="29"/>
        </w:numPr>
        <w:tabs>
          <w:tab w:val="clear" w:pos="567"/>
          <w:tab w:val="left" w:pos="709"/>
        </w:tabs>
        <w:spacing w:after="120"/>
        <w:rPr>
          <w:rFonts w:cs="Times New Roman"/>
        </w:rPr>
      </w:pPr>
      <w:r>
        <w:rPr>
          <w:rFonts w:cs="Times New Roman"/>
        </w:rPr>
        <w:t>Surplus-production modelling (Prager, 1994, Haddon, 2011)</w:t>
      </w:r>
    </w:p>
    <w:p w:rsidR="00931899" w:rsidRDefault="00931899" w:rsidP="00560886">
      <w:pPr>
        <w:numPr>
          <w:ilvl w:val="0"/>
          <w:numId w:val="29"/>
        </w:numPr>
        <w:tabs>
          <w:tab w:val="clear" w:pos="567"/>
          <w:tab w:val="left" w:pos="709"/>
        </w:tabs>
        <w:spacing w:after="120"/>
        <w:rPr>
          <w:rFonts w:cs="Times New Roman"/>
        </w:rPr>
      </w:pPr>
      <w:r>
        <w:rPr>
          <w:rFonts w:cs="Times New Roman"/>
        </w:rPr>
        <w:t>Age-structured production modelling (Punt, 1995)</w:t>
      </w:r>
    </w:p>
    <w:p w:rsidR="00931899" w:rsidRDefault="005505C8" w:rsidP="00931899">
      <w:pPr>
        <w:tabs>
          <w:tab w:val="clear" w:pos="567"/>
          <w:tab w:val="left" w:pos="709"/>
        </w:tabs>
        <w:spacing w:after="120"/>
        <w:rPr>
          <w:rFonts w:cs="Times New Roman"/>
        </w:rPr>
      </w:pPr>
      <w:r>
        <w:rPr>
          <w:rFonts w:cs="Times New Roman"/>
        </w:rPr>
        <w:t>In addition</w:t>
      </w:r>
      <w:r w:rsidR="004862E5">
        <w:rPr>
          <w:rFonts w:cs="Times New Roman"/>
        </w:rPr>
        <w:t>,</w:t>
      </w:r>
      <w:r w:rsidR="00931899">
        <w:rPr>
          <w:rFonts w:cs="Times New Roman"/>
        </w:rPr>
        <w:t xml:space="preserve"> some utility functi</w:t>
      </w:r>
      <w:r>
        <w:rPr>
          <w:rFonts w:cs="Times New Roman"/>
        </w:rPr>
        <w:t>ons for conducting catch-curves are also included.</w:t>
      </w:r>
    </w:p>
    <w:p w:rsidR="00D7118F" w:rsidRDefault="00D7118F" w:rsidP="00931899">
      <w:pPr>
        <w:tabs>
          <w:tab w:val="clear" w:pos="567"/>
          <w:tab w:val="left" w:pos="709"/>
        </w:tabs>
        <w:spacing w:after="120"/>
        <w:rPr>
          <w:rFonts w:cs="Times New Roman"/>
        </w:rPr>
      </w:pPr>
    </w:p>
    <w:p w:rsidR="00931899" w:rsidRDefault="00D7118F" w:rsidP="00931899">
      <w:pPr>
        <w:tabs>
          <w:tab w:val="clear" w:pos="567"/>
          <w:tab w:val="left" w:pos="709"/>
        </w:tabs>
        <w:spacing w:after="120"/>
        <w:rPr>
          <w:rFonts w:cs="Times New Roman"/>
        </w:rPr>
      </w:pPr>
      <w:r>
        <w:rPr>
          <w:rFonts w:cs="Times New Roman"/>
        </w:rPr>
        <w:t xml:space="preserve">The </w:t>
      </w:r>
      <w:r>
        <w:rPr>
          <w:rFonts w:cs="Times New Roman"/>
          <w:b/>
          <w:i/>
        </w:rPr>
        <w:t>simpleSA</w:t>
      </w:r>
      <w:r>
        <w:rPr>
          <w:rFonts w:cs="Times New Roman"/>
        </w:rPr>
        <w:t xml:space="preserve"> package was designed to provide the analytical tools needed for an array of workshops that were run around the country in the different jurisdictions (</w:t>
      </w:r>
      <w:r>
        <w:rPr>
          <w:rFonts w:cs="Times New Roman"/>
        </w:rPr>
        <w:fldChar w:fldCharType="begin"/>
      </w:r>
      <w:r>
        <w:rPr>
          <w:rFonts w:cs="Times New Roman"/>
        </w:rPr>
        <w:instrText xml:space="preserve"> REF _Ref517685678 \h </w:instrText>
      </w:r>
      <w:r>
        <w:rPr>
          <w:rFonts w:cs="Times New Roman"/>
        </w:rPr>
      </w:r>
      <w:r>
        <w:rPr>
          <w:rFonts w:cs="Times New Roman"/>
        </w:rPr>
        <w:fldChar w:fldCharType="separate"/>
      </w:r>
      <w:r w:rsidR="00202F58" w:rsidRPr="001B308F">
        <w:rPr>
          <w:b/>
        </w:rPr>
        <w:t xml:space="preserve">Table </w:t>
      </w:r>
      <w:r w:rsidR="00202F58">
        <w:rPr>
          <w:b/>
          <w:noProof/>
        </w:rPr>
        <w:t>1</w:t>
      </w:r>
      <w:r>
        <w:rPr>
          <w:rFonts w:cs="Times New Roman"/>
        </w:rPr>
        <w:fldChar w:fldCharType="end"/>
      </w:r>
      <w:r>
        <w:rPr>
          <w:rFonts w:cs="Times New Roman"/>
        </w:rPr>
        <w:t xml:space="preserve">). </w:t>
      </w:r>
    </w:p>
    <w:p w:rsidR="00D7118F" w:rsidRDefault="00D7118F" w:rsidP="00931899">
      <w:pPr>
        <w:tabs>
          <w:tab w:val="clear" w:pos="567"/>
          <w:tab w:val="left" w:pos="709"/>
        </w:tabs>
        <w:spacing w:after="120"/>
        <w:rPr>
          <w:rFonts w:cs="Times New Roman"/>
        </w:rPr>
      </w:pPr>
    </w:p>
    <w:p w:rsidR="008378DE" w:rsidRPr="008378DE" w:rsidRDefault="008378DE" w:rsidP="008378DE">
      <w:pPr>
        <w:pStyle w:val="Heading3"/>
      </w:pPr>
      <w:r>
        <w:t xml:space="preserve"> </w:t>
      </w:r>
      <w:bookmarkStart w:id="80" w:name="_Toc14253401"/>
      <w:r>
        <w:t>Catch-MSY</w:t>
      </w:r>
      <w:bookmarkEnd w:id="80"/>
    </w:p>
    <w:p w:rsidR="008378DE" w:rsidRDefault="008378DE" w:rsidP="00F80202">
      <w:r>
        <w:t xml:space="preserve">The catch-MSY method (Martell and Froese, 2013; Froese </w:t>
      </w:r>
      <w:r>
        <w:rPr>
          <w:i/>
        </w:rPr>
        <w:t>et al</w:t>
      </w:r>
      <w:r>
        <w:t xml:space="preserve">., </w:t>
      </w:r>
      <w:r w:rsidR="00306DC4">
        <w:t>2017</w:t>
      </w:r>
      <w:r>
        <w:t xml:space="preserve">) is just one of a number of methods that only requires a time-series of catches from a fishery (Zhou </w:t>
      </w:r>
      <w:r>
        <w:rPr>
          <w:i/>
        </w:rPr>
        <w:t>et al</w:t>
      </w:r>
      <w:r>
        <w:t xml:space="preserve">., 2017). Such limited requirements would appear to promise many opportunities for assessing currently undefined stocks. However, as concluded by Carruthers </w:t>
      </w:r>
      <w:r>
        <w:rPr>
          <w:i/>
        </w:rPr>
        <w:t>et al</w:t>
      </w:r>
      <w:r>
        <w:t xml:space="preserve">., (2014): </w:t>
      </w:r>
    </w:p>
    <w:p w:rsidR="00434CB4" w:rsidRDefault="008378DE" w:rsidP="008378DE">
      <w:pPr>
        <w:tabs>
          <w:tab w:val="clear" w:pos="8505"/>
          <w:tab w:val="right" w:pos="7938"/>
        </w:tabs>
        <w:ind w:left="567" w:right="849"/>
      </w:pPr>
      <w:r w:rsidRPr="008378DE">
        <w:rPr>
          <w:i/>
        </w:rPr>
        <w:t>For most life-histories, we found that methods that made use of only historical catches often performed worse than maintaining current fishing levels. Only those methods that dynamically accounted for changes in abundance and/or depletion performed well at low stock sizes. Stock assessments that make use of historical catch and effort data did not necessarily out-perform simpler data-limited methods that made use of fewer data. There is a high value of additional information regarding stock depletion, historical fishing effort and current abundance when only catch data are available.</w:t>
      </w:r>
      <w:r>
        <w:t xml:space="preserve"> Carruthers </w:t>
      </w:r>
      <w:r>
        <w:rPr>
          <w:i/>
        </w:rPr>
        <w:t>et al</w:t>
      </w:r>
      <w:r>
        <w:t xml:space="preserve">., (2014, p 48)   </w:t>
      </w:r>
    </w:p>
    <w:p w:rsidR="008378DE" w:rsidRDefault="008378DE" w:rsidP="00F80202"/>
    <w:p w:rsidR="00205950" w:rsidRDefault="008378DE" w:rsidP="003E1E1F">
      <w:r>
        <w:t>In Australia, p</w:t>
      </w:r>
      <w:r w:rsidR="000E353C" w:rsidRPr="000E353C">
        <w:t xml:space="preserve">art of the reason for the poor performance of </w:t>
      </w:r>
      <w:r>
        <w:t>catch-only</w:t>
      </w:r>
      <w:r w:rsidR="000E353C" w:rsidRPr="000E353C">
        <w:t xml:space="preserve"> methods is that catches are influenced by many factors other than abundance, including </w:t>
      </w:r>
      <w:r>
        <w:t>management changes</w:t>
      </w:r>
      <w:r w:rsidR="007E4716">
        <w:t>,</w:t>
      </w:r>
      <w:r>
        <w:t xml:space="preserve"> and other causes of </w:t>
      </w:r>
      <w:r w:rsidR="000E353C" w:rsidRPr="000E353C">
        <w:t>changes in fisher behaviour.</w:t>
      </w:r>
      <w:r w:rsidR="00205950">
        <w:t xml:space="preserve"> As repeated numerous times in the workshops, </w:t>
      </w:r>
      <w:r w:rsidR="005505C8">
        <w:t xml:space="preserve">even though </w:t>
      </w:r>
      <w:r w:rsidR="00205950">
        <w:t xml:space="preserve">the catch-MSY </w:t>
      </w:r>
      <w:r w:rsidR="005505C8">
        <w:t>can generate estimates of MSY, current depletion and fishing mortality, and</w:t>
      </w:r>
      <w:r w:rsidR="007E4716">
        <w:t xml:space="preserve"> thus</w:t>
      </w:r>
      <w:r w:rsidR="005505C8">
        <w:t xml:space="preserve"> determine a stock status, because of its inherent uncertainty it </w:t>
      </w:r>
      <w:r w:rsidR="00205950">
        <w:t>should be regarded as the formal stock assessment of last resort. There are many circumstances where the outputs can appear to make sense but in reality are invalid. For example, there was more than one species whose catch time-series had exhibited primarily increas</w:t>
      </w:r>
      <w:r w:rsidR="00CD6EE6">
        <w:t>ing</w:t>
      </w:r>
      <w:r w:rsidR="00205950">
        <w:t xml:space="preserve"> catches up </w:t>
      </w:r>
      <w:r w:rsidR="003E0D2C">
        <w:t xml:space="preserve">until </w:t>
      </w:r>
      <w:r w:rsidR="00205950">
        <w:t xml:space="preserve">the present day. The catch-MSY needs the catch time-series to exhibit contrast through time (i.e. it should increase but also decrease). The method </w:t>
      </w:r>
      <w:r w:rsidR="007E4716">
        <w:t xml:space="preserve">also </w:t>
      </w:r>
      <w:r w:rsidR="00205950">
        <w:t>makes the assumption that any on-going declines in catch are due to earlier catches depleting the stock</w:t>
      </w:r>
      <w:r w:rsidR="007E4716">
        <w:t>,</w:t>
      </w:r>
      <w:r w:rsidR="00205950">
        <w:t xml:space="preserve"> and thus it becomes unable to maintain catches as large as have been experienced in the past. Without significant and on-going decreases in catch it cannot validly estimate any useful statistics.</w:t>
      </w:r>
      <w:r w:rsidR="00727BB4">
        <w:t xml:space="preserve"> </w:t>
      </w:r>
      <w:r w:rsidR="005505C8">
        <w:t>Many more d</w:t>
      </w:r>
      <w:r w:rsidR="00205950">
        <w:t xml:space="preserve">etails of </w:t>
      </w:r>
      <w:r w:rsidR="007E4716">
        <w:t>the</w:t>
      </w:r>
      <w:r w:rsidR="00205950">
        <w:t xml:space="preserve"> use and limitations </w:t>
      </w:r>
      <w:r w:rsidR="007E4716">
        <w:t xml:space="preserve">of this method </w:t>
      </w:r>
      <w:r w:rsidR="00205950">
        <w:t>are given in the appendi</w:t>
      </w:r>
      <w:r w:rsidR="00F76445">
        <w:t>x of the</w:t>
      </w:r>
      <w:r w:rsidR="00F76445" w:rsidRPr="00F76445">
        <w:t xml:space="preserve"> </w:t>
      </w:r>
      <w:r w:rsidR="00F76445">
        <w:t>vignettes</w:t>
      </w:r>
      <w:r w:rsidR="00205950">
        <w:t>.</w:t>
      </w:r>
    </w:p>
    <w:p w:rsidR="00205950" w:rsidRDefault="00205950" w:rsidP="003E1E1F"/>
    <w:p w:rsidR="00205950" w:rsidRDefault="00205950" w:rsidP="00205950">
      <w:pPr>
        <w:pStyle w:val="Heading3"/>
      </w:pPr>
      <w:r>
        <w:t xml:space="preserve">  </w:t>
      </w:r>
      <w:bookmarkStart w:id="81" w:name="_Toc14253402"/>
      <w:r>
        <w:t>spm surplus production modelling</w:t>
      </w:r>
      <w:bookmarkEnd w:id="81"/>
    </w:p>
    <w:p w:rsidR="00F76445" w:rsidRPr="00F76445" w:rsidRDefault="00F76445" w:rsidP="00205950">
      <w:r>
        <w:t>Surplus production modelling has a longer history</w:t>
      </w:r>
      <w:r w:rsidR="007E4716">
        <w:t>,</w:t>
      </w:r>
      <w:r>
        <w:t xml:space="preserve"> with the methods first being described</w:t>
      </w:r>
      <w:r w:rsidR="0002521F">
        <w:t xml:space="preserve"> in detail</w:t>
      </w:r>
      <w:r>
        <w:t xml:space="preserve"> by Schaefer (1954, 1957). It treats the stock biomass as an aggregated mass and ignores details such as length or age-composition. It is a method that is well covered in the literature (Polacheck </w:t>
      </w:r>
      <w:r>
        <w:rPr>
          <w:i/>
        </w:rPr>
        <w:t>et al</w:t>
      </w:r>
      <w:r>
        <w:t>., 1993; Prager, 1994; Haddon, 2011). It was selected as a data-poor method as it only requires time-series of total catches and of an index of relative abundance (most often CPUE in Australia).</w:t>
      </w:r>
      <w:r w:rsidR="00727BB4">
        <w:t xml:space="preserve"> </w:t>
      </w:r>
      <w:r w:rsidR="00CD6EE6">
        <w:t>This is a model-assisted data poor method and two versions of the modelled dynamics are available. The first was by Schaefer (1954, 1957) and the second by Fox</w:t>
      </w:r>
      <w:r w:rsidR="00D86C64">
        <w:t xml:space="preserve"> </w:t>
      </w:r>
      <w:r w:rsidR="00CD6EE6">
        <w:t>(</w:t>
      </w:r>
      <w:r w:rsidR="00D86C64">
        <w:t>1970, 1975</w:t>
      </w:r>
      <w:r w:rsidR="00CD6EE6">
        <w:t>)</w:t>
      </w:r>
      <w:r w:rsidR="00D86C64">
        <w:t>.</w:t>
      </w:r>
      <w:r w:rsidR="00CD6EE6">
        <w:t xml:space="preserve"> </w:t>
      </w:r>
      <w:r>
        <w:t>Full details and the equations of the model options are provided in the appendix of the vignettes.</w:t>
      </w:r>
    </w:p>
    <w:p w:rsidR="00205950" w:rsidRDefault="00205950" w:rsidP="00205950"/>
    <w:p w:rsidR="004862E5" w:rsidRDefault="004862E5" w:rsidP="00205950"/>
    <w:p w:rsidR="004862E5" w:rsidRPr="00205950" w:rsidRDefault="004862E5" w:rsidP="00205950"/>
    <w:p w:rsidR="003E1E1F" w:rsidRDefault="00F76445" w:rsidP="00F76445">
      <w:pPr>
        <w:pStyle w:val="Heading3"/>
      </w:pPr>
      <w:r>
        <w:t xml:space="preserve"> </w:t>
      </w:r>
      <w:bookmarkStart w:id="82" w:name="_Toc14253403"/>
      <w:r>
        <w:t>aspm age-structured production models</w:t>
      </w:r>
      <w:bookmarkEnd w:id="82"/>
    </w:p>
    <w:p w:rsidR="00D970E8" w:rsidRDefault="00B07171" w:rsidP="003E1E1F">
      <w:r>
        <w:t xml:space="preserve">Age-structured production models again require time-series of catches and CPUE (or another index of relative abundance). However, </w:t>
      </w:r>
      <w:r w:rsidR="00D86C64">
        <w:t>they</w:t>
      </w:r>
      <w:r>
        <w:t xml:space="preserve"> also require some biological information such as estimates of natural mortality, age at maturity, length at age, weight at length at age, and perhaps selectivity at age. Strategies for what to use if some of those biological data requirements are missing</w:t>
      </w:r>
      <w:r w:rsidR="00D86C64">
        <w:t xml:space="preserve"> or vague</w:t>
      </w:r>
      <w:r>
        <w:t xml:space="preserve"> are discussed in the vignette. </w:t>
      </w:r>
    </w:p>
    <w:p w:rsidR="00B07171" w:rsidRDefault="00B07171" w:rsidP="003E1E1F"/>
    <w:p w:rsidR="00B07171" w:rsidRPr="00E25ED6" w:rsidRDefault="00B07171" w:rsidP="003E1E1F">
      <w:r>
        <w:t>Age-structure models</w:t>
      </w:r>
      <w:r w:rsidR="00884089">
        <w:t xml:space="preserve"> have a long history</w:t>
      </w:r>
      <w:r w:rsidR="00E25ED6">
        <w:t xml:space="preserve"> </w:t>
      </w:r>
      <w:r w:rsidR="00D86C64">
        <w:t xml:space="preserve">in population dynamics </w:t>
      </w:r>
      <w:r w:rsidR="00E25ED6">
        <w:t xml:space="preserve">(Lotka, 1925) but were developed </w:t>
      </w:r>
      <w:r w:rsidR="0002521F">
        <w:t xml:space="preserve">much further in the 1980s and 1990s so as </w:t>
      </w:r>
      <w:r w:rsidR="00E25ED6">
        <w:t>to be fitted to catch and CPUE data, combined with biological information concerning growth, maturity, selectivity and recruitment (</w:t>
      </w:r>
      <w:r w:rsidR="00D86C64">
        <w:t xml:space="preserve">Fournier and Archibald, 1982; </w:t>
      </w:r>
      <w:r w:rsidR="00E25ED6">
        <w:t xml:space="preserve">De La Mare, 1989; Francis, 1992; </w:t>
      </w:r>
      <w:r w:rsidR="00971522">
        <w:t xml:space="preserve">Punt 1994, </w:t>
      </w:r>
      <w:r w:rsidR="00E25ED6">
        <w:t>Punt</w:t>
      </w:r>
      <w:r w:rsidR="00AB23EF">
        <w:t xml:space="preserve"> et al, 1995</w:t>
      </w:r>
      <w:r w:rsidR="00E25ED6">
        <w:t>). However, with the on-going development of such models to include age- and length-composition data</w:t>
      </w:r>
      <w:r w:rsidR="00D86C64">
        <w:t xml:space="preserve"> (and other data sources)</w:t>
      </w:r>
      <w:r w:rsidR="00E25ED6">
        <w:t xml:space="preserve"> the simpler age-structured production models became far less used. With their limited data requirements</w:t>
      </w:r>
      <w:r w:rsidR="007E4716">
        <w:t>,</w:t>
      </w:r>
      <w:r w:rsidR="00E25ED6">
        <w:t xml:space="preserve"> these constitute the most sophisticated ‘data-limited’ assessment models included into </w:t>
      </w:r>
      <w:r w:rsidR="00E25ED6" w:rsidRPr="00D7118F">
        <w:rPr>
          <w:b/>
          <w:i/>
        </w:rPr>
        <w:t>simpleSA</w:t>
      </w:r>
      <w:r w:rsidR="00E25ED6">
        <w:t>.</w:t>
      </w:r>
      <w:r w:rsidR="00727BB4">
        <w:t xml:space="preserve"> Once again, full details and the equations of the model options are provided in the appendix of the vignettes.</w:t>
      </w:r>
    </w:p>
    <w:p w:rsidR="00585BD6" w:rsidRDefault="00585BD6" w:rsidP="00585BD6"/>
    <w:p w:rsidR="00585BD6" w:rsidRPr="006F7B78" w:rsidRDefault="00D267AA" w:rsidP="00585BD6">
      <w:pPr>
        <w:rPr>
          <w:b/>
          <w:bCs/>
          <w:i/>
          <w:iCs/>
        </w:rPr>
      </w:pPr>
      <w:r>
        <w:t xml:space="preserve">Both R packages are freely available. Currently they are available in a shared DropBox folder although this will likely change to a </w:t>
      </w:r>
      <w:r w:rsidR="00DB0F18">
        <w:t>publicly</w:t>
      </w:r>
      <w:r>
        <w:t xml:space="preserve"> open BitBucket directory</w:t>
      </w:r>
      <w:r w:rsidR="00AB23EF">
        <w:t xml:space="preserve"> hosted by CSIRO</w:t>
      </w:r>
      <w:r>
        <w:t>. DropBox is not necessarily accepted by a number of the State fishery organisations, so the BitBucket option may be simpler for users to work with.</w:t>
      </w:r>
      <w:r w:rsidR="0002521F">
        <w:t xml:space="preserve"> Eventually at least </w:t>
      </w:r>
      <w:r w:rsidR="0002521F" w:rsidRPr="00D7118F">
        <w:rPr>
          <w:b/>
          <w:i/>
        </w:rPr>
        <w:t>simpleSA</w:t>
      </w:r>
      <w:r w:rsidR="0002521F">
        <w:t xml:space="preserve"> may be put onto the CRAN (Comprehensive R Archive Network</w:t>
      </w:r>
      <w:r w:rsidR="007E4716">
        <w:t>)</w:t>
      </w:r>
      <w:r w:rsidR="0002521F">
        <w:t xml:space="preserve"> – which</w:t>
      </w:r>
      <w:r w:rsidR="00D7118F">
        <w:t>, along with GitHub,</w:t>
      </w:r>
      <w:r w:rsidR="00AB23EF">
        <w:t xml:space="preserve"> </w:t>
      </w:r>
      <w:r w:rsidR="0002521F">
        <w:t>is the standard repository for R packages.</w:t>
      </w:r>
      <w:r w:rsidR="004862E5">
        <w:t xml:space="preserve"> Recently, a branch of </w:t>
      </w:r>
      <w:r w:rsidR="004862E5">
        <w:rPr>
          <w:b/>
          <w:bCs/>
          <w:i/>
          <w:iCs/>
        </w:rPr>
        <w:t>simpleSA</w:t>
      </w:r>
      <w:r w:rsidR="004862E5">
        <w:t xml:space="preserve"> called </w:t>
      </w:r>
      <w:r w:rsidR="004862E5">
        <w:rPr>
          <w:b/>
          <w:bCs/>
          <w:i/>
          <w:iCs/>
        </w:rPr>
        <w:t>datapoorSA</w:t>
      </w:r>
      <w:r w:rsidR="004862E5">
        <w:t xml:space="preserve"> has been developed somewhat further (with the addition of age-structured stock reduction analysis, useful for exploring the effects of future catches on exploratory fisheries). This is </w:t>
      </w:r>
      <w:r w:rsidR="006F7B78">
        <w:t xml:space="preserve">freely </w:t>
      </w:r>
      <w:r w:rsidR="004862E5">
        <w:t xml:space="preserve">available for installation from </w:t>
      </w:r>
      <w:hyperlink r:id="rId19" w:history="1">
        <w:r w:rsidR="006F7B78" w:rsidRPr="006F7B78">
          <w:rPr>
            <w:rStyle w:val="Hyperlink"/>
            <w:rFonts w:cstheme="minorBidi"/>
            <w:b/>
            <w:bCs/>
            <w:sz w:val="24"/>
          </w:rPr>
          <w:t>https://github.com/haddonm/datalowSA</w:t>
        </w:r>
      </w:hyperlink>
      <w:r w:rsidR="006F7B78">
        <w:rPr>
          <w:u w:val="single"/>
        </w:rPr>
        <w:t xml:space="preserve"> </w:t>
      </w:r>
      <w:r w:rsidR="006F7B78">
        <w:t>should there be issues with obtaining the software elsewhere.</w:t>
      </w:r>
    </w:p>
    <w:p w:rsidR="00585BD6" w:rsidRDefault="00585BD6" w:rsidP="00585BD6"/>
    <w:p w:rsidR="00585BD6" w:rsidRDefault="00D267AA" w:rsidP="00D267AA">
      <w:pPr>
        <w:pStyle w:val="Heading2"/>
      </w:pPr>
      <w:bookmarkStart w:id="83" w:name="_Toc14253404"/>
      <w:r>
        <w:t>The Workshops</w:t>
      </w:r>
      <w:bookmarkEnd w:id="83"/>
    </w:p>
    <w:p w:rsidR="00585BD6" w:rsidRDefault="00D267AA" w:rsidP="00585BD6">
      <w:pPr>
        <w:rPr>
          <w:b/>
        </w:rPr>
      </w:pPr>
      <w:r>
        <w:t>Two of the seven workshops occurred in March, four in May, and the final one at the start of June (</w:t>
      </w:r>
      <w:r w:rsidR="006F7B78">
        <w:fldChar w:fldCharType="begin"/>
      </w:r>
      <w:r w:rsidR="006F7B78">
        <w:instrText xml:space="preserve"> REF _Ref517685678 \h </w:instrText>
      </w:r>
      <w:r w:rsidR="006F7B78">
        <w:fldChar w:fldCharType="separate"/>
      </w:r>
      <w:r w:rsidR="006F7B78" w:rsidRPr="001B308F">
        <w:rPr>
          <w:b/>
        </w:rPr>
        <w:t xml:space="preserve">Table </w:t>
      </w:r>
      <w:r w:rsidR="006F7B78">
        <w:rPr>
          <w:b/>
          <w:noProof/>
        </w:rPr>
        <w:t>1</w:t>
      </w:r>
      <w:r w:rsidR="006F7B78">
        <w:fldChar w:fldCharType="end"/>
      </w:r>
      <w:r>
        <w:t>).</w:t>
      </w:r>
    </w:p>
    <w:p w:rsidR="00D7118F" w:rsidRDefault="00D7118F" w:rsidP="00585BD6"/>
    <w:p w:rsidR="007E4716" w:rsidRDefault="007E4716" w:rsidP="007E4716">
      <w:pPr>
        <w:tabs>
          <w:tab w:val="clear" w:pos="567"/>
          <w:tab w:val="left" w:pos="709"/>
        </w:tabs>
        <w:spacing w:after="120"/>
        <w:rPr>
          <w:rFonts w:cs="Times New Roman"/>
        </w:rPr>
      </w:pPr>
      <w:r>
        <w:rPr>
          <w:rFonts w:cs="Times New Roman"/>
        </w:rPr>
        <w:t xml:space="preserve">The number of participants in each workshop ranged from five to </w:t>
      </w:r>
      <w:r w:rsidR="006F7B78">
        <w:rPr>
          <w:rFonts w:cs="Times New Roman"/>
        </w:rPr>
        <w:t>thirty-four</w:t>
      </w:r>
      <w:r>
        <w:rPr>
          <w:rFonts w:cs="Times New Roman"/>
        </w:rPr>
        <w:t xml:space="preserve"> participants, although in each case, some people only attended for part of each workshop. This was especially the case for fisheries managers interested in hearing the introductory material but less interested in the more technical details concerned with conducting the stock assessments and interpreting their outputs. </w:t>
      </w:r>
    </w:p>
    <w:p w:rsidR="00434CB4" w:rsidRDefault="00434CB4" w:rsidP="00434CB4">
      <w:pPr>
        <w:tabs>
          <w:tab w:val="clear" w:pos="567"/>
          <w:tab w:val="left" w:pos="709"/>
        </w:tabs>
        <w:spacing w:after="120"/>
        <w:rPr>
          <w:rFonts w:cs="Times New Roman"/>
        </w:rPr>
      </w:pPr>
      <w:r>
        <w:rPr>
          <w:rFonts w:cs="Times New Roman"/>
        </w:rPr>
        <w:t>Both the Darwin</w:t>
      </w:r>
      <w:r w:rsidR="007E4716">
        <w:rPr>
          <w:rFonts w:cs="Times New Roman"/>
        </w:rPr>
        <w:t xml:space="preserve">- </w:t>
      </w:r>
      <w:r>
        <w:rPr>
          <w:rFonts w:cs="Times New Roman"/>
        </w:rPr>
        <w:t>and Hobart</w:t>
      </w:r>
      <w:r w:rsidR="007E4716">
        <w:rPr>
          <w:rFonts w:cs="Times New Roman"/>
        </w:rPr>
        <w:t>-</w:t>
      </w:r>
      <w:r>
        <w:rPr>
          <w:rFonts w:cs="Times New Roman"/>
        </w:rPr>
        <w:t>based workshops were challenged by extreme weather events</w:t>
      </w:r>
      <w:r w:rsidR="007E4716">
        <w:rPr>
          <w:rFonts w:cs="Times New Roman"/>
        </w:rPr>
        <w:t>,</w:t>
      </w:r>
      <w:r>
        <w:rPr>
          <w:rFonts w:cs="Times New Roman"/>
        </w:rPr>
        <w:t xml:space="preserve"> with Cyclone Marcus occurring the weekend before the workshop occurred </w:t>
      </w:r>
      <w:r w:rsidR="00BD54A8">
        <w:rPr>
          <w:rFonts w:cs="Times New Roman"/>
        </w:rPr>
        <w:t>in Darwin</w:t>
      </w:r>
      <w:r w:rsidR="007E4716">
        <w:rPr>
          <w:rFonts w:cs="Times New Roman"/>
        </w:rPr>
        <w:t>,</w:t>
      </w:r>
      <w:r w:rsidR="00BD54A8">
        <w:rPr>
          <w:rFonts w:cs="Times New Roman"/>
        </w:rPr>
        <w:t xml:space="preserve"> </w:t>
      </w:r>
      <w:r>
        <w:rPr>
          <w:rFonts w:cs="Times New Roman"/>
        </w:rPr>
        <w:t xml:space="preserve">and very heavy rain with associated flooding </w:t>
      </w:r>
      <w:r w:rsidR="00D86C64">
        <w:rPr>
          <w:rFonts w:cs="Times New Roman"/>
        </w:rPr>
        <w:t xml:space="preserve">and disruptions </w:t>
      </w:r>
      <w:r>
        <w:rPr>
          <w:rFonts w:cs="Times New Roman"/>
        </w:rPr>
        <w:t>in Hobart. Fortunately, in both locations the venues available remained open and the workshops could continue</w:t>
      </w:r>
      <w:r w:rsidR="007E4716">
        <w:rPr>
          <w:rFonts w:cs="Times New Roman"/>
        </w:rPr>
        <w:t>,</w:t>
      </w:r>
      <w:r>
        <w:rPr>
          <w:rFonts w:cs="Times New Roman"/>
        </w:rPr>
        <w:t xml:space="preserve"> albeit with somewhat reduced numbers attending.</w:t>
      </w:r>
      <w:r w:rsidR="00CE3BF7">
        <w:rPr>
          <w:rFonts w:cs="Times New Roman"/>
        </w:rPr>
        <w:t xml:space="preserve"> The Darwin workshop was most heavily impacted as the Fisheries offices were closed and their computer servers were down</w:t>
      </w:r>
      <w:r w:rsidR="007E4716">
        <w:rPr>
          <w:rFonts w:cs="Times New Roman"/>
        </w:rPr>
        <w:t>,</w:t>
      </w:r>
      <w:r w:rsidR="00CE3BF7">
        <w:rPr>
          <w:rFonts w:cs="Times New Roman"/>
        </w:rPr>
        <w:t xml:space="preserve"> so that the local fisheries data </w:t>
      </w:r>
      <w:r w:rsidR="0002521F">
        <w:rPr>
          <w:rFonts w:cs="Times New Roman"/>
        </w:rPr>
        <w:t xml:space="preserve">available in the workshop </w:t>
      </w:r>
      <w:r w:rsidR="00CE3BF7">
        <w:rPr>
          <w:rFonts w:cs="Times New Roman"/>
        </w:rPr>
        <w:t>was restricted to only two species. Assistance was provided by the Darwin Museum and the Charles Darwin University who each made space available for the presentation and running of the workshop. That workshop would have failed had they not been so generous</w:t>
      </w:r>
      <w:r w:rsidR="0002521F">
        <w:rPr>
          <w:rFonts w:cs="Times New Roman"/>
        </w:rPr>
        <w:t xml:space="preserve"> with their space</w:t>
      </w:r>
      <w:r w:rsidR="00CE3BF7">
        <w:rPr>
          <w:rFonts w:cs="Times New Roman"/>
        </w:rPr>
        <w:t xml:space="preserve">. </w:t>
      </w:r>
    </w:p>
    <w:p w:rsidR="00CE3BF7" w:rsidRDefault="00CE3BF7" w:rsidP="00B413D3">
      <w:pPr>
        <w:pStyle w:val="Heading2"/>
      </w:pPr>
      <w:r>
        <w:t xml:space="preserve">  </w:t>
      </w:r>
      <w:bookmarkStart w:id="84" w:name="_Toc14253405"/>
      <w:r>
        <w:t>Different issues in Different Jurisdictions</w:t>
      </w:r>
      <w:bookmarkEnd w:id="84"/>
    </w:p>
    <w:p w:rsidR="00B413D3" w:rsidRPr="00B413D3" w:rsidRDefault="00B413D3" w:rsidP="00B413D3">
      <w:pPr>
        <w:pStyle w:val="Heading3"/>
      </w:pPr>
      <w:r>
        <w:t xml:space="preserve">  </w:t>
      </w:r>
      <w:bookmarkStart w:id="85" w:name="_Toc14253406"/>
      <w:r>
        <w:t>Unrepresentative Data</w:t>
      </w:r>
      <w:bookmarkEnd w:id="85"/>
    </w:p>
    <w:p w:rsidR="00CE3BF7" w:rsidRDefault="0002521F" w:rsidP="00434CB4">
      <w:pPr>
        <w:tabs>
          <w:tab w:val="clear" w:pos="567"/>
          <w:tab w:val="left" w:pos="709"/>
        </w:tabs>
        <w:spacing w:after="120"/>
        <w:rPr>
          <w:rFonts w:cs="Times New Roman"/>
        </w:rPr>
      </w:pPr>
      <w:r>
        <w:rPr>
          <w:rFonts w:cs="Times New Roman"/>
        </w:rPr>
        <w:t>Although the d</w:t>
      </w:r>
      <w:r w:rsidR="00CE3BF7">
        <w:rPr>
          <w:rFonts w:cs="Times New Roman"/>
        </w:rPr>
        <w:t xml:space="preserve">ifferent jurisdictions </w:t>
      </w:r>
      <w:r>
        <w:rPr>
          <w:rFonts w:cs="Times New Roman"/>
        </w:rPr>
        <w:t>share</w:t>
      </w:r>
      <w:r w:rsidR="007E4716">
        <w:rPr>
          <w:rFonts w:cs="Times New Roman"/>
        </w:rPr>
        <w:t>d</w:t>
      </w:r>
      <w:r>
        <w:rPr>
          <w:rFonts w:cs="Times New Roman"/>
        </w:rPr>
        <w:t xml:space="preserve"> many of the same problems with their fisheries data </w:t>
      </w:r>
      <w:r w:rsidR="00EF5F54">
        <w:rPr>
          <w:rFonts w:cs="Times New Roman"/>
        </w:rPr>
        <w:t>in general</w:t>
      </w:r>
      <w:r w:rsidR="007E4716">
        <w:rPr>
          <w:rFonts w:cs="Times New Roman"/>
        </w:rPr>
        <w:t>,</w:t>
      </w:r>
      <w:r w:rsidR="00EF5F54">
        <w:rPr>
          <w:rFonts w:cs="Times New Roman"/>
        </w:rPr>
        <w:t xml:space="preserve"> </w:t>
      </w:r>
      <w:r>
        <w:rPr>
          <w:rFonts w:cs="Times New Roman"/>
        </w:rPr>
        <w:t xml:space="preserve">they also have issues idiosyncratic to </w:t>
      </w:r>
      <w:r w:rsidR="00CE3BF7">
        <w:rPr>
          <w:rFonts w:cs="Times New Roman"/>
        </w:rPr>
        <w:t>the</w:t>
      </w:r>
      <w:r>
        <w:rPr>
          <w:rFonts w:cs="Times New Roman"/>
        </w:rPr>
        <w:t xml:space="preserve"> assessments of their own particular</w:t>
      </w:r>
      <w:r w:rsidR="00CE3BF7">
        <w:rPr>
          <w:rFonts w:cs="Times New Roman"/>
        </w:rPr>
        <w:t xml:space="preserve"> data-poor fisheries. In the Northern Territory, for example, the</w:t>
      </w:r>
      <w:r w:rsidR="007E4716">
        <w:rPr>
          <w:rFonts w:cs="Times New Roman"/>
        </w:rPr>
        <w:t>re</w:t>
      </w:r>
      <w:r w:rsidR="00CE3BF7">
        <w:rPr>
          <w:rFonts w:cs="Times New Roman"/>
        </w:rPr>
        <w:t xml:space="preserve"> appear to </w:t>
      </w:r>
      <w:r w:rsidR="007E4716">
        <w:rPr>
          <w:rFonts w:cs="Times New Roman"/>
        </w:rPr>
        <w:t>be</w:t>
      </w:r>
      <w:r w:rsidR="00CE3BF7">
        <w:rPr>
          <w:rFonts w:cs="Times New Roman"/>
        </w:rPr>
        <w:t xml:space="preserve"> very many relatively local but distinct biological stocks of the same species across the jurisdiction. One important cause of fisheries being data-poor is the occurrence of marked spatial heterogeneity</w:t>
      </w:r>
      <w:r w:rsidR="007E4716">
        <w:rPr>
          <w:rFonts w:cs="Times New Roman"/>
        </w:rPr>
        <w:t>,</w:t>
      </w:r>
      <w:r w:rsidR="00CE3BF7">
        <w:rPr>
          <w:rFonts w:cs="Times New Roman"/>
        </w:rPr>
        <w:t xml:space="preserve"> making it very difficult to obtained representative data. This is very apparent in the Northern Territory</w:t>
      </w:r>
      <w:r w:rsidR="00EF5F54">
        <w:rPr>
          <w:rFonts w:cs="Times New Roman"/>
        </w:rPr>
        <w:t xml:space="preserve">, although </w:t>
      </w:r>
      <w:r w:rsidR="007E4716">
        <w:rPr>
          <w:rFonts w:cs="Times New Roman"/>
        </w:rPr>
        <w:t>local practitioners</w:t>
      </w:r>
      <w:r w:rsidR="00EF5F54">
        <w:rPr>
          <w:rFonts w:cs="Times New Roman"/>
        </w:rPr>
        <w:t xml:space="preserve"> have yet to explore what happens when such small</w:t>
      </w:r>
      <w:r w:rsidR="006F7B78">
        <w:rPr>
          <w:rFonts w:cs="Times New Roman"/>
        </w:rPr>
        <w:t>-</w:t>
      </w:r>
      <w:r w:rsidR="00EF5F54">
        <w:rPr>
          <w:rFonts w:cs="Times New Roman"/>
        </w:rPr>
        <w:t>scale stocks are combined</w:t>
      </w:r>
      <w:r w:rsidR="00CE3BF7">
        <w:rPr>
          <w:rFonts w:cs="Times New Roman"/>
        </w:rPr>
        <w:t xml:space="preserve">. </w:t>
      </w:r>
    </w:p>
    <w:p w:rsidR="005D5685" w:rsidRDefault="00CE3BF7" w:rsidP="00434CB4">
      <w:pPr>
        <w:tabs>
          <w:tab w:val="clear" w:pos="567"/>
          <w:tab w:val="left" w:pos="709"/>
        </w:tabs>
        <w:spacing w:after="120"/>
        <w:rPr>
          <w:rFonts w:cs="Times New Roman"/>
        </w:rPr>
      </w:pPr>
      <w:r>
        <w:rPr>
          <w:rFonts w:cs="Times New Roman"/>
        </w:rPr>
        <w:t>Western Australia and Queensland have what might appear to be the opposite problem</w:t>
      </w:r>
      <w:r w:rsidR="007E4716">
        <w:rPr>
          <w:rFonts w:cs="Times New Roman"/>
        </w:rPr>
        <w:t>,</w:t>
      </w:r>
      <w:r>
        <w:rPr>
          <w:rFonts w:cs="Times New Roman"/>
        </w:rPr>
        <w:t xml:space="preserve"> which is that they have small fisheries spread over enormously extensive stretches of coastline. </w:t>
      </w:r>
      <w:r w:rsidR="005D5685">
        <w:rPr>
          <w:rFonts w:cs="Times New Roman"/>
        </w:rPr>
        <w:t xml:space="preserve">Once again, under such circumstances, obtaining representative data is very difficult. </w:t>
      </w:r>
    </w:p>
    <w:p w:rsidR="00EF5F54" w:rsidRDefault="00EF5F54" w:rsidP="00434CB4">
      <w:pPr>
        <w:tabs>
          <w:tab w:val="clear" w:pos="567"/>
          <w:tab w:val="left" w:pos="709"/>
        </w:tabs>
        <w:spacing w:after="120"/>
        <w:rPr>
          <w:rFonts w:cs="Times New Roman"/>
        </w:rPr>
      </w:pPr>
      <w:r>
        <w:rPr>
          <w:rFonts w:cs="Times New Roman"/>
        </w:rPr>
        <w:t xml:space="preserve">In Victoria and New South Wales, (and </w:t>
      </w:r>
      <w:r w:rsidR="007E4716">
        <w:rPr>
          <w:rFonts w:cs="Times New Roman"/>
        </w:rPr>
        <w:t>W</w:t>
      </w:r>
      <w:r>
        <w:rPr>
          <w:rFonts w:cs="Times New Roman"/>
        </w:rPr>
        <w:t>estern Australia) there is the issue of large proportions of the total catch of commercially important species being taken by recreational fishers. In the appendices, under the catch-MSY methodology there is a section on “Significant Unknown Recreational Catches”</w:t>
      </w:r>
      <w:r w:rsidR="000C1970">
        <w:rPr>
          <w:rFonts w:cs="Times New Roman"/>
        </w:rPr>
        <w:t xml:space="preserve"> (</w:t>
      </w:r>
      <w:r w:rsidR="00D7118F">
        <w:rPr>
          <w:rFonts w:cs="Times New Roman"/>
        </w:rPr>
        <w:t xml:space="preserve">section </w:t>
      </w:r>
      <w:r w:rsidR="00D7118F">
        <w:rPr>
          <w:rFonts w:cs="Times New Roman"/>
        </w:rPr>
        <w:fldChar w:fldCharType="begin"/>
      </w:r>
      <w:r w:rsidR="00D7118F">
        <w:rPr>
          <w:rFonts w:cs="Times New Roman"/>
        </w:rPr>
        <w:instrText xml:space="preserve"> REF _Ref519066676 \r \h </w:instrText>
      </w:r>
      <w:r w:rsidR="00D7118F">
        <w:rPr>
          <w:rFonts w:cs="Times New Roman"/>
        </w:rPr>
      </w:r>
      <w:r w:rsidR="00D7118F">
        <w:rPr>
          <w:rFonts w:cs="Times New Roman"/>
        </w:rPr>
        <w:fldChar w:fldCharType="separate"/>
      </w:r>
      <w:r w:rsidR="00202F58">
        <w:rPr>
          <w:rFonts w:cs="Times New Roman"/>
        </w:rPr>
        <w:t>14.4</w:t>
      </w:r>
      <w:r w:rsidR="00D7118F">
        <w:rPr>
          <w:rFonts w:cs="Times New Roman"/>
        </w:rPr>
        <w:fldChar w:fldCharType="end"/>
      </w:r>
      <w:r w:rsidR="00D7118F">
        <w:rPr>
          <w:rFonts w:cs="Times New Roman"/>
        </w:rPr>
        <w:t xml:space="preserve"> on page </w:t>
      </w:r>
      <w:r w:rsidR="00D7118F">
        <w:rPr>
          <w:rFonts w:cs="Times New Roman"/>
        </w:rPr>
        <w:fldChar w:fldCharType="begin"/>
      </w:r>
      <w:r w:rsidR="00D7118F">
        <w:rPr>
          <w:rFonts w:cs="Times New Roman"/>
        </w:rPr>
        <w:instrText xml:space="preserve"> PAGEREF _Ref519066676 \h </w:instrText>
      </w:r>
      <w:r w:rsidR="00D7118F">
        <w:rPr>
          <w:rFonts w:cs="Times New Roman"/>
        </w:rPr>
      </w:r>
      <w:r w:rsidR="00D7118F">
        <w:rPr>
          <w:rFonts w:cs="Times New Roman"/>
        </w:rPr>
        <w:fldChar w:fldCharType="separate"/>
      </w:r>
      <w:r w:rsidR="00202F58">
        <w:rPr>
          <w:rFonts w:cs="Times New Roman"/>
          <w:noProof/>
        </w:rPr>
        <w:t>67</w:t>
      </w:r>
      <w:r w:rsidR="00D7118F">
        <w:rPr>
          <w:rFonts w:cs="Times New Roman"/>
        </w:rPr>
        <w:fldChar w:fldCharType="end"/>
      </w:r>
      <w:r w:rsidR="000C1970">
        <w:rPr>
          <w:rFonts w:cs="Times New Roman"/>
        </w:rPr>
        <w:t>)</w:t>
      </w:r>
      <w:r>
        <w:rPr>
          <w:rFonts w:cs="Times New Roman"/>
        </w:rPr>
        <w:t>, which discusse</w:t>
      </w:r>
      <w:r w:rsidR="00EE69E3">
        <w:rPr>
          <w:rFonts w:cs="Times New Roman"/>
        </w:rPr>
        <w:t>s</w:t>
      </w:r>
      <w:r>
        <w:rPr>
          <w:rFonts w:cs="Times New Roman"/>
        </w:rPr>
        <w:t xml:space="preserve"> the effect of unknown recreational catches on the outputs from the data poor methods. Fortunately, the estimate of stock depletion does not appear to be adversely affected by an unknown proportion of the total catch being taken by recreational fishers</w:t>
      </w:r>
      <w:r w:rsidR="00C23DC4">
        <w:rPr>
          <w:rFonts w:cs="Times New Roman"/>
        </w:rPr>
        <w:t>. These results have also been demonstrated for more sophisticated stock assessments</w:t>
      </w:r>
      <w:r w:rsidR="00AB23EF">
        <w:rPr>
          <w:rFonts w:cs="Times New Roman"/>
        </w:rPr>
        <w:t xml:space="preserve"> (Rudd and Branch 2017)</w:t>
      </w:r>
      <w:r>
        <w:rPr>
          <w:rFonts w:cs="Times New Roman"/>
        </w:rPr>
        <w:t>. That remains a valid conclusion even if there is a relatively strong trend in the proportion of recreational catches through time.</w:t>
      </w:r>
    </w:p>
    <w:p w:rsidR="00EF5F54" w:rsidRDefault="00EF5F54" w:rsidP="00EF5F54">
      <w:pPr>
        <w:pStyle w:val="Heading3"/>
      </w:pPr>
      <w:r>
        <w:t xml:space="preserve">  </w:t>
      </w:r>
      <w:bookmarkStart w:id="86" w:name="_Toc14253407"/>
      <w:r w:rsidR="006F7B78">
        <w:t xml:space="preserve">The </w:t>
      </w:r>
      <w:r w:rsidR="009B4CA8">
        <w:t>Assessment</w:t>
      </w:r>
      <w:r w:rsidR="006F7B78">
        <w:t xml:space="preserve"> of </w:t>
      </w:r>
      <w:r w:rsidR="009B4CA8">
        <w:t>Minor</w:t>
      </w:r>
      <w:r>
        <w:t xml:space="preserve"> Fisheries</w:t>
      </w:r>
      <w:bookmarkEnd w:id="86"/>
    </w:p>
    <w:p w:rsidR="0002521F" w:rsidRDefault="005D5685" w:rsidP="00434CB4">
      <w:pPr>
        <w:tabs>
          <w:tab w:val="clear" w:pos="567"/>
          <w:tab w:val="left" w:pos="709"/>
        </w:tabs>
        <w:spacing w:after="120"/>
        <w:rPr>
          <w:rFonts w:cs="Times New Roman"/>
        </w:rPr>
      </w:pPr>
      <w:r>
        <w:rPr>
          <w:rFonts w:cs="Times New Roman"/>
        </w:rPr>
        <w:t xml:space="preserve">Such issues also raise the question of what constitutes a negligible </w:t>
      </w:r>
      <w:r w:rsidR="009B4CA8">
        <w:rPr>
          <w:rFonts w:cs="Times New Roman"/>
        </w:rPr>
        <w:t xml:space="preserve">or minor </w:t>
      </w:r>
      <w:r>
        <w:rPr>
          <w:rFonts w:cs="Times New Roman"/>
        </w:rPr>
        <w:t>fishery</w:t>
      </w:r>
      <w:r w:rsidR="006F7B78">
        <w:rPr>
          <w:rFonts w:cs="Times New Roman"/>
        </w:rPr>
        <w:t xml:space="preserve"> (</w:t>
      </w:r>
      <w:r w:rsidR="009B4CA8">
        <w:rPr>
          <w:rFonts w:cs="Times New Roman"/>
        </w:rPr>
        <w:t xml:space="preserve">negligible was </w:t>
      </w:r>
      <w:r w:rsidR="006F7B78">
        <w:rPr>
          <w:rFonts w:cs="Times New Roman"/>
        </w:rPr>
        <w:t>undefined at the time of the workshops) and led to much discussion regarding the subject</w:t>
      </w:r>
      <w:r>
        <w:rPr>
          <w:rFonts w:cs="Times New Roman"/>
        </w:rPr>
        <w:t>.</w:t>
      </w:r>
      <w:r w:rsidR="009B4CA8">
        <w:rPr>
          <w:rFonts w:cs="Times New Roman"/>
        </w:rPr>
        <w:t xml:space="preserve"> This was important in helping to understand what was required before even a simple data-=poor assessment method could be validly applied. </w:t>
      </w:r>
      <w:r>
        <w:rPr>
          <w:rFonts w:cs="Times New Roman"/>
        </w:rPr>
        <w:t xml:space="preserve"> An annual fishery </w:t>
      </w:r>
      <w:r w:rsidR="0002521F">
        <w:rPr>
          <w:rFonts w:cs="Times New Roman"/>
        </w:rPr>
        <w:t xml:space="preserve">of five to 20 tonnes </w:t>
      </w:r>
      <w:r>
        <w:rPr>
          <w:rFonts w:cs="Times New Roman"/>
        </w:rPr>
        <w:t>spread over 20 - 50km of coast may be sufficiently focussed as to allow for the collection of representative data and a stock assessment that would suffice to determine a stock’s status. However, if catches drop below that level in various years</w:t>
      </w:r>
      <w:r w:rsidR="00EE69E3">
        <w:rPr>
          <w:rFonts w:cs="Times New Roman"/>
        </w:rPr>
        <w:t>,</w:t>
      </w:r>
      <w:r>
        <w:rPr>
          <w:rFonts w:cs="Times New Roman"/>
        </w:rPr>
        <w:t xml:space="preserve"> the total number of records generated in each </w:t>
      </w:r>
      <w:r w:rsidR="0002521F">
        <w:rPr>
          <w:rFonts w:cs="Times New Roman"/>
        </w:rPr>
        <w:t xml:space="preserve">of those </w:t>
      </w:r>
      <w:r>
        <w:rPr>
          <w:rFonts w:cs="Times New Roman"/>
        </w:rPr>
        <w:t xml:space="preserve">years may be so low as to preclude them </w:t>
      </w:r>
      <w:r w:rsidR="00B413D3">
        <w:rPr>
          <w:rFonts w:cs="Times New Roman"/>
        </w:rPr>
        <w:t>from being</w:t>
      </w:r>
      <w:r>
        <w:rPr>
          <w:rFonts w:cs="Times New Roman"/>
        </w:rPr>
        <w:t xml:space="preserve"> representative </w:t>
      </w:r>
      <w:r w:rsidR="00B413D3">
        <w:rPr>
          <w:rFonts w:cs="Times New Roman"/>
        </w:rPr>
        <w:t xml:space="preserve">of anything </w:t>
      </w:r>
      <w:r>
        <w:rPr>
          <w:rFonts w:cs="Times New Roman"/>
        </w:rPr>
        <w:t>about a fish stock</w:t>
      </w:r>
      <w:r w:rsidR="00EE69E3">
        <w:rPr>
          <w:rFonts w:cs="Times New Roman"/>
        </w:rPr>
        <w:t>.</w:t>
      </w:r>
      <w:r>
        <w:rPr>
          <w:rFonts w:cs="Times New Roman"/>
        </w:rPr>
        <w:t xml:space="preserve"> For example</w:t>
      </w:r>
      <w:r w:rsidR="006F7B78">
        <w:rPr>
          <w:rFonts w:cs="Times New Roman"/>
        </w:rPr>
        <w:t>,</w:t>
      </w:r>
      <w:r>
        <w:rPr>
          <w:rFonts w:cs="Times New Roman"/>
        </w:rPr>
        <w:t xml:space="preserve"> if there are less than 50 </w:t>
      </w:r>
      <w:r w:rsidR="00EE69E3">
        <w:rPr>
          <w:rFonts w:cs="Times New Roman"/>
        </w:rPr>
        <w:t xml:space="preserve">catch </w:t>
      </w:r>
      <w:r>
        <w:rPr>
          <w:rFonts w:cs="Times New Roman"/>
        </w:rPr>
        <w:t>records</w:t>
      </w:r>
      <w:r w:rsidR="00EE69E3">
        <w:rPr>
          <w:rFonts w:cs="Times New Roman"/>
        </w:rPr>
        <w:t>,</w:t>
      </w:r>
      <w:r>
        <w:rPr>
          <w:rFonts w:cs="Times New Roman"/>
        </w:rPr>
        <w:t xml:space="preserve"> there could be less than a record a week</w:t>
      </w:r>
      <w:r w:rsidR="00B413D3">
        <w:rPr>
          <w:rFonts w:cs="Times New Roman"/>
        </w:rPr>
        <w:t>, and the records that are available are likely to be clumped in time</w:t>
      </w:r>
      <w:r w:rsidR="00EE69E3">
        <w:rPr>
          <w:rFonts w:cs="Times New Roman"/>
        </w:rPr>
        <w:t>,</w:t>
      </w:r>
      <w:r w:rsidR="00B413D3">
        <w:rPr>
          <w:rFonts w:cs="Times New Roman"/>
        </w:rPr>
        <w:t xml:space="preserve"> </w:t>
      </w:r>
      <w:r w:rsidR="00EE69E3">
        <w:rPr>
          <w:rFonts w:cs="Times New Roman"/>
        </w:rPr>
        <w:t>increasing the potential for bias</w:t>
      </w:r>
      <w:r>
        <w:rPr>
          <w:rFonts w:cs="Times New Roman"/>
        </w:rPr>
        <w:t>. While such data</w:t>
      </w:r>
      <w:r w:rsidR="00EE69E3">
        <w:rPr>
          <w:rFonts w:cs="Times New Roman"/>
        </w:rPr>
        <w:t>,</w:t>
      </w:r>
      <w:r w:rsidR="00B413D3">
        <w:rPr>
          <w:rFonts w:cs="Times New Roman"/>
        </w:rPr>
        <w:t xml:space="preserve"> when summarized into yearly totals or averages</w:t>
      </w:r>
      <w:r w:rsidR="00EE69E3">
        <w:rPr>
          <w:rFonts w:cs="Times New Roman"/>
        </w:rPr>
        <w:t>,</w:t>
      </w:r>
      <w:r>
        <w:rPr>
          <w:rFonts w:cs="Times New Roman"/>
        </w:rPr>
        <w:t xml:space="preserve"> may be accepted by an assessment method</w:t>
      </w:r>
      <w:r w:rsidR="0002521F">
        <w:rPr>
          <w:rFonts w:cs="Times New Roman"/>
        </w:rPr>
        <w:t>,</w:t>
      </w:r>
      <w:r>
        <w:rPr>
          <w:rFonts w:cs="Times New Roman"/>
        </w:rPr>
        <w:t xml:space="preserve"> </w:t>
      </w:r>
      <w:r w:rsidR="00B413D3">
        <w:rPr>
          <w:rFonts w:cs="Times New Roman"/>
        </w:rPr>
        <w:t>because of the risk of bias in the samples (through them being unrepresentative) any output from such an analysis seems likely to be invalid. The difficulty of knowing when there was bias is why this increases the risk of drawing incorrect inferences.</w:t>
      </w:r>
      <w:r w:rsidR="0002521F">
        <w:rPr>
          <w:rFonts w:cs="Times New Roman"/>
        </w:rPr>
        <w:t xml:space="preserve"> This was the primary reason for developing the data exploration part of </w:t>
      </w:r>
      <w:r w:rsidR="0002521F" w:rsidRPr="00C23DC4">
        <w:rPr>
          <w:rFonts w:cs="Times New Roman"/>
          <w:b/>
          <w:i/>
        </w:rPr>
        <w:t>cede</w:t>
      </w:r>
      <w:r w:rsidR="0002521F">
        <w:rPr>
          <w:rFonts w:cs="Times New Roman"/>
        </w:rPr>
        <w:t>. This problem would be exacerbated if</w:t>
      </w:r>
      <w:r w:rsidR="00EE69E3">
        <w:rPr>
          <w:rFonts w:cs="Times New Roman"/>
        </w:rPr>
        <w:t>, for</w:t>
      </w:r>
      <w:r w:rsidR="0002521F">
        <w:rPr>
          <w:rFonts w:cs="Times New Roman"/>
        </w:rPr>
        <w:t xml:space="preserve"> example</w:t>
      </w:r>
      <w:r w:rsidR="00EE69E3">
        <w:rPr>
          <w:rFonts w:cs="Times New Roman"/>
        </w:rPr>
        <w:t>,</w:t>
      </w:r>
      <w:r w:rsidR="0002521F">
        <w:rPr>
          <w:rFonts w:cs="Times New Roman"/>
        </w:rPr>
        <w:t xml:space="preserve"> a five or more tonne small fishery was spread over 1000km instead of only 50km. Extending those low catches over 20 times (or more) the coastline would imply a very low density of catches over an enormous area</w:t>
      </w:r>
      <w:r w:rsidR="00EE69E3">
        <w:rPr>
          <w:rFonts w:cs="Times New Roman"/>
        </w:rPr>
        <w:t>,</w:t>
      </w:r>
      <w:r w:rsidR="0002521F">
        <w:rPr>
          <w:rFonts w:cs="Times New Roman"/>
        </w:rPr>
        <w:t xml:space="preserve"> making data collection both difficult and unrepresentative. The concept of a negligible</w:t>
      </w:r>
      <w:r w:rsidR="009B4CA8">
        <w:rPr>
          <w:rFonts w:cs="Times New Roman"/>
        </w:rPr>
        <w:t xml:space="preserve"> or un-assessible</w:t>
      </w:r>
      <w:r w:rsidR="0002521F">
        <w:rPr>
          <w:rFonts w:cs="Times New Roman"/>
        </w:rPr>
        <w:t xml:space="preserve"> fishery perhaps</w:t>
      </w:r>
      <w:r w:rsidR="00EE69E3">
        <w:rPr>
          <w:rFonts w:cs="Times New Roman"/>
        </w:rPr>
        <w:t xml:space="preserve"> needs to</w:t>
      </w:r>
      <w:r w:rsidR="0002521F">
        <w:rPr>
          <w:rFonts w:cs="Times New Roman"/>
        </w:rPr>
        <w:t xml:space="preserve"> be articulated further</w:t>
      </w:r>
      <w:r w:rsidR="00EE69E3">
        <w:rPr>
          <w:rFonts w:cs="Times New Roman"/>
        </w:rPr>
        <w:t>,</w:t>
      </w:r>
      <w:r w:rsidR="0002521F">
        <w:rPr>
          <w:rFonts w:cs="Times New Roman"/>
        </w:rPr>
        <w:t xml:space="preserve"> so as to account for the density of a fishery as a major factor when determining its scale.</w:t>
      </w:r>
    </w:p>
    <w:p w:rsidR="00EF5F54" w:rsidRDefault="00EF5F54" w:rsidP="00434CB4">
      <w:pPr>
        <w:tabs>
          <w:tab w:val="clear" w:pos="567"/>
          <w:tab w:val="left" w:pos="709"/>
        </w:tabs>
        <w:spacing w:after="120"/>
        <w:rPr>
          <w:rFonts w:cs="Times New Roman"/>
        </w:rPr>
      </w:pPr>
      <w:r>
        <w:rPr>
          <w:rFonts w:cs="Times New Roman"/>
        </w:rPr>
        <w:t xml:space="preserve">It is certainly the case that there exist a number of example fisheries in many of the jurisdictions where the data available are inadequate to provide for a status determination.  This is at least part of what it takes for a fishery to be </w:t>
      </w:r>
      <w:r w:rsidR="009B4CA8">
        <w:rPr>
          <w:rFonts w:cs="Times New Roman"/>
        </w:rPr>
        <w:t>accepted</w:t>
      </w:r>
      <w:r>
        <w:rPr>
          <w:rFonts w:cs="Times New Roman"/>
        </w:rPr>
        <w:t xml:space="preserve"> as negligible. It would appear that the intent of this clause in the definition of negligible is that the data inadequacy must stem from the lack of suitable data rather </w:t>
      </w:r>
      <w:r w:rsidR="00EE69E3">
        <w:rPr>
          <w:rFonts w:cs="Times New Roman"/>
        </w:rPr>
        <w:t>than that it simply</w:t>
      </w:r>
      <w:r>
        <w:rPr>
          <w:rFonts w:cs="Times New Roman"/>
        </w:rPr>
        <w:t xml:space="preserve"> not be suitable for determining a status. Thus, just because </w:t>
      </w:r>
      <w:r w:rsidR="00EE69E3">
        <w:rPr>
          <w:rFonts w:cs="Times New Roman"/>
        </w:rPr>
        <w:t>a</w:t>
      </w:r>
      <w:r>
        <w:rPr>
          <w:rFonts w:cs="Times New Roman"/>
        </w:rPr>
        <w:t xml:space="preserve"> time-series </w:t>
      </w:r>
      <w:r w:rsidR="00EE69E3">
        <w:rPr>
          <w:rFonts w:cs="Times New Roman"/>
        </w:rPr>
        <w:t xml:space="preserve">of data </w:t>
      </w:r>
      <w:r>
        <w:rPr>
          <w:rFonts w:cs="Times New Roman"/>
        </w:rPr>
        <w:t xml:space="preserve">may lack contrast </w:t>
      </w:r>
      <w:r w:rsidR="00EE69E3">
        <w:rPr>
          <w:rFonts w:cs="Times New Roman"/>
        </w:rPr>
        <w:t>and</w:t>
      </w:r>
      <w:r w:rsidR="00C23DC4">
        <w:rPr>
          <w:rFonts w:cs="Times New Roman"/>
        </w:rPr>
        <w:t xml:space="preserve"> </w:t>
      </w:r>
      <w:r>
        <w:rPr>
          <w:rFonts w:cs="Times New Roman"/>
        </w:rPr>
        <w:t>hence provide little information about stock size changes through time, is not sufficient to claim the fishery to be negligible. On the other hand, if the fishery has been short lived, or is still developing and the catches to date have been relatively minor</w:t>
      </w:r>
      <w:r w:rsidR="00EE69E3">
        <w:rPr>
          <w:rFonts w:cs="Times New Roman"/>
        </w:rPr>
        <w:t>,</w:t>
      </w:r>
      <w:r>
        <w:rPr>
          <w:rFonts w:cs="Times New Roman"/>
        </w:rPr>
        <w:t xml:space="preserve"> then a case could be made that such catches as there had been were insufficient to make an apparent impact on the stock dynamics</w:t>
      </w:r>
      <w:r w:rsidR="00EE69E3">
        <w:rPr>
          <w:rFonts w:cs="Times New Roman"/>
        </w:rPr>
        <w:t>,</w:t>
      </w:r>
      <w:r>
        <w:rPr>
          <w:rFonts w:cs="Times New Roman"/>
        </w:rPr>
        <w:t xml:space="preserve"> and hence </w:t>
      </w:r>
      <w:r w:rsidR="00EE69E3">
        <w:rPr>
          <w:rFonts w:cs="Times New Roman"/>
        </w:rPr>
        <w:t xml:space="preserve">the fishery </w:t>
      </w:r>
      <w:r>
        <w:rPr>
          <w:rFonts w:cs="Times New Roman"/>
        </w:rPr>
        <w:t>could be claimed to be negligible</w:t>
      </w:r>
      <w:r w:rsidR="009B4CA8">
        <w:rPr>
          <w:rFonts w:cs="Times New Roman"/>
        </w:rPr>
        <w:t xml:space="preserve"> (whereas what is really intended is that it is un-assessible)</w:t>
      </w:r>
      <w:r>
        <w:rPr>
          <w:rFonts w:cs="Times New Roman"/>
        </w:rPr>
        <w:t xml:space="preserve">. </w:t>
      </w:r>
      <w:r w:rsidR="009B4CA8">
        <w:rPr>
          <w:rFonts w:cs="Times New Roman"/>
        </w:rPr>
        <w:t>In addition to the notion of a negligible species there may be value in exploring the notion of an un-assessible species. The idea that all species should be assessible needs to be explicitly recognized as being incorrect.</w:t>
      </w:r>
    </w:p>
    <w:p w:rsidR="0002521F" w:rsidRDefault="0002521F" w:rsidP="0002521F">
      <w:pPr>
        <w:pStyle w:val="Heading3"/>
      </w:pPr>
      <w:r>
        <w:t xml:space="preserve">  </w:t>
      </w:r>
      <w:bookmarkStart w:id="87" w:name="_Toc14253408"/>
      <w:r>
        <w:t>The Weight-of-Evidence Context</w:t>
      </w:r>
      <w:bookmarkEnd w:id="87"/>
    </w:p>
    <w:p w:rsidR="00297EFB" w:rsidRDefault="0002521F" w:rsidP="00434CB4">
      <w:pPr>
        <w:tabs>
          <w:tab w:val="clear" w:pos="567"/>
          <w:tab w:val="left" w:pos="709"/>
        </w:tabs>
        <w:spacing w:after="120"/>
        <w:rPr>
          <w:rFonts w:cs="Times New Roman"/>
        </w:rPr>
      </w:pPr>
      <w:r>
        <w:rPr>
          <w:rFonts w:cs="Times New Roman"/>
        </w:rPr>
        <w:t>Each of the data-poor methods can produce an assessment</w:t>
      </w:r>
      <w:r w:rsidR="00D37C60">
        <w:rPr>
          <w:rFonts w:cs="Times New Roman"/>
        </w:rPr>
        <w:t>,</w:t>
      </w:r>
      <w:r>
        <w:rPr>
          <w:rFonts w:cs="Times New Roman"/>
        </w:rPr>
        <w:t xml:space="preserve"> but in each case the results output</w:t>
      </w:r>
      <w:r w:rsidR="00297EFB">
        <w:rPr>
          <w:rFonts w:cs="Times New Roman"/>
        </w:rPr>
        <w:t xml:space="preserve"> by each set of method</w:t>
      </w:r>
      <w:r w:rsidR="00D37C60">
        <w:rPr>
          <w:rFonts w:cs="Times New Roman"/>
        </w:rPr>
        <w:t>-</w:t>
      </w:r>
      <w:r w:rsidR="00297EFB">
        <w:rPr>
          <w:rFonts w:cs="Times New Roman"/>
        </w:rPr>
        <w:t>related functions (see appendix)</w:t>
      </w:r>
      <w:r>
        <w:rPr>
          <w:rFonts w:cs="Times New Roman"/>
        </w:rPr>
        <w:t xml:space="preserve"> still need to be placed in the context of a weight-of evidence argument.</w:t>
      </w:r>
      <w:r w:rsidR="00297EFB">
        <w:rPr>
          <w:rFonts w:cs="Times New Roman"/>
        </w:rPr>
        <w:t xml:space="preserve"> By their nature</w:t>
      </w:r>
      <w:r w:rsidR="00D37C60">
        <w:rPr>
          <w:rFonts w:cs="Times New Roman"/>
        </w:rPr>
        <w:t>,</w:t>
      </w:r>
      <w:r w:rsidR="00297EFB">
        <w:rPr>
          <w:rFonts w:cs="Times New Roman"/>
        </w:rPr>
        <w:t xml:space="preserve"> data-poor assessment methods are inherently uncertain, especially those that only use catch history data. Using the catch-MSY does not involve fitting any parameters</w:t>
      </w:r>
      <w:r w:rsidR="00D37C60">
        <w:rPr>
          <w:rFonts w:cs="Times New Roman"/>
        </w:rPr>
        <w:t>;</w:t>
      </w:r>
      <w:r w:rsidR="00297EFB">
        <w:rPr>
          <w:rFonts w:cs="Times New Roman"/>
        </w:rPr>
        <w:t xml:space="preserve"> instead</w:t>
      </w:r>
      <w:r w:rsidR="00D37C60">
        <w:rPr>
          <w:rFonts w:cs="Times New Roman"/>
        </w:rPr>
        <w:t>,</w:t>
      </w:r>
      <w:r w:rsidR="00297EFB">
        <w:rPr>
          <w:rFonts w:cs="Times New Roman"/>
        </w:rPr>
        <w:t xml:space="preserve"> it relies on constraints placed upon what are deemed to be plausible stock biomass trajectories in the underlying stock reduction analyses. </w:t>
      </w:r>
    </w:p>
    <w:p w:rsidR="005D5685" w:rsidRDefault="00297EFB" w:rsidP="00434CB4">
      <w:pPr>
        <w:tabs>
          <w:tab w:val="clear" w:pos="567"/>
          <w:tab w:val="left" w:pos="709"/>
        </w:tabs>
        <w:spacing w:after="120"/>
        <w:rPr>
          <w:rFonts w:cs="Times New Roman"/>
        </w:rPr>
      </w:pPr>
      <w:r>
        <w:rPr>
          <w:rFonts w:cs="Times New Roman"/>
        </w:rPr>
        <w:t>What this means is that for an assessment to be defensible, ideally, it is necessary to conduct an array of sensitivity analyses that change the various inputs to each model to determine how sensitive the assessment is to the assumptions underlying each method. For example, with the catch-MSY method</w:t>
      </w:r>
      <w:r w:rsidR="00D37C60">
        <w:rPr>
          <w:rFonts w:cs="Times New Roman"/>
        </w:rPr>
        <w:t>,</w:t>
      </w:r>
      <w:r>
        <w:rPr>
          <w:rFonts w:cs="Times New Roman"/>
        </w:rPr>
        <w:t xml:space="preserve"> one should examine the effect of varying the assumed initial and final depletion level, or the effect of setting an upper limit on the plausible annual harvest rates. For the surplus production models</w:t>
      </w:r>
      <w:r w:rsidR="00D37C60">
        <w:rPr>
          <w:rFonts w:cs="Times New Roman"/>
        </w:rPr>
        <w:t>, sensitivity analyses</w:t>
      </w:r>
      <w:r>
        <w:rPr>
          <w:rFonts w:cs="Times New Roman"/>
        </w:rPr>
        <w:t xml:space="preserve"> might involve comparing the outputs from using the Schaefer model of dynamics with the dynamics as described by the Fox </w:t>
      </w:r>
      <w:r w:rsidR="00D86C64">
        <w:rPr>
          <w:rFonts w:cs="Times New Roman"/>
        </w:rPr>
        <w:t xml:space="preserve">(1970, 1975) </w:t>
      </w:r>
      <w:r>
        <w:rPr>
          <w:rFonts w:cs="Times New Roman"/>
        </w:rPr>
        <w:t xml:space="preserve">model (Haddon, 2011; see appendix). In addition, when fitting parameters to either a surplus-production model or an age-structured production model, one should also test the robustness of the solution. This determines whether the solution is merely one of many local minima or has the appearance of a global minima. </w:t>
      </w:r>
      <w:r w:rsidR="00C64D45">
        <w:rPr>
          <w:rFonts w:cs="Times New Roman"/>
        </w:rPr>
        <w:t xml:space="preserve">Each such approach </w:t>
      </w:r>
      <w:r w:rsidR="00D37C60">
        <w:rPr>
          <w:rFonts w:cs="Times New Roman"/>
        </w:rPr>
        <w:t>to</w:t>
      </w:r>
      <w:r w:rsidR="00C64D45">
        <w:rPr>
          <w:rFonts w:cs="Times New Roman"/>
        </w:rPr>
        <w:t xml:space="preserve"> testing the validity and robustness of the model fitted should provide insights into the </w:t>
      </w:r>
      <w:r w:rsidR="00453EB2">
        <w:rPr>
          <w:rFonts w:cs="Times New Roman"/>
        </w:rPr>
        <w:t>robustness of</w:t>
      </w:r>
      <w:r w:rsidR="005C2734">
        <w:rPr>
          <w:rFonts w:cs="Times New Roman"/>
        </w:rPr>
        <w:t>, and confidence in,</w:t>
      </w:r>
      <w:r w:rsidR="00C64D45">
        <w:rPr>
          <w:rFonts w:cs="Times New Roman"/>
        </w:rPr>
        <w:t xml:space="preserve"> the model outcomes.</w:t>
      </w:r>
    </w:p>
    <w:p w:rsidR="00297EFB" w:rsidRDefault="00297EFB" w:rsidP="00297EFB">
      <w:pPr>
        <w:pStyle w:val="Heading3"/>
      </w:pPr>
      <w:r>
        <w:t xml:space="preserve">  </w:t>
      </w:r>
      <w:bookmarkStart w:id="88" w:name="_Toc14253409"/>
      <w:r>
        <w:t xml:space="preserve">The </w:t>
      </w:r>
      <w:r w:rsidR="00C64D45">
        <w:t>C</w:t>
      </w:r>
      <w:r>
        <w:t>haracterization of Uncertainty</w:t>
      </w:r>
      <w:bookmarkEnd w:id="88"/>
    </w:p>
    <w:p w:rsidR="00297EFB" w:rsidRDefault="00297EFB" w:rsidP="00434CB4">
      <w:pPr>
        <w:tabs>
          <w:tab w:val="clear" w:pos="567"/>
          <w:tab w:val="left" w:pos="709"/>
        </w:tabs>
        <w:spacing w:after="120"/>
        <w:rPr>
          <w:rFonts w:cs="Times New Roman"/>
        </w:rPr>
      </w:pPr>
      <w:r>
        <w:rPr>
          <w:rFonts w:cs="Times New Roman"/>
        </w:rPr>
        <w:t>Finally, it is necessary to characterize the uncertainty contained within an assessment. For the catch-MSY the range of plausible parameter combinations (giving rise to trajectories which are consistent with the constraints imposed) can be interpreted as biomass trajectories o</w:t>
      </w:r>
      <w:r w:rsidR="00C23DC4">
        <w:rPr>
          <w:rFonts w:cs="Times New Roman"/>
        </w:rPr>
        <w:t>r</w:t>
      </w:r>
      <w:r>
        <w:rPr>
          <w:rFonts w:cs="Times New Roman"/>
        </w:rPr>
        <w:t xml:space="preserve"> depletion trajectories. By summarizing across these it is possible to characterize how uncertain the result are. In projections, however, this uncertainty leads to a need for relatively low catches to be taken</w:t>
      </w:r>
      <w:r w:rsidR="00EE69E3">
        <w:rPr>
          <w:rFonts w:cs="Times New Roman"/>
        </w:rPr>
        <w:t>,</w:t>
      </w:r>
      <w:r>
        <w:rPr>
          <w:rFonts w:cs="Times New Roman"/>
        </w:rPr>
        <w:t xml:space="preserve"> for the proportion of trajectories less than the limit reference point to begin to decrease. The catch-MSY is, in this way, naturally conservative, although such methods are often bi</w:t>
      </w:r>
      <w:r w:rsidR="00C23DC4">
        <w:rPr>
          <w:rFonts w:cs="Times New Roman"/>
        </w:rPr>
        <w:t>a</w:t>
      </w:r>
      <w:r>
        <w:rPr>
          <w:rFonts w:cs="Times New Roman"/>
        </w:rPr>
        <w:t>sed in a non-conservative direction.</w:t>
      </w:r>
    </w:p>
    <w:p w:rsidR="00297EFB" w:rsidRDefault="00297EFB" w:rsidP="00434CB4">
      <w:pPr>
        <w:tabs>
          <w:tab w:val="clear" w:pos="567"/>
          <w:tab w:val="left" w:pos="709"/>
        </w:tabs>
        <w:spacing w:after="120"/>
        <w:rPr>
          <w:rFonts w:cs="Times New Roman"/>
        </w:rPr>
      </w:pPr>
      <w:r>
        <w:rPr>
          <w:rFonts w:cs="Times New Roman"/>
        </w:rPr>
        <w:t>With the surplus-production and age-structured surplus production models</w:t>
      </w:r>
      <w:r w:rsidR="00EE69E3">
        <w:rPr>
          <w:rFonts w:cs="Times New Roman"/>
        </w:rPr>
        <w:t>,</w:t>
      </w:r>
      <w:r>
        <w:rPr>
          <w:rFonts w:cs="Times New Roman"/>
        </w:rPr>
        <w:t xml:space="preserve"> bootstrap </w:t>
      </w:r>
      <w:r w:rsidR="00C64D45">
        <w:rPr>
          <w:rFonts w:cs="Times New Roman"/>
        </w:rPr>
        <w:t>functions are provided</w:t>
      </w:r>
      <w:r>
        <w:rPr>
          <w:rFonts w:cs="Times New Roman"/>
        </w:rPr>
        <w:t xml:space="preserve"> that can </w:t>
      </w:r>
      <w:r w:rsidR="00C64D45">
        <w:rPr>
          <w:rFonts w:cs="Times New Roman"/>
        </w:rPr>
        <w:t>be used to generate</w:t>
      </w:r>
      <w:r>
        <w:rPr>
          <w:rFonts w:cs="Times New Roman"/>
        </w:rPr>
        <w:t xml:space="preserve"> percentile confidence intervals around mean estimates of depletion, MSY, biomass trajectories, and any other model outputs.</w:t>
      </w:r>
      <w:r w:rsidR="00C64D45">
        <w:rPr>
          <w:rFonts w:cs="Times New Roman"/>
        </w:rPr>
        <w:t xml:space="preserve"> Each of these should assist in the weight-of-evidence argument concerning the stock status conclusion from each assessment.</w:t>
      </w:r>
    </w:p>
    <w:p w:rsidR="006902A9" w:rsidRDefault="006902A9" w:rsidP="006902A9">
      <w:pPr>
        <w:pStyle w:val="Heading2"/>
      </w:pPr>
      <w:bookmarkStart w:id="89" w:name="_Toc14253410"/>
      <w:r>
        <w:t>Lessons Learned</w:t>
      </w:r>
      <w:bookmarkEnd w:id="89"/>
    </w:p>
    <w:p w:rsidR="00C65068" w:rsidRPr="00C65068" w:rsidRDefault="00C65068" w:rsidP="00C65068">
      <w:pPr>
        <w:pStyle w:val="Heading3"/>
      </w:pPr>
      <w:r>
        <w:t xml:space="preserve">  </w:t>
      </w:r>
      <w:bookmarkStart w:id="90" w:name="_Toc14253411"/>
      <w:r>
        <w:t>Project Limitations</w:t>
      </w:r>
      <w:bookmarkEnd w:id="90"/>
    </w:p>
    <w:p w:rsidR="006A7C4E" w:rsidRDefault="006902A9" w:rsidP="006902A9">
      <w:r>
        <w:t xml:space="preserve">This project was designed to </w:t>
      </w:r>
      <w:r w:rsidR="009B4CA8">
        <w:t>expand knowledge of data-poor stock assessment methods (and provide associated software) to jurisdictions undertaking increased assessment activity with data-poor fisheries. It did this is a relatively</w:t>
      </w:r>
      <w:r>
        <w:t xml:space="preserve"> short </w:t>
      </w:r>
      <w:r w:rsidR="009B0CE0">
        <w:t>timeframe</w:t>
      </w:r>
      <w:r>
        <w:t xml:space="preserve">. What success it has had </w:t>
      </w:r>
      <w:r w:rsidR="009B0CE0">
        <w:t>reflects</w:t>
      </w:r>
      <w:r>
        <w:t xml:space="preserve"> the </w:t>
      </w:r>
      <w:r w:rsidR="009B0CE0">
        <w:t xml:space="preserve">changing </w:t>
      </w:r>
      <w:r>
        <w:t>need</w:t>
      </w:r>
      <w:r w:rsidR="009B0CE0">
        <w:t>s</w:t>
      </w:r>
      <w:r>
        <w:t xml:space="preserve"> </w:t>
      </w:r>
      <w:r w:rsidR="009B0CE0">
        <w:t>of</w:t>
      </w:r>
      <w:r>
        <w:t xml:space="preserve"> analytical capacity in fisheries, particularly </w:t>
      </w:r>
      <w:r w:rsidR="009B0CE0">
        <w:t xml:space="preserve">for </w:t>
      </w:r>
      <w:r>
        <w:t xml:space="preserve">data-limited fisheries. This need has increased in recent years due to the increased pressure </w:t>
      </w:r>
      <w:r w:rsidR="00BC626A">
        <w:t>for public accountability</w:t>
      </w:r>
      <w:r w:rsidR="00856065">
        <w:t xml:space="preserve"> concerning the sustainability of current catches</w:t>
      </w:r>
      <w:r w:rsidR="00BC626A">
        <w:t xml:space="preserve">, which requires that organisations tasked with assessing and managing natural marine resources do so in a defensible manner. </w:t>
      </w:r>
    </w:p>
    <w:p w:rsidR="006A7C4E" w:rsidRDefault="006A7C4E" w:rsidP="006902A9"/>
    <w:p w:rsidR="006902A9" w:rsidRDefault="00BC626A" w:rsidP="006902A9">
      <w:r>
        <w:t>Strategically</w:t>
      </w:r>
      <w:r w:rsidR="00103498">
        <w:t>,</w:t>
      </w:r>
      <w:r>
        <w:t xml:space="preserve"> this project was an important initiative on the part of the different fisheries jurisdictions, the SAFS advisory committee, and</w:t>
      </w:r>
      <w:r w:rsidR="006A7C4E">
        <w:t xml:space="preserve"> the</w:t>
      </w:r>
      <w:r>
        <w:t xml:space="preserve"> FRDC. </w:t>
      </w:r>
      <w:r w:rsidR="006A7C4E">
        <w:t>On the other hand</w:t>
      </w:r>
      <w:r>
        <w:t xml:space="preserve">, its constrained timeline </w:t>
      </w:r>
      <w:r w:rsidR="001644B8">
        <w:t>meant that while it managed to achieve its intent</w:t>
      </w:r>
      <w:r w:rsidR="006A7C4E">
        <w:t>,</w:t>
      </w:r>
      <w:r w:rsidR="00856065">
        <w:t xml:space="preserve"> a longer term</w:t>
      </w:r>
      <w:r w:rsidR="00103498">
        <w:t>,</w:t>
      </w:r>
      <w:r w:rsidR="001644B8">
        <w:t xml:space="preserve"> more strategic approach could have achieved a good deal more. With hind-sight</w:t>
      </w:r>
      <w:r w:rsidR="00103498">
        <w:t>,</w:t>
      </w:r>
      <w:r w:rsidR="001644B8">
        <w:t xml:space="preserve"> it would have been beneficial had the workshop team, or even </w:t>
      </w:r>
      <w:r w:rsidR="009B0CE0">
        <w:t>an individual</w:t>
      </w:r>
      <w:r w:rsidR="001644B8">
        <w:t xml:space="preserve">,  remained in each jurisdiction for another day or so to directly assist individuals as they came to grips with their own species. </w:t>
      </w:r>
      <w:r w:rsidR="006A7C4E">
        <w:t xml:space="preserve">The </w:t>
      </w:r>
      <w:r w:rsidR="009B0CE0">
        <w:t>limited</w:t>
      </w:r>
      <w:r w:rsidR="00856065">
        <w:t xml:space="preserve"> </w:t>
      </w:r>
      <w:r w:rsidR="006A7C4E">
        <w:t>duration of each workshop meant that</w:t>
      </w:r>
      <w:r w:rsidR="00103498">
        <w:t>,</w:t>
      </w:r>
      <w:r w:rsidR="006A7C4E">
        <w:t xml:space="preserve"> in all cases</w:t>
      </w:r>
      <w:r w:rsidR="00103498">
        <w:t>,</w:t>
      </w:r>
      <w:r w:rsidR="006A7C4E">
        <w:t xml:space="preserve"> taking individuals through to completion of their assessments was rare or extremely limited.</w:t>
      </w:r>
    </w:p>
    <w:p w:rsidR="001644B8" w:rsidRDefault="001644B8" w:rsidP="006902A9"/>
    <w:p w:rsidR="006A7C4E" w:rsidRDefault="001644B8" w:rsidP="006902A9">
      <w:r>
        <w:t>The reality of Australian fisheries is that with such a large country, containing so many low</w:t>
      </w:r>
      <w:r w:rsidR="009B0CE0">
        <w:t>-</w:t>
      </w:r>
      <w:r>
        <w:t>value relative to high</w:t>
      </w:r>
      <w:r w:rsidR="009B0CE0">
        <w:t>-</w:t>
      </w:r>
      <w:r>
        <w:t xml:space="preserve">value fisheries, the </w:t>
      </w:r>
      <w:r w:rsidR="006A7C4E">
        <w:t xml:space="preserve">inefficiencies and </w:t>
      </w:r>
      <w:r>
        <w:t xml:space="preserve">low cost-effectiveness precludes maintaining a high level training facility for fisheries stock assessment. </w:t>
      </w:r>
      <w:r w:rsidR="006A7C4E">
        <w:t xml:space="preserve">Yet the need for stock assessment capacity building </w:t>
      </w:r>
      <w:r w:rsidR="009B0CE0">
        <w:t>in Australia</w:t>
      </w:r>
      <w:r w:rsidR="006A7C4E">
        <w:t xml:space="preserve"> is an on-going </w:t>
      </w:r>
      <w:r w:rsidR="009B0CE0">
        <w:t>issue</w:t>
      </w:r>
      <w:r w:rsidR="006A7C4E">
        <w:t xml:space="preserve">, which, given the expected exit of the older generation of fisheries scientists that is currently underway, is likely to get worse rather than better. </w:t>
      </w:r>
      <w:r w:rsidR="00856065">
        <w:t>Unfortunately, no simple solution presents itself</w:t>
      </w:r>
      <w:r w:rsidR="00C23DC4">
        <w:t xml:space="preserve"> but given the on-going need to assess low value, data-limited stocks this problem of analytical capacity will </w:t>
      </w:r>
      <w:r w:rsidR="009B0CE0">
        <w:t>also be on-going</w:t>
      </w:r>
      <w:r w:rsidR="00856065">
        <w:t>.</w:t>
      </w:r>
    </w:p>
    <w:p w:rsidR="00C65068" w:rsidRDefault="00C65068" w:rsidP="006902A9"/>
    <w:p w:rsidR="00C65068" w:rsidRDefault="00C65068" w:rsidP="00C65068">
      <w:pPr>
        <w:pStyle w:val="Heading3"/>
      </w:pPr>
      <w:r>
        <w:t xml:space="preserve">  </w:t>
      </w:r>
      <w:bookmarkStart w:id="91" w:name="_Toc14253412"/>
      <w:r>
        <w:t>Possibilities for Automation</w:t>
      </w:r>
      <w:bookmarkEnd w:id="91"/>
    </w:p>
    <w:p w:rsidR="00455272" w:rsidRDefault="00C65068" w:rsidP="006902A9">
      <w:r>
        <w:t>I</w:t>
      </w:r>
      <w:r w:rsidR="006A7C4E">
        <w:t xml:space="preserve">t is possible to almost completely automate the use of empirical harvest control rules within empirical harvest strategies </w:t>
      </w:r>
      <w:r w:rsidR="00856065">
        <w:t xml:space="preserve">used </w:t>
      </w:r>
      <w:r w:rsidR="006A7C4E">
        <w:t>to generate management advice</w:t>
      </w:r>
      <w:r>
        <w:t xml:space="preserve">. </w:t>
      </w:r>
      <w:r w:rsidR="00455272">
        <w:t xml:space="preserve">This </w:t>
      </w:r>
      <w:r w:rsidR="006C5314">
        <w:t>is</w:t>
      </w:r>
      <w:r w:rsidR="00455272">
        <w:t xml:space="preserve"> because an empirical harvest control rule should be able to have the fishery performance measure (</w:t>
      </w:r>
      <w:r w:rsidR="006C5314">
        <w:t>CPUE</w:t>
      </w:r>
      <w:r w:rsidR="00455272">
        <w:t xml:space="preserve">, mean length, or whatever measure is being used) input to the control rule, and management advice should then be produced without intervention. The Tier 4 harvest control rule (Little </w:t>
      </w:r>
      <w:r w:rsidR="00455272">
        <w:rPr>
          <w:i/>
        </w:rPr>
        <w:t>et al</w:t>
      </w:r>
      <w:r w:rsidR="00455272">
        <w:t>., 2011; Haddon, 2014) within the SESSF is an example of such an analysis. Such harvest control rules</w:t>
      </w:r>
      <w:r w:rsidR="00856065">
        <w:t xml:space="preserve"> </w:t>
      </w:r>
      <w:r w:rsidR="00455272">
        <w:t>can have many options (different limits and targets, with discards or without, alternative reference periods) and so automation may not always be simple or possible if new assessment options are requested, but for many fisheries</w:t>
      </w:r>
      <w:r w:rsidR="006C5314">
        <w:t>,</w:t>
      </w:r>
      <w:r w:rsidR="00455272">
        <w:t xml:space="preserve"> once they are set up</w:t>
      </w:r>
      <w:r w:rsidR="006C5314">
        <w:t>,</w:t>
      </w:r>
      <w:r w:rsidR="00455272">
        <w:t xml:space="preserve"> little would need to change.  </w:t>
      </w:r>
    </w:p>
    <w:p w:rsidR="00455272" w:rsidRDefault="00455272" w:rsidP="006902A9"/>
    <w:p w:rsidR="00C65068" w:rsidRDefault="00856065" w:rsidP="006902A9">
      <w:r>
        <w:t>On the other hand</w:t>
      </w:r>
      <w:r w:rsidR="00C65068">
        <w:t xml:space="preserve">, </w:t>
      </w:r>
      <w:r w:rsidR="006A7C4E">
        <w:t>as soon as an attempt is made to account for and understand a fished stock’s real world dynamics using a formal model</w:t>
      </w:r>
      <w:r w:rsidR="006C5314">
        <w:t>,</w:t>
      </w:r>
      <w:r w:rsidR="006A7C4E">
        <w:t xml:space="preserve"> then automation of the</w:t>
      </w:r>
      <w:r w:rsidR="00455272">
        <w:t xml:space="preserve"> assessment</w:t>
      </w:r>
      <w:r w:rsidR="006A7C4E">
        <w:t xml:space="preserve"> process becomes impossible.</w:t>
      </w:r>
      <w:r w:rsidR="00C65068">
        <w:t xml:space="preserve"> Such an understanding </w:t>
      </w:r>
      <w:r w:rsidR="00455272">
        <w:t xml:space="preserve">of the dynamics </w:t>
      </w:r>
      <w:r w:rsidR="00C65068">
        <w:t>would be required if one wanted to project those dynamics forward when generating management advice</w:t>
      </w:r>
      <w:r>
        <w:t>;</w:t>
      </w:r>
      <w:r w:rsidR="00455272">
        <w:t xml:space="preserve"> for example,</w:t>
      </w:r>
      <w:r w:rsidR="00C65068">
        <w:t xml:space="preserve"> as to the implications of different levels of effort or catch.</w:t>
      </w:r>
      <w:r w:rsidR="00455272" w:rsidRPr="00455272">
        <w:t xml:space="preserve"> </w:t>
      </w:r>
      <w:r w:rsidR="00455272">
        <w:t>To understand the implied dynamics given by an assessment’s outputs requires local knowledge of the operation of a fishery and of the biology of the species involved.</w:t>
      </w:r>
    </w:p>
    <w:p w:rsidR="00C65068" w:rsidRDefault="00C65068" w:rsidP="006902A9"/>
    <w:p w:rsidR="00C65068" w:rsidRDefault="00C65068" w:rsidP="006902A9">
      <w:r>
        <w:t xml:space="preserve">There appears to be </w:t>
      </w:r>
      <w:r w:rsidR="008E17D3">
        <w:t xml:space="preserve">current </w:t>
      </w:r>
      <w:r w:rsidR="00455272">
        <w:t>interest</w:t>
      </w:r>
      <w:r w:rsidR="008E17D3">
        <w:t xml:space="preserve"> </w:t>
      </w:r>
      <w:r w:rsidR="00455272">
        <w:t xml:space="preserve">being expressed </w:t>
      </w:r>
      <w:r>
        <w:t xml:space="preserve">in Australia </w:t>
      </w:r>
      <w:r w:rsidR="008E17D3">
        <w:t>to try to simplify and automate stock assessments</w:t>
      </w:r>
      <w:r w:rsidR="00455272">
        <w:t>. H</w:t>
      </w:r>
      <w:r>
        <w:t xml:space="preserve">owever, </w:t>
      </w:r>
      <w:r w:rsidR="008E17D3">
        <w:t xml:space="preserve">for the three main methods included in </w:t>
      </w:r>
      <w:r w:rsidR="008E17D3" w:rsidRPr="00C23DC4">
        <w:rPr>
          <w:b/>
          <w:i/>
        </w:rPr>
        <w:t>simpleSA</w:t>
      </w:r>
      <w:r w:rsidR="006C5314">
        <w:rPr>
          <w:b/>
        </w:rPr>
        <w:t>,</w:t>
      </w:r>
      <w:r w:rsidR="008E17D3">
        <w:t xml:space="preserve"> </w:t>
      </w:r>
      <w:r>
        <w:t>such automation</w:t>
      </w:r>
      <w:r w:rsidR="008E17D3">
        <w:t xml:space="preserve"> is not possible</w:t>
      </w:r>
      <w:r>
        <w:t xml:space="preserve"> while still ensuring a valid and defensible assessment each time</w:t>
      </w:r>
      <w:r w:rsidR="008E17D3">
        <w:t xml:space="preserve">. The </w:t>
      </w:r>
      <w:r w:rsidR="00455272">
        <w:t xml:space="preserve">use of the </w:t>
      </w:r>
      <w:r w:rsidR="008E17D3">
        <w:t xml:space="preserve">R functions </w:t>
      </w:r>
      <w:r w:rsidR="00455272">
        <w:t xml:space="preserve">in </w:t>
      </w:r>
      <w:r w:rsidR="00455272" w:rsidRPr="00C23DC4">
        <w:rPr>
          <w:b/>
          <w:i/>
        </w:rPr>
        <w:t>simpleSA</w:t>
      </w:r>
      <w:r w:rsidR="00455272">
        <w:t xml:space="preserve"> (and from elsewhere) </w:t>
      </w:r>
      <w:r w:rsidR="008E17D3">
        <w:t>can certainly simplify and speed up the assessment process</w:t>
      </w:r>
      <w:r>
        <w:t>, making the analyst more efficient,</w:t>
      </w:r>
      <w:r w:rsidR="008E17D3">
        <w:t xml:space="preserve"> but because there is a</w:t>
      </w:r>
      <w:r>
        <w:t xml:space="preserve"> need</w:t>
      </w:r>
      <w:r w:rsidR="008E17D3">
        <w:t xml:space="preserve"> to interpret the </w:t>
      </w:r>
      <w:r w:rsidR="00455272">
        <w:t xml:space="preserve">data going into the analysis and the implied </w:t>
      </w:r>
      <w:r w:rsidR="008E17D3">
        <w:t xml:space="preserve">dynamics of different stocks </w:t>
      </w:r>
      <w:r>
        <w:t xml:space="preserve">to make sensible management advice, </w:t>
      </w:r>
      <w:r w:rsidR="008E17D3">
        <w:t xml:space="preserve">this requires an interactive and responsive approach that reacts to how each stage of an assessment proceeds. </w:t>
      </w:r>
      <w:r>
        <w:t>Even once an assessment is set up and only needs to be updated each agreed assessment time-step by including the most recent data, the additional data can alter the stability properties of each model</w:t>
      </w:r>
      <w:r w:rsidR="006C5314">
        <w:t>,</w:t>
      </w:r>
      <w:r>
        <w:t xml:space="preserve"> </w:t>
      </w:r>
      <w:r w:rsidR="006C5314">
        <w:t>so</w:t>
      </w:r>
      <w:r>
        <w:t xml:space="preserve"> care needs to be taken to test such updates for changes in the stability and robustness of the assessment outputs. Such </w:t>
      </w:r>
      <w:r w:rsidR="00455272">
        <w:t xml:space="preserve">interpretative </w:t>
      </w:r>
      <w:r>
        <w:t xml:space="preserve">processes cannot </w:t>
      </w:r>
      <w:r w:rsidR="00455272">
        <w:t xml:space="preserve">yet </w:t>
      </w:r>
      <w:r>
        <w:t>be automated.</w:t>
      </w:r>
    </w:p>
    <w:p w:rsidR="00C65068" w:rsidRDefault="00C65068" w:rsidP="006902A9"/>
    <w:p w:rsidR="001644B8" w:rsidRDefault="00455272" w:rsidP="006902A9">
      <w:r>
        <w:t>I</w:t>
      </w:r>
      <w:r w:rsidR="00C65068">
        <w:t>t should</w:t>
      </w:r>
      <w:r>
        <w:t xml:space="preserve"> nevertheless</w:t>
      </w:r>
      <w:r w:rsidR="00C65068">
        <w:t xml:space="preserve"> be possible to automate data extraction, although the data characterization, subsequent data selection and possible CPUE standardization should still require an adaptive responsiveness to how each analysis proceeds.</w:t>
      </w:r>
    </w:p>
    <w:p w:rsidR="00A23CE7" w:rsidRDefault="00A23CE7" w:rsidP="006902A9"/>
    <w:p w:rsidR="00A23CE7" w:rsidRDefault="00A23CE7" w:rsidP="006902A9">
      <w:r>
        <w:t xml:space="preserve">Wherever sensitivity analyses or the characterization of uncertainty is required this should </w:t>
      </w:r>
      <w:r w:rsidR="00455272">
        <w:t xml:space="preserve">also need to </w:t>
      </w:r>
      <w:r>
        <w:t>proceed in a</w:t>
      </w:r>
      <w:r w:rsidR="00455272">
        <w:t>n interactive, heuristic,</w:t>
      </w:r>
      <w:r>
        <w:t xml:space="preserve"> and interpretive fashion. Repeatedly in the workshops it became clear that</w:t>
      </w:r>
      <w:r w:rsidR="006C5314">
        <w:t>,</w:t>
      </w:r>
      <w:r>
        <w:t xml:space="preserve"> without local knowledge of each fishery and the resulting statistics</w:t>
      </w:r>
      <w:r w:rsidR="006C5314">
        <w:t>,</w:t>
      </w:r>
      <w:r>
        <w:t xml:space="preserve"> it would not be possible to conduct a valid analysis of most data sets.</w:t>
      </w:r>
      <w:r w:rsidR="00455272">
        <w:t xml:space="preserve"> </w:t>
      </w:r>
    </w:p>
    <w:p w:rsidR="00455272" w:rsidRDefault="00455272" w:rsidP="006902A9"/>
    <w:p w:rsidR="00455272" w:rsidRPr="008E17D3" w:rsidRDefault="00455272" w:rsidP="006902A9">
      <w:r>
        <w:t>It should be noted that even the simplest of stock assessments that attempt to model a stock’s dynamics cannot be successfully automated. All the data poor methods are intrinsically less certain than more sophisticated methods that can include more data from the fishery. The increased uncertainty obtained with data-poor assessments means that</w:t>
      </w:r>
      <w:r w:rsidR="006C5314">
        <w:t>,</w:t>
      </w:r>
      <w:r>
        <w:t xml:space="preserve"> to produce a defensible assessment</w:t>
      </w:r>
      <w:r w:rsidR="006C5314">
        <w:t>,</w:t>
      </w:r>
      <w:r>
        <w:t xml:space="preserve"> it is best to conduct an array of sensitivity tests to examine the effect of selecting different initial conditions or different initial parameters. </w:t>
      </w:r>
      <w:r w:rsidR="001410C5">
        <w:t>In this way even the data-poor assessments can take an appreciable time to conduct for each species</w:t>
      </w:r>
      <w:r w:rsidR="006C5314">
        <w:t>,</w:t>
      </w:r>
      <w:r w:rsidR="00856065">
        <w:t xml:space="preserve"> and invariably need to be conducted in an interactive manner</w:t>
      </w:r>
      <w:r w:rsidR="001410C5">
        <w:t>.</w:t>
      </w:r>
    </w:p>
    <w:p w:rsidR="003E1E1F" w:rsidRDefault="00A23CE7" w:rsidP="00A23CE7">
      <w:pPr>
        <w:pStyle w:val="Heading3"/>
      </w:pPr>
      <w:r>
        <w:t xml:space="preserve">  </w:t>
      </w:r>
      <w:bookmarkStart w:id="92" w:name="_Toc14253413"/>
      <w:r>
        <w:t>The Utility of the R Packages</w:t>
      </w:r>
      <w:bookmarkEnd w:id="92"/>
    </w:p>
    <w:p w:rsidR="00A23CE7" w:rsidRDefault="00A23CE7" w:rsidP="00A23CE7">
      <w:r>
        <w:t xml:space="preserve">The workshop participants appear to find the R packages a convenient vehicle for the transmission of these stock assessment approaches. </w:t>
      </w:r>
      <w:r w:rsidR="00841407">
        <w:t xml:space="preserve">The </w:t>
      </w:r>
      <w:r>
        <w:t>R packages include built-in help for each function (usually with a worked example)</w:t>
      </w:r>
      <w:r w:rsidR="00841407">
        <w:t>.O</w:t>
      </w:r>
      <w:r>
        <w:t>ne can see the structure of each function (it is open source software), and more detailed vignettes were written containing expositions on the use of the methods and how to string the syntax together in worked examples</w:t>
      </w:r>
      <w:r w:rsidR="00856065">
        <w:t xml:space="preserve"> (see the appendices)</w:t>
      </w:r>
      <w:r>
        <w:t xml:space="preserve">. Such packages mean that after attending an introductory course, participants should be able to return to the packages at any time and remind themselves of how to use the methods and quickly make sense of R scripts they may have saved one or more years before. In this way the R packages will hopefully </w:t>
      </w:r>
      <w:r w:rsidR="009E387B">
        <w:t>be utilised into the</w:t>
      </w:r>
      <w:r>
        <w:t xml:space="preserve"> future. </w:t>
      </w:r>
    </w:p>
    <w:p w:rsidR="00A23CE7" w:rsidRDefault="00A23CE7" w:rsidP="00A23CE7"/>
    <w:p w:rsidR="00856065" w:rsidRDefault="00A23CE7" w:rsidP="00A23CE7">
      <w:r>
        <w:t xml:space="preserve">The </w:t>
      </w:r>
      <w:r w:rsidRPr="00C23DC4">
        <w:rPr>
          <w:b/>
          <w:i/>
        </w:rPr>
        <w:t>simpleSA</w:t>
      </w:r>
      <w:r w:rsidRPr="00A23CE7">
        <w:t xml:space="preserve"> package was</w:t>
      </w:r>
      <w:r>
        <w:t xml:space="preserve"> first</w:t>
      </w:r>
      <w:r w:rsidRPr="00A23CE7">
        <w:t xml:space="preserve"> put</w:t>
      </w:r>
      <w:r>
        <w:t xml:space="preserve"> together before the project formally started and as such was relatively limited in its scope. While it was improved through the period of giving the workshops and further developments are still occurring, there were an array of extra requests for analytical options to be added to the base package. Some jurisdictions were also concerned about whether the R packages would be receiving on-going support and maintenance. </w:t>
      </w:r>
      <w:r w:rsidR="00856065">
        <w:t xml:space="preserve">Some kind of </w:t>
      </w:r>
      <w:r w:rsidR="00841407">
        <w:t>o</w:t>
      </w:r>
      <w:r w:rsidR="00856065">
        <w:t xml:space="preserve">n-going support would mean </w:t>
      </w:r>
      <w:r w:rsidR="00841407">
        <w:t xml:space="preserve">that </w:t>
      </w:r>
      <w:r w:rsidR="00856065">
        <w:t xml:space="preserve">if </w:t>
      </w:r>
      <w:r w:rsidR="00841407">
        <w:t>anyone</w:t>
      </w:r>
      <w:r w:rsidR="00856065">
        <w:t xml:space="preserve"> had an issue they wanted </w:t>
      </w:r>
      <w:r w:rsidR="00841407">
        <w:t xml:space="preserve">addressed within </w:t>
      </w:r>
      <w:r w:rsidR="00856065">
        <w:t>the software</w:t>
      </w:r>
      <w:r w:rsidR="00841407">
        <w:t>,</w:t>
      </w:r>
      <w:r w:rsidR="00856065">
        <w:t xml:space="preserve"> they wo</w:t>
      </w:r>
      <w:r w:rsidR="00841407">
        <w:t>u</w:t>
      </w:r>
      <w:r w:rsidR="00856065">
        <w:t>ld have someone to approach. Such support could even take the form of some organisation taking on the responsibility of receiving such requests for aid or modifications</w:t>
      </w:r>
      <w:r w:rsidR="00841407">
        <w:t>,</w:t>
      </w:r>
      <w:r w:rsidR="00856065">
        <w:t xml:space="preserve"> and then </w:t>
      </w:r>
      <w:r w:rsidR="00841407">
        <w:t>proposed</w:t>
      </w:r>
      <w:r w:rsidR="00856065">
        <w:t xml:space="preserve"> changes could be considered by the SAFS advisory committee and actioned if deemed of general interest.</w:t>
      </w:r>
    </w:p>
    <w:p w:rsidR="00856065" w:rsidRDefault="00856065" w:rsidP="00A23CE7"/>
    <w:p w:rsidR="00A23CE7" w:rsidRDefault="00A23CE7" w:rsidP="00A23CE7">
      <w:r>
        <w:t>One reason for choosing R as the language for programming the different methods was that R is free to everyone</w:t>
      </w:r>
      <w:r w:rsidR="00841407">
        <w:t>,</w:t>
      </w:r>
      <w:r>
        <w:t xml:space="preserve"> but also that the resulting packages are open source. What this means is that if one group or person ceases to </w:t>
      </w:r>
      <w:r w:rsidR="00856065">
        <w:t xml:space="preserve">actively </w:t>
      </w:r>
      <w:r>
        <w:t xml:space="preserve">maintain a package it is not impossible for others to pick up that task. </w:t>
      </w:r>
      <w:r w:rsidR="001410C5">
        <w:t xml:space="preserve">All of the code is available within the package itself, (in fact, it is all only fully available in the .tar.gz version of </w:t>
      </w:r>
      <w:r w:rsidR="001410C5" w:rsidRPr="00856065">
        <w:rPr>
          <w:b/>
          <w:i/>
        </w:rPr>
        <w:t>simpleSA</w:t>
      </w:r>
      <w:r w:rsidR="001410C5">
        <w:t xml:space="preserve"> because that version includes the C++ libraries added to speed up the catch-MSY analyses). Otherwise, the code for each function is easily available, and each is easily modified should the need arise</w:t>
      </w:r>
      <w:r w:rsidR="009B0CE0">
        <w:t>,</w:t>
      </w:r>
      <w:r w:rsidR="001410C5">
        <w:t xml:space="preserve"> and someone has the coding capacity. </w:t>
      </w:r>
    </w:p>
    <w:p w:rsidR="008D5B66" w:rsidRPr="001410C5" w:rsidRDefault="008D5B66" w:rsidP="00080C01">
      <w:pPr>
        <w:pStyle w:val="Heading1"/>
      </w:pPr>
      <w:bookmarkStart w:id="93" w:name="_Toc14253414"/>
      <w:r w:rsidRPr="001410C5">
        <w:t>Implications</w:t>
      </w:r>
      <w:bookmarkEnd w:id="93"/>
    </w:p>
    <w:p w:rsidR="009F40DE" w:rsidRPr="009E6049" w:rsidRDefault="009B0CE0" w:rsidP="008D5B66">
      <w:pPr>
        <w:rPr>
          <w:rFonts w:cs="Times New Roman"/>
        </w:rPr>
      </w:pPr>
      <w:r>
        <w:rPr>
          <w:rFonts w:cs="Times New Roman"/>
        </w:rPr>
        <w:t>A</w:t>
      </w:r>
      <w:r w:rsidR="00856065">
        <w:rPr>
          <w:rFonts w:cs="Times New Roman"/>
        </w:rPr>
        <w:t>n array of currently and potentially undefined species were successfully assessed in a manner that permitted a defensible stock status to be determined</w:t>
      </w:r>
      <w:r>
        <w:rPr>
          <w:rFonts w:cs="Times New Roman"/>
        </w:rPr>
        <w:t xml:space="preserve"> during these workshops</w:t>
      </w:r>
      <w:r w:rsidR="00856065">
        <w:rPr>
          <w:rFonts w:cs="Times New Roman"/>
        </w:rPr>
        <w:t xml:space="preserve">. The enthusiasm with which the stock assessment tools were received gave an indication of the degree of need out among the different jurisdictions. </w:t>
      </w:r>
      <w:r w:rsidR="00856065">
        <w:rPr>
          <w:rFonts w:cs="Times New Roman"/>
          <w:b/>
          <w:i/>
        </w:rPr>
        <w:t>simpleSA</w:t>
      </w:r>
      <w:r w:rsidR="00856065">
        <w:rPr>
          <w:rFonts w:cs="Times New Roman"/>
        </w:rPr>
        <w:t xml:space="preserve"> and </w:t>
      </w:r>
      <w:r w:rsidR="00856065">
        <w:rPr>
          <w:rFonts w:cs="Times New Roman"/>
          <w:b/>
          <w:i/>
        </w:rPr>
        <w:t>cede</w:t>
      </w:r>
      <w:r w:rsidR="00856065">
        <w:rPr>
          <w:rFonts w:cs="Times New Roman"/>
        </w:rPr>
        <w:t xml:space="preserve"> are already being used for other stock assessments and within the SAFS process this year. By providing </w:t>
      </w:r>
      <w:r w:rsidR="007664B7">
        <w:rPr>
          <w:rFonts w:cs="Times New Roman"/>
        </w:rPr>
        <w:t>relatively simple</w:t>
      </w:r>
      <w:r w:rsidR="00841407">
        <w:rPr>
          <w:rFonts w:cs="Times New Roman"/>
        </w:rPr>
        <w:t>-</w:t>
      </w:r>
      <w:r w:rsidR="007664B7">
        <w:rPr>
          <w:rFonts w:cs="Times New Roman"/>
        </w:rPr>
        <w:t>to</w:t>
      </w:r>
      <w:r w:rsidR="00841407">
        <w:rPr>
          <w:rFonts w:cs="Times New Roman"/>
        </w:rPr>
        <w:t>-</w:t>
      </w:r>
      <w:r w:rsidR="007664B7">
        <w:rPr>
          <w:rFonts w:cs="Times New Roman"/>
        </w:rPr>
        <w:t xml:space="preserve">use </w:t>
      </w:r>
      <w:r w:rsidR="00856065">
        <w:rPr>
          <w:rFonts w:cs="Times New Roman"/>
        </w:rPr>
        <w:t>tool</w:t>
      </w:r>
      <w:r w:rsidR="007664B7">
        <w:rPr>
          <w:rFonts w:cs="Times New Roman"/>
        </w:rPr>
        <w:t>s</w:t>
      </w:r>
      <w:r w:rsidR="00856065">
        <w:rPr>
          <w:rFonts w:cs="Times New Roman"/>
        </w:rPr>
        <w:t xml:space="preserve"> with which </w:t>
      </w:r>
      <w:r>
        <w:rPr>
          <w:rFonts w:cs="Times New Roman"/>
        </w:rPr>
        <w:t>Australian</w:t>
      </w:r>
      <w:r w:rsidR="008324EA">
        <w:rPr>
          <w:rFonts w:cs="Times New Roman"/>
        </w:rPr>
        <w:t xml:space="preserve"> </w:t>
      </w:r>
      <w:r w:rsidR="007664B7">
        <w:rPr>
          <w:rFonts w:cs="Times New Roman"/>
        </w:rPr>
        <w:t>assessment scientists can conduct their stock assessments</w:t>
      </w:r>
      <w:r w:rsidR="00841407">
        <w:rPr>
          <w:rFonts w:cs="Times New Roman"/>
        </w:rPr>
        <w:t>,</w:t>
      </w:r>
      <w:r w:rsidR="007664B7">
        <w:rPr>
          <w:rFonts w:cs="Times New Roman"/>
        </w:rPr>
        <w:t xml:space="preserve"> processes within </w:t>
      </w:r>
      <w:r w:rsidR="008324EA">
        <w:rPr>
          <w:rFonts w:cs="Times New Roman"/>
        </w:rPr>
        <w:t>each jurisdiction</w:t>
      </w:r>
      <w:r w:rsidR="007664B7">
        <w:rPr>
          <w:rFonts w:cs="Times New Roman"/>
        </w:rPr>
        <w:t xml:space="preserve"> now have a great chance of becoming more transparent</w:t>
      </w:r>
      <w:r w:rsidR="00841407">
        <w:rPr>
          <w:rFonts w:cs="Times New Roman"/>
        </w:rPr>
        <w:t>,</w:t>
      </w:r>
      <w:r w:rsidR="007664B7">
        <w:rPr>
          <w:rFonts w:cs="Times New Roman"/>
        </w:rPr>
        <w:t xml:space="preserve"> and, importantly, repeatable</w:t>
      </w:r>
      <w:r w:rsidR="00841407">
        <w:rPr>
          <w:rFonts w:cs="Times New Roman"/>
        </w:rPr>
        <w:t>,</w:t>
      </w:r>
      <w:r w:rsidR="007664B7">
        <w:rPr>
          <w:rFonts w:cs="Times New Roman"/>
        </w:rPr>
        <w:t xml:space="preserve"> and thus</w:t>
      </w:r>
      <w:r w:rsidR="00841407">
        <w:rPr>
          <w:rFonts w:cs="Times New Roman"/>
        </w:rPr>
        <w:t>,</w:t>
      </w:r>
      <w:r w:rsidR="007664B7">
        <w:rPr>
          <w:rFonts w:cs="Times New Roman"/>
        </w:rPr>
        <w:t xml:space="preserve"> more defensible.</w:t>
      </w:r>
    </w:p>
    <w:p w:rsidR="008D5B66" w:rsidRDefault="008D5B66" w:rsidP="008D5B66">
      <w:pPr>
        <w:pStyle w:val="Heading1"/>
        <w:rPr>
          <w:rFonts w:cs="Times New Roman"/>
        </w:rPr>
      </w:pPr>
      <w:bookmarkStart w:id="94" w:name="_Toc14253415"/>
      <w:r w:rsidRPr="009E6049">
        <w:rPr>
          <w:rFonts w:cs="Times New Roman"/>
        </w:rPr>
        <w:t>Recommendations</w:t>
      </w:r>
      <w:bookmarkEnd w:id="94"/>
    </w:p>
    <w:p w:rsidR="007664B7" w:rsidRDefault="007664B7" w:rsidP="007664B7">
      <w:pPr>
        <w:pStyle w:val="Heading3"/>
      </w:pPr>
      <w:r>
        <w:t xml:space="preserve">  </w:t>
      </w:r>
      <w:bookmarkStart w:id="95" w:name="_Toc14253416"/>
      <w:r>
        <w:t>Further Developments</w:t>
      </w:r>
      <w:bookmarkEnd w:id="95"/>
    </w:p>
    <w:p w:rsidR="007664B7" w:rsidRDefault="007664B7" w:rsidP="007664B7">
      <w:r>
        <w:t>During the workshops an array of requests for extra features were made. One example was to have the capacity to include more than one time-series of index of relative abundance data included in the surplus production and age-structured surplus production models. Much of this particular change has been completed but requires some final implementation in the code and, importantly, detailed documentation, although when done in detail that can take longer than it takes to program the changes.</w:t>
      </w:r>
    </w:p>
    <w:p w:rsidR="007664B7" w:rsidRDefault="007664B7" w:rsidP="007664B7">
      <w:r>
        <w:t xml:space="preserve"> </w:t>
      </w:r>
    </w:p>
    <w:p w:rsidR="007664B7" w:rsidRPr="001410C5" w:rsidRDefault="007664B7" w:rsidP="007664B7">
      <w:r>
        <w:t>Any future developments should always require adequate and sufficient documentation so that the package remains a standalone output capable of being used by anyone who knows how to use R.</w:t>
      </w:r>
    </w:p>
    <w:p w:rsidR="00AE6E49" w:rsidRPr="009E6049" w:rsidRDefault="008D5B66" w:rsidP="00B30AEE">
      <w:pPr>
        <w:pStyle w:val="Heading1"/>
        <w:rPr>
          <w:rFonts w:cs="Times New Roman"/>
        </w:rPr>
      </w:pPr>
      <w:bookmarkStart w:id="96" w:name="_Toc350249899"/>
      <w:bookmarkStart w:id="97" w:name="_Toc14253417"/>
      <w:r w:rsidRPr="009E6049">
        <w:rPr>
          <w:rFonts w:cs="Times New Roman"/>
        </w:rPr>
        <w:t>Extension</w:t>
      </w:r>
      <w:r w:rsidR="00AE6E49" w:rsidRPr="009E6049">
        <w:rPr>
          <w:rFonts w:cs="Times New Roman"/>
        </w:rPr>
        <w:t xml:space="preserve"> and Adoption</w:t>
      </w:r>
      <w:bookmarkEnd w:id="96"/>
      <w:bookmarkEnd w:id="97"/>
    </w:p>
    <w:p w:rsidR="009F40DE" w:rsidRDefault="007664B7" w:rsidP="009F40DE">
      <w:pPr>
        <w:rPr>
          <w:rFonts w:cs="Times New Roman"/>
        </w:rPr>
      </w:pPr>
      <w:r>
        <w:rPr>
          <w:rFonts w:cs="Times New Roman"/>
        </w:rPr>
        <w:t>This project, its products, and outcomes were widely disseminated across the various jurisdictions within Australia through the workshops</w:t>
      </w:r>
      <w:r w:rsidR="00841407">
        <w:rPr>
          <w:rFonts w:cs="Times New Roman"/>
        </w:rPr>
        <w:t>,</w:t>
      </w:r>
      <w:r>
        <w:rPr>
          <w:rFonts w:cs="Times New Roman"/>
        </w:rPr>
        <w:t xml:space="preserve"> which were a major deliverable of the project. Each workshop entailed an introductory lecture</w:t>
      </w:r>
      <w:r w:rsidR="00841407">
        <w:rPr>
          <w:rFonts w:cs="Times New Roman"/>
        </w:rPr>
        <w:t>,</w:t>
      </w:r>
      <w:r>
        <w:rPr>
          <w:rFonts w:cs="Times New Roman"/>
        </w:rPr>
        <w:t xml:space="preserve"> which many local fishery managers also attended in many jurisdictions. Given the software produced is open source and documented in more than one way, its use is expected to expand and continue into the future. It is already being used in the seven jurisdictions visited and applications have also been run on some relatively data poor Commonwealth fisheries (e.g. Western Orange Roughy). The hope is that improvements will be suggested and implemented as more and more example stock assessments are attempted.  </w:t>
      </w:r>
    </w:p>
    <w:p w:rsidR="007664B7" w:rsidRPr="009E6049" w:rsidRDefault="007664B7" w:rsidP="009F40DE">
      <w:pPr>
        <w:rPr>
          <w:rFonts w:cs="Times New Roman"/>
        </w:rPr>
      </w:pPr>
    </w:p>
    <w:p w:rsidR="00AE6E49" w:rsidRPr="009E6049" w:rsidRDefault="00AE6E49" w:rsidP="00B30AEE">
      <w:pPr>
        <w:pStyle w:val="Heading1"/>
        <w:rPr>
          <w:rFonts w:cs="Times New Roman"/>
        </w:rPr>
      </w:pPr>
      <w:bookmarkStart w:id="98" w:name="_Toc350249901"/>
      <w:bookmarkStart w:id="99" w:name="_Toc14253418"/>
      <w:r w:rsidRPr="009E6049">
        <w:rPr>
          <w:rFonts w:cs="Times New Roman"/>
        </w:rPr>
        <w:t>P</w:t>
      </w:r>
      <w:bookmarkEnd w:id="98"/>
      <w:r w:rsidR="008D5B66" w:rsidRPr="009E6049">
        <w:rPr>
          <w:rFonts w:cs="Times New Roman"/>
        </w:rPr>
        <w:t>roject Material Developed</w:t>
      </w:r>
      <w:bookmarkEnd w:id="99"/>
    </w:p>
    <w:p w:rsidR="00AE6E49" w:rsidRDefault="007664B7" w:rsidP="00B30AEE">
      <w:pPr>
        <w:rPr>
          <w:rFonts w:cs="Times New Roman"/>
        </w:rPr>
      </w:pPr>
      <w:r>
        <w:rPr>
          <w:rFonts w:cs="Times New Roman"/>
        </w:rPr>
        <w:t xml:space="preserve">Two R packages, </w:t>
      </w:r>
      <w:r>
        <w:rPr>
          <w:rFonts w:cs="Times New Roman"/>
          <w:b/>
          <w:i/>
        </w:rPr>
        <w:t>simpleSA</w:t>
      </w:r>
      <w:r>
        <w:rPr>
          <w:rFonts w:cs="Times New Roman"/>
        </w:rPr>
        <w:t xml:space="preserve"> and </w:t>
      </w:r>
      <w:r>
        <w:rPr>
          <w:rFonts w:cs="Times New Roman"/>
          <w:b/>
          <w:i/>
        </w:rPr>
        <w:t>cede</w:t>
      </w:r>
      <w:r>
        <w:rPr>
          <w:rFonts w:cs="Times New Roman"/>
        </w:rPr>
        <w:t xml:space="preserve"> were partially developed and improved during the course of this project. They are </w:t>
      </w:r>
      <w:r w:rsidR="00DB0F18">
        <w:rPr>
          <w:rFonts w:cs="Times New Roman"/>
        </w:rPr>
        <w:t>publicly</w:t>
      </w:r>
      <w:r>
        <w:rPr>
          <w:rFonts w:cs="Times New Roman"/>
        </w:rPr>
        <w:t xml:space="preserve"> available for download at the following link:</w:t>
      </w:r>
    </w:p>
    <w:p w:rsidR="007664B7" w:rsidRDefault="007664B7" w:rsidP="00B30AEE">
      <w:pPr>
        <w:rPr>
          <w:rFonts w:cs="Times New Roman"/>
        </w:rPr>
      </w:pPr>
    </w:p>
    <w:p w:rsidR="007664B7" w:rsidRDefault="00914D4A" w:rsidP="00B30AEE">
      <w:pPr>
        <w:rPr>
          <w:rFonts w:cs="Times New Roman"/>
        </w:rPr>
      </w:pPr>
      <w:hyperlink r:id="rId20" w:history="1">
        <w:r w:rsidR="009B0CE0" w:rsidRPr="004E1C6E">
          <w:rPr>
            <w:rStyle w:val="Hyperlink"/>
            <w:sz w:val="24"/>
          </w:rPr>
          <w:t>https://www.dropbox.com/ sh/ jkw1dvqkgw8lw7u/AABmM95tPWqjYtyV5ZXxSbgEa?dl=0</w:t>
        </w:r>
      </w:hyperlink>
    </w:p>
    <w:p w:rsidR="007664B7" w:rsidRPr="007664B7" w:rsidRDefault="007664B7" w:rsidP="00B30AEE">
      <w:pPr>
        <w:rPr>
          <w:rFonts w:cs="Times New Roman"/>
        </w:rPr>
      </w:pPr>
    </w:p>
    <w:p w:rsidR="004E60A0" w:rsidRDefault="006961B3" w:rsidP="00B30AEE">
      <w:pPr>
        <w:rPr>
          <w:rFonts w:cs="Times New Roman"/>
        </w:rPr>
      </w:pPr>
      <w:r>
        <w:rPr>
          <w:rFonts w:cs="Times New Roman"/>
        </w:rPr>
        <w:t xml:space="preserve">Included in the public </w:t>
      </w:r>
      <w:r w:rsidR="009B0CE0">
        <w:rPr>
          <w:rFonts w:cs="Times New Roman"/>
        </w:rPr>
        <w:t>D</w:t>
      </w:r>
      <w:r>
        <w:rPr>
          <w:rFonts w:cs="Times New Roman"/>
        </w:rPr>
        <w:t>rop</w:t>
      </w:r>
      <w:r w:rsidR="009B0CE0">
        <w:rPr>
          <w:rFonts w:cs="Times New Roman"/>
        </w:rPr>
        <w:t>B</w:t>
      </w:r>
      <w:r>
        <w:rPr>
          <w:rFonts w:cs="Times New Roman"/>
        </w:rPr>
        <w:t>ox are further example data sets and related materials. The</w:t>
      </w:r>
      <w:r w:rsidR="004E60A0">
        <w:rPr>
          <w:rFonts w:cs="Times New Roman"/>
        </w:rPr>
        <w:t xml:space="preserve"> </w:t>
      </w:r>
      <w:r w:rsidR="004E60A0" w:rsidRPr="00DB0F18">
        <w:rPr>
          <w:rFonts w:cs="Times New Roman"/>
        </w:rPr>
        <w:t xml:space="preserve">software </w:t>
      </w:r>
      <w:r w:rsidR="00DB0F18" w:rsidRPr="00DB0F18">
        <w:rPr>
          <w:rFonts w:cs="Times New Roman"/>
        </w:rPr>
        <w:t xml:space="preserve">will </w:t>
      </w:r>
      <w:r w:rsidR="004E60A0" w:rsidRPr="00DB0F18">
        <w:rPr>
          <w:rFonts w:cs="Times New Roman"/>
        </w:rPr>
        <w:t xml:space="preserve">also </w:t>
      </w:r>
      <w:r w:rsidR="00DB0F18" w:rsidRPr="00DB0F18">
        <w:rPr>
          <w:rFonts w:cs="Times New Roman"/>
        </w:rPr>
        <w:t xml:space="preserve">be </w:t>
      </w:r>
      <w:r w:rsidR="004E60A0" w:rsidRPr="00DB0F18">
        <w:rPr>
          <w:rFonts w:cs="Times New Roman"/>
        </w:rPr>
        <w:t xml:space="preserve">available </w:t>
      </w:r>
      <w:r w:rsidR="003A022D">
        <w:rPr>
          <w:rFonts w:cs="Times New Roman"/>
        </w:rPr>
        <w:t xml:space="preserve">in the near future </w:t>
      </w:r>
      <w:r w:rsidR="004E60A0" w:rsidRPr="00DB0F18">
        <w:rPr>
          <w:rFonts w:cs="Times New Roman"/>
        </w:rPr>
        <w:t xml:space="preserve">for download from the CSIRO Data access portal </w:t>
      </w:r>
      <w:r w:rsidR="003A022D">
        <w:rPr>
          <w:rFonts w:cs="Times New Roman"/>
        </w:rPr>
        <w:t>by searching for simpleSA and cede at the following link:</w:t>
      </w:r>
    </w:p>
    <w:p w:rsidR="00DB0F18" w:rsidRDefault="00DB0F18" w:rsidP="00B30AEE">
      <w:pPr>
        <w:rPr>
          <w:rFonts w:cs="Times New Roman"/>
        </w:rPr>
      </w:pPr>
    </w:p>
    <w:p w:rsidR="004E60A0" w:rsidRDefault="00914D4A" w:rsidP="00B30AEE">
      <w:pPr>
        <w:rPr>
          <w:rFonts w:cs="Times New Roman"/>
        </w:rPr>
      </w:pPr>
      <w:hyperlink r:id="rId21" w:history="1">
        <w:r w:rsidR="00DB0F18">
          <w:rPr>
            <w:rStyle w:val="Hyperlink"/>
          </w:rPr>
          <w:t>https://data.csiro.au/collections/</w:t>
        </w:r>
      </w:hyperlink>
    </w:p>
    <w:p w:rsidR="009B0CE0" w:rsidRDefault="009B0CE0" w:rsidP="00B30AEE">
      <w:pPr>
        <w:rPr>
          <w:rStyle w:val="Hyperlink"/>
          <w:sz w:val="24"/>
        </w:rPr>
      </w:pPr>
    </w:p>
    <w:p w:rsidR="009B0CE0" w:rsidRDefault="009B0CE0" w:rsidP="00B30AEE">
      <w:pPr>
        <w:rPr>
          <w:rFonts w:cs="Times New Roman"/>
        </w:rPr>
      </w:pPr>
      <w:r>
        <w:t xml:space="preserve">Recently, a branch of </w:t>
      </w:r>
      <w:r>
        <w:rPr>
          <w:b/>
          <w:bCs/>
          <w:i/>
          <w:iCs/>
        </w:rPr>
        <w:t>simpleSA</w:t>
      </w:r>
      <w:r>
        <w:t xml:space="preserve"> called </w:t>
      </w:r>
      <w:r>
        <w:rPr>
          <w:b/>
          <w:bCs/>
          <w:i/>
          <w:iCs/>
        </w:rPr>
        <w:t>datapoorSA</w:t>
      </w:r>
      <w:r>
        <w:t xml:space="preserve"> has been developed somewhat further (with the addition of age-structured stock reduction analysis, useful for exploring the effects of future catches on exploratory fisheries). This is freely available for installation from </w:t>
      </w:r>
      <w:hyperlink r:id="rId22" w:history="1">
        <w:r w:rsidRPr="006F7B78">
          <w:rPr>
            <w:rStyle w:val="Hyperlink"/>
            <w:rFonts w:cstheme="minorBidi"/>
            <w:b/>
            <w:bCs/>
            <w:sz w:val="24"/>
          </w:rPr>
          <w:t>https://github.com/haddonm/datalowSA</w:t>
        </w:r>
      </w:hyperlink>
      <w:r w:rsidR="004E60A0">
        <w:rPr>
          <w:rStyle w:val="Hyperlink"/>
          <w:rFonts w:cstheme="minorBidi"/>
          <w:b/>
          <w:bCs/>
          <w:sz w:val="24"/>
        </w:rPr>
        <w:t xml:space="preserve"> </w:t>
      </w:r>
      <w:r>
        <w:t>should there be issues with obtaining the software elsewhere.</w:t>
      </w:r>
      <w:r w:rsidR="004E60A0">
        <w:t xml:space="preserve"> A branch of cede is also available on github from </w:t>
      </w:r>
      <w:hyperlink r:id="rId23" w:history="1">
        <w:r w:rsidR="004E60A0" w:rsidRPr="004E60A0">
          <w:rPr>
            <w:rStyle w:val="Hyperlink"/>
            <w:rFonts w:cstheme="minorBidi"/>
            <w:b/>
            <w:bCs/>
            <w:sz w:val="24"/>
          </w:rPr>
          <w:t>https://github.com/haddonm/cede</w:t>
        </w:r>
      </w:hyperlink>
      <w:r w:rsidR="004E60A0" w:rsidRPr="004E60A0">
        <w:rPr>
          <w:rStyle w:val="Hyperlink"/>
          <w:rFonts w:cstheme="minorBidi"/>
          <w:bCs/>
          <w:sz w:val="24"/>
        </w:rPr>
        <w:t>.</w:t>
      </w:r>
    </w:p>
    <w:p w:rsidR="006961B3" w:rsidRDefault="006961B3" w:rsidP="00B30AEE">
      <w:pPr>
        <w:rPr>
          <w:rFonts w:cs="Times New Roman"/>
        </w:rPr>
      </w:pPr>
    </w:p>
    <w:p w:rsidR="00D80A93" w:rsidRPr="00D80A93" w:rsidRDefault="00AE6E49" w:rsidP="00B30AEE">
      <w:pPr>
        <w:pStyle w:val="Heading1"/>
        <w:rPr>
          <w:rFonts w:cs="Times New Roman"/>
        </w:rPr>
      </w:pPr>
      <w:bookmarkStart w:id="100" w:name="_Toc350249904"/>
      <w:bookmarkStart w:id="101" w:name="_Toc14253419"/>
      <w:r w:rsidRPr="009E6049">
        <w:rPr>
          <w:rFonts w:cs="Times New Roman"/>
        </w:rPr>
        <w:t xml:space="preserve">Appendix </w:t>
      </w:r>
      <w:r w:rsidR="00C87668">
        <w:rPr>
          <w:rFonts w:cs="Times New Roman"/>
        </w:rPr>
        <w:t>1</w:t>
      </w:r>
      <w:r w:rsidRPr="009E6049">
        <w:rPr>
          <w:rFonts w:cs="Times New Roman"/>
        </w:rPr>
        <w:t>: Staff</w:t>
      </w:r>
      <w:bookmarkEnd w:id="100"/>
      <w:bookmarkEnd w:id="101"/>
    </w:p>
    <w:p w:rsidR="00C87668" w:rsidRDefault="00341257" w:rsidP="00B30AEE">
      <w:pPr>
        <w:rPr>
          <w:rFonts w:cs="Times New Roman"/>
        </w:rPr>
      </w:pPr>
      <w:r>
        <w:rPr>
          <w:rFonts w:cs="Times New Roman"/>
        </w:rPr>
        <w:t>Paul Burch</w:t>
      </w:r>
      <w:r w:rsidR="00C87668">
        <w:rPr>
          <w:rFonts w:cs="Times New Roman"/>
        </w:rPr>
        <w:t xml:space="preserve">: CSIRO Oceans and Atmosphere, </w:t>
      </w:r>
      <w:r>
        <w:rPr>
          <w:rFonts w:cs="Times New Roman"/>
        </w:rPr>
        <w:t>Hobart</w:t>
      </w:r>
    </w:p>
    <w:p w:rsidR="002B628D" w:rsidRDefault="00D80A93" w:rsidP="00B30AEE">
      <w:pPr>
        <w:rPr>
          <w:rFonts w:cs="Times New Roman"/>
        </w:rPr>
      </w:pPr>
      <w:r>
        <w:rPr>
          <w:rFonts w:cs="Times New Roman"/>
        </w:rPr>
        <w:t>Natalie Dowling: CSIRO Oceans and Atmosphere, Hobart</w:t>
      </w:r>
    </w:p>
    <w:p w:rsidR="00D80A93" w:rsidRDefault="00341257" w:rsidP="00B30AEE">
      <w:pPr>
        <w:rPr>
          <w:rFonts w:cs="Times New Roman"/>
        </w:rPr>
      </w:pPr>
      <w:r>
        <w:rPr>
          <w:rFonts w:cs="Times New Roman"/>
        </w:rPr>
        <w:t>Rich</w:t>
      </w:r>
      <w:r w:rsidR="00D80A93">
        <w:rPr>
          <w:rFonts w:cs="Times New Roman"/>
        </w:rPr>
        <w:t xml:space="preserve"> </w:t>
      </w:r>
      <w:r>
        <w:rPr>
          <w:rFonts w:cs="Times New Roman"/>
        </w:rPr>
        <w:t>Little</w:t>
      </w:r>
      <w:r w:rsidR="00D80A93">
        <w:rPr>
          <w:rFonts w:cs="Times New Roman"/>
        </w:rPr>
        <w:t xml:space="preserve">: </w:t>
      </w:r>
      <w:r>
        <w:rPr>
          <w:rFonts w:cs="Times New Roman"/>
        </w:rPr>
        <w:t>CSIRO Oceans and Atmosphere, Hobart</w:t>
      </w:r>
    </w:p>
    <w:p w:rsidR="00D80A93" w:rsidRDefault="00D80A93" w:rsidP="00B30AEE">
      <w:pPr>
        <w:rPr>
          <w:rFonts w:cs="Times New Roman"/>
        </w:rPr>
      </w:pPr>
      <w:r>
        <w:rPr>
          <w:rFonts w:cs="Times New Roman"/>
        </w:rPr>
        <w:t>Malcolm Haddon: CSIRO Oceans and Atmosphere, Hobart</w:t>
      </w:r>
    </w:p>
    <w:p w:rsidR="00AE6E49" w:rsidRPr="009E6049" w:rsidRDefault="00AE6E49" w:rsidP="00B30AEE">
      <w:pPr>
        <w:rPr>
          <w:rFonts w:cs="Times New Roman"/>
        </w:rPr>
      </w:pPr>
    </w:p>
    <w:p w:rsidR="00756ABC" w:rsidRDefault="00585FE7" w:rsidP="00756ABC">
      <w:pPr>
        <w:pStyle w:val="Heading1"/>
        <w:rPr>
          <w:rFonts w:cs="Times New Roman"/>
        </w:rPr>
      </w:pPr>
      <w:bookmarkStart w:id="102" w:name="_Toc350249902"/>
      <w:r>
        <w:rPr>
          <w:rFonts w:cs="Times New Roman"/>
        </w:rPr>
        <w:br w:type="page"/>
      </w:r>
      <w:bookmarkStart w:id="103" w:name="_Toc14253420"/>
      <w:r w:rsidR="00756ABC" w:rsidRPr="009E6049">
        <w:rPr>
          <w:rFonts w:cs="Times New Roman"/>
        </w:rPr>
        <w:t xml:space="preserve">Appendix </w:t>
      </w:r>
      <w:r w:rsidR="00756ABC">
        <w:rPr>
          <w:rFonts w:cs="Times New Roman"/>
        </w:rPr>
        <w:t>2</w:t>
      </w:r>
      <w:r w:rsidR="00756ABC" w:rsidRPr="009E6049">
        <w:rPr>
          <w:rFonts w:cs="Times New Roman"/>
        </w:rPr>
        <w:t xml:space="preserve">: </w:t>
      </w:r>
      <w:r w:rsidR="00756ABC" w:rsidRPr="00756ABC">
        <w:rPr>
          <w:rFonts w:cs="Times New Roman"/>
        </w:rPr>
        <w:t>Feedback from participants of the training workshop on data-poor stock assessment methods</w:t>
      </w:r>
      <w:bookmarkEnd w:id="103"/>
    </w:p>
    <w:p w:rsidR="00756ABC" w:rsidRPr="00756ABC" w:rsidRDefault="00756ABC" w:rsidP="00756ABC">
      <w:pPr>
        <w:pStyle w:val="Heading2"/>
      </w:pPr>
      <w:r>
        <w:t xml:space="preserve"> </w:t>
      </w:r>
      <w:bookmarkStart w:id="104" w:name="_Toc14253421"/>
      <w:r w:rsidRPr="00756ABC">
        <w:t>Background:</w:t>
      </w:r>
      <w:bookmarkEnd w:id="104"/>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National Priority one of the FRDC RD&amp;E Plan 2015-20 is ensure that “Australian fishing and aquaculture products are sustainable and acknowledged to be so”. One of the three targets to be met against this priority is to “Reduce the number of species classified as ‘undefined’ from the current figure (SAFS 2014) of approximately 30 per cent to less than 10 per cent.</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In order to help deliver against this target, the FRDC funded seven workshops—one in each jurisdiction around Australia—(from March to June 2018) to increase knowledge on the low information stock assessment methods, and to provide guidance on use of indicators in the absence of a stock assessment. </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The overarching goal of the workshops was to increase stock assessment skills in each jurisdiction to reduce the number of undefined species in the SAFS reports. </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Specific aims were:</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1.</w:t>
      </w:r>
      <w:r w:rsidRPr="00756ABC">
        <w:rPr>
          <w:rFonts w:cs="Times New Roman"/>
        </w:rPr>
        <w:tab/>
        <w:t>Of the species proposed for inclusion in the 2018 and 2020 SAFS reports, identify those which may be deemed 'undefined' in each jurisdiction and yet potentially amenable to a data-poor stock assessment.</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2.</w:t>
      </w:r>
      <w:r w:rsidRPr="00756ABC">
        <w:rPr>
          <w:rFonts w:cs="Times New Roman"/>
        </w:rPr>
        <w:tab/>
        <w:t>In each jurisdiction with potentially 'undefined' species, arrange a training workshop for local staff using the candidate species from objective 1 to act as case studies for the application of suitable data-poor stock assessment methods.</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3.</w:t>
      </w:r>
      <w:r w:rsidRPr="00756ABC">
        <w:rPr>
          <w:rFonts w:cs="Times New Roman"/>
        </w:rPr>
        <w:tab/>
        <w:t>Include the 15 potentially assessable species from SAFS 2016, as identified in Phase one of this project (FRDC Project 2016-135).</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4.</w:t>
      </w:r>
      <w:r w:rsidRPr="00756ABC">
        <w:rPr>
          <w:rFonts w:cs="Times New Roman"/>
        </w:rPr>
        <w:tab/>
        <w:t>Ensure that at least the local scientists involved with SAFS assessments understand how to use the illustrated data-poor assessment methods to develop a defensible stock status report and, if required, associated management advice.</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The number of people that attended the seven workshops ranged from four in the Northern Territory to over 25 in Western Australia (Table 1). In some jurisdictions a mixture of scientists and fisheries managers attended while other in jurisdictions only scientists attended. </w:t>
      </w:r>
    </w:p>
    <w:p w:rsidR="00756ABC" w:rsidRDefault="00756ABC" w:rsidP="00756ABC">
      <w:pPr>
        <w:tabs>
          <w:tab w:val="clear" w:pos="567"/>
          <w:tab w:val="clear" w:pos="4253"/>
          <w:tab w:val="clear" w:pos="8505"/>
        </w:tabs>
        <w:spacing w:after="200" w:line="276" w:lineRule="auto"/>
        <w:rPr>
          <w:rFonts w:cs="Times New Roman"/>
        </w:rPr>
      </w:pPr>
      <w:r w:rsidRPr="00756ABC">
        <w:rPr>
          <w:rFonts w:cs="Times New Roman"/>
        </w:rPr>
        <w:t>To assist the project PI (Dr Malcolm Haddon) in running each workshop, one or two additional CSIRO staff members attended to help participants in applying the assessment methods to their own stocks.</w:t>
      </w:r>
    </w:p>
    <w:p w:rsidR="008279C4" w:rsidRDefault="008279C4" w:rsidP="00756ABC">
      <w:pPr>
        <w:tabs>
          <w:tab w:val="clear" w:pos="567"/>
          <w:tab w:val="clear" w:pos="4253"/>
          <w:tab w:val="clear" w:pos="8505"/>
        </w:tabs>
        <w:spacing w:after="200" w:line="276" w:lineRule="auto"/>
        <w:rPr>
          <w:rFonts w:cs="Times New Roman"/>
        </w:rPr>
      </w:pPr>
    </w:p>
    <w:p w:rsidR="008279C4" w:rsidRDefault="008279C4" w:rsidP="00756ABC">
      <w:pPr>
        <w:tabs>
          <w:tab w:val="clear" w:pos="567"/>
          <w:tab w:val="clear" w:pos="4253"/>
          <w:tab w:val="clear" w:pos="8505"/>
        </w:tabs>
        <w:spacing w:after="200" w:line="276" w:lineRule="auto"/>
        <w:rPr>
          <w:rFonts w:cs="Times New Roman"/>
        </w:rPr>
      </w:pPr>
    </w:p>
    <w:p w:rsidR="008279C4" w:rsidRPr="002B4FCF" w:rsidRDefault="008279C4" w:rsidP="008279C4">
      <w:pPr>
        <w:tabs>
          <w:tab w:val="clear" w:pos="567"/>
          <w:tab w:val="clear" w:pos="4253"/>
          <w:tab w:val="clear" w:pos="8505"/>
        </w:tabs>
        <w:autoSpaceDE w:val="0"/>
        <w:autoSpaceDN w:val="0"/>
        <w:adjustRightInd w:val="0"/>
        <w:rPr>
          <w:b/>
        </w:rPr>
      </w:pPr>
      <w:r w:rsidRPr="002B4FCF">
        <w:rPr>
          <w:b/>
        </w:rPr>
        <w:t>Table</w:t>
      </w:r>
      <w:r>
        <w:rPr>
          <w:b/>
        </w:rPr>
        <w:t xml:space="preserve"> 1</w:t>
      </w:r>
      <w:r w:rsidR="00130D32">
        <w:rPr>
          <w:rStyle w:val="FootnoteReference"/>
          <w:b/>
        </w:rPr>
        <w:footnoteReference w:id="1"/>
      </w:r>
      <w:r w:rsidRPr="002B4FCF">
        <w:rPr>
          <w:b/>
        </w:rPr>
        <w:t xml:space="preserve">. </w:t>
      </w:r>
      <w:r w:rsidRPr="002B4FCF">
        <w:t>The start and end dates</w:t>
      </w:r>
      <w:r>
        <w:t xml:space="preserve"> and number of attendees</w:t>
      </w:r>
      <w:r w:rsidRPr="002B4FCF">
        <w:t xml:space="preserve"> for the data-poor stock assessment methods workshops in each jurisdiction. </w:t>
      </w:r>
    </w:p>
    <w:tbl>
      <w:tblPr>
        <w:tblW w:w="8520" w:type="dxa"/>
        <w:tblLook w:val="04A0" w:firstRow="1" w:lastRow="0" w:firstColumn="1" w:lastColumn="0" w:noHBand="0" w:noVBand="1"/>
      </w:tblPr>
      <w:tblGrid>
        <w:gridCol w:w="2960"/>
        <w:gridCol w:w="1600"/>
        <w:gridCol w:w="1640"/>
        <w:gridCol w:w="1040"/>
        <w:gridCol w:w="1280"/>
      </w:tblGrid>
      <w:tr w:rsidR="008279C4" w:rsidRPr="00A937DC" w:rsidTr="00EC3F03">
        <w:trPr>
          <w:trHeight w:val="270"/>
        </w:trPr>
        <w:tc>
          <w:tcPr>
            <w:tcW w:w="296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b/>
                <w:bCs/>
                <w:color w:val="000000"/>
                <w:sz w:val="20"/>
                <w:szCs w:val="20"/>
              </w:rPr>
            </w:pPr>
            <w:r w:rsidRPr="00A937DC">
              <w:rPr>
                <w:rFonts w:eastAsia="Times New Roman" w:cs="Times New Roman"/>
                <w:b/>
                <w:bCs/>
                <w:color w:val="000000"/>
                <w:sz w:val="20"/>
                <w:szCs w:val="24"/>
              </w:rPr>
              <w:t>Jurisdiction</w:t>
            </w:r>
          </w:p>
        </w:tc>
        <w:tc>
          <w:tcPr>
            <w:tcW w:w="160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b/>
                <w:bCs/>
                <w:color w:val="000000"/>
                <w:sz w:val="20"/>
                <w:szCs w:val="20"/>
              </w:rPr>
            </w:pPr>
            <w:r w:rsidRPr="00A937DC">
              <w:rPr>
                <w:rFonts w:eastAsia="Times New Roman" w:cs="Times New Roman"/>
                <w:b/>
                <w:bCs/>
                <w:color w:val="000000"/>
                <w:sz w:val="20"/>
                <w:szCs w:val="24"/>
              </w:rPr>
              <w:t>Start</w:t>
            </w:r>
          </w:p>
        </w:tc>
        <w:tc>
          <w:tcPr>
            <w:tcW w:w="164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b/>
                <w:bCs/>
                <w:color w:val="000000"/>
                <w:sz w:val="20"/>
                <w:szCs w:val="20"/>
              </w:rPr>
            </w:pPr>
            <w:r w:rsidRPr="00A937DC">
              <w:rPr>
                <w:rFonts w:eastAsia="Times New Roman" w:cs="Times New Roman"/>
                <w:b/>
                <w:bCs/>
                <w:color w:val="000000"/>
                <w:sz w:val="20"/>
                <w:szCs w:val="24"/>
              </w:rPr>
              <w:t>End</w:t>
            </w:r>
          </w:p>
        </w:tc>
        <w:tc>
          <w:tcPr>
            <w:tcW w:w="104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b/>
                <w:bCs/>
                <w:color w:val="000000"/>
                <w:sz w:val="20"/>
                <w:szCs w:val="20"/>
              </w:rPr>
            </w:pPr>
            <w:r w:rsidRPr="00A937DC">
              <w:rPr>
                <w:rFonts w:eastAsia="Times New Roman" w:cs="Times New Roman"/>
                <w:b/>
                <w:bCs/>
                <w:color w:val="000000"/>
                <w:sz w:val="20"/>
                <w:szCs w:val="24"/>
              </w:rPr>
              <w:t>Days</w:t>
            </w:r>
          </w:p>
        </w:tc>
        <w:tc>
          <w:tcPr>
            <w:tcW w:w="1280" w:type="dxa"/>
            <w:tcBorders>
              <w:top w:val="nil"/>
              <w:left w:val="nil"/>
              <w:bottom w:val="single" w:sz="8"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b/>
                <w:bCs/>
                <w:color w:val="000000"/>
                <w:sz w:val="20"/>
                <w:szCs w:val="20"/>
              </w:rPr>
            </w:pPr>
            <w:r w:rsidRPr="00A937DC">
              <w:rPr>
                <w:rFonts w:eastAsia="Times New Roman" w:cs="Times New Roman"/>
                <w:b/>
                <w:bCs/>
                <w:color w:val="000000"/>
                <w:sz w:val="20"/>
                <w:szCs w:val="20"/>
              </w:rPr>
              <w:t>Attendees</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Northern Territory (Darwin)</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Tues 20th March</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21st March</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2</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4</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New South Wales (Port Stephens)</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 xml:space="preserve">Wed 28th March </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Thu 29th March</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2</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17</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Tasmania (Hobart)</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Thu 10th May</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Fri 11th May</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2</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10</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Victoria (Queenscliff)</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16th May</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Fri 18th May</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8</w:t>
            </w:r>
          </w:p>
        </w:tc>
      </w:tr>
      <w:tr w:rsidR="008279C4" w:rsidRPr="00A937DC" w:rsidTr="00EC3F03">
        <w:trPr>
          <w:trHeight w:val="255"/>
        </w:trPr>
        <w:tc>
          <w:tcPr>
            <w:tcW w:w="296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South Australia (Adelaide)</w:t>
            </w:r>
          </w:p>
        </w:tc>
        <w:tc>
          <w:tcPr>
            <w:tcW w:w="160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23rd May</w:t>
            </w:r>
          </w:p>
        </w:tc>
        <w:tc>
          <w:tcPr>
            <w:tcW w:w="16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Fri 25th May</w:t>
            </w:r>
          </w:p>
        </w:tc>
        <w:tc>
          <w:tcPr>
            <w:tcW w:w="1040" w:type="dxa"/>
            <w:tcBorders>
              <w:top w:val="nil"/>
              <w:left w:val="nil"/>
              <w:bottom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bottom w:val="nil"/>
              <w:right w:val="nil"/>
            </w:tcBorders>
            <w:shd w:val="clear" w:color="auto" w:fill="auto"/>
            <w:noWrap/>
            <w:vAlign w:val="bottom"/>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10</w:t>
            </w:r>
          </w:p>
        </w:tc>
      </w:tr>
      <w:tr w:rsidR="008279C4" w:rsidRPr="00A937DC" w:rsidTr="00EC3F03">
        <w:trPr>
          <w:trHeight w:val="255"/>
        </w:trPr>
        <w:tc>
          <w:tcPr>
            <w:tcW w:w="296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Western Australia (Perth)</w:t>
            </w:r>
          </w:p>
        </w:tc>
        <w:tc>
          <w:tcPr>
            <w:tcW w:w="160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Mon 28th May</w:t>
            </w:r>
          </w:p>
        </w:tc>
        <w:tc>
          <w:tcPr>
            <w:tcW w:w="164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Wed 30th May</w:t>
            </w:r>
          </w:p>
        </w:tc>
        <w:tc>
          <w:tcPr>
            <w:tcW w:w="104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8279C4">
              <w:rPr>
                <w:rFonts w:eastAsia="Times New Roman" w:cs="Times New Roman"/>
                <w:color w:val="000000"/>
                <w:sz w:val="20"/>
                <w:szCs w:val="20"/>
              </w:rPr>
              <w:t>34</w:t>
            </w:r>
          </w:p>
        </w:tc>
      </w:tr>
      <w:tr w:rsidR="008279C4" w:rsidRPr="00A937DC" w:rsidTr="00EC3F03">
        <w:trPr>
          <w:trHeight w:val="270"/>
        </w:trPr>
        <w:tc>
          <w:tcPr>
            <w:tcW w:w="296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Queensland (Brisbane)</w:t>
            </w:r>
          </w:p>
        </w:tc>
        <w:tc>
          <w:tcPr>
            <w:tcW w:w="160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Tue 5th June</w:t>
            </w:r>
          </w:p>
        </w:tc>
        <w:tc>
          <w:tcPr>
            <w:tcW w:w="164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rPr>
                <w:rFonts w:eastAsia="Times New Roman" w:cs="Times New Roman"/>
                <w:color w:val="000000"/>
                <w:sz w:val="20"/>
                <w:szCs w:val="20"/>
              </w:rPr>
            </w:pPr>
            <w:r w:rsidRPr="00A937DC">
              <w:rPr>
                <w:rFonts w:eastAsia="Times New Roman" w:cs="Times New Roman"/>
                <w:color w:val="000000"/>
                <w:sz w:val="20"/>
                <w:szCs w:val="24"/>
              </w:rPr>
              <w:t>Thu 7th June</w:t>
            </w:r>
          </w:p>
        </w:tc>
        <w:tc>
          <w:tcPr>
            <w:tcW w:w="104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4"/>
              </w:rPr>
              <w:t>3</w:t>
            </w:r>
          </w:p>
        </w:tc>
        <w:tc>
          <w:tcPr>
            <w:tcW w:w="1280" w:type="dxa"/>
            <w:tcBorders>
              <w:top w:val="nil"/>
              <w:left w:val="nil"/>
              <w:bottom w:val="single" w:sz="4" w:space="0" w:color="auto"/>
              <w:right w:val="nil"/>
            </w:tcBorders>
            <w:shd w:val="clear" w:color="auto" w:fill="auto"/>
            <w:vAlign w:val="center"/>
            <w:hideMark/>
          </w:tcPr>
          <w:p w:rsidR="008279C4" w:rsidRPr="00A937DC" w:rsidRDefault="008279C4" w:rsidP="00EC3F03">
            <w:pPr>
              <w:tabs>
                <w:tab w:val="clear" w:pos="567"/>
                <w:tab w:val="clear" w:pos="4253"/>
                <w:tab w:val="clear" w:pos="8505"/>
              </w:tabs>
              <w:jc w:val="center"/>
              <w:rPr>
                <w:rFonts w:eastAsia="Times New Roman" w:cs="Times New Roman"/>
                <w:color w:val="000000"/>
                <w:sz w:val="20"/>
                <w:szCs w:val="20"/>
              </w:rPr>
            </w:pPr>
            <w:r w:rsidRPr="00A937DC">
              <w:rPr>
                <w:rFonts w:eastAsia="Times New Roman" w:cs="Times New Roman"/>
                <w:color w:val="000000"/>
                <w:sz w:val="20"/>
                <w:szCs w:val="20"/>
              </w:rPr>
              <w:t>18</w:t>
            </w:r>
          </w:p>
        </w:tc>
      </w:tr>
    </w:tbl>
    <w:p w:rsidR="008279C4" w:rsidRDefault="008279C4" w:rsidP="008279C4">
      <w:pPr>
        <w:tabs>
          <w:tab w:val="clear" w:pos="567"/>
          <w:tab w:val="left" w:pos="709"/>
        </w:tabs>
        <w:spacing w:after="120"/>
        <w:rPr>
          <w:rFonts w:cs="Times New Roman"/>
        </w:rPr>
      </w:pPr>
    </w:p>
    <w:p w:rsidR="00756ABC" w:rsidRPr="00756ABC" w:rsidRDefault="00756ABC" w:rsidP="00756ABC">
      <w:pPr>
        <w:pStyle w:val="Heading2"/>
      </w:pPr>
      <w:r>
        <w:t xml:space="preserve"> </w:t>
      </w:r>
      <w:bookmarkStart w:id="105" w:name="_Toc14253422"/>
      <w:r w:rsidRPr="00756ABC">
        <w:t>Training materials were developed:</w:t>
      </w:r>
      <w:bookmarkEnd w:id="105"/>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Two open source R packages </w:t>
      </w:r>
      <w:r w:rsidRPr="008279C4">
        <w:rPr>
          <w:rFonts w:cs="Times New Roman"/>
          <w:b/>
          <w:i/>
        </w:rPr>
        <w:t>simpleSA</w:t>
      </w:r>
      <w:r w:rsidRPr="00756ABC">
        <w:rPr>
          <w:rFonts w:cs="Times New Roman"/>
        </w:rPr>
        <w:t xml:space="preserve"> and </w:t>
      </w:r>
      <w:r w:rsidRPr="008279C4">
        <w:rPr>
          <w:rFonts w:cs="Times New Roman"/>
          <w:b/>
          <w:i/>
        </w:rPr>
        <w:t>cede</w:t>
      </w:r>
      <w:r w:rsidRPr="00756ABC">
        <w:rPr>
          <w:rFonts w:cs="Times New Roman"/>
        </w:rPr>
        <w:t xml:space="preserve"> were developed for and used during the workshops:</w:t>
      </w:r>
    </w:p>
    <w:p w:rsidR="00756ABC" w:rsidRPr="00756ABC" w:rsidRDefault="00756ABC" w:rsidP="00756ABC">
      <w:pPr>
        <w:tabs>
          <w:tab w:val="clear" w:pos="567"/>
          <w:tab w:val="clear" w:pos="4253"/>
          <w:tab w:val="clear" w:pos="8505"/>
        </w:tabs>
        <w:spacing w:after="200" w:line="276" w:lineRule="auto"/>
        <w:rPr>
          <w:rFonts w:cs="Times New Roman"/>
        </w:rPr>
      </w:pPr>
      <w:r w:rsidRPr="008279C4">
        <w:rPr>
          <w:rFonts w:cs="Times New Roman"/>
          <w:b/>
          <w:i/>
        </w:rPr>
        <w:t>cede</w:t>
      </w:r>
      <w:r w:rsidRPr="00756ABC">
        <w:rPr>
          <w:rFonts w:cs="Times New Roman"/>
        </w:rPr>
        <w:t xml:space="preserve"> contained software to assist with data exploration (simple mapping and data summary functions) and with illustrating and comparing different catch-effort standardization techniques.</w:t>
      </w:r>
    </w:p>
    <w:p w:rsidR="00756ABC" w:rsidRPr="00756ABC" w:rsidRDefault="00756ABC" w:rsidP="00756ABC">
      <w:pPr>
        <w:tabs>
          <w:tab w:val="clear" w:pos="567"/>
          <w:tab w:val="clear" w:pos="4253"/>
          <w:tab w:val="clear" w:pos="8505"/>
        </w:tabs>
        <w:spacing w:after="200" w:line="276" w:lineRule="auto"/>
        <w:rPr>
          <w:rFonts w:cs="Times New Roman"/>
        </w:rPr>
      </w:pPr>
      <w:r w:rsidRPr="008279C4">
        <w:rPr>
          <w:rFonts w:cs="Times New Roman"/>
          <w:b/>
          <w:i/>
        </w:rPr>
        <w:t>simpleSA</w:t>
      </w:r>
      <w:r w:rsidRPr="00756ABC">
        <w:rPr>
          <w:rFonts w:cs="Times New Roman"/>
        </w:rPr>
        <w:t xml:space="preserve"> contained three main data-poor stock assessment techniques (catch-MSY, surplus-production modelling, and age-structured surplus production modelling) plus functions to assist with catch-curve analysis. </w:t>
      </w:r>
    </w:p>
    <w:p w:rsidR="00756ABC" w:rsidRPr="00756ABC" w:rsidRDefault="00756ABC" w:rsidP="00756ABC">
      <w:pPr>
        <w:pStyle w:val="Heading2"/>
      </w:pPr>
      <w:r>
        <w:t xml:space="preserve"> </w:t>
      </w:r>
      <w:bookmarkStart w:id="106" w:name="_Toc14253423"/>
      <w:r w:rsidRPr="00756ABC">
        <w:t>Collective feedback from the jurisdictions:</w:t>
      </w:r>
      <w:bookmarkEnd w:id="106"/>
      <w:r w:rsidRPr="00756ABC">
        <w:t xml:space="preserve"> </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During the first workshop in the Northern Territory it was identified that there was a need for additional course material to assist participants with data exploration and catch-effort standardization. The course material continued to be developed between the workshops in the Northern Territory, New South Wales and Tasmania, that ran for two days. This allowed the workshops to be expanded to fill three days in the other four jurisdictions. The addition of a third day allowed more time for data exploration and an introduction to catch-effort standardization using the </w:t>
      </w:r>
      <w:r w:rsidRPr="008279C4">
        <w:rPr>
          <w:rFonts w:cs="Times New Roman"/>
          <w:b/>
          <w:i/>
        </w:rPr>
        <w:t>cede</w:t>
      </w:r>
      <w:r w:rsidRPr="00756ABC">
        <w:rPr>
          <w:rFonts w:cs="Times New Roman"/>
        </w:rPr>
        <w:t xml:space="preserve"> package. </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The timing of the workshops suited most of jurisdictions well and the methods and software from the workshops were applied in the 2018 SAFS process. </w:t>
      </w:r>
    </w:p>
    <w:p w:rsidR="00756ABC" w:rsidRPr="008279C4" w:rsidRDefault="00756ABC" w:rsidP="008279C4">
      <w:pPr>
        <w:pStyle w:val="Heading3"/>
      </w:pPr>
      <w:bookmarkStart w:id="107" w:name="_Toc14253424"/>
      <w:r w:rsidRPr="008279C4">
        <w:t>What were the benefits of the workshops to your team?</w:t>
      </w:r>
      <w:bookmarkEnd w:id="107"/>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The feedback from the jurisdictions about the benefits of the workshops was generally positive.  Those who attended felt that the workshop provided a foundation in the theory and application of data poor assessment methods. Along with the software, worked examples, termed vignettes, were provided to demonstrate to participants how to apply the models to real data. The vignettes are included as appendices in the project final report. Participants also benefited from the availability of workshop staff to assist with the application of the assessment methods to their own stocks.</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The workshop highlighted the need for individual assessment for each species, and that automation of these types of assessment is not appropriate. It was noted that it is important to understand the assumptions of each assessment method, particularly catch MSY which is sensitive management induced changes in catches and uncertainty in recreational catches. They also identified the need to undertake catch-effort standardization rather than use raw catch per unit effort in assessment. Participants in some jurisdictions, felt that it would be desirable for additional statistical support to be available to assist fisheries scientists with catch-effort standardization.</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Participants generally found the software easy to learn how to use, however those with prior experience using the R software benefited more than non-R users. The open-source nature of the software allowed staff using these methods to better understand and adapt methods as required. The graphics used to visualise the data and the model outputs were a highlight for many participants. </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Most participants felt that the workshop improved their ability to assess stock status and to critically evaluate different evidence sources. The workshops provided the opportunity for capacity building, particularly for the next generation of fisheries scientists. Summarised feedback from workshop coordinators in each jurisdiction is provide below. </w:t>
      </w:r>
    </w:p>
    <w:p w:rsidR="00756ABC" w:rsidRPr="008279C4" w:rsidRDefault="00756ABC" w:rsidP="008279C4">
      <w:pPr>
        <w:pStyle w:val="Heading3"/>
      </w:pPr>
      <w:bookmarkStart w:id="108" w:name="_Toc14253425"/>
      <w:r w:rsidRPr="008279C4">
        <w:t>Are you interested in further workshops for your teams?</w:t>
      </w:r>
      <w:bookmarkEnd w:id="108"/>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All jurisdictions expressed a desire for future workshops on assessment methods to held in conjunction with the SAFS process. Different jurisdictions had slightly different priorities in the material that they wanted to be covered in future workshops. Some jurisdictions considered that a short refresher targeted to staff likely to apply these methods would be sufficient, while other jurisdictions expressed a desire for training that goes beyond data-poor methods to include data-moderate assessment, and perhaps even integrated assessment methods such as Stock Synthesis. It was also noted that there may be additional methods available in time for the 2020 SAFS assessments and that the utility of these methods could be considered when planning future workshops.</w:t>
      </w:r>
    </w:p>
    <w:p w:rsidR="00756ABC" w:rsidRPr="008279C4" w:rsidRDefault="00756ABC" w:rsidP="008279C4">
      <w:pPr>
        <w:pStyle w:val="Heading3"/>
      </w:pPr>
      <w:bookmarkStart w:id="109" w:name="_Toc14253426"/>
      <w:r w:rsidRPr="008279C4">
        <w:t>What could have been done better to achieve project outcomes?</w:t>
      </w:r>
      <w:bookmarkEnd w:id="109"/>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 xml:space="preserve">There was general agreement that the workshops were a useful addition to the 2018 SAFS process, providing the jurisdictions with assessment methods to that could be applied to previously unassessed stocks. </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An area where there could be improvement is to better promote a consistent interpretation of the SAFS framework across jurisdictions, so that SAFS outcomes can be achieved in a standardised manner around Australia. For cross-jurisdictional stocks a desire was also expressed for meetings between jurisdictions.</w:t>
      </w:r>
    </w:p>
    <w:p w:rsidR="00756ABC" w:rsidRPr="00756ABC" w:rsidRDefault="00756ABC" w:rsidP="00756ABC">
      <w:pPr>
        <w:tabs>
          <w:tab w:val="clear" w:pos="567"/>
          <w:tab w:val="clear" w:pos="4253"/>
          <w:tab w:val="clear" w:pos="8505"/>
        </w:tabs>
        <w:spacing w:after="200" w:line="276" w:lineRule="auto"/>
        <w:rPr>
          <w:rFonts w:cs="Times New Roman"/>
        </w:rPr>
      </w:pPr>
      <w:r w:rsidRPr="00756ABC">
        <w:rPr>
          <w:rFonts w:cs="Times New Roman"/>
        </w:rPr>
        <w:t>One problem that was common among jurisdictions was stocks with high proportions of recreational harvest for which the catch history is largely unknown. The catch MSY method assumes that the total annual catch is known, however, estimates of recreational catches from surveys are not available for most years and when available are usually highly uncertain. It would be useful if future SAFS training could include some focus on how to assess with stocks where there a high proportion of the harvest is taken by the recreational sector.</w:t>
      </w:r>
    </w:p>
    <w:p w:rsidR="00756ABC" w:rsidRDefault="00756ABC" w:rsidP="00756ABC">
      <w:pPr>
        <w:tabs>
          <w:tab w:val="clear" w:pos="567"/>
          <w:tab w:val="clear" w:pos="4253"/>
          <w:tab w:val="clear" w:pos="8505"/>
        </w:tabs>
        <w:spacing w:after="200" w:line="276" w:lineRule="auto"/>
        <w:rPr>
          <w:rFonts w:cs="Times New Roman"/>
        </w:rPr>
      </w:pPr>
      <w:r w:rsidRPr="00756ABC">
        <w:rPr>
          <w:rFonts w:cs="Times New Roman"/>
        </w:rPr>
        <w:t>Some jurisdictions expressed the need for additional statistical support to assist with both with catch-effort standardization and the application and interpretation of the assessment methods. There was also the desire from some jurisdictions for opportunity for more time both during and after the workshops to allow greater exploration of data and review of candidate assessments. Of the stocks classified as undefined in SAFS 2014, stock status was determined for 65%. This was partly achieved through FRDC funded workshops in each jurisdiction on low information stock assessment methods, and also guidance provided on use of indicators in the absence of a stock assessment</w:t>
      </w:r>
      <w:r w:rsidR="008279C4">
        <w:rPr>
          <w:rFonts w:cs="Times New Roman"/>
        </w:rPr>
        <w:t>.</w:t>
      </w:r>
    </w:p>
    <w:p w:rsidR="008279C4" w:rsidRDefault="008279C4">
      <w:pPr>
        <w:tabs>
          <w:tab w:val="clear" w:pos="567"/>
          <w:tab w:val="clear" w:pos="4253"/>
          <w:tab w:val="clear" w:pos="8505"/>
        </w:tabs>
        <w:spacing w:after="200" w:line="276" w:lineRule="auto"/>
        <w:rPr>
          <w:rFonts w:cs="Times New Roman"/>
        </w:rPr>
      </w:pPr>
      <w:r>
        <w:rPr>
          <w:rFonts w:cs="Times New Roman"/>
        </w:rPr>
        <w:br w:type="page"/>
      </w:r>
    </w:p>
    <w:p w:rsidR="009F40DE" w:rsidRPr="009E6049" w:rsidRDefault="009F40DE" w:rsidP="009F40DE">
      <w:pPr>
        <w:pStyle w:val="Heading1"/>
        <w:rPr>
          <w:rFonts w:cs="Times New Roman"/>
        </w:rPr>
      </w:pPr>
      <w:bookmarkStart w:id="110" w:name="_Toc14253427"/>
      <w:r w:rsidRPr="009E6049">
        <w:rPr>
          <w:rFonts w:cs="Times New Roman"/>
        </w:rPr>
        <w:t>References</w:t>
      </w:r>
      <w:bookmarkEnd w:id="102"/>
      <w:bookmarkEnd w:id="110"/>
    </w:p>
    <w:p w:rsidR="00112F70" w:rsidRDefault="00112F70" w:rsidP="00B30AEE">
      <w:pPr>
        <w:rPr>
          <w:rFonts w:cs="Times New Roman"/>
        </w:rPr>
      </w:pPr>
    </w:p>
    <w:p w:rsidR="00DC1DD9" w:rsidRDefault="00DC1DD9" w:rsidP="00DC1DD9">
      <w:pPr>
        <w:ind w:left="567" w:hanging="567"/>
      </w:pPr>
      <w:r w:rsidRPr="005006EF">
        <w:t xml:space="preserve">Carruthers, T.R., Punt, A.E., Walters, C.J., MacCall, A., McAllister, M.K., Dick, E.J. and Cope, J. (2014) Evaluating methods for setting catch limits in data-limited fisheries. </w:t>
      </w:r>
      <w:r w:rsidRPr="002E2371">
        <w:rPr>
          <w:i/>
        </w:rPr>
        <w:t>Fisheries Research</w:t>
      </w:r>
      <w:r w:rsidRPr="005006EF">
        <w:t xml:space="preserve"> </w:t>
      </w:r>
      <w:r w:rsidRPr="002E2371">
        <w:rPr>
          <w:b/>
        </w:rPr>
        <w:t>153</w:t>
      </w:r>
      <w:r w:rsidRPr="005006EF">
        <w:t>:48-68.</w:t>
      </w:r>
    </w:p>
    <w:p w:rsidR="00727BB4" w:rsidRDefault="00727BB4" w:rsidP="00727BB4">
      <w:pPr>
        <w:pStyle w:val="BodyTextIndent"/>
        <w:tabs>
          <w:tab w:val="num" w:pos="567"/>
          <w:tab w:val="center" w:pos="4536"/>
        </w:tabs>
        <w:ind w:left="567" w:hanging="567"/>
      </w:pPr>
      <w:r w:rsidRPr="00727BB4">
        <w:t xml:space="preserve">De La Mare, W. K. (1989) The model used in the Hitter and Fitter programs. </w:t>
      </w:r>
      <w:r w:rsidRPr="00727BB4">
        <w:rPr>
          <w:i/>
        </w:rPr>
        <w:t>Report of the International Whaling Commission</w:t>
      </w:r>
      <w:r w:rsidRPr="00727BB4">
        <w:t xml:space="preserve"> </w:t>
      </w:r>
      <w:r w:rsidRPr="00727BB4">
        <w:rPr>
          <w:b/>
        </w:rPr>
        <w:t>39</w:t>
      </w:r>
      <w:r w:rsidRPr="00727BB4">
        <w:t>:150-151</w:t>
      </w:r>
    </w:p>
    <w:p w:rsidR="007E6D51" w:rsidRDefault="007E6D51" w:rsidP="007E6D51">
      <w:pPr>
        <w:pStyle w:val="BodyText"/>
        <w:ind w:left="567" w:hanging="567"/>
        <w:rPr>
          <w:lang w:val="en-US" w:eastAsia="en-US"/>
        </w:rPr>
      </w:pPr>
      <w:r w:rsidRPr="007E6D51">
        <w:rPr>
          <w:lang w:val="en-US" w:eastAsia="en-US"/>
        </w:rPr>
        <w:t>Dowling, N.A., J.R. Wilson, M.B. Rudd, E.A. Babcock, M. Caillau</w:t>
      </w:r>
      <w:r>
        <w:rPr>
          <w:lang w:val="en-US" w:eastAsia="en-US"/>
        </w:rPr>
        <w:t xml:space="preserve">x, J. Cope, D. Dougherty, R. </w:t>
      </w:r>
      <w:r w:rsidRPr="007E6D51">
        <w:rPr>
          <w:lang w:val="en-US" w:eastAsia="en-US"/>
        </w:rPr>
        <w:t>Fujita, T. Gedamke, M. Gleason, N. Gutierrez, A. Hordyk, G.W. Maina, P.J. Mous, D. Ovando,</w:t>
      </w:r>
      <w:r>
        <w:rPr>
          <w:lang w:val="en-US" w:eastAsia="en-US"/>
        </w:rPr>
        <w:t xml:space="preserve"> </w:t>
      </w:r>
      <w:r w:rsidRPr="007E6D51">
        <w:rPr>
          <w:lang w:val="en-US" w:eastAsia="en-US"/>
        </w:rPr>
        <w:t>A.M. Parma, J. Prince, C. Revenga, J. Rude, C. Szuwalski, S. Valencia, and S. Victor. 2016.</w:t>
      </w:r>
      <w:r>
        <w:rPr>
          <w:lang w:val="en-US" w:eastAsia="en-US"/>
        </w:rPr>
        <w:t xml:space="preserve"> </w:t>
      </w:r>
      <w:r w:rsidRPr="007E6D51">
        <w:rPr>
          <w:lang w:val="en-US" w:eastAsia="en-US"/>
        </w:rPr>
        <w:t>FishPath: A Decision Support System for Assessing and Managing Data- and Capacity-</w:t>
      </w:r>
      <w:r>
        <w:rPr>
          <w:lang w:val="en-US" w:eastAsia="en-US"/>
        </w:rPr>
        <w:t xml:space="preserve"> </w:t>
      </w:r>
      <w:r w:rsidRPr="007E6D51">
        <w:rPr>
          <w:lang w:val="en-US" w:eastAsia="en-US"/>
        </w:rPr>
        <w:t xml:space="preserve">Limited Fisheries. </w:t>
      </w:r>
      <w:r>
        <w:rPr>
          <w:lang w:val="en-US" w:eastAsia="en-US"/>
        </w:rPr>
        <w:t xml:space="preserve">pp 59 – 96 </w:t>
      </w:r>
      <w:r w:rsidRPr="007E6D51">
        <w:rPr>
          <w:i/>
          <w:lang w:val="en-US" w:eastAsia="en-US"/>
        </w:rPr>
        <w:t>in</w:t>
      </w:r>
      <w:r w:rsidRPr="007E6D51">
        <w:rPr>
          <w:lang w:val="en-US" w:eastAsia="en-US"/>
        </w:rPr>
        <w:t>: T.J. Quinn II, J.L. Armstrong, M.R. Baker, J. Heifetz, and D. Witherell</w:t>
      </w:r>
      <w:r>
        <w:rPr>
          <w:lang w:val="en-US" w:eastAsia="en-US"/>
        </w:rPr>
        <w:t xml:space="preserve"> </w:t>
      </w:r>
      <w:r w:rsidRPr="007E6D51">
        <w:rPr>
          <w:lang w:val="en-US" w:eastAsia="en-US"/>
        </w:rPr>
        <w:t xml:space="preserve">(eds.), </w:t>
      </w:r>
      <w:r w:rsidRPr="007E6D51">
        <w:rPr>
          <w:i/>
          <w:lang w:val="en-US" w:eastAsia="en-US"/>
        </w:rPr>
        <w:t>Assessing and Managing Data-Limited Fish Stocks.</w:t>
      </w:r>
      <w:r w:rsidRPr="007E6D51">
        <w:rPr>
          <w:lang w:val="en-US" w:eastAsia="en-US"/>
        </w:rPr>
        <w:t xml:space="preserve"> Alaska Sea Grant, University of</w:t>
      </w:r>
      <w:r>
        <w:rPr>
          <w:lang w:val="en-US" w:eastAsia="en-US"/>
        </w:rPr>
        <w:t xml:space="preserve"> </w:t>
      </w:r>
      <w:r w:rsidRPr="007E6D51">
        <w:rPr>
          <w:lang w:val="en-US" w:eastAsia="en-US"/>
        </w:rPr>
        <w:t xml:space="preserve">Alaska Fairbanks. </w:t>
      </w:r>
      <w:hyperlink r:id="rId24" w:history="1">
        <w:r w:rsidRPr="009B6DA0">
          <w:rPr>
            <w:rStyle w:val="Hyperlink"/>
            <w:rFonts w:cstheme="minorBidi"/>
            <w:sz w:val="24"/>
            <w:lang w:val="en-US" w:eastAsia="en-US"/>
          </w:rPr>
          <w:t>http://doi.org/10.4027/amdlfs.2016.03</w:t>
        </w:r>
      </w:hyperlink>
    </w:p>
    <w:p w:rsidR="00C23606" w:rsidRDefault="00C23606" w:rsidP="00C23606">
      <w:pPr>
        <w:ind w:left="567" w:hanging="567"/>
        <w:rPr>
          <w:rFonts w:cs="Times New Roman"/>
        </w:rPr>
      </w:pPr>
      <w:r w:rsidRPr="00C23606">
        <w:rPr>
          <w:rFonts w:cs="Times New Roman"/>
        </w:rPr>
        <w:t>Flood, M</w:t>
      </w:r>
      <w:r>
        <w:rPr>
          <w:rFonts w:cs="Times New Roman"/>
        </w:rPr>
        <w:t>.</w:t>
      </w:r>
      <w:r w:rsidRPr="00C23606">
        <w:rPr>
          <w:rFonts w:cs="Times New Roman"/>
        </w:rPr>
        <w:t>, Stobutzki, I</w:t>
      </w:r>
      <w:r>
        <w:rPr>
          <w:rFonts w:cs="Times New Roman"/>
        </w:rPr>
        <w:t>.</w:t>
      </w:r>
      <w:r w:rsidRPr="00C23606">
        <w:rPr>
          <w:rFonts w:cs="Times New Roman"/>
        </w:rPr>
        <w:t>, Andrews, J</w:t>
      </w:r>
      <w:r>
        <w:rPr>
          <w:rFonts w:cs="Times New Roman"/>
        </w:rPr>
        <w:t>.</w:t>
      </w:r>
      <w:r w:rsidRPr="00C23606">
        <w:rPr>
          <w:rFonts w:cs="Times New Roman"/>
        </w:rPr>
        <w:t>, Begg, G</w:t>
      </w:r>
      <w:r>
        <w:rPr>
          <w:rFonts w:cs="Times New Roman"/>
        </w:rPr>
        <w:t>.</w:t>
      </w:r>
      <w:r w:rsidRPr="00C23606">
        <w:rPr>
          <w:rFonts w:cs="Times New Roman"/>
        </w:rPr>
        <w:t>, Fletcher, W</w:t>
      </w:r>
      <w:r>
        <w:rPr>
          <w:rFonts w:cs="Times New Roman"/>
        </w:rPr>
        <w:t>.</w:t>
      </w:r>
      <w:r w:rsidRPr="00C23606">
        <w:rPr>
          <w:rFonts w:cs="Times New Roman"/>
        </w:rPr>
        <w:t>,</w:t>
      </w:r>
      <w:r>
        <w:rPr>
          <w:rFonts w:cs="Times New Roman"/>
        </w:rPr>
        <w:t xml:space="preserve"> </w:t>
      </w:r>
      <w:r w:rsidRPr="00C23606">
        <w:rPr>
          <w:rFonts w:cs="Times New Roman"/>
        </w:rPr>
        <w:t>Gardner, C</w:t>
      </w:r>
      <w:r>
        <w:rPr>
          <w:rFonts w:cs="Times New Roman"/>
        </w:rPr>
        <w:t>.</w:t>
      </w:r>
      <w:r w:rsidRPr="00C23606">
        <w:rPr>
          <w:rFonts w:cs="Times New Roman"/>
        </w:rPr>
        <w:t>, Kemp, J</w:t>
      </w:r>
      <w:r>
        <w:rPr>
          <w:rFonts w:cs="Times New Roman"/>
        </w:rPr>
        <w:t>.</w:t>
      </w:r>
      <w:r w:rsidRPr="00C23606">
        <w:rPr>
          <w:rFonts w:cs="Times New Roman"/>
        </w:rPr>
        <w:t>, Moore, A</w:t>
      </w:r>
      <w:r>
        <w:rPr>
          <w:rFonts w:cs="Times New Roman"/>
        </w:rPr>
        <w:t>.</w:t>
      </w:r>
      <w:r w:rsidRPr="00C23606">
        <w:rPr>
          <w:rFonts w:cs="Times New Roman"/>
        </w:rPr>
        <w:t>, O’Brien, A</w:t>
      </w:r>
      <w:r>
        <w:rPr>
          <w:rFonts w:cs="Times New Roman"/>
        </w:rPr>
        <w:t>.</w:t>
      </w:r>
      <w:r w:rsidRPr="00C23606">
        <w:rPr>
          <w:rFonts w:cs="Times New Roman"/>
        </w:rPr>
        <w:t>, Quinn, R</w:t>
      </w:r>
      <w:r>
        <w:rPr>
          <w:rFonts w:cs="Times New Roman"/>
        </w:rPr>
        <w:t>.</w:t>
      </w:r>
      <w:r w:rsidRPr="00C23606">
        <w:rPr>
          <w:rFonts w:cs="Times New Roman"/>
        </w:rPr>
        <w:t>, Roach, J</w:t>
      </w:r>
      <w:r>
        <w:rPr>
          <w:rFonts w:cs="Times New Roman"/>
        </w:rPr>
        <w:t>.</w:t>
      </w:r>
      <w:r w:rsidRPr="00C23606">
        <w:rPr>
          <w:rFonts w:cs="Times New Roman"/>
        </w:rPr>
        <w:t>,</w:t>
      </w:r>
      <w:r>
        <w:rPr>
          <w:rFonts w:cs="Times New Roman"/>
        </w:rPr>
        <w:t xml:space="preserve"> </w:t>
      </w:r>
      <w:r w:rsidRPr="00C23606">
        <w:rPr>
          <w:rFonts w:cs="Times New Roman"/>
        </w:rPr>
        <w:t>Rowling, K</w:t>
      </w:r>
      <w:r>
        <w:rPr>
          <w:rFonts w:cs="Times New Roman"/>
        </w:rPr>
        <w:t>.</w:t>
      </w:r>
      <w:r w:rsidRPr="00C23606">
        <w:rPr>
          <w:rFonts w:cs="Times New Roman"/>
        </w:rPr>
        <w:t>, Sainsbury, K</w:t>
      </w:r>
      <w:r>
        <w:rPr>
          <w:rFonts w:cs="Times New Roman"/>
        </w:rPr>
        <w:t>.</w:t>
      </w:r>
      <w:r w:rsidRPr="00C23606">
        <w:rPr>
          <w:rFonts w:cs="Times New Roman"/>
        </w:rPr>
        <w:t>, Saunders, T</w:t>
      </w:r>
      <w:r>
        <w:rPr>
          <w:rFonts w:cs="Times New Roman"/>
        </w:rPr>
        <w:t>.</w:t>
      </w:r>
      <w:r w:rsidRPr="00C23606">
        <w:rPr>
          <w:rFonts w:cs="Times New Roman"/>
        </w:rPr>
        <w:t>, Ward, T</w:t>
      </w:r>
      <w:r>
        <w:rPr>
          <w:rFonts w:cs="Times New Roman"/>
        </w:rPr>
        <w:t>.</w:t>
      </w:r>
      <w:r w:rsidRPr="00C23606">
        <w:rPr>
          <w:rFonts w:cs="Times New Roman"/>
        </w:rPr>
        <w:t xml:space="preserve"> &amp; Winning, M</w:t>
      </w:r>
      <w:r>
        <w:rPr>
          <w:rFonts w:cs="Times New Roman"/>
        </w:rPr>
        <w:t>.</w:t>
      </w:r>
      <w:r w:rsidRPr="00C23606">
        <w:rPr>
          <w:rFonts w:cs="Times New Roman"/>
        </w:rPr>
        <w:t xml:space="preserve"> (eds) 2012,</w:t>
      </w:r>
      <w:r>
        <w:rPr>
          <w:rFonts w:cs="Times New Roman"/>
        </w:rPr>
        <w:t xml:space="preserve"> </w:t>
      </w:r>
      <w:r w:rsidRPr="00C23606">
        <w:rPr>
          <w:rFonts w:cs="Times New Roman"/>
          <w:i/>
        </w:rPr>
        <w:t>Status of key Australian fish stocks reports 2012</w:t>
      </w:r>
      <w:r w:rsidRPr="00C23606">
        <w:rPr>
          <w:rFonts w:cs="Times New Roman"/>
        </w:rPr>
        <w:t>, Fisheries Research</w:t>
      </w:r>
      <w:r>
        <w:rPr>
          <w:rFonts w:cs="Times New Roman"/>
        </w:rPr>
        <w:t xml:space="preserve"> </w:t>
      </w:r>
      <w:r w:rsidRPr="00C23606">
        <w:rPr>
          <w:rFonts w:cs="Times New Roman"/>
        </w:rPr>
        <w:t>and Development Corporation, Canberra.</w:t>
      </w:r>
      <w:r w:rsidR="00077C6C">
        <w:rPr>
          <w:rFonts w:cs="Times New Roman"/>
        </w:rPr>
        <w:t xml:space="preserve"> 420p</w:t>
      </w:r>
    </w:p>
    <w:p w:rsidR="00C23606" w:rsidRDefault="00077C6C" w:rsidP="00C23606">
      <w:pPr>
        <w:ind w:left="567" w:hanging="567"/>
        <w:rPr>
          <w:rFonts w:cs="Times New Roman"/>
        </w:rPr>
      </w:pPr>
      <w:r w:rsidRPr="00077C6C">
        <w:rPr>
          <w:rFonts w:cs="Times New Roman"/>
        </w:rPr>
        <w:t>Flood, M., Stobutzki, I., Andrews, J., Ashby, C., Begg, G., Fletcher, R., Gardner, C.,</w:t>
      </w:r>
      <w:r>
        <w:rPr>
          <w:rFonts w:cs="Times New Roman"/>
        </w:rPr>
        <w:t xml:space="preserve"> </w:t>
      </w:r>
      <w:r w:rsidRPr="00077C6C">
        <w:rPr>
          <w:rFonts w:cs="Times New Roman"/>
        </w:rPr>
        <w:t>Georgeson, L., Hansen, S., Hartmann, K., Hone, P., Horvat, P., Maloney, L.,</w:t>
      </w:r>
      <w:r>
        <w:rPr>
          <w:rFonts w:cs="Times New Roman"/>
        </w:rPr>
        <w:t xml:space="preserve"> </w:t>
      </w:r>
      <w:r w:rsidRPr="00077C6C">
        <w:rPr>
          <w:rFonts w:cs="Times New Roman"/>
        </w:rPr>
        <w:t>McDonald, B., Moore, A., Roelofs, A., Sainsbury, K., Saunders, T., Smith, T.,</w:t>
      </w:r>
      <w:r>
        <w:rPr>
          <w:rFonts w:cs="Times New Roman"/>
        </w:rPr>
        <w:t xml:space="preserve"> </w:t>
      </w:r>
      <w:r w:rsidRPr="00077C6C">
        <w:rPr>
          <w:rFonts w:cs="Times New Roman"/>
        </w:rPr>
        <w:t xml:space="preserve">Stewardson, C., Stewart, J., Wise, B. (Eds.), 2014. </w:t>
      </w:r>
      <w:r w:rsidRPr="00077C6C">
        <w:rPr>
          <w:rFonts w:cs="Times New Roman"/>
          <w:i/>
        </w:rPr>
        <w:t>Status of Key Australian FishStocks Reports 2014.</w:t>
      </w:r>
      <w:r w:rsidRPr="00077C6C">
        <w:rPr>
          <w:rFonts w:cs="Times New Roman"/>
        </w:rPr>
        <w:t xml:space="preserve"> Fisheries Research and Development Corporation,</w:t>
      </w:r>
      <w:r>
        <w:rPr>
          <w:rFonts w:cs="Times New Roman"/>
        </w:rPr>
        <w:t xml:space="preserve"> </w:t>
      </w:r>
      <w:r w:rsidRPr="00077C6C">
        <w:rPr>
          <w:rFonts w:cs="Times New Roman"/>
        </w:rPr>
        <w:t>Canberra.</w:t>
      </w:r>
      <w:r>
        <w:rPr>
          <w:rFonts w:cs="Times New Roman"/>
        </w:rPr>
        <w:t xml:space="preserve"> 619p.</w:t>
      </w:r>
    </w:p>
    <w:p w:rsidR="00C23606" w:rsidRDefault="00C23606" w:rsidP="00C23606">
      <w:pPr>
        <w:ind w:left="567" w:hanging="567"/>
        <w:rPr>
          <w:rFonts w:cs="Times New Roman"/>
        </w:rPr>
      </w:pPr>
      <w:r w:rsidRPr="00C23606">
        <w:rPr>
          <w:rFonts w:cs="Times New Roman"/>
        </w:rPr>
        <w:t>Flood,</w:t>
      </w:r>
      <w:r>
        <w:rPr>
          <w:rFonts w:cs="Times New Roman"/>
        </w:rPr>
        <w:t xml:space="preserve"> M.J., </w:t>
      </w:r>
      <w:r w:rsidRPr="00C23606">
        <w:rPr>
          <w:rFonts w:cs="Times New Roman"/>
        </w:rPr>
        <w:t>Stobutzki,</w:t>
      </w:r>
      <w:r>
        <w:rPr>
          <w:rFonts w:cs="Times New Roman"/>
        </w:rPr>
        <w:t xml:space="preserve"> I.</w:t>
      </w:r>
      <w:r w:rsidRPr="00C23606">
        <w:rPr>
          <w:rFonts w:cs="Times New Roman"/>
        </w:rPr>
        <w:t xml:space="preserve">, </w:t>
      </w:r>
      <w:r>
        <w:rPr>
          <w:rFonts w:cs="Times New Roman"/>
        </w:rPr>
        <w:t>Andrews</w:t>
      </w:r>
      <w:r w:rsidRPr="00C23606">
        <w:rPr>
          <w:rFonts w:cs="Times New Roman"/>
        </w:rPr>
        <w:t>,</w:t>
      </w:r>
      <w:r>
        <w:rPr>
          <w:rFonts w:cs="Times New Roman"/>
        </w:rPr>
        <w:t xml:space="preserve"> J.,</w:t>
      </w:r>
      <w:r w:rsidRPr="00C23606">
        <w:rPr>
          <w:rFonts w:cs="Times New Roman"/>
        </w:rPr>
        <w:t xml:space="preserve"> </w:t>
      </w:r>
      <w:r>
        <w:rPr>
          <w:rFonts w:cs="Times New Roman"/>
        </w:rPr>
        <w:t>Ashby</w:t>
      </w:r>
      <w:r w:rsidRPr="00C23606">
        <w:rPr>
          <w:rFonts w:cs="Times New Roman"/>
        </w:rPr>
        <w:t>,</w:t>
      </w:r>
      <w:r>
        <w:rPr>
          <w:rFonts w:cs="Times New Roman"/>
        </w:rPr>
        <w:t xml:space="preserve"> C., Begg</w:t>
      </w:r>
      <w:r w:rsidRPr="00C23606">
        <w:rPr>
          <w:rFonts w:cs="Times New Roman"/>
        </w:rPr>
        <w:t>,</w:t>
      </w:r>
      <w:r>
        <w:rPr>
          <w:rFonts w:cs="Times New Roman"/>
        </w:rPr>
        <w:t xml:space="preserve"> G.A., </w:t>
      </w:r>
      <w:r w:rsidRPr="00C23606">
        <w:rPr>
          <w:rFonts w:cs="Times New Roman"/>
        </w:rPr>
        <w:t>Fletcher,</w:t>
      </w:r>
      <w:r>
        <w:rPr>
          <w:rFonts w:cs="Times New Roman"/>
        </w:rPr>
        <w:t xml:space="preserve"> R.,</w:t>
      </w:r>
      <w:r w:rsidRPr="00C23606">
        <w:rPr>
          <w:rFonts w:cs="Times New Roman"/>
        </w:rPr>
        <w:t xml:space="preserve"> Gardner,</w:t>
      </w:r>
      <w:r>
        <w:rPr>
          <w:rFonts w:cs="Times New Roman"/>
        </w:rPr>
        <w:t xml:space="preserve"> C., </w:t>
      </w:r>
      <w:r w:rsidRPr="00C23606">
        <w:rPr>
          <w:rFonts w:cs="Times New Roman"/>
        </w:rPr>
        <w:t xml:space="preserve"> Georgeson,</w:t>
      </w:r>
      <w:r>
        <w:rPr>
          <w:rFonts w:cs="Times New Roman"/>
        </w:rPr>
        <w:t xml:space="preserve"> L.,</w:t>
      </w:r>
      <w:r w:rsidRPr="00C23606">
        <w:rPr>
          <w:rFonts w:cs="Times New Roman"/>
        </w:rPr>
        <w:t xml:space="preserve"> Hansen,</w:t>
      </w:r>
      <w:r>
        <w:rPr>
          <w:rFonts w:cs="Times New Roman"/>
        </w:rPr>
        <w:t xml:space="preserve"> S.,</w:t>
      </w:r>
      <w:r w:rsidRPr="00C23606">
        <w:rPr>
          <w:rFonts w:cs="Times New Roman"/>
        </w:rPr>
        <w:t xml:space="preserve"> Ha</w:t>
      </w:r>
      <w:r>
        <w:rPr>
          <w:rFonts w:cs="Times New Roman"/>
        </w:rPr>
        <w:t>rtmann</w:t>
      </w:r>
      <w:r w:rsidRPr="00C23606">
        <w:rPr>
          <w:rFonts w:cs="Times New Roman"/>
        </w:rPr>
        <w:t>,</w:t>
      </w:r>
      <w:r>
        <w:rPr>
          <w:rFonts w:cs="Times New Roman"/>
        </w:rPr>
        <w:t xml:space="preserve"> K., </w:t>
      </w:r>
      <w:r w:rsidRPr="00C23606">
        <w:rPr>
          <w:rFonts w:cs="Times New Roman"/>
        </w:rPr>
        <w:t>Hone,</w:t>
      </w:r>
      <w:r>
        <w:rPr>
          <w:rFonts w:cs="Times New Roman"/>
        </w:rPr>
        <w:t xml:space="preserve"> P., </w:t>
      </w:r>
      <w:r w:rsidRPr="00C23606">
        <w:rPr>
          <w:rFonts w:cs="Times New Roman"/>
        </w:rPr>
        <w:t xml:space="preserve"> </w:t>
      </w:r>
      <w:r>
        <w:rPr>
          <w:rFonts w:cs="Times New Roman"/>
        </w:rPr>
        <w:t>Larcombe</w:t>
      </w:r>
      <w:r w:rsidRPr="00C23606">
        <w:rPr>
          <w:rFonts w:cs="Times New Roman"/>
        </w:rPr>
        <w:t>,</w:t>
      </w:r>
      <w:r>
        <w:rPr>
          <w:rFonts w:cs="Times New Roman"/>
        </w:rPr>
        <w:t xml:space="preserve"> J.,</w:t>
      </w:r>
      <w:r w:rsidRPr="00C23606">
        <w:rPr>
          <w:rFonts w:cs="Times New Roman"/>
        </w:rPr>
        <w:t xml:space="preserve"> Maloney,</w:t>
      </w:r>
      <w:r>
        <w:rPr>
          <w:rFonts w:cs="Times New Roman"/>
        </w:rPr>
        <w:t xml:space="preserve"> L.,</w:t>
      </w:r>
      <w:r w:rsidRPr="00C23606">
        <w:rPr>
          <w:rFonts w:cs="Times New Roman"/>
        </w:rPr>
        <w:t xml:space="preserve"> Moore,</w:t>
      </w:r>
      <w:r>
        <w:rPr>
          <w:rFonts w:cs="Times New Roman"/>
        </w:rPr>
        <w:t xml:space="preserve"> A.,</w:t>
      </w:r>
      <w:r w:rsidRPr="00C23606">
        <w:rPr>
          <w:rFonts w:cs="Times New Roman"/>
        </w:rPr>
        <w:t xml:space="preserve"> Roach,</w:t>
      </w:r>
      <w:r>
        <w:rPr>
          <w:rFonts w:cs="Times New Roman"/>
        </w:rPr>
        <w:t xml:space="preserve"> J., </w:t>
      </w:r>
      <w:r w:rsidRPr="00C23606">
        <w:rPr>
          <w:rFonts w:cs="Times New Roman"/>
        </w:rPr>
        <w:t>Roelofs,</w:t>
      </w:r>
      <w:r>
        <w:rPr>
          <w:rFonts w:cs="Times New Roman"/>
        </w:rPr>
        <w:t xml:space="preserve"> A.,</w:t>
      </w:r>
      <w:r w:rsidRPr="00C23606">
        <w:rPr>
          <w:rFonts w:cs="Times New Roman"/>
        </w:rPr>
        <w:t xml:space="preserve"> Sainsbury,</w:t>
      </w:r>
      <w:r>
        <w:rPr>
          <w:rFonts w:cs="Times New Roman"/>
        </w:rPr>
        <w:t xml:space="preserve"> K.,</w:t>
      </w:r>
      <w:r w:rsidRPr="00C23606">
        <w:rPr>
          <w:rFonts w:cs="Times New Roman"/>
        </w:rPr>
        <w:t xml:space="preserve"> Saunders,</w:t>
      </w:r>
      <w:r>
        <w:rPr>
          <w:rFonts w:cs="Times New Roman"/>
        </w:rPr>
        <w:t xml:space="preserve"> T.,</w:t>
      </w:r>
      <w:r w:rsidRPr="00C23606">
        <w:rPr>
          <w:rFonts w:cs="Times New Roman"/>
        </w:rPr>
        <w:t xml:space="preserve"> </w:t>
      </w:r>
      <w:r>
        <w:rPr>
          <w:rFonts w:cs="Times New Roman"/>
        </w:rPr>
        <w:t>Sloan</w:t>
      </w:r>
      <w:r w:rsidRPr="00C23606">
        <w:rPr>
          <w:rFonts w:cs="Times New Roman"/>
        </w:rPr>
        <w:t>,</w:t>
      </w:r>
      <w:r>
        <w:rPr>
          <w:rFonts w:cs="Times New Roman"/>
        </w:rPr>
        <w:t xml:space="preserve"> S., </w:t>
      </w:r>
      <w:r w:rsidRPr="00C23606">
        <w:rPr>
          <w:rFonts w:cs="Times New Roman"/>
        </w:rPr>
        <w:t>Smith,</w:t>
      </w:r>
      <w:r>
        <w:rPr>
          <w:rFonts w:cs="Times New Roman"/>
        </w:rPr>
        <w:t xml:space="preserve"> A.D.M., </w:t>
      </w:r>
      <w:r w:rsidRPr="00C23606">
        <w:rPr>
          <w:rFonts w:cs="Times New Roman"/>
        </w:rPr>
        <w:t>Stewart,</w:t>
      </w:r>
      <w:r>
        <w:rPr>
          <w:rFonts w:cs="Times New Roman"/>
        </w:rPr>
        <w:t xml:space="preserve"> J., Stewardson</w:t>
      </w:r>
      <w:r w:rsidRPr="00C23606">
        <w:rPr>
          <w:rFonts w:cs="Times New Roman"/>
        </w:rPr>
        <w:t>,</w:t>
      </w:r>
      <w:r>
        <w:rPr>
          <w:rFonts w:cs="Times New Roman"/>
        </w:rPr>
        <w:t xml:space="preserve"> C., and B.S.</w:t>
      </w:r>
      <w:r w:rsidRPr="00C23606">
        <w:rPr>
          <w:rFonts w:cs="Times New Roman"/>
        </w:rPr>
        <w:t xml:space="preserve"> Wise</w:t>
      </w:r>
      <w:r>
        <w:rPr>
          <w:rFonts w:cs="Times New Roman"/>
        </w:rPr>
        <w:t xml:space="preserve"> (2016) </w:t>
      </w:r>
      <w:r w:rsidRPr="00C23606">
        <w:rPr>
          <w:rFonts w:cs="Times New Roman"/>
        </w:rPr>
        <w:t>Multijurisdictional fisheries performance reporting: How Australia’s</w:t>
      </w:r>
      <w:r>
        <w:rPr>
          <w:rFonts w:cs="Times New Roman"/>
        </w:rPr>
        <w:t xml:space="preserve"> </w:t>
      </w:r>
      <w:r w:rsidRPr="00C23606">
        <w:rPr>
          <w:rFonts w:cs="Times New Roman"/>
        </w:rPr>
        <w:t>nationally standardised approach to assessing stock status compares</w:t>
      </w:r>
      <w:r>
        <w:rPr>
          <w:rFonts w:cs="Times New Roman"/>
        </w:rPr>
        <w:t xml:space="preserve">. </w:t>
      </w:r>
      <w:r>
        <w:rPr>
          <w:rFonts w:cs="Times New Roman"/>
          <w:i/>
        </w:rPr>
        <w:t xml:space="preserve">Fisheries Research </w:t>
      </w:r>
      <w:r>
        <w:rPr>
          <w:rFonts w:cs="Times New Roman"/>
          <w:b/>
        </w:rPr>
        <w:t>183</w:t>
      </w:r>
      <w:r>
        <w:rPr>
          <w:rFonts w:cs="Times New Roman"/>
        </w:rPr>
        <w:t>: 559-573</w:t>
      </w:r>
    </w:p>
    <w:p w:rsidR="00727BB4" w:rsidRDefault="00727BB4" w:rsidP="00727BB4">
      <w:pPr>
        <w:tabs>
          <w:tab w:val="left" w:pos="284"/>
          <w:tab w:val="num" w:pos="567"/>
          <w:tab w:val="center" w:pos="4536"/>
          <w:tab w:val="right" w:pos="9073"/>
        </w:tabs>
        <w:ind w:left="567" w:hanging="567"/>
        <w:rPr>
          <w:color w:val="000000"/>
          <w:lang w:val="en-GB"/>
        </w:rPr>
      </w:pPr>
      <w:r>
        <w:rPr>
          <w:color w:val="000000"/>
          <w:lang w:val="en-GB"/>
        </w:rPr>
        <w:t>Francis, R.I.C.C. (1992) Use of risk analysis to assess fishery management strategies: A case study using orange roughy</w:t>
      </w:r>
      <w:r>
        <w:rPr>
          <w:color w:val="000000"/>
          <w:lang w:val="en-GB"/>
        </w:rPr>
        <w:fldChar w:fldCharType="begin"/>
      </w:r>
      <w:r>
        <w:instrText xml:space="preserve"> XE "</w:instrText>
      </w:r>
      <w:r w:rsidRPr="00665E73">
        <w:instrText>orange roughy</w:instrText>
      </w:r>
      <w:r>
        <w:instrText xml:space="preserve">" </w:instrText>
      </w:r>
      <w:r>
        <w:rPr>
          <w:color w:val="000000"/>
          <w:lang w:val="en-GB"/>
        </w:rPr>
        <w:fldChar w:fldCharType="end"/>
      </w:r>
      <w:r>
        <w:rPr>
          <w:color w:val="000000"/>
          <w:lang w:val="en-GB"/>
        </w:rPr>
        <w:t xml:space="preserve"> (</w:t>
      </w:r>
      <w:r>
        <w:rPr>
          <w:i/>
          <w:iCs/>
          <w:color w:val="000000"/>
          <w:lang w:val="en-GB"/>
        </w:rPr>
        <w:t>Hoplostethus atlanticus</w:t>
      </w:r>
      <w:r>
        <w:rPr>
          <w:color w:val="000000"/>
          <w:lang w:val="en-GB"/>
        </w:rPr>
        <w:t xml:space="preserve">) on the Chatham Rise, </w:t>
      </w:r>
      <w:smartTag w:uri="urn:schemas-microsoft-com:office:smarttags" w:element="place">
        <w:smartTag w:uri="urn:schemas-microsoft-com:office:smarttags" w:element="country-region">
          <w:r>
            <w:rPr>
              <w:color w:val="000000"/>
              <w:lang w:val="en-GB"/>
            </w:rPr>
            <w:t>New Zealand</w:t>
          </w:r>
        </w:smartTag>
      </w:smartTag>
      <w:r>
        <w:rPr>
          <w:color w:val="000000"/>
          <w:lang w:val="en-GB"/>
        </w:rPr>
        <w:t xml:space="preserve">. </w:t>
      </w:r>
      <w:r>
        <w:rPr>
          <w:i/>
          <w:color w:val="000000"/>
          <w:lang w:val="en-GB"/>
        </w:rPr>
        <w:t>Canadian Journal of Fisheries and Aquatic Science</w:t>
      </w:r>
      <w:r>
        <w:rPr>
          <w:iCs/>
          <w:color w:val="000000"/>
          <w:lang w:val="en-GB"/>
        </w:rPr>
        <w:t>,</w:t>
      </w:r>
      <w:r>
        <w:rPr>
          <w:i/>
          <w:color w:val="000000"/>
          <w:lang w:val="en-GB"/>
        </w:rPr>
        <w:t xml:space="preserve"> </w:t>
      </w:r>
      <w:r>
        <w:rPr>
          <w:b/>
          <w:color w:val="000000"/>
          <w:lang w:val="en-GB"/>
        </w:rPr>
        <w:t>49</w:t>
      </w:r>
      <w:r>
        <w:rPr>
          <w:color w:val="000000"/>
          <w:lang w:val="en-GB"/>
        </w:rPr>
        <w:t>: 922-930.</w:t>
      </w:r>
    </w:p>
    <w:p w:rsidR="00306DC4" w:rsidRPr="00306DC4" w:rsidRDefault="00306DC4" w:rsidP="00306DC4">
      <w:pPr>
        <w:tabs>
          <w:tab w:val="clear" w:pos="567"/>
          <w:tab w:val="left" w:pos="0"/>
          <w:tab w:val="left" w:pos="284"/>
          <w:tab w:val="center" w:pos="4536"/>
          <w:tab w:val="right" w:pos="9073"/>
        </w:tabs>
        <w:ind w:left="567" w:hanging="567"/>
        <w:rPr>
          <w:lang w:val="en-GB"/>
        </w:rPr>
      </w:pPr>
      <w:r w:rsidRPr="00306DC4">
        <w:rPr>
          <w:lang w:val="en-GB"/>
        </w:rPr>
        <w:t xml:space="preserve">Froese, R., N. Demirel, G. Coro, K.M. Kleisner, and H. Winker </w:t>
      </w:r>
      <w:r w:rsidR="00D7118F">
        <w:rPr>
          <w:lang w:val="en-GB"/>
        </w:rPr>
        <w:t>(</w:t>
      </w:r>
      <w:r w:rsidRPr="00306DC4">
        <w:rPr>
          <w:lang w:val="en-GB"/>
        </w:rPr>
        <w:t>2017</w:t>
      </w:r>
      <w:r w:rsidR="00D7118F">
        <w:rPr>
          <w:lang w:val="en-GB"/>
        </w:rPr>
        <w:t>)</w:t>
      </w:r>
      <w:r w:rsidRPr="00306DC4">
        <w:rPr>
          <w:lang w:val="en-GB"/>
        </w:rPr>
        <w:t xml:space="preserve"> Estimating fisheries reference points from catch and resilience. </w:t>
      </w:r>
      <w:r w:rsidRPr="00D7118F">
        <w:rPr>
          <w:i/>
          <w:lang w:val="en-GB"/>
        </w:rPr>
        <w:t>Fish and Fisheries</w:t>
      </w:r>
      <w:r w:rsidRPr="00306DC4">
        <w:rPr>
          <w:lang w:val="en-GB"/>
        </w:rPr>
        <w:t xml:space="preserve"> </w:t>
      </w:r>
      <w:r w:rsidRPr="00D7118F">
        <w:rPr>
          <w:b/>
          <w:lang w:val="en-GB"/>
        </w:rPr>
        <w:t>18(3)</w:t>
      </w:r>
      <w:r w:rsidRPr="00306DC4">
        <w:rPr>
          <w:lang w:val="en-GB"/>
        </w:rPr>
        <w:t>:506–526.</w:t>
      </w:r>
    </w:p>
    <w:p w:rsidR="00D86C64" w:rsidRDefault="00D86C64" w:rsidP="00D86C64">
      <w:pPr>
        <w:pStyle w:val="NewIndent"/>
        <w:tabs>
          <w:tab w:val="clear" w:pos="426"/>
          <w:tab w:val="clear" w:pos="567"/>
          <w:tab w:val="left" w:pos="284"/>
          <w:tab w:val="left" w:pos="851"/>
        </w:tabs>
        <w:ind w:left="567" w:hanging="567"/>
      </w:pPr>
      <w:r>
        <w:t xml:space="preserve">Fournier, D.A. and C.P. Archibald (1982) A general theory for analyzing catch at age data. </w:t>
      </w:r>
      <w:r>
        <w:rPr>
          <w:i/>
          <w:iCs/>
        </w:rPr>
        <w:t>Canadian Journal of Fisheries and Aquatic Sciences</w:t>
      </w:r>
      <w:r>
        <w:t>,</w:t>
      </w:r>
      <w:r>
        <w:rPr>
          <w:i/>
          <w:iCs/>
        </w:rPr>
        <w:t xml:space="preserve"> </w:t>
      </w:r>
      <w:r>
        <w:rPr>
          <w:b/>
          <w:iCs/>
        </w:rPr>
        <w:t>39</w:t>
      </w:r>
      <w:r>
        <w:t>: 1195-1207.</w:t>
      </w:r>
    </w:p>
    <w:p w:rsidR="00D86C64" w:rsidRDefault="00D86C64" w:rsidP="00D86C64">
      <w:pPr>
        <w:tabs>
          <w:tab w:val="clear" w:pos="567"/>
          <w:tab w:val="left" w:pos="0"/>
          <w:tab w:val="left" w:pos="284"/>
          <w:tab w:val="center" w:pos="4536"/>
          <w:tab w:val="right" w:pos="9073"/>
        </w:tabs>
        <w:ind w:left="567" w:hanging="567"/>
        <w:rPr>
          <w:lang w:val="en-GB"/>
        </w:rPr>
      </w:pPr>
      <w:r>
        <w:rPr>
          <w:lang w:val="en-GB"/>
        </w:rPr>
        <w:t xml:space="preserve">Fox, W.W. (1970) An exponential surplus-yield model for optimizing exploited fish populations. </w:t>
      </w:r>
      <w:r>
        <w:rPr>
          <w:i/>
          <w:lang w:val="en-GB"/>
        </w:rPr>
        <w:t>Transactions of the American Fish Society</w:t>
      </w:r>
      <w:r>
        <w:rPr>
          <w:iCs/>
          <w:lang w:val="en-GB"/>
        </w:rPr>
        <w:t>,</w:t>
      </w:r>
      <w:r>
        <w:rPr>
          <w:i/>
          <w:lang w:val="en-GB"/>
        </w:rPr>
        <w:t xml:space="preserve"> </w:t>
      </w:r>
      <w:r>
        <w:rPr>
          <w:b/>
          <w:lang w:val="en-GB"/>
        </w:rPr>
        <w:t>99</w:t>
      </w:r>
      <w:r>
        <w:rPr>
          <w:lang w:val="en-GB"/>
        </w:rPr>
        <w:t>: 80-88.</w:t>
      </w:r>
    </w:p>
    <w:p w:rsidR="00D86C64" w:rsidRDefault="00D86C64" w:rsidP="00D86C64">
      <w:pPr>
        <w:tabs>
          <w:tab w:val="clear" w:pos="567"/>
          <w:tab w:val="left" w:pos="0"/>
          <w:tab w:val="left" w:pos="284"/>
          <w:tab w:val="center" w:pos="4536"/>
          <w:tab w:val="right" w:pos="9073"/>
        </w:tabs>
        <w:ind w:left="567" w:hanging="567"/>
        <w:rPr>
          <w:lang w:val="en-GB"/>
        </w:rPr>
      </w:pPr>
      <w:r>
        <w:rPr>
          <w:lang w:val="en-GB"/>
        </w:rPr>
        <w:t>Fox, W.W. (1975) Fitting the generalized stock</w:t>
      </w:r>
      <w:r>
        <w:rPr>
          <w:lang w:val="en-GB"/>
        </w:rPr>
        <w:fldChar w:fldCharType="begin"/>
      </w:r>
      <w:r>
        <w:instrText xml:space="preserve"> XE "</w:instrText>
      </w:r>
      <w:r w:rsidRPr="00B669FF">
        <w:instrText>stock</w:instrText>
      </w:r>
      <w:r>
        <w:instrText xml:space="preserve">" </w:instrText>
      </w:r>
      <w:r>
        <w:rPr>
          <w:lang w:val="en-GB"/>
        </w:rPr>
        <w:fldChar w:fldCharType="end"/>
      </w:r>
      <w:r>
        <w:rPr>
          <w:lang w:val="en-GB"/>
        </w:rPr>
        <w:t xml:space="preserve"> production model by least-squares and equilibrium approximation. </w:t>
      </w:r>
      <w:r>
        <w:rPr>
          <w:i/>
          <w:lang w:val="en-GB"/>
        </w:rPr>
        <w:t>Fishery Bulletin</w:t>
      </w:r>
      <w:r>
        <w:rPr>
          <w:iCs/>
          <w:lang w:val="en-GB"/>
        </w:rPr>
        <w:t>,</w:t>
      </w:r>
      <w:r>
        <w:rPr>
          <w:lang w:val="en-GB"/>
        </w:rPr>
        <w:t xml:space="preserve"> </w:t>
      </w:r>
      <w:r>
        <w:rPr>
          <w:b/>
          <w:lang w:val="en-GB"/>
        </w:rPr>
        <w:t>73</w:t>
      </w:r>
      <w:r>
        <w:rPr>
          <w:lang w:val="en-GB"/>
        </w:rPr>
        <w:t>: 23-37.</w:t>
      </w:r>
    </w:p>
    <w:p w:rsidR="00DC1DD9" w:rsidRPr="00721781" w:rsidRDefault="00DC1DD9" w:rsidP="00DC1DD9">
      <w:pPr>
        <w:tabs>
          <w:tab w:val="clear" w:pos="567"/>
          <w:tab w:val="clear" w:pos="4253"/>
          <w:tab w:val="clear" w:pos="8505"/>
        </w:tabs>
        <w:autoSpaceDE w:val="0"/>
        <w:autoSpaceDN w:val="0"/>
        <w:adjustRightInd w:val="0"/>
        <w:ind w:left="567" w:hanging="567"/>
        <w:rPr>
          <w:rFonts w:ascii="TimesNewRomanPS-ItalicMT" w:hAnsi="TimesNewRomanPS-ItalicMT" w:cs="TimesNewRomanPS-ItalicMT"/>
          <w:iCs/>
          <w:szCs w:val="20"/>
        </w:rPr>
      </w:pPr>
      <w:r>
        <w:rPr>
          <w:rFonts w:ascii="TimesNewRomanPS-ItalicMT" w:hAnsi="TimesNewRomanPS-ItalicMT" w:cs="TimesNewRomanPS-ItalicMT"/>
          <w:iCs/>
          <w:szCs w:val="20"/>
        </w:rPr>
        <w:t xml:space="preserve">Geromont, H.F. and D.S. Butterworth (2014) Generic management procedures for data-poor fisheries: forecasting with few data. </w:t>
      </w:r>
      <w:r>
        <w:rPr>
          <w:rFonts w:ascii="TimesNewRomanPS-ItalicMT" w:hAnsi="TimesNewRomanPS-ItalicMT" w:cs="TimesNewRomanPS-ItalicMT"/>
          <w:i/>
          <w:iCs/>
          <w:szCs w:val="20"/>
        </w:rPr>
        <w:t xml:space="preserve">ICES Journal of Marine Science </w:t>
      </w:r>
      <w:r>
        <w:rPr>
          <w:rFonts w:ascii="TimesNewRomanPS-ItalicMT" w:hAnsi="TimesNewRomanPS-ItalicMT" w:cs="TimesNewRomanPS-ItalicMT"/>
          <w:iCs/>
          <w:szCs w:val="20"/>
        </w:rPr>
        <w:t>doi:10.1093/icesjms/fst232  1:11</w:t>
      </w:r>
    </w:p>
    <w:p w:rsidR="00A84A8E" w:rsidRDefault="00A84A8E" w:rsidP="00A84A8E">
      <w:pPr>
        <w:pStyle w:val="BodyText"/>
        <w:ind w:left="567" w:hanging="567"/>
      </w:pPr>
      <w:r>
        <w:t xml:space="preserve">Haddon, M. (2011). Modelling and </w:t>
      </w:r>
      <w:r w:rsidR="00C23DC4">
        <w:t xml:space="preserve">Quantitative Methods </w:t>
      </w:r>
      <w:r>
        <w:t xml:space="preserve">in </w:t>
      </w:r>
      <w:r w:rsidR="00C23DC4">
        <w:t>Fisheries</w:t>
      </w:r>
      <w:r>
        <w:t xml:space="preserve">, second edition. </w:t>
      </w:r>
      <w:r w:rsidR="00C23DC4">
        <w:t xml:space="preserve">Chapman &amp; Hall, </w:t>
      </w:r>
      <w:r>
        <w:t>CRC press. 465pp.</w:t>
      </w:r>
    </w:p>
    <w:p w:rsidR="00DC1DD9" w:rsidRDefault="00DC1DD9" w:rsidP="00A84A8E">
      <w:pPr>
        <w:pStyle w:val="BodyText"/>
        <w:ind w:left="567" w:hanging="567"/>
      </w:pPr>
      <w:r>
        <w:t xml:space="preserve">Haddon, M. (2014) Tier 4 analyses in the SESSF, including deep water species. Data from 1986 – 2012. Pp 352 – 461 in Tuck, G.N. (ed) (2014) </w:t>
      </w:r>
      <w:r w:rsidRPr="00C23DC4">
        <w:rPr>
          <w:i/>
        </w:rPr>
        <w:t>Stock Assessment for the Southern and Eastern Scalefish and Shark Fishery 2013. Part 2.</w:t>
      </w:r>
      <w:r>
        <w:t xml:space="preserve"> Australian Fisheries Management Authority and CSIRO Marine and Atmospheric Research, Hobart. 313p.</w:t>
      </w:r>
    </w:p>
    <w:p w:rsidR="00C67646" w:rsidRDefault="00C67646" w:rsidP="00DC1DD9">
      <w:pPr>
        <w:pStyle w:val="BodyText"/>
        <w:ind w:left="567" w:hanging="567"/>
      </w:pPr>
      <w:r w:rsidRPr="00C67646">
        <w:t>Haddon</w:t>
      </w:r>
      <w:r w:rsidR="00306DC4">
        <w:t>, M.</w:t>
      </w:r>
      <w:r w:rsidRPr="00C67646">
        <w:t xml:space="preserve"> (2018). </w:t>
      </w:r>
      <w:r w:rsidRPr="00D04E33">
        <w:rPr>
          <w:i/>
        </w:rPr>
        <w:t>cede: Functions for Fishery Data Exploration and CPUE Standardization.</w:t>
      </w:r>
      <w:r w:rsidRPr="00C67646">
        <w:t xml:space="preserve"> R package version 0.0.4.</w:t>
      </w:r>
    </w:p>
    <w:p w:rsidR="00DC1DD9" w:rsidRDefault="00DC1DD9" w:rsidP="00DC1DD9">
      <w:pPr>
        <w:pStyle w:val="BodyText"/>
        <w:ind w:left="567" w:hanging="567"/>
      </w:pPr>
      <w:r>
        <w:t xml:space="preserve">Haddon, M., Klaer, N., Wayte, S., and G. Tuck (2015) </w:t>
      </w:r>
      <w:r>
        <w:rPr>
          <w:i/>
        </w:rPr>
        <w:t>Options for Tier 5 approaches in the SESSF and identification of when data support for harvest strategies are  inappropriate.</w:t>
      </w:r>
      <w:r>
        <w:t xml:space="preserve"> CSIRO. FRDC Final Report 2013/200. Hobart. 115p.</w:t>
      </w:r>
    </w:p>
    <w:p w:rsidR="00C67646" w:rsidRDefault="00C67646" w:rsidP="00C67646">
      <w:pPr>
        <w:pStyle w:val="BodyText"/>
        <w:ind w:left="567" w:hanging="567"/>
      </w:pPr>
      <w:r>
        <w:t xml:space="preserve">Haddon, M., Punt, A.E., and P. Burch (2018). </w:t>
      </w:r>
      <w:r w:rsidRPr="00C67646">
        <w:rPr>
          <w:i/>
        </w:rPr>
        <w:t>simpleSA: A Package containing Functions to Facilitate relatively   Simple Stock Assessments.</w:t>
      </w:r>
      <w:r>
        <w:t xml:space="preserve"> R package version 0.1.18.</w:t>
      </w:r>
    </w:p>
    <w:p w:rsidR="00DC1DD9" w:rsidRDefault="00DC1DD9" w:rsidP="00DC1DD9">
      <w:pPr>
        <w:pStyle w:val="BodyText"/>
        <w:ind w:left="567" w:hanging="567"/>
      </w:pPr>
      <w:r>
        <w:t xml:space="preserve">Kimura, D.K. and J.V. Tagart (1982) Stock Reduction Analysis, another solution to the catch equations. </w:t>
      </w:r>
      <w:r>
        <w:rPr>
          <w:i/>
        </w:rPr>
        <w:t>Canadian Journal of Fisheries and Aquatic Sciences</w:t>
      </w:r>
      <w:r>
        <w:t xml:space="preserve"> </w:t>
      </w:r>
      <w:r>
        <w:rPr>
          <w:b/>
        </w:rPr>
        <w:t>39</w:t>
      </w:r>
      <w:r>
        <w:t>: 1467 - 1472.</w:t>
      </w:r>
    </w:p>
    <w:p w:rsidR="00DC1DD9" w:rsidRDefault="00DC1DD9" w:rsidP="00DC1DD9">
      <w:pPr>
        <w:pStyle w:val="BodyText"/>
        <w:ind w:left="567" w:hanging="567"/>
      </w:pPr>
      <w:r>
        <w:t xml:space="preserve">Kimura, D.K., Balsiger, J.W., and Ito, D.H. 1984. Generalized stock reduction analysis. </w:t>
      </w:r>
      <w:r>
        <w:rPr>
          <w:i/>
        </w:rPr>
        <w:t>Canadian Journal of Fisheries and Aquatic Sciences</w:t>
      </w:r>
      <w:r>
        <w:t xml:space="preserve"> </w:t>
      </w:r>
      <w:r>
        <w:rPr>
          <w:b/>
        </w:rPr>
        <w:t>41</w:t>
      </w:r>
      <w:r>
        <w:t>: 1325–1333.</w:t>
      </w:r>
    </w:p>
    <w:p w:rsidR="00DC1DD9" w:rsidRDefault="00DC1DD9" w:rsidP="00DC1DD9">
      <w:pPr>
        <w:pStyle w:val="BodyText"/>
        <w:ind w:left="567" w:hanging="567"/>
      </w:pPr>
      <w:r>
        <w:t xml:space="preserve">Little, L.R., Wayte, S.E., Tuck, G.N., Smith, A.D.M., Klaer, N., Haddon, M., Punt, A.E., Thomson, R., Day, J. and M. Fuller (2011) Development and evaluation of a cpue-based harvest control rule for the southern and eastern scalefish and shark fishery of Australia. </w:t>
      </w:r>
      <w:r>
        <w:rPr>
          <w:i/>
        </w:rPr>
        <w:t>ICES Journal of Marine Science</w:t>
      </w:r>
      <w:r>
        <w:t xml:space="preserve"> </w:t>
      </w:r>
      <w:r>
        <w:rPr>
          <w:b/>
        </w:rPr>
        <w:t>68</w:t>
      </w:r>
      <w:r>
        <w:t>(8): 1699-1705.</w:t>
      </w:r>
    </w:p>
    <w:p w:rsidR="00E25ED6" w:rsidRPr="00B40DBD" w:rsidRDefault="00E25ED6" w:rsidP="00E25ED6">
      <w:pPr>
        <w:tabs>
          <w:tab w:val="num" w:pos="567"/>
        </w:tabs>
        <w:ind w:left="567" w:hanging="567"/>
        <w:rPr>
          <w:lang w:val="en-GB"/>
        </w:rPr>
      </w:pPr>
      <w:r w:rsidRPr="00E25ED6">
        <w:rPr>
          <w:lang w:val="en-GB"/>
        </w:rPr>
        <w:t xml:space="preserve">Lotka, A.J. (1925) </w:t>
      </w:r>
      <w:r w:rsidRPr="00E25ED6">
        <w:rPr>
          <w:i/>
          <w:lang w:val="en-GB"/>
        </w:rPr>
        <w:t xml:space="preserve">Elements of Physical Biology. </w:t>
      </w:r>
      <w:r w:rsidRPr="00E25ED6">
        <w:rPr>
          <w:lang w:val="en-GB"/>
        </w:rPr>
        <w:t xml:space="preserve">Baltimore, Williams and Wilkins. Reprinted (1956) as </w:t>
      </w:r>
      <w:r w:rsidRPr="00E25ED6">
        <w:rPr>
          <w:i/>
          <w:lang w:val="en-GB"/>
        </w:rPr>
        <w:t>Elements of Mathematical Biology</w:t>
      </w:r>
      <w:r w:rsidRPr="00E25ED6">
        <w:rPr>
          <w:lang w:val="en-GB"/>
        </w:rPr>
        <w:t xml:space="preserve">. Dover Publications Inc. </w:t>
      </w:r>
      <w:smartTag w:uri="urn:schemas-microsoft-com:office:smarttags" w:element="State">
        <w:smartTag w:uri="urn:schemas-microsoft-com:office:smarttags" w:element="place">
          <w:r w:rsidRPr="00E25ED6">
            <w:rPr>
              <w:lang w:val="en-GB"/>
            </w:rPr>
            <w:t>New York</w:t>
          </w:r>
        </w:smartTag>
      </w:smartTag>
      <w:r w:rsidRPr="00E25ED6">
        <w:rPr>
          <w:lang w:val="en-GB"/>
        </w:rPr>
        <w:t>. 465p.</w:t>
      </w:r>
    </w:p>
    <w:p w:rsidR="00DC1DD9" w:rsidRDefault="00DC1DD9" w:rsidP="00DC1DD9">
      <w:pPr>
        <w:pStyle w:val="BodyText"/>
        <w:ind w:left="567" w:hanging="567"/>
      </w:pPr>
      <w:r>
        <w:t xml:space="preserve">Martell, S. and R. Froese (2013) A simple method for estimating MSY from catch and resilience. </w:t>
      </w:r>
      <w:r>
        <w:rPr>
          <w:i/>
        </w:rPr>
        <w:t>Fish and Fisheries</w:t>
      </w:r>
      <w:r>
        <w:t xml:space="preserve"> </w:t>
      </w:r>
      <w:r>
        <w:rPr>
          <w:b/>
        </w:rPr>
        <w:t>14</w:t>
      </w:r>
      <w:r>
        <w:t>: 504-514</w:t>
      </w:r>
    </w:p>
    <w:p w:rsidR="00F76445" w:rsidRDefault="00F76445" w:rsidP="00F76445">
      <w:pPr>
        <w:tabs>
          <w:tab w:val="clear" w:pos="567"/>
          <w:tab w:val="left" w:pos="0"/>
          <w:tab w:val="left" w:pos="284"/>
          <w:tab w:val="center" w:pos="4536"/>
          <w:tab w:val="right" w:pos="9073"/>
        </w:tabs>
        <w:ind w:left="567" w:hanging="567"/>
        <w:rPr>
          <w:lang w:val="en-GB"/>
        </w:rPr>
      </w:pPr>
      <w:r>
        <w:rPr>
          <w:lang w:val="en-GB"/>
        </w:rPr>
        <w:t xml:space="preserve">Prager, M.H. (1994) A suite of extensions to a nonequilibrium surplus-production model. </w:t>
      </w:r>
      <w:r>
        <w:rPr>
          <w:i/>
          <w:iCs/>
          <w:lang w:val="en-GB"/>
        </w:rPr>
        <w:t>Fishery Bulletin</w:t>
      </w:r>
      <w:r>
        <w:rPr>
          <w:lang w:val="en-GB"/>
        </w:rPr>
        <w:t xml:space="preserve">, </w:t>
      </w:r>
      <w:r>
        <w:rPr>
          <w:b/>
          <w:bCs/>
          <w:lang w:val="en-GB"/>
        </w:rPr>
        <w:t>92</w:t>
      </w:r>
      <w:r>
        <w:rPr>
          <w:lang w:val="en-GB"/>
        </w:rPr>
        <w:t>: 374-389.</w:t>
      </w:r>
    </w:p>
    <w:p w:rsidR="00C23DC4" w:rsidRDefault="00F76445" w:rsidP="00F76445">
      <w:pPr>
        <w:pStyle w:val="BodyText"/>
        <w:ind w:left="567" w:hanging="567"/>
      </w:pPr>
      <w:r>
        <w:t xml:space="preserve">Polacheck, T., Hilborn, R. and A.E. Punt (1993) Fitting surplus production models: Comparing methods and measuring uncertainty. </w:t>
      </w:r>
      <w:r>
        <w:rPr>
          <w:i/>
        </w:rPr>
        <w:t>Canadian Journal of Fisheries and Aquatic Sciences</w:t>
      </w:r>
      <w:r>
        <w:t xml:space="preserve"> </w:t>
      </w:r>
      <w:r>
        <w:rPr>
          <w:b/>
        </w:rPr>
        <w:t>50</w:t>
      </w:r>
      <w:r>
        <w:t>: 2597–2607.</w:t>
      </w:r>
    </w:p>
    <w:p w:rsidR="00971522" w:rsidRDefault="00971522" w:rsidP="00971522">
      <w:pPr>
        <w:pStyle w:val="BodyText"/>
        <w:ind w:left="567" w:hanging="567"/>
      </w:pPr>
      <w:r>
        <w:t>Punt</w:t>
      </w:r>
      <w:r w:rsidR="00C23DC4">
        <w:t>, A.E.</w:t>
      </w:r>
      <w:r>
        <w:t xml:space="preserve"> (1994) Assessments of the stocks of Cape hakes Merluccius spp. off South Africa, </w:t>
      </w:r>
      <w:r w:rsidRPr="00C23DC4">
        <w:rPr>
          <w:i/>
        </w:rPr>
        <w:t>South African Journal of Marine Science</w:t>
      </w:r>
      <w:r>
        <w:t xml:space="preserve">, </w:t>
      </w:r>
      <w:r w:rsidRPr="00C23DC4">
        <w:rPr>
          <w:b/>
        </w:rPr>
        <w:t>14</w:t>
      </w:r>
      <w:r w:rsidR="00C23DC4" w:rsidRPr="00C23DC4">
        <w:rPr>
          <w:b/>
        </w:rPr>
        <w:t>(</w:t>
      </w:r>
      <w:r w:rsidRPr="00C23DC4">
        <w:rPr>
          <w:b/>
        </w:rPr>
        <w:t>1</w:t>
      </w:r>
      <w:r w:rsidR="00C23DC4" w:rsidRPr="00C23DC4">
        <w:rPr>
          <w:b/>
        </w:rPr>
        <w:t>)</w:t>
      </w:r>
      <w:r w:rsidR="00C23DC4">
        <w:t>:</w:t>
      </w:r>
      <w:r>
        <w:t xml:space="preserve"> 159-186, DOI: 10.2989/025776194784287003</w:t>
      </w:r>
    </w:p>
    <w:p w:rsidR="00DC1DD9" w:rsidRDefault="00DC1DD9" w:rsidP="00971522">
      <w:pPr>
        <w:pStyle w:val="BodyText"/>
        <w:ind w:left="567" w:hanging="567"/>
        <w:rPr>
          <w:rStyle w:val="Hyperlink"/>
        </w:rPr>
      </w:pPr>
      <w:r>
        <w:t xml:space="preserve">Punt, A.E., Butterworth, D.S. and A.J. Penney (1995) Stock assessment and risk analysis for the South Atlantic population of albacore </w:t>
      </w:r>
      <w:r>
        <w:rPr>
          <w:i/>
        </w:rPr>
        <w:t>Thunnus alalunga</w:t>
      </w:r>
      <w:r>
        <w:t xml:space="preserve"> using an age-structured production model </w:t>
      </w:r>
      <w:r>
        <w:rPr>
          <w:i/>
        </w:rPr>
        <w:t>South African Journal of Marine Science</w:t>
      </w:r>
      <w:r>
        <w:t xml:space="preserve"> </w:t>
      </w:r>
      <w:r>
        <w:rPr>
          <w:b/>
        </w:rPr>
        <w:t>16</w:t>
      </w:r>
      <w:r>
        <w:t xml:space="preserve">: 287-310. </w:t>
      </w:r>
      <w:hyperlink r:id="rId25">
        <w:r>
          <w:rPr>
            <w:rStyle w:val="Hyperlink"/>
          </w:rPr>
          <w:t>http://dx.doi.org/10.2989/025776195784156476</w:t>
        </w:r>
      </w:hyperlink>
    </w:p>
    <w:p w:rsidR="00DC1DD9" w:rsidRDefault="00DC1DD9" w:rsidP="00DC1DD9">
      <w:pPr>
        <w:pStyle w:val="BodyText"/>
        <w:ind w:left="567" w:hanging="567"/>
        <w:rPr>
          <w:rStyle w:val="Hyperlink"/>
        </w:rPr>
      </w:pPr>
      <w:r>
        <w:t>R Core Team (201</w:t>
      </w:r>
      <w:r w:rsidR="00EF1800">
        <w:t>8</w:t>
      </w:r>
      <w:r>
        <w:t xml:space="preserve">). </w:t>
      </w:r>
      <w:r>
        <w:rPr>
          <w:i/>
        </w:rPr>
        <w:t>R: A language and environment for statistical computing.</w:t>
      </w:r>
      <w:r>
        <w:t xml:space="preserve"> R Foundation for Statistical Computing, Vienna, Austria. URL </w:t>
      </w:r>
      <w:hyperlink r:id="rId26">
        <w:r>
          <w:rPr>
            <w:rStyle w:val="Hyperlink"/>
          </w:rPr>
          <w:t>https://www.R-project.org/</w:t>
        </w:r>
      </w:hyperlink>
      <w:r>
        <w:t xml:space="preserve">. see also </w:t>
      </w:r>
      <w:hyperlink r:id="rId27">
        <w:r>
          <w:rPr>
            <w:rStyle w:val="Hyperlink"/>
          </w:rPr>
          <w:t>https://cran.r-project.org/</w:t>
        </w:r>
      </w:hyperlink>
    </w:p>
    <w:p w:rsidR="00DC1DD9" w:rsidRDefault="00DC1DD9" w:rsidP="00DC1DD9">
      <w:pPr>
        <w:pStyle w:val="BodyText"/>
        <w:ind w:left="567" w:hanging="567"/>
        <w:rPr>
          <w:rStyle w:val="Hyperlink"/>
          <w:rFonts w:cstheme="minorBidi"/>
          <w:sz w:val="24"/>
        </w:rPr>
      </w:pPr>
      <w:r>
        <w:t>RStudio (201</w:t>
      </w:r>
      <w:r w:rsidR="00EF1800">
        <w:t>7</w:t>
      </w:r>
      <w:r>
        <w:t xml:space="preserve">) </w:t>
      </w:r>
      <w:hyperlink r:id="rId28" w:history="1">
        <w:r w:rsidRPr="00B07BDB">
          <w:rPr>
            <w:rStyle w:val="Hyperlink"/>
            <w:rFonts w:cstheme="minorBidi"/>
            <w:sz w:val="24"/>
          </w:rPr>
          <w:t>www.rstudio.com</w:t>
        </w:r>
      </w:hyperlink>
    </w:p>
    <w:p w:rsidR="00306DC4" w:rsidRPr="00306DC4" w:rsidRDefault="00306DC4" w:rsidP="00306DC4">
      <w:pPr>
        <w:ind w:left="567" w:hanging="567"/>
        <w:rPr>
          <w:rFonts w:cs="Times New Roman"/>
        </w:rPr>
      </w:pPr>
      <w:r w:rsidRPr="00306DC4">
        <w:rPr>
          <w:rFonts w:cs="Times New Roman"/>
        </w:rPr>
        <w:t>Rudd, M.B. and T.A. Branch (2017) Does unreported catch lead to over-fishing?</w:t>
      </w:r>
      <w:r w:rsidRPr="00C23DC4">
        <w:rPr>
          <w:rFonts w:cs="Times New Roman"/>
          <w:i/>
        </w:rPr>
        <w:t xml:space="preserve"> Fish and Fisheries</w:t>
      </w:r>
      <w:r w:rsidRPr="00306DC4">
        <w:rPr>
          <w:rFonts w:cs="Times New Roman"/>
        </w:rPr>
        <w:t xml:space="preserve"> </w:t>
      </w:r>
      <w:r w:rsidRPr="00C23DC4">
        <w:rPr>
          <w:rFonts w:cs="Times New Roman"/>
          <w:b/>
        </w:rPr>
        <w:t>18</w:t>
      </w:r>
      <w:r w:rsidRPr="00306DC4">
        <w:rPr>
          <w:rFonts w:cs="Times New Roman"/>
        </w:rPr>
        <w:t>: 313-323.</w:t>
      </w:r>
    </w:p>
    <w:p w:rsidR="00DC1DD9" w:rsidRDefault="00DC1DD9" w:rsidP="00DC1DD9">
      <w:pPr>
        <w:ind w:left="567" w:hanging="567"/>
        <w:rPr>
          <w:rFonts w:cs="Times New Roman"/>
        </w:rPr>
      </w:pPr>
      <w:r>
        <w:rPr>
          <w:rFonts w:cs="Times New Roman"/>
        </w:rPr>
        <w:t>SAFS (2016) The SAFS Status Classification Framework. Additional Information for 2016. 7p.</w:t>
      </w:r>
    </w:p>
    <w:p w:rsidR="00DC1DD9" w:rsidRDefault="00DC1DD9" w:rsidP="00DC1DD9">
      <w:pPr>
        <w:ind w:left="567" w:hanging="567"/>
      </w:pPr>
      <w:r>
        <w:t xml:space="preserve">SAFS (2018) </w:t>
      </w:r>
      <w:hyperlink r:id="rId29" w:history="1">
        <w:r w:rsidRPr="00B07BDB">
          <w:rPr>
            <w:rStyle w:val="Hyperlink"/>
            <w:rFonts w:cstheme="minorBidi"/>
            <w:sz w:val="24"/>
          </w:rPr>
          <w:t>http://www.fish.gov.au/</w:t>
        </w:r>
      </w:hyperlink>
      <w:r>
        <w:t xml:space="preserve"> (last visited 21/06/2018)</w:t>
      </w:r>
    </w:p>
    <w:p w:rsidR="00DC1DD9" w:rsidRDefault="00DC1DD9" w:rsidP="00DC1DD9">
      <w:pPr>
        <w:pStyle w:val="BodyText"/>
        <w:ind w:left="567" w:hanging="567"/>
      </w:pPr>
      <w:r>
        <w:t xml:space="preserve">Schaefer, M.B. (1954) Some aspects of the dynamics of populations important to the management of the commercial marine fisheries. </w:t>
      </w:r>
      <w:r>
        <w:rPr>
          <w:i/>
        </w:rPr>
        <w:t>Bulletin, Inter-American Tropical Tuna Commission</w:t>
      </w:r>
      <w:r>
        <w:t xml:space="preserve">, </w:t>
      </w:r>
      <w:r>
        <w:rPr>
          <w:b/>
        </w:rPr>
        <w:t>1</w:t>
      </w:r>
      <w:r>
        <w:t>: 25-56.</w:t>
      </w:r>
    </w:p>
    <w:p w:rsidR="00DC1DD9" w:rsidRDefault="00DC1DD9" w:rsidP="00DC1DD9">
      <w:pPr>
        <w:pStyle w:val="BodyText"/>
        <w:ind w:left="567" w:hanging="567"/>
      </w:pPr>
      <w:r>
        <w:t xml:space="preserve">Schaefer, M.B. (1957) A study of the dynamics of the fishery for yellowfin tuna in the Eastern Tropical Pacific Ocean. </w:t>
      </w:r>
      <w:r>
        <w:rPr>
          <w:i/>
        </w:rPr>
        <w:t>Bulletin, Inter-American Tropical Tuna Commission</w:t>
      </w:r>
      <w:r>
        <w:t xml:space="preserve">, </w:t>
      </w:r>
      <w:r>
        <w:rPr>
          <w:b/>
        </w:rPr>
        <w:t>2</w:t>
      </w:r>
      <w:r>
        <w:t>: 247-285</w:t>
      </w:r>
    </w:p>
    <w:p w:rsidR="00DC1DD9" w:rsidRDefault="00DC1DD9" w:rsidP="00C23606">
      <w:pPr>
        <w:tabs>
          <w:tab w:val="clear" w:pos="567"/>
          <w:tab w:val="clear" w:pos="4253"/>
        </w:tabs>
        <w:ind w:left="567" w:hanging="567"/>
        <w:rPr>
          <w:rFonts w:cs="Times New Roman"/>
        </w:rPr>
      </w:pPr>
      <w:r>
        <w:rPr>
          <w:rFonts w:cs="Times New Roman"/>
        </w:rPr>
        <w:t>Smith, A.D.M. and C.D.</w:t>
      </w:r>
      <w:r w:rsidR="00112F70" w:rsidRPr="00112F70">
        <w:rPr>
          <w:rFonts w:cs="Times New Roman"/>
        </w:rPr>
        <w:t xml:space="preserve"> Dichmont</w:t>
      </w:r>
      <w:r>
        <w:rPr>
          <w:rFonts w:cs="Times New Roman"/>
        </w:rPr>
        <w:t xml:space="preserve"> </w:t>
      </w:r>
      <w:r w:rsidR="00C23606">
        <w:rPr>
          <w:rFonts w:cs="Times New Roman"/>
        </w:rPr>
        <w:t>(</w:t>
      </w:r>
      <w:r w:rsidR="00112F70" w:rsidRPr="00112F70">
        <w:rPr>
          <w:rFonts w:cs="Times New Roman"/>
        </w:rPr>
        <w:t>2017</w:t>
      </w:r>
      <w:r w:rsidR="00C23606">
        <w:rPr>
          <w:rFonts w:cs="Times New Roman"/>
        </w:rPr>
        <w:t>)</w:t>
      </w:r>
      <w:r w:rsidR="00112F70" w:rsidRPr="00112F70">
        <w:rPr>
          <w:rFonts w:cs="Times New Roman"/>
        </w:rPr>
        <w:t xml:space="preserve"> </w:t>
      </w:r>
      <w:r w:rsidR="00112F70" w:rsidRPr="00C23606">
        <w:rPr>
          <w:rFonts w:cs="Times New Roman"/>
          <w:i/>
        </w:rPr>
        <w:t>Reducing the number of undefined species in the Status of Australian Fish Stocks Reports: Phase one - categorising "undefined" species and addressing the description of this stock status in the Nationally agreed classification framework.</w:t>
      </w:r>
      <w:r w:rsidR="00112F70" w:rsidRPr="00112F70">
        <w:rPr>
          <w:rFonts w:cs="Times New Roman"/>
        </w:rPr>
        <w:t xml:space="preserve"> FRDC Report 2016-135, Hobart. </w:t>
      </w:r>
      <w:r w:rsidR="00C23606">
        <w:rPr>
          <w:rFonts w:cs="Times New Roman"/>
        </w:rPr>
        <w:t>30p.</w:t>
      </w:r>
    </w:p>
    <w:p w:rsidR="004D1F1A" w:rsidRDefault="004D1F1A" w:rsidP="00C23606">
      <w:pPr>
        <w:tabs>
          <w:tab w:val="clear" w:pos="567"/>
          <w:tab w:val="clear" w:pos="4253"/>
        </w:tabs>
        <w:ind w:left="567" w:hanging="567"/>
        <w:rPr>
          <w:rFonts w:cs="Times New Roman"/>
        </w:rPr>
      </w:pPr>
      <w:r w:rsidRPr="004D1F1A">
        <w:rPr>
          <w:rFonts w:cs="Times New Roman"/>
        </w:rPr>
        <w:t>Zhou, S.</w:t>
      </w:r>
      <w:r>
        <w:rPr>
          <w:rFonts w:cs="Times New Roman"/>
        </w:rPr>
        <w:t xml:space="preserve"> and S.P.</w:t>
      </w:r>
      <w:r w:rsidRPr="004D1F1A">
        <w:rPr>
          <w:rFonts w:cs="Times New Roman"/>
        </w:rPr>
        <w:t xml:space="preserve"> Griffiths </w:t>
      </w:r>
      <w:r>
        <w:rPr>
          <w:rFonts w:cs="Times New Roman"/>
        </w:rPr>
        <w:t>(</w:t>
      </w:r>
      <w:r w:rsidRPr="004D1F1A">
        <w:rPr>
          <w:rFonts w:cs="Times New Roman"/>
        </w:rPr>
        <w:t>2008</w:t>
      </w:r>
      <w:r>
        <w:rPr>
          <w:rFonts w:cs="Times New Roman"/>
        </w:rPr>
        <w:t>)</w:t>
      </w:r>
      <w:r w:rsidRPr="004D1F1A">
        <w:rPr>
          <w:rFonts w:cs="Times New Roman"/>
        </w:rPr>
        <w:t xml:space="preserve"> Sustainability assessment for fishing effects (SAFE):a new quantitative ecological risk as</w:t>
      </w:r>
      <w:r>
        <w:rPr>
          <w:rFonts w:cs="Times New Roman"/>
        </w:rPr>
        <w:t>sessment method and its applica</w:t>
      </w:r>
      <w:r w:rsidRPr="004D1F1A">
        <w:rPr>
          <w:rFonts w:cs="Times New Roman"/>
        </w:rPr>
        <w:t xml:space="preserve">tion to elasmobranch bycatch in an Australian trawl fishery. </w:t>
      </w:r>
      <w:r w:rsidRPr="004D1F1A">
        <w:rPr>
          <w:rFonts w:cs="Times New Roman"/>
          <w:i/>
        </w:rPr>
        <w:t>Fisheries Research</w:t>
      </w:r>
      <w:r w:rsidRPr="004D1F1A">
        <w:rPr>
          <w:rFonts w:cs="Times New Roman"/>
        </w:rPr>
        <w:t xml:space="preserve"> </w:t>
      </w:r>
      <w:r w:rsidRPr="004D1F1A">
        <w:rPr>
          <w:rFonts w:cs="Times New Roman"/>
          <w:b/>
        </w:rPr>
        <w:t>91</w:t>
      </w:r>
      <w:r>
        <w:rPr>
          <w:rFonts w:cs="Times New Roman"/>
        </w:rPr>
        <w:t>:</w:t>
      </w:r>
      <w:r w:rsidRPr="004D1F1A">
        <w:rPr>
          <w:rFonts w:cs="Times New Roman"/>
        </w:rPr>
        <w:t>56–68.</w:t>
      </w:r>
    </w:p>
    <w:p w:rsidR="008378DE" w:rsidRPr="00E34DB2" w:rsidRDefault="008378DE" w:rsidP="008378DE">
      <w:pPr>
        <w:tabs>
          <w:tab w:val="clear" w:pos="567"/>
          <w:tab w:val="clear" w:pos="4253"/>
          <w:tab w:val="clear" w:pos="8505"/>
        </w:tabs>
        <w:autoSpaceDE w:val="0"/>
        <w:autoSpaceDN w:val="0"/>
        <w:adjustRightInd w:val="0"/>
        <w:ind w:left="567" w:hanging="567"/>
        <w:rPr>
          <w:szCs w:val="17"/>
        </w:rPr>
      </w:pPr>
      <w:r>
        <w:rPr>
          <w:szCs w:val="17"/>
        </w:rPr>
        <w:t xml:space="preserve">Zhou, S., Punt, A.E., Ye, Y., Ellis, N., Dichmont, C.M., </w:t>
      </w:r>
      <w:r w:rsidRPr="008378DE">
        <w:rPr>
          <w:szCs w:val="17"/>
        </w:rPr>
        <w:t>Haddon, M.,</w:t>
      </w:r>
      <w:r>
        <w:rPr>
          <w:szCs w:val="17"/>
        </w:rPr>
        <w:t xml:space="preserve"> Smith, D.C. and A.D.M. Smith (2017) Estimating stock depletion level from patterns of catch history. </w:t>
      </w:r>
      <w:r>
        <w:rPr>
          <w:i/>
          <w:szCs w:val="17"/>
        </w:rPr>
        <w:t>Fish and Fisheries</w:t>
      </w:r>
      <w:r>
        <w:rPr>
          <w:szCs w:val="17"/>
        </w:rPr>
        <w:t xml:space="preserve"> </w:t>
      </w:r>
      <w:r>
        <w:rPr>
          <w:b/>
          <w:szCs w:val="17"/>
        </w:rPr>
        <w:t>18</w:t>
      </w:r>
      <w:r>
        <w:rPr>
          <w:szCs w:val="17"/>
        </w:rPr>
        <w:t xml:space="preserve">: 742-751. </w:t>
      </w:r>
      <w:r w:rsidRPr="00F96C9B">
        <w:rPr>
          <w:szCs w:val="17"/>
        </w:rPr>
        <w:t>DOI: 10.1111/faf.12201</w:t>
      </w:r>
    </w:p>
    <w:p w:rsidR="00024821" w:rsidRDefault="00024821" w:rsidP="00C23606">
      <w:pPr>
        <w:tabs>
          <w:tab w:val="clear" w:pos="567"/>
          <w:tab w:val="clear" w:pos="4253"/>
        </w:tabs>
        <w:ind w:left="567" w:hanging="567"/>
        <w:rPr>
          <w:rFonts w:cs="Times New Roman"/>
        </w:rPr>
      </w:pPr>
      <w:r w:rsidRPr="009E6049">
        <w:rPr>
          <w:rFonts w:cs="Times New Roman"/>
        </w:rPr>
        <w:br w:type="page"/>
      </w:r>
    </w:p>
    <w:p w:rsidR="00D565DB" w:rsidRDefault="00D565DB" w:rsidP="00D565DB">
      <w:pPr>
        <w:pStyle w:val="Heading1"/>
      </w:pPr>
      <w:bookmarkStart w:id="111" w:name="_Toc14253428"/>
      <w:r>
        <w:t>Appendices</w:t>
      </w:r>
      <w:bookmarkEnd w:id="111"/>
    </w:p>
    <w:p w:rsidR="00D565DB" w:rsidRDefault="00AA749E" w:rsidP="00D565DB">
      <w:pPr>
        <w:pStyle w:val="Heading2"/>
      </w:pPr>
      <w:bookmarkStart w:id="112" w:name="_Toc517690944"/>
      <w:r>
        <w:t xml:space="preserve"> </w:t>
      </w:r>
      <w:bookmarkStart w:id="113" w:name="_Toc14253429"/>
      <w:r w:rsidR="00D565DB">
        <w:t>Introduction</w:t>
      </w:r>
      <w:bookmarkEnd w:id="112"/>
      <w:bookmarkEnd w:id="113"/>
    </w:p>
    <w:p w:rsidR="00D565DB" w:rsidRDefault="00D565DB" w:rsidP="00D565DB">
      <w:pPr>
        <w:pStyle w:val="FirstParagraph"/>
      </w:pPr>
      <w:r>
        <w:t xml:space="preserve">The vignettes from the </w:t>
      </w:r>
      <w:r w:rsidRPr="00F37DCB">
        <w:rPr>
          <w:b/>
          <w:i/>
        </w:rPr>
        <w:t>cede</w:t>
      </w:r>
      <w:r>
        <w:t xml:space="preserve"> </w:t>
      </w:r>
      <w:r w:rsidR="001D1FA6">
        <w:t xml:space="preserve">(“catch effort and data exploration”) </w:t>
      </w:r>
      <w:r>
        <w:t>package</w:t>
      </w:r>
      <w:r w:rsidR="001D1FA6">
        <w:t>,</w:t>
      </w:r>
      <w:r>
        <w:t xml:space="preserve"> plus the </w:t>
      </w:r>
      <w:r w:rsidRPr="00C23DC4">
        <w:rPr>
          <w:b/>
          <w:i/>
        </w:rPr>
        <w:t>catch-MSY</w:t>
      </w:r>
      <w:r>
        <w:t xml:space="preserve"> method, the </w:t>
      </w:r>
      <w:r>
        <w:rPr>
          <w:b/>
          <w:i/>
        </w:rPr>
        <w:t>spm</w:t>
      </w:r>
      <w:r>
        <w:t xml:space="preserve"> </w:t>
      </w:r>
      <w:r w:rsidR="001D1FA6">
        <w:t xml:space="preserve">(surplus production model) </w:t>
      </w:r>
      <w:r>
        <w:t xml:space="preserve">method, and the </w:t>
      </w:r>
      <w:r>
        <w:rPr>
          <w:b/>
          <w:i/>
        </w:rPr>
        <w:t>aspm</w:t>
      </w:r>
      <w:r>
        <w:t xml:space="preserve"> </w:t>
      </w:r>
      <w:r w:rsidR="001D1FA6">
        <w:t>(age-</w:t>
      </w:r>
      <w:r w:rsidR="00BC21A0">
        <w:t>structure</w:t>
      </w:r>
      <w:r w:rsidR="001D1FA6">
        <w:t xml:space="preserve"> surplus production model) </w:t>
      </w:r>
      <w:r>
        <w:t xml:space="preserve">method </w:t>
      </w:r>
      <w:r w:rsidR="001D1FA6">
        <w:t xml:space="preserve">from the </w:t>
      </w:r>
      <w:r w:rsidR="001D1FA6">
        <w:rPr>
          <w:b/>
          <w:i/>
        </w:rPr>
        <w:t xml:space="preserve">simpleSA </w:t>
      </w:r>
      <w:r w:rsidR="001D1FA6">
        <w:t xml:space="preserve">(“simple stock assessment”) package </w:t>
      </w:r>
      <w:r>
        <w:t>are listed in sequence. The only change here relative to the originals in the R packages is that figure numbers have been made sequential. In addition, the order of the text, figures, and code, may have been altered slightly to avoid the occurrence of large gaps in the text.</w:t>
      </w:r>
    </w:p>
    <w:p w:rsidR="00D565DB" w:rsidRDefault="00D565DB" w:rsidP="00D565DB">
      <w:pPr>
        <w:pStyle w:val="FirstParagraph"/>
      </w:pPr>
      <w:r>
        <w:t>The table of contents has been combined at the front, and the references combined at the rear. Tables do not generally have legends, and some figures form part of the flow of the discussion and do not always have legends.</w:t>
      </w:r>
      <w:r w:rsidR="00BC21A0">
        <w:t xml:space="preserve"> The legend numbers in the appendices reflect those in the vignettes not in the general flow of the text of this document.</w:t>
      </w:r>
    </w:p>
    <w:p w:rsidR="00D565DB" w:rsidRPr="00F37DCB" w:rsidRDefault="00D565DB" w:rsidP="00D565DB">
      <w:pPr>
        <w:pStyle w:val="BodyText"/>
      </w:pPr>
      <w:r>
        <w:t>The aims of the vignettes are to introduce the methods</w:t>
      </w:r>
      <w:r w:rsidR="001D1FA6">
        <w:t>,</w:t>
      </w:r>
      <w:r>
        <w:t xml:space="preserve"> and illustrate how they can be used.</w:t>
      </w:r>
    </w:p>
    <w:p w:rsidR="00D565DB" w:rsidRDefault="00D565DB">
      <w:pPr>
        <w:tabs>
          <w:tab w:val="clear" w:pos="567"/>
          <w:tab w:val="clear" w:pos="4253"/>
          <w:tab w:val="clear" w:pos="8505"/>
        </w:tabs>
        <w:spacing w:after="200" w:line="276" w:lineRule="auto"/>
        <w:rPr>
          <w:rFonts w:eastAsiaTheme="majorEastAsia" w:cstheme="majorBidi"/>
          <w:b/>
          <w:bCs/>
          <w:i/>
          <w:sz w:val="36"/>
          <w:szCs w:val="28"/>
        </w:rPr>
      </w:pPr>
      <w:bookmarkStart w:id="114" w:name="l"/>
      <w:bookmarkStart w:id="115" w:name="cede---catch-effort-and-data-exploration"/>
      <w:bookmarkStart w:id="116" w:name="_Toc517690945"/>
      <w:bookmarkEnd w:id="114"/>
      <w:bookmarkEnd w:id="115"/>
      <w:r>
        <w:rPr>
          <w:i/>
        </w:rPr>
        <w:br w:type="page"/>
      </w:r>
    </w:p>
    <w:p w:rsidR="00D565DB" w:rsidRDefault="00D565DB" w:rsidP="00D565DB">
      <w:pPr>
        <w:pStyle w:val="Heading1"/>
      </w:pPr>
      <w:bookmarkStart w:id="117" w:name="_Toc14253430"/>
      <w:r>
        <w:rPr>
          <w:i/>
        </w:rPr>
        <w:t>cede</w:t>
      </w:r>
      <w:r>
        <w:t xml:space="preserve"> - Catch Effort and Data Exploration</w:t>
      </w:r>
      <w:bookmarkEnd w:id="116"/>
      <w:bookmarkEnd w:id="117"/>
    </w:p>
    <w:p w:rsidR="00D565DB" w:rsidRDefault="00D565DB" w:rsidP="00D565DB">
      <w:pPr>
        <w:pStyle w:val="FirstParagraph"/>
      </w:pPr>
      <w:r>
        <w:t>When working with relatively minor commercial species</w:t>
      </w:r>
      <w:r w:rsidR="00F50A9E">
        <w:t>,</w:t>
      </w:r>
      <w:r>
        <w:t xml:space="preserve"> the data available is typically less comprehensive than for species that might be considered to be the economic drivers of a fishery. Nevertheless, data exploration, perhaps through plotting up different variables and how they might change through the years, can often be informative about changes in any fishery for a particular species. The </w:t>
      </w:r>
      <w:r w:rsidRPr="00C23DC4">
        <w:rPr>
          <w:b/>
          <w:i/>
        </w:rPr>
        <w:t>cede</w:t>
      </w:r>
      <w:r>
        <w:t xml:space="preserve"> R package (Catch Effort and Data Exploration) includes an array of functions that should assist with such data exploration. If a species’ fishery includes CPUE data then plots of the distribution of catches, effort, and CPUE (perhaps as Log(CPUE)) can be helpful in the interpretation of such CPUE, especially if there is sufficient data to allow for CPUE standardization. </w:t>
      </w:r>
      <w:r w:rsidRPr="00C23DC4">
        <w:rPr>
          <w:b/>
          <w:i/>
        </w:rPr>
        <w:t>cede</w:t>
      </w:r>
      <w:r>
        <w:t xml:space="preserve"> now includes various functions that can also assist with CPUE standardization. All these functions are described below</w:t>
      </w:r>
      <w:r w:rsidR="00F50A9E">
        <w:t>,</w:t>
      </w:r>
      <w:r>
        <w:t xml:space="preserve"> with examples of their use.</w:t>
      </w:r>
    </w:p>
    <w:p w:rsidR="00D565DB" w:rsidRDefault="00D565DB" w:rsidP="00D565DB">
      <w:pPr>
        <w:pStyle w:val="BodyText"/>
      </w:pPr>
      <w:r>
        <w:t>There should be no expectation that the functions to be used in the standardization of CPUE constitute anything like a complete treatment. This vignette only provide</w:t>
      </w:r>
      <w:r w:rsidR="00F50A9E">
        <w:t>s</w:t>
      </w:r>
      <w:r>
        <w:t xml:space="preserve"> a very brief introduction or pointer to get people started. There are many aspects not considered (e.g. how to treat</w:t>
      </w:r>
      <w:r w:rsidR="00F50A9E">
        <w:t>, or whether to include,</w:t>
      </w:r>
      <w:r>
        <w:t xml:space="preserve"> zeros). This vignette remains a draft and if you find errors, omissions, or obscurities do please let me know (see DESCRIPTION for email address). In addition</w:t>
      </w:r>
      <w:r w:rsidR="00F50A9E">
        <w:t>,</w:t>
      </w:r>
      <w:r>
        <w:t xml:space="preserve"> if you wish to reference this package when writing your SAFS assessment</w:t>
      </w:r>
      <w:r w:rsidR="00F50A9E">
        <w:t>,</w:t>
      </w:r>
      <w:r>
        <w:t xml:space="preserve"> you can obtain one by typing </w:t>
      </w:r>
      <w:r>
        <w:rPr>
          <w:rStyle w:val="VerbatimChar"/>
        </w:rPr>
        <w:t>citation("cede")</w:t>
      </w:r>
      <w:r>
        <w:t xml:space="preserve"> into the console, which will give you the latest version.</w:t>
      </w:r>
    </w:p>
    <w:p w:rsidR="00D565DB" w:rsidRDefault="00A84A8E" w:rsidP="00D565DB">
      <w:pPr>
        <w:pStyle w:val="Heading2"/>
      </w:pPr>
      <w:bookmarkStart w:id="118" w:name="data-exploration"/>
      <w:bookmarkStart w:id="119" w:name="_Toc517690946"/>
      <w:bookmarkEnd w:id="118"/>
      <w:r>
        <w:t xml:space="preserve"> </w:t>
      </w:r>
      <w:bookmarkStart w:id="120" w:name="_Toc14253431"/>
      <w:r w:rsidR="00D565DB">
        <w:t>Data Exploration</w:t>
      </w:r>
      <w:bookmarkEnd w:id="119"/>
      <w:bookmarkEnd w:id="120"/>
    </w:p>
    <w:p w:rsidR="00F50A9E" w:rsidRDefault="00D565DB" w:rsidP="00F50A9E">
      <w:pPr>
        <w:pStyle w:val="BodyText"/>
      </w:pPr>
      <w:r>
        <w:t xml:space="preserve">The main data set included with </w:t>
      </w:r>
      <w:r w:rsidRPr="00C23DC4">
        <w:rPr>
          <w:b/>
          <w:i/>
        </w:rPr>
        <w:t>cede</w:t>
      </w:r>
      <w:r>
        <w:t xml:space="preserve"> is called </w:t>
      </w:r>
      <w:r>
        <w:rPr>
          <w:i/>
        </w:rPr>
        <w:t>sps</w:t>
      </w:r>
      <w:r>
        <w:t xml:space="preserve"> and contains typical fisheries data from a scalefish fishery. It is there mainly to assist with learning the operation of the different functions. Generally it would be better to use your own data but if you consider the </w:t>
      </w:r>
      <w:r>
        <w:rPr>
          <w:i/>
        </w:rPr>
        <w:t>sps</w:t>
      </w:r>
      <w:r>
        <w:t xml:space="preserve"> data set you will gain an understanding of a typical format.</w:t>
      </w:r>
      <w:r w:rsidR="00F50A9E">
        <w:t xml:space="preserve"> Check the description of the </w:t>
      </w:r>
      <w:r w:rsidR="00F50A9E">
        <w:rPr>
          <w:i/>
        </w:rPr>
        <w:t>sps</w:t>
      </w:r>
      <w:r w:rsidR="00F50A9E">
        <w:t xml:space="preserve"> data set using `?sps</w:t>
      </w:r>
    </w:p>
    <w:p w:rsidR="00D565DB" w:rsidRDefault="00D565DB" w:rsidP="00D565DB">
      <w:pPr>
        <w:pStyle w:val="SourceCode"/>
      </w:pPr>
      <w:r>
        <w:rPr>
          <w:rStyle w:val="KeywordTok"/>
        </w:rPr>
        <w:t>data</w:t>
      </w:r>
      <w:r>
        <w:rPr>
          <w:rStyle w:val="NormalTok"/>
        </w:rPr>
        <w:t>(sps)</w:t>
      </w:r>
      <w:r>
        <w:br/>
      </w:r>
      <w:r>
        <w:rPr>
          <w:rStyle w:val="KeywordTok"/>
        </w:rPr>
        <w:t>kable</w:t>
      </w:r>
      <w:r>
        <w:rPr>
          <w:rStyle w:val="NormalTok"/>
        </w:rPr>
        <w:t>(sps[</w:t>
      </w:r>
      <w:r>
        <w:rPr>
          <w:rStyle w:val="DecValTok"/>
        </w:rPr>
        <w:t>1</w:t>
      </w:r>
      <w:r>
        <w:rPr>
          <w:rStyle w:val="OperatorTok"/>
        </w:rPr>
        <w:t>:</w:t>
      </w:r>
      <w:r>
        <w:rPr>
          <w:rStyle w:val="DecValTok"/>
        </w:rPr>
        <w:t>6</w:t>
      </w:r>
      <w:r>
        <w:rPr>
          <w:rStyle w:val="NormalTok"/>
        </w:rPr>
        <w:t>,],</w:t>
      </w:r>
      <w:r>
        <w:rPr>
          <w:rStyle w:val="DataTypeTok"/>
        </w:rPr>
        <w:t>digits=</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3</w:t>
      </w:r>
      <w:r>
        <w:rPr>
          <w:rStyle w:val="NormalTok"/>
        </w:rPr>
        <w:t>,</w:t>
      </w:r>
      <w:r>
        <w:rPr>
          <w:rStyle w:val="DecValTok"/>
        </w:rPr>
        <w:t>3</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rPr>
          <w:rStyle w:val="DecValTok"/>
        </w:rPr>
        <w:t>0</w:t>
      </w:r>
      <w:r>
        <w:rPr>
          <w:rStyle w:val="NormalTok"/>
        </w:rPr>
        <w:t>))</w:t>
      </w:r>
    </w:p>
    <w:tbl>
      <w:tblPr>
        <w:tblW w:w="5000" w:type="pct"/>
        <w:tblCellMar>
          <w:left w:w="57" w:type="dxa"/>
          <w:right w:w="57" w:type="dxa"/>
        </w:tblCellMar>
        <w:tblLook w:val="07E0" w:firstRow="1" w:lastRow="1" w:firstColumn="1" w:lastColumn="1" w:noHBand="1" w:noVBand="1"/>
      </w:tblPr>
      <w:tblGrid>
        <w:gridCol w:w="669"/>
        <w:gridCol w:w="827"/>
        <w:gridCol w:w="825"/>
        <w:gridCol w:w="1043"/>
        <w:gridCol w:w="959"/>
        <w:gridCol w:w="844"/>
        <w:gridCol w:w="774"/>
        <w:gridCol w:w="1119"/>
        <w:gridCol w:w="762"/>
        <w:gridCol w:w="682"/>
      </w:tblGrid>
      <w:tr w:rsidR="00D565DB" w:rsidRPr="00C52C75" w:rsidTr="00661BCB">
        <w:trPr>
          <w:trHeight w:hRule="exact" w:val="283"/>
        </w:trPr>
        <w:tc>
          <w:tcPr>
            <w:tcW w:w="39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Year</w:t>
            </w:r>
          </w:p>
        </w:tc>
        <w:tc>
          <w:tcPr>
            <w:tcW w:w="48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Month</w:t>
            </w:r>
          </w:p>
        </w:tc>
        <w:tc>
          <w:tcPr>
            <w:tcW w:w="48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Vessel</w:t>
            </w:r>
          </w:p>
        </w:tc>
        <w:tc>
          <w:tcPr>
            <w:tcW w:w="61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catch_kg</w:t>
            </w:r>
          </w:p>
        </w:tc>
        <w:tc>
          <w:tcPr>
            <w:tcW w:w="56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Long</w:t>
            </w:r>
          </w:p>
        </w:tc>
        <w:tc>
          <w:tcPr>
            <w:tcW w:w="49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Lat</w:t>
            </w:r>
          </w:p>
        </w:tc>
        <w:tc>
          <w:tcPr>
            <w:tcW w:w="45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Depth</w:t>
            </w:r>
          </w:p>
        </w:tc>
        <w:tc>
          <w:tcPr>
            <w:tcW w:w="658"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DayNight</w:t>
            </w:r>
          </w:p>
        </w:tc>
        <w:tc>
          <w:tcPr>
            <w:tcW w:w="44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Effort</w:t>
            </w:r>
          </w:p>
        </w:tc>
        <w:tc>
          <w:tcPr>
            <w:tcW w:w="40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Zone</w:t>
            </w:r>
          </w:p>
        </w:tc>
      </w:tr>
      <w:tr w:rsidR="00D565DB" w:rsidRPr="00C52C75" w:rsidTr="00661BCB">
        <w:trPr>
          <w:trHeight w:hRule="exact" w:val="283"/>
        </w:trPr>
        <w:tc>
          <w:tcPr>
            <w:tcW w:w="394" w:type="pct"/>
            <w:shd w:val="clear" w:color="auto" w:fill="auto"/>
          </w:tcPr>
          <w:p w:rsidR="00D565DB" w:rsidRPr="00C52C75" w:rsidRDefault="00D565DB" w:rsidP="00661BCB">
            <w:pPr>
              <w:pStyle w:val="Compact"/>
              <w:jc w:val="right"/>
              <w:rPr>
                <w:sz w:val="22"/>
              </w:rPr>
            </w:pPr>
            <w:r w:rsidRPr="00C52C75">
              <w:rPr>
                <w:sz w:val="22"/>
              </w:rPr>
              <w:t>2004</w:t>
            </w:r>
          </w:p>
        </w:tc>
        <w:tc>
          <w:tcPr>
            <w:tcW w:w="486" w:type="pct"/>
            <w:shd w:val="clear" w:color="auto" w:fill="auto"/>
          </w:tcPr>
          <w:p w:rsidR="00D565DB" w:rsidRPr="00C52C75" w:rsidRDefault="00D565DB" w:rsidP="00661BCB">
            <w:pPr>
              <w:pStyle w:val="Compact"/>
              <w:jc w:val="right"/>
              <w:rPr>
                <w:sz w:val="22"/>
              </w:rPr>
            </w:pPr>
            <w:r w:rsidRPr="00C52C75">
              <w:rPr>
                <w:sz w:val="22"/>
              </w:rPr>
              <w:t>4</w:t>
            </w:r>
          </w:p>
        </w:tc>
        <w:tc>
          <w:tcPr>
            <w:tcW w:w="485" w:type="pct"/>
            <w:shd w:val="clear" w:color="auto" w:fill="auto"/>
          </w:tcPr>
          <w:p w:rsidR="00D565DB" w:rsidRPr="00C52C75" w:rsidRDefault="00D565DB" w:rsidP="00661BCB">
            <w:pPr>
              <w:pStyle w:val="Compact"/>
              <w:jc w:val="right"/>
              <w:rPr>
                <w:sz w:val="22"/>
              </w:rPr>
            </w:pPr>
            <w:r w:rsidRPr="00C52C75">
              <w:rPr>
                <w:sz w:val="22"/>
              </w:rPr>
              <w:t>1</w:t>
            </w:r>
          </w:p>
        </w:tc>
        <w:tc>
          <w:tcPr>
            <w:tcW w:w="613" w:type="pct"/>
            <w:shd w:val="clear" w:color="auto" w:fill="auto"/>
          </w:tcPr>
          <w:p w:rsidR="00D565DB" w:rsidRPr="00C52C75" w:rsidRDefault="00D565DB" w:rsidP="00661BCB">
            <w:pPr>
              <w:pStyle w:val="Compact"/>
              <w:jc w:val="right"/>
              <w:rPr>
                <w:sz w:val="22"/>
              </w:rPr>
            </w:pPr>
            <w:r w:rsidRPr="00C52C75">
              <w:rPr>
                <w:sz w:val="22"/>
              </w:rPr>
              <w:t>220</w:t>
            </w:r>
          </w:p>
        </w:tc>
        <w:tc>
          <w:tcPr>
            <w:tcW w:w="564" w:type="pct"/>
            <w:shd w:val="clear" w:color="auto" w:fill="auto"/>
          </w:tcPr>
          <w:p w:rsidR="00D565DB" w:rsidRPr="00C52C75" w:rsidRDefault="00D565DB" w:rsidP="00661BCB">
            <w:pPr>
              <w:pStyle w:val="Compact"/>
              <w:jc w:val="right"/>
              <w:rPr>
                <w:sz w:val="22"/>
              </w:rPr>
            </w:pPr>
            <w:r w:rsidRPr="00C52C75">
              <w:rPr>
                <w:sz w:val="22"/>
              </w:rPr>
              <w:t>145.117</w:t>
            </w:r>
          </w:p>
        </w:tc>
        <w:tc>
          <w:tcPr>
            <w:tcW w:w="496" w:type="pct"/>
            <w:shd w:val="clear" w:color="auto" w:fill="auto"/>
          </w:tcPr>
          <w:p w:rsidR="00D565DB" w:rsidRPr="00C52C75" w:rsidRDefault="00D565DB" w:rsidP="00661BCB">
            <w:pPr>
              <w:pStyle w:val="Compact"/>
              <w:jc w:val="right"/>
              <w:rPr>
                <w:sz w:val="22"/>
              </w:rPr>
            </w:pPr>
            <w:r w:rsidRPr="00C52C75">
              <w:rPr>
                <w:sz w:val="22"/>
              </w:rPr>
              <w:t>-43.067</w:t>
            </w:r>
          </w:p>
        </w:tc>
        <w:tc>
          <w:tcPr>
            <w:tcW w:w="455" w:type="pct"/>
            <w:shd w:val="clear" w:color="auto" w:fill="auto"/>
          </w:tcPr>
          <w:p w:rsidR="00D565DB" w:rsidRPr="00C52C75" w:rsidRDefault="00D565DB" w:rsidP="00661BCB">
            <w:pPr>
              <w:pStyle w:val="Compact"/>
              <w:jc w:val="right"/>
              <w:rPr>
                <w:sz w:val="22"/>
              </w:rPr>
            </w:pPr>
            <w:r w:rsidRPr="00C52C75">
              <w:rPr>
                <w:sz w:val="22"/>
              </w:rPr>
              <w:t>125</w:t>
            </w:r>
          </w:p>
        </w:tc>
        <w:tc>
          <w:tcPr>
            <w:tcW w:w="658" w:type="pct"/>
            <w:shd w:val="clear" w:color="auto" w:fill="auto"/>
          </w:tcPr>
          <w:p w:rsidR="00D565DB" w:rsidRPr="00C52C75" w:rsidRDefault="00D565DB" w:rsidP="00661BCB">
            <w:pPr>
              <w:pStyle w:val="Compact"/>
              <w:rPr>
                <w:sz w:val="22"/>
              </w:rPr>
            </w:pPr>
            <w:r w:rsidRPr="00C52C75">
              <w:rPr>
                <w:sz w:val="22"/>
              </w:rPr>
              <w:t>N</w:t>
            </w:r>
          </w:p>
        </w:tc>
        <w:tc>
          <w:tcPr>
            <w:tcW w:w="448" w:type="pct"/>
            <w:shd w:val="clear" w:color="auto" w:fill="auto"/>
          </w:tcPr>
          <w:p w:rsidR="00D565DB" w:rsidRPr="00C52C75" w:rsidRDefault="00D565DB" w:rsidP="00661BCB">
            <w:pPr>
              <w:pStyle w:val="Compact"/>
              <w:jc w:val="right"/>
              <w:rPr>
                <w:sz w:val="22"/>
              </w:rPr>
            </w:pPr>
            <w:r w:rsidRPr="00C52C75">
              <w:rPr>
                <w:sz w:val="22"/>
              </w:rPr>
              <w:t>4.00</w:t>
            </w:r>
          </w:p>
        </w:tc>
        <w:tc>
          <w:tcPr>
            <w:tcW w:w="402" w:type="pct"/>
            <w:shd w:val="clear" w:color="auto" w:fill="auto"/>
          </w:tcPr>
          <w:p w:rsidR="00D565DB" w:rsidRPr="00C52C75" w:rsidRDefault="00D565DB" w:rsidP="00661BCB">
            <w:pPr>
              <w:pStyle w:val="Compact"/>
              <w:jc w:val="right"/>
              <w:rPr>
                <w:sz w:val="22"/>
              </w:rPr>
            </w:pPr>
            <w:r w:rsidRPr="00C52C75">
              <w:rPr>
                <w:sz w:val="22"/>
              </w:rPr>
              <w:t>1</w:t>
            </w:r>
          </w:p>
        </w:tc>
      </w:tr>
      <w:tr w:rsidR="00D565DB" w:rsidRPr="00C52C75" w:rsidTr="00661BCB">
        <w:trPr>
          <w:trHeight w:hRule="exact" w:val="283"/>
        </w:trPr>
        <w:tc>
          <w:tcPr>
            <w:tcW w:w="394" w:type="pct"/>
            <w:shd w:val="clear" w:color="auto" w:fill="auto"/>
          </w:tcPr>
          <w:p w:rsidR="00D565DB" w:rsidRPr="00C52C75" w:rsidRDefault="00D565DB" w:rsidP="00661BCB">
            <w:pPr>
              <w:pStyle w:val="Compact"/>
              <w:jc w:val="right"/>
              <w:rPr>
                <w:sz w:val="22"/>
              </w:rPr>
            </w:pPr>
            <w:r w:rsidRPr="00C52C75">
              <w:rPr>
                <w:sz w:val="22"/>
              </w:rPr>
              <w:t>2004</w:t>
            </w:r>
          </w:p>
        </w:tc>
        <w:tc>
          <w:tcPr>
            <w:tcW w:w="486" w:type="pct"/>
            <w:shd w:val="clear" w:color="auto" w:fill="auto"/>
          </w:tcPr>
          <w:p w:rsidR="00D565DB" w:rsidRPr="00C52C75" w:rsidRDefault="00D565DB" w:rsidP="00661BCB">
            <w:pPr>
              <w:pStyle w:val="Compact"/>
              <w:jc w:val="right"/>
              <w:rPr>
                <w:sz w:val="22"/>
              </w:rPr>
            </w:pPr>
            <w:r w:rsidRPr="00C52C75">
              <w:rPr>
                <w:sz w:val="22"/>
              </w:rPr>
              <w:t>4</w:t>
            </w:r>
          </w:p>
        </w:tc>
        <w:tc>
          <w:tcPr>
            <w:tcW w:w="485" w:type="pct"/>
            <w:shd w:val="clear" w:color="auto" w:fill="auto"/>
          </w:tcPr>
          <w:p w:rsidR="00D565DB" w:rsidRPr="00C52C75" w:rsidRDefault="00D565DB" w:rsidP="00661BCB">
            <w:pPr>
              <w:pStyle w:val="Compact"/>
              <w:jc w:val="right"/>
              <w:rPr>
                <w:sz w:val="22"/>
              </w:rPr>
            </w:pPr>
            <w:r w:rsidRPr="00C52C75">
              <w:rPr>
                <w:sz w:val="22"/>
              </w:rPr>
              <w:t>1</w:t>
            </w:r>
          </w:p>
        </w:tc>
        <w:tc>
          <w:tcPr>
            <w:tcW w:w="613" w:type="pct"/>
            <w:shd w:val="clear" w:color="auto" w:fill="auto"/>
          </w:tcPr>
          <w:p w:rsidR="00D565DB" w:rsidRPr="00C52C75" w:rsidRDefault="00D565DB" w:rsidP="00661BCB">
            <w:pPr>
              <w:pStyle w:val="Compact"/>
              <w:jc w:val="right"/>
              <w:rPr>
                <w:sz w:val="22"/>
              </w:rPr>
            </w:pPr>
            <w:r w:rsidRPr="00C52C75">
              <w:rPr>
                <w:sz w:val="22"/>
              </w:rPr>
              <w:t>280</w:t>
            </w:r>
          </w:p>
        </w:tc>
        <w:tc>
          <w:tcPr>
            <w:tcW w:w="564" w:type="pct"/>
            <w:shd w:val="clear" w:color="auto" w:fill="auto"/>
          </w:tcPr>
          <w:p w:rsidR="00D565DB" w:rsidRPr="00C52C75" w:rsidRDefault="00D565DB" w:rsidP="00661BCB">
            <w:pPr>
              <w:pStyle w:val="Compact"/>
              <w:jc w:val="right"/>
              <w:rPr>
                <w:sz w:val="22"/>
              </w:rPr>
            </w:pPr>
            <w:r w:rsidRPr="00C52C75">
              <w:rPr>
                <w:sz w:val="22"/>
              </w:rPr>
              <w:t>145.250</w:t>
            </w:r>
          </w:p>
        </w:tc>
        <w:tc>
          <w:tcPr>
            <w:tcW w:w="496" w:type="pct"/>
            <w:shd w:val="clear" w:color="auto" w:fill="auto"/>
          </w:tcPr>
          <w:p w:rsidR="00D565DB" w:rsidRPr="00C52C75" w:rsidRDefault="00D565DB" w:rsidP="00661BCB">
            <w:pPr>
              <w:pStyle w:val="Compact"/>
              <w:jc w:val="right"/>
              <w:rPr>
                <w:sz w:val="22"/>
              </w:rPr>
            </w:pPr>
            <w:r w:rsidRPr="00C52C75">
              <w:rPr>
                <w:sz w:val="22"/>
              </w:rPr>
              <w:t>-43.233</w:t>
            </w:r>
          </w:p>
        </w:tc>
        <w:tc>
          <w:tcPr>
            <w:tcW w:w="455" w:type="pct"/>
            <w:shd w:val="clear" w:color="auto" w:fill="auto"/>
          </w:tcPr>
          <w:p w:rsidR="00D565DB" w:rsidRPr="00C52C75" w:rsidRDefault="00D565DB" w:rsidP="00661BCB">
            <w:pPr>
              <w:pStyle w:val="Compact"/>
              <w:jc w:val="right"/>
              <w:rPr>
                <w:sz w:val="22"/>
              </w:rPr>
            </w:pPr>
            <w:r w:rsidRPr="00C52C75">
              <w:rPr>
                <w:sz w:val="22"/>
              </w:rPr>
              <w:t>130</w:t>
            </w:r>
          </w:p>
        </w:tc>
        <w:tc>
          <w:tcPr>
            <w:tcW w:w="658" w:type="pct"/>
            <w:shd w:val="clear" w:color="auto" w:fill="auto"/>
          </w:tcPr>
          <w:p w:rsidR="00D565DB" w:rsidRPr="00C52C75" w:rsidRDefault="00D565DB" w:rsidP="00661BCB">
            <w:pPr>
              <w:pStyle w:val="Compact"/>
              <w:rPr>
                <w:sz w:val="22"/>
              </w:rPr>
            </w:pPr>
            <w:r w:rsidRPr="00C52C75">
              <w:rPr>
                <w:sz w:val="22"/>
              </w:rPr>
              <w:t>M</w:t>
            </w:r>
          </w:p>
        </w:tc>
        <w:tc>
          <w:tcPr>
            <w:tcW w:w="448" w:type="pct"/>
            <w:shd w:val="clear" w:color="auto" w:fill="auto"/>
          </w:tcPr>
          <w:p w:rsidR="00D565DB" w:rsidRPr="00C52C75" w:rsidRDefault="00D565DB" w:rsidP="00661BCB">
            <w:pPr>
              <w:pStyle w:val="Compact"/>
              <w:jc w:val="right"/>
              <w:rPr>
                <w:sz w:val="22"/>
              </w:rPr>
            </w:pPr>
            <w:r w:rsidRPr="00C52C75">
              <w:rPr>
                <w:sz w:val="22"/>
              </w:rPr>
              <w:t>3.66</w:t>
            </w:r>
          </w:p>
        </w:tc>
        <w:tc>
          <w:tcPr>
            <w:tcW w:w="402" w:type="pct"/>
            <w:shd w:val="clear" w:color="auto" w:fill="auto"/>
          </w:tcPr>
          <w:p w:rsidR="00D565DB" w:rsidRPr="00C52C75" w:rsidRDefault="00D565DB" w:rsidP="00661BCB">
            <w:pPr>
              <w:pStyle w:val="Compact"/>
              <w:jc w:val="right"/>
              <w:rPr>
                <w:sz w:val="22"/>
              </w:rPr>
            </w:pPr>
            <w:r w:rsidRPr="00C52C75">
              <w:rPr>
                <w:sz w:val="22"/>
              </w:rPr>
              <w:t>1</w:t>
            </w:r>
          </w:p>
        </w:tc>
      </w:tr>
      <w:tr w:rsidR="00D565DB" w:rsidRPr="00C52C75" w:rsidTr="00661BCB">
        <w:trPr>
          <w:trHeight w:hRule="exact" w:val="283"/>
        </w:trPr>
        <w:tc>
          <w:tcPr>
            <w:tcW w:w="394" w:type="pct"/>
            <w:shd w:val="clear" w:color="auto" w:fill="auto"/>
          </w:tcPr>
          <w:p w:rsidR="00D565DB" w:rsidRPr="00C52C75" w:rsidRDefault="00D565DB" w:rsidP="00661BCB">
            <w:pPr>
              <w:pStyle w:val="Compact"/>
              <w:jc w:val="right"/>
              <w:rPr>
                <w:sz w:val="22"/>
              </w:rPr>
            </w:pPr>
            <w:r w:rsidRPr="00C52C75">
              <w:rPr>
                <w:sz w:val="22"/>
              </w:rPr>
              <w:t>2004</w:t>
            </w:r>
          </w:p>
        </w:tc>
        <w:tc>
          <w:tcPr>
            <w:tcW w:w="486" w:type="pct"/>
            <w:shd w:val="clear" w:color="auto" w:fill="auto"/>
          </w:tcPr>
          <w:p w:rsidR="00D565DB" w:rsidRPr="00C52C75" w:rsidRDefault="00D565DB" w:rsidP="00661BCB">
            <w:pPr>
              <w:pStyle w:val="Compact"/>
              <w:jc w:val="right"/>
              <w:rPr>
                <w:sz w:val="22"/>
              </w:rPr>
            </w:pPr>
            <w:r w:rsidRPr="00C52C75">
              <w:rPr>
                <w:sz w:val="22"/>
              </w:rPr>
              <w:t>4</w:t>
            </w:r>
          </w:p>
        </w:tc>
        <w:tc>
          <w:tcPr>
            <w:tcW w:w="485" w:type="pct"/>
            <w:shd w:val="clear" w:color="auto" w:fill="auto"/>
          </w:tcPr>
          <w:p w:rsidR="00D565DB" w:rsidRPr="00C52C75" w:rsidRDefault="00D565DB" w:rsidP="00661BCB">
            <w:pPr>
              <w:pStyle w:val="Compact"/>
              <w:jc w:val="right"/>
              <w:rPr>
                <w:sz w:val="22"/>
              </w:rPr>
            </w:pPr>
            <w:r w:rsidRPr="00C52C75">
              <w:rPr>
                <w:sz w:val="22"/>
              </w:rPr>
              <w:t>1</w:t>
            </w:r>
          </w:p>
        </w:tc>
        <w:tc>
          <w:tcPr>
            <w:tcW w:w="613" w:type="pct"/>
            <w:shd w:val="clear" w:color="auto" w:fill="auto"/>
          </w:tcPr>
          <w:p w:rsidR="00D565DB" w:rsidRPr="00C52C75" w:rsidRDefault="00D565DB" w:rsidP="00661BCB">
            <w:pPr>
              <w:pStyle w:val="Compact"/>
              <w:jc w:val="right"/>
              <w:rPr>
                <w:sz w:val="22"/>
              </w:rPr>
            </w:pPr>
            <w:r w:rsidRPr="00C52C75">
              <w:rPr>
                <w:sz w:val="22"/>
              </w:rPr>
              <w:t>180</w:t>
            </w:r>
          </w:p>
        </w:tc>
        <w:tc>
          <w:tcPr>
            <w:tcW w:w="564" w:type="pct"/>
            <w:shd w:val="clear" w:color="auto" w:fill="auto"/>
          </w:tcPr>
          <w:p w:rsidR="00D565DB" w:rsidRPr="00C52C75" w:rsidRDefault="00D565DB" w:rsidP="00661BCB">
            <w:pPr>
              <w:pStyle w:val="Compact"/>
              <w:jc w:val="right"/>
              <w:rPr>
                <w:sz w:val="22"/>
              </w:rPr>
            </w:pPr>
            <w:r w:rsidRPr="00C52C75">
              <w:rPr>
                <w:sz w:val="22"/>
              </w:rPr>
              <w:t>145.150</w:t>
            </w:r>
          </w:p>
        </w:tc>
        <w:tc>
          <w:tcPr>
            <w:tcW w:w="496" w:type="pct"/>
            <w:shd w:val="clear" w:color="auto" w:fill="auto"/>
          </w:tcPr>
          <w:p w:rsidR="00D565DB" w:rsidRPr="00C52C75" w:rsidRDefault="00D565DB" w:rsidP="00661BCB">
            <w:pPr>
              <w:pStyle w:val="Compact"/>
              <w:jc w:val="right"/>
              <w:rPr>
                <w:sz w:val="22"/>
              </w:rPr>
            </w:pPr>
            <w:r w:rsidRPr="00C52C75">
              <w:rPr>
                <w:sz w:val="22"/>
              </w:rPr>
              <w:t>-43.083</w:t>
            </w:r>
          </w:p>
        </w:tc>
        <w:tc>
          <w:tcPr>
            <w:tcW w:w="455" w:type="pct"/>
            <w:shd w:val="clear" w:color="auto" w:fill="auto"/>
          </w:tcPr>
          <w:p w:rsidR="00D565DB" w:rsidRPr="00C52C75" w:rsidRDefault="00D565DB" w:rsidP="00661BCB">
            <w:pPr>
              <w:pStyle w:val="Compact"/>
              <w:jc w:val="right"/>
              <w:rPr>
                <w:sz w:val="22"/>
              </w:rPr>
            </w:pPr>
            <w:r w:rsidRPr="00C52C75">
              <w:rPr>
                <w:sz w:val="22"/>
              </w:rPr>
              <w:t>115</w:t>
            </w:r>
          </w:p>
        </w:tc>
        <w:tc>
          <w:tcPr>
            <w:tcW w:w="658" w:type="pct"/>
            <w:shd w:val="clear" w:color="auto" w:fill="auto"/>
          </w:tcPr>
          <w:p w:rsidR="00D565DB" w:rsidRPr="00C52C75" w:rsidRDefault="00D565DB" w:rsidP="00661BCB">
            <w:pPr>
              <w:pStyle w:val="Compact"/>
              <w:rPr>
                <w:sz w:val="22"/>
              </w:rPr>
            </w:pPr>
            <w:r w:rsidRPr="00C52C75">
              <w:rPr>
                <w:sz w:val="22"/>
              </w:rPr>
              <w:t>D</w:t>
            </w:r>
          </w:p>
        </w:tc>
        <w:tc>
          <w:tcPr>
            <w:tcW w:w="448" w:type="pct"/>
            <w:shd w:val="clear" w:color="auto" w:fill="auto"/>
          </w:tcPr>
          <w:p w:rsidR="00D565DB" w:rsidRPr="00C52C75" w:rsidRDefault="00D565DB" w:rsidP="00661BCB">
            <w:pPr>
              <w:pStyle w:val="Compact"/>
              <w:jc w:val="right"/>
              <w:rPr>
                <w:sz w:val="22"/>
              </w:rPr>
            </w:pPr>
            <w:r w:rsidRPr="00C52C75">
              <w:rPr>
                <w:sz w:val="22"/>
              </w:rPr>
              <w:t>3.50</w:t>
            </w:r>
          </w:p>
        </w:tc>
        <w:tc>
          <w:tcPr>
            <w:tcW w:w="402" w:type="pct"/>
            <w:shd w:val="clear" w:color="auto" w:fill="auto"/>
          </w:tcPr>
          <w:p w:rsidR="00D565DB" w:rsidRPr="00C52C75" w:rsidRDefault="00D565DB" w:rsidP="00661BCB">
            <w:pPr>
              <w:pStyle w:val="Compact"/>
              <w:jc w:val="right"/>
              <w:rPr>
                <w:sz w:val="22"/>
              </w:rPr>
            </w:pPr>
            <w:r w:rsidRPr="00C52C75">
              <w:rPr>
                <w:sz w:val="22"/>
              </w:rPr>
              <w:t>1</w:t>
            </w:r>
          </w:p>
        </w:tc>
      </w:tr>
      <w:tr w:rsidR="00D565DB" w:rsidRPr="00C52C75" w:rsidTr="00661BCB">
        <w:trPr>
          <w:trHeight w:hRule="exact" w:val="283"/>
        </w:trPr>
        <w:tc>
          <w:tcPr>
            <w:tcW w:w="394" w:type="pct"/>
            <w:shd w:val="clear" w:color="auto" w:fill="auto"/>
          </w:tcPr>
          <w:p w:rsidR="00D565DB" w:rsidRPr="00C52C75" w:rsidRDefault="00D565DB" w:rsidP="00661BCB">
            <w:pPr>
              <w:pStyle w:val="Compact"/>
              <w:jc w:val="right"/>
              <w:rPr>
                <w:sz w:val="22"/>
              </w:rPr>
            </w:pPr>
            <w:r w:rsidRPr="00C52C75">
              <w:rPr>
                <w:sz w:val="22"/>
              </w:rPr>
              <w:t>2004</w:t>
            </w:r>
          </w:p>
        </w:tc>
        <w:tc>
          <w:tcPr>
            <w:tcW w:w="486" w:type="pct"/>
            <w:shd w:val="clear" w:color="auto" w:fill="auto"/>
          </w:tcPr>
          <w:p w:rsidR="00D565DB" w:rsidRPr="00C52C75" w:rsidRDefault="00D565DB" w:rsidP="00661BCB">
            <w:pPr>
              <w:pStyle w:val="Compact"/>
              <w:jc w:val="right"/>
              <w:rPr>
                <w:sz w:val="22"/>
              </w:rPr>
            </w:pPr>
            <w:r w:rsidRPr="00C52C75">
              <w:rPr>
                <w:sz w:val="22"/>
              </w:rPr>
              <w:t>4</w:t>
            </w:r>
          </w:p>
        </w:tc>
        <w:tc>
          <w:tcPr>
            <w:tcW w:w="485" w:type="pct"/>
            <w:shd w:val="clear" w:color="auto" w:fill="auto"/>
          </w:tcPr>
          <w:p w:rsidR="00D565DB" w:rsidRPr="00C52C75" w:rsidRDefault="00D565DB" w:rsidP="00661BCB">
            <w:pPr>
              <w:pStyle w:val="Compact"/>
              <w:jc w:val="right"/>
              <w:rPr>
                <w:sz w:val="22"/>
              </w:rPr>
            </w:pPr>
            <w:r w:rsidRPr="00C52C75">
              <w:rPr>
                <w:sz w:val="22"/>
              </w:rPr>
              <w:t>1</w:t>
            </w:r>
          </w:p>
        </w:tc>
        <w:tc>
          <w:tcPr>
            <w:tcW w:w="613" w:type="pct"/>
            <w:shd w:val="clear" w:color="auto" w:fill="auto"/>
          </w:tcPr>
          <w:p w:rsidR="00D565DB" w:rsidRPr="00C52C75" w:rsidRDefault="00D565DB" w:rsidP="00661BCB">
            <w:pPr>
              <w:pStyle w:val="Compact"/>
              <w:jc w:val="right"/>
              <w:rPr>
                <w:sz w:val="22"/>
              </w:rPr>
            </w:pPr>
            <w:r w:rsidRPr="00C52C75">
              <w:rPr>
                <w:sz w:val="22"/>
              </w:rPr>
              <w:t>70</w:t>
            </w:r>
          </w:p>
        </w:tc>
        <w:tc>
          <w:tcPr>
            <w:tcW w:w="564" w:type="pct"/>
            <w:shd w:val="clear" w:color="auto" w:fill="auto"/>
          </w:tcPr>
          <w:p w:rsidR="00D565DB" w:rsidRPr="00C52C75" w:rsidRDefault="00D565DB" w:rsidP="00661BCB">
            <w:pPr>
              <w:pStyle w:val="Compact"/>
              <w:jc w:val="right"/>
              <w:rPr>
                <w:sz w:val="22"/>
              </w:rPr>
            </w:pPr>
            <w:r w:rsidRPr="00C52C75">
              <w:rPr>
                <w:sz w:val="22"/>
              </w:rPr>
              <w:t>145.233</w:t>
            </w:r>
          </w:p>
        </w:tc>
        <w:tc>
          <w:tcPr>
            <w:tcW w:w="496" w:type="pct"/>
            <w:shd w:val="clear" w:color="auto" w:fill="auto"/>
          </w:tcPr>
          <w:p w:rsidR="00D565DB" w:rsidRPr="00C52C75" w:rsidRDefault="00D565DB" w:rsidP="00661BCB">
            <w:pPr>
              <w:pStyle w:val="Compact"/>
              <w:jc w:val="right"/>
              <w:rPr>
                <w:sz w:val="22"/>
              </w:rPr>
            </w:pPr>
            <w:r w:rsidRPr="00C52C75">
              <w:rPr>
                <w:sz w:val="22"/>
              </w:rPr>
              <w:t>-43.217</w:t>
            </w:r>
          </w:p>
        </w:tc>
        <w:tc>
          <w:tcPr>
            <w:tcW w:w="455" w:type="pct"/>
            <w:shd w:val="clear" w:color="auto" w:fill="auto"/>
          </w:tcPr>
          <w:p w:rsidR="00D565DB" w:rsidRPr="00C52C75" w:rsidRDefault="00D565DB" w:rsidP="00661BCB">
            <w:pPr>
              <w:pStyle w:val="Compact"/>
              <w:jc w:val="right"/>
              <w:rPr>
                <w:sz w:val="22"/>
              </w:rPr>
            </w:pPr>
            <w:r w:rsidRPr="00C52C75">
              <w:rPr>
                <w:sz w:val="22"/>
              </w:rPr>
              <w:t>120</w:t>
            </w:r>
          </w:p>
        </w:tc>
        <w:tc>
          <w:tcPr>
            <w:tcW w:w="658" w:type="pct"/>
            <w:shd w:val="clear" w:color="auto" w:fill="auto"/>
          </w:tcPr>
          <w:p w:rsidR="00D565DB" w:rsidRPr="00C52C75" w:rsidRDefault="00D565DB" w:rsidP="00661BCB">
            <w:pPr>
              <w:pStyle w:val="Compact"/>
              <w:rPr>
                <w:sz w:val="22"/>
              </w:rPr>
            </w:pPr>
            <w:r w:rsidRPr="00C52C75">
              <w:rPr>
                <w:sz w:val="22"/>
              </w:rPr>
              <w:t>N</w:t>
            </w:r>
          </w:p>
        </w:tc>
        <w:tc>
          <w:tcPr>
            <w:tcW w:w="448" w:type="pct"/>
            <w:shd w:val="clear" w:color="auto" w:fill="auto"/>
          </w:tcPr>
          <w:p w:rsidR="00D565DB" w:rsidRPr="00C52C75" w:rsidRDefault="00D565DB" w:rsidP="00661BCB">
            <w:pPr>
              <w:pStyle w:val="Compact"/>
              <w:jc w:val="right"/>
              <w:rPr>
                <w:sz w:val="22"/>
              </w:rPr>
            </w:pPr>
            <w:r w:rsidRPr="00C52C75">
              <w:rPr>
                <w:sz w:val="22"/>
              </w:rPr>
              <w:t>4.75</w:t>
            </w:r>
          </w:p>
        </w:tc>
        <w:tc>
          <w:tcPr>
            <w:tcW w:w="402" w:type="pct"/>
            <w:shd w:val="clear" w:color="auto" w:fill="auto"/>
          </w:tcPr>
          <w:p w:rsidR="00D565DB" w:rsidRPr="00C52C75" w:rsidRDefault="00D565DB" w:rsidP="00661BCB">
            <w:pPr>
              <w:pStyle w:val="Compact"/>
              <w:jc w:val="right"/>
              <w:rPr>
                <w:sz w:val="22"/>
              </w:rPr>
            </w:pPr>
            <w:r w:rsidRPr="00C52C75">
              <w:rPr>
                <w:sz w:val="22"/>
              </w:rPr>
              <w:t>1</w:t>
            </w:r>
          </w:p>
        </w:tc>
      </w:tr>
      <w:tr w:rsidR="00D565DB" w:rsidRPr="00C52C75" w:rsidTr="00661BCB">
        <w:trPr>
          <w:trHeight w:hRule="exact" w:val="283"/>
        </w:trPr>
        <w:tc>
          <w:tcPr>
            <w:tcW w:w="394" w:type="pct"/>
            <w:shd w:val="clear" w:color="auto" w:fill="auto"/>
          </w:tcPr>
          <w:p w:rsidR="00D565DB" w:rsidRPr="00C52C75" w:rsidRDefault="00D565DB" w:rsidP="00661BCB">
            <w:pPr>
              <w:pStyle w:val="Compact"/>
              <w:jc w:val="right"/>
              <w:rPr>
                <w:sz w:val="22"/>
              </w:rPr>
            </w:pPr>
            <w:r w:rsidRPr="00C52C75">
              <w:rPr>
                <w:sz w:val="22"/>
              </w:rPr>
              <w:t>2004</w:t>
            </w:r>
          </w:p>
        </w:tc>
        <w:tc>
          <w:tcPr>
            <w:tcW w:w="486" w:type="pct"/>
            <w:shd w:val="clear" w:color="auto" w:fill="auto"/>
          </w:tcPr>
          <w:p w:rsidR="00D565DB" w:rsidRPr="00C52C75" w:rsidRDefault="00D565DB" w:rsidP="00661BCB">
            <w:pPr>
              <w:pStyle w:val="Compact"/>
              <w:jc w:val="right"/>
              <w:rPr>
                <w:sz w:val="22"/>
              </w:rPr>
            </w:pPr>
            <w:r w:rsidRPr="00C52C75">
              <w:rPr>
                <w:sz w:val="22"/>
              </w:rPr>
              <w:t>4</w:t>
            </w:r>
          </w:p>
        </w:tc>
        <w:tc>
          <w:tcPr>
            <w:tcW w:w="485" w:type="pct"/>
            <w:shd w:val="clear" w:color="auto" w:fill="auto"/>
          </w:tcPr>
          <w:p w:rsidR="00D565DB" w:rsidRPr="00C52C75" w:rsidRDefault="00D565DB" w:rsidP="00661BCB">
            <w:pPr>
              <w:pStyle w:val="Compact"/>
              <w:jc w:val="right"/>
              <w:rPr>
                <w:sz w:val="22"/>
              </w:rPr>
            </w:pPr>
            <w:r w:rsidRPr="00C52C75">
              <w:rPr>
                <w:sz w:val="22"/>
              </w:rPr>
              <w:t>1</w:t>
            </w:r>
          </w:p>
        </w:tc>
        <w:tc>
          <w:tcPr>
            <w:tcW w:w="613" w:type="pct"/>
            <w:shd w:val="clear" w:color="auto" w:fill="auto"/>
          </w:tcPr>
          <w:p w:rsidR="00D565DB" w:rsidRPr="00C52C75" w:rsidRDefault="00D565DB" w:rsidP="00661BCB">
            <w:pPr>
              <w:pStyle w:val="Compact"/>
              <w:jc w:val="right"/>
              <w:rPr>
                <w:sz w:val="22"/>
              </w:rPr>
            </w:pPr>
            <w:r w:rsidRPr="00C52C75">
              <w:rPr>
                <w:sz w:val="22"/>
              </w:rPr>
              <w:t>200</w:t>
            </w:r>
          </w:p>
        </w:tc>
        <w:tc>
          <w:tcPr>
            <w:tcW w:w="564" w:type="pct"/>
            <w:shd w:val="clear" w:color="auto" w:fill="auto"/>
          </w:tcPr>
          <w:p w:rsidR="00D565DB" w:rsidRPr="00C52C75" w:rsidRDefault="00D565DB" w:rsidP="00661BCB">
            <w:pPr>
              <w:pStyle w:val="Compact"/>
              <w:jc w:val="right"/>
              <w:rPr>
                <w:sz w:val="22"/>
              </w:rPr>
            </w:pPr>
            <w:r w:rsidRPr="00C52C75">
              <w:rPr>
                <w:sz w:val="22"/>
              </w:rPr>
              <w:t>145.100</w:t>
            </w:r>
          </w:p>
        </w:tc>
        <w:tc>
          <w:tcPr>
            <w:tcW w:w="496" w:type="pct"/>
            <w:shd w:val="clear" w:color="auto" w:fill="auto"/>
          </w:tcPr>
          <w:p w:rsidR="00D565DB" w:rsidRPr="00C52C75" w:rsidRDefault="00D565DB" w:rsidP="00661BCB">
            <w:pPr>
              <w:pStyle w:val="Compact"/>
              <w:jc w:val="right"/>
              <w:rPr>
                <w:sz w:val="22"/>
              </w:rPr>
            </w:pPr>
            <w:r w:rsidRPr="00C52C75">
              <w:rPr>
                <w:sz w:val="22"/>
              </w:rPr>
              <w:t>-43.033</w:t>
            </w:r>
          </w:p>
        </w:tc>
        <w:tc>
          <w:tcPr>
            <w:tcW w:w="455" w:type="pct"/>
            <w:shd w:val="clear" w:color="auto" w:fill="auto"/>
          </w:tcPr>
          <w:p w:rsidR="00D565DB" w:rsidRPr="00C52C75" w:rsidRDefault="00D565DB" w:rsidP="00661BCB">
            <w:pPr>
              <w:pStyle w:val="Compact"/>
              <w:jc w:val="right"/>
              <w:rPr>
                <w:sz w:val="22"/>
              </w:rPr>
            </w:pPr>
            <w:r w:rsidRPr="00C52C75">
              <w:rPr>
                <w:sz w:val="22"/>
              </w:rPr>
              <w:t>120</w:t>
            </w:r>
          </w:p>
        </w:tc>
        <w:tc>
          <w:tcPr>
            <w:tcW w:w="658" w:type="pct"/>
            <w:shd w:val="clear" w:color="auto" w:fill="auto"/>
          </w:tcPr>
          <w:p w:rsidR="00D565DB" w:rsidRPr="00C52C75" w:rsidRDefault="00D565DB" w:rsidP="00661BCB">
            <w:pPr>
              <w:pStyle w:val="Compact"/>
              <w:rPr>
                <w:sz w:val="22"/>
              </w:rPr>
            </w:pPr>
            <w:r w:rsidRPr="00C52C75">
              <w:rPr>
                <w:sz w:val="22"/>
              </w:rPr>
              <w:t>M</w:t>
            </w:r>
          </w:p>
        </w:tc>
        <w:tc>
          <w:tcPr>
            <w:tcW w:w="448" w:type="pct"/>
            <w:shd w:val="clear" w:color="auto" w:fill="auto"/>
          </w:tcPr>
          <w:p w:rsidR="00D565DB" w:rsidRPr="00C52C75" w:rsidRDefault="00D565DB" w:rsidP="00661BCB">
            <w:pPr>
              <w:pStyle w:val="Compact"/>
              <w:jc w:val="right"/>
              <w:rPr>
                <w:sz w:val="22"/>
              </w:rPr>
            </w:pPr>
            <w:r w:rsidRPr="00C52C75">
              <w:rPr>
                <w:sz w:val="22"/>
              </w:rPr>
              <w:t>4.75</w:t>
            </w:r>
          </w:p>
        </w:tc>
        <w:tc>
          <w:tcPr>
            <w:tcW w:w="402" w:type="pct"/>
            <w:shd w:val="clear" w:color="auto" w:fill="auto"/>
          </w:tcPr>
          <w:p w:rsidR="00D565DB" w:rsidRPr="00C52C75" w:rsidRDefault="00D565DB" w:rsidP="00661BCB">
            <w:pPr>
              <w:pStyle w:val="Compact"/>
              <w:jc w:val="right"/>
              <w:rPr>
                <w:sz w:val="22"/>
              </w:rPr>
            </w:pPr>
            <w:r w:rsidRPr="00C52C75">
              <w:rPr>
                <w:sz w:val="22"/>
              </w:rPr>
              <w:t>1</w:t>
            </w:r>
          </w:p>
        </w:tc>
      </w:tr>
      <w:tr w:rsidR="00D565DB" w:rsidRPr="00C52C75" w:rsidTr="00661BCB">
        <w:trPr>
          <w:trHeight w:hRule="exact" w:val="283"/>
        </w:trPr>
        <w:tc>
          <w:tcPr>
            <w:tcW w:w="39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2004</w:t>
            </w:r>
          </w:p>
        </w:tc>
        <w:tc>
          <w:tcPr>
            <w:tcW w:w="48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4</w:t>
            </w:r>
          </w:p>
        </w:tc>
        <w:tc>
          <w:tcPr>
            <w:tcW w:w="48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w:t>
            </w:r>
          </w:p>
        </w:tc>
        <w:tc>
          <w:tcPr>
            <w:tcW w:w="61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100</w:t>
            </w:r>
          </w:p>
        </w:tc>
        <w:tc>
          <w:tcPr>
            <w:tcW w:w="56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145.767</w:t>
            </w:r>
          </w:p>
        </w:tc>
        <w:tc>
          <w:tcPr>
            <w:tcW w:w="49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-43.683</w:t>
            </w:r>
          </w:p>
        </w:tc>
        <w:tc>
          <w:tcPr>
            <w:tcW w:w="45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130</w:t>
            </w:r>
          </w:p>
        </w:tc>
        <w:tc>
          <w:tcPr>
            <w:tcW w:w="658"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M</w:t>
            </w:r>
          </w:p>
        </w:tc>
        <w:tc>
          <w:tcPr>
            <w:tcW w:w="44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2.01</w:t>
            </w:r>
          </w:p>
        </w:tc>
        <w:tc>
          <w:tcPr>
            <w:tcW w:w="40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w:t>
            </w:r>
          </w:p>
        </w:tc>
      </w:tr>
    </w:tbl>
    <w:p w:rsidR="00D565DB" w:rsidRDefault="00D565DB" w:rsidP="00D565DB">
      <w:pPr>
        <w:pStyle w:val="SourceCode"/>
      </w:pPr>
      <w:r>
        <w:rPr>
          <w:rStyle w:val="KeywordTok"/>
        </w:rPr>
        <w:t>properties</w:t>
      </w:r>
      <w:r>
        <w:rPr>
          <w:rStyle w:val="NormalTok"/>
        </w:rPr>
        <w:t>(sps)</w:t>
      </w:r>
    </w:p>
    <w:p w:rsidR="00D565DB" w:rsidRDefault="00D565DB" w:rsidP="00D565DB">
      <w:pPr>
        <w:pStyle w:val="SourceCode"/>
      </w:pPr>
      <w:r>
        <w:rPr>
          <w:rStyle w:val="VerbatimChar"/>
        </w:rPr>
        <w:t>##          Index isNA Unique     Class        Min     Max   Example</w:t>
      </w:r>
      <w:r>
        <w:br/>
      </w:r>
      <w:r>
        <w:rPr>
          <w:rStyle w:val="VerbatimChar"/>
        </w:rPr>
        <w:t>## Year         1    0     12   numeric 2003.00000 2014.00      2004</w:t>
      </w:r>
      <w:r>
        <w:br/>
      </w:r>
      <w:r>
        <w:rPr>
          <w:rStyle w:val="VerbatimChar"/>
        </w:rPr>
        <w:t>## Month        2    0     12   numeric    1.00000   12.00         4</w:t>
      </w:r>
      <w:r>
        <w:br/>
      </w:r>
      <w:r>
        <w:rPr>
          <w:rStyle w:val="VerbatimChar"/>
        </w:rPr>
        <w:t>## Vessel       3    0     23   numeric    1.00000   27.00         1</w:t>
      </w:r>
      <w:r>
        <w:br/>
      </w:r>
      <w:r>
        <w:rPr>
          <w:rStyle w:val="VerbatimChar"/>
        </w:rPr>
        <w:t>## catch_kg     4    0    442   numeric    1.00000 4500.00       220</w:t>
      </w:r>
      <w:r>
        <w:br/>
      </w:r>
      <w:r>
        <w:rPr>
          <w:rStyle w:val="VerbatimChar"/>
        </w:rPr>
        <w:t>## Long         5    0    447   numeric  144.11667  146.30  145.1167</w:t>
      </w:r>
      <w:r>
        <w:br/>
      </w:r>
      <w:r>
        <w:rPr>
          <w:rStyle w:val="VerbatimChar"/>
        </w:rPr>
        <w:t>## Lat          6    0    512   numeric  -45.83333  -40.75 -43.06667</w:t>
      </w:r>
      <w:r>
        <w:br/>
      </w:r>
      <w:r>
        <w:rPr>
          <w:rStyle w:val="VerbatimChar"/>
        </w:rPr>
        <w:t>## Depth        7    0    191   numeric    2.00000  366.00       125</w:t>
      </w:r>
      <w:r>
        <w:br/>
      </w:r>
      <w:r>
        <w:rPr>
          <w:rStyle w:val="VerbatimChar"/>
        </w:rPr>
        <w:t>## DayNight     8    0      3 character    0.00000    0.00         N</w:t>
      </w:r>
      <w:r>
        <w:br/>
      </w:r>
      <w:r>
        <w:rPr>
          <w:rStyle w:val="VerbatimChar"/>
        </w:rPr>
        <w:t>## Effort       9    0    377   numeric    0.16000    9.66         4</w:t>
      </w:r>
      <w:r>
        <w:br/>
      </w:r>
      <w:r>
        <w:rPr>
          <w:rStyle w:val="VerbatimChar"/>
        </w:rPr>
        <w:t>## Zone        10    0      3   numeric    1.00000    3.00         1</w:t>
      </w:r>
    </w:p>
    <w:p w:rsidR="00D565DB" w:rsidRDefault="00D565DB" w:rsidP="00D565DB">
      <w:pPr>
        <w:pStyle w:val="FirstParagraph"/>
      </w:pPr>
      <w:r>
        <w:t xml:space="preserve">The </w:t>
      </w:r>
      <w:r>
        <w:rPr>
          <w:i/>
        </w:rPr>
        <w:t>properties</w:t>
      </w:r>
      <w:r>
        <w:t xml:space="preserve"> function categorizes the contents of a data.frame, counting the number of NAs in each variable, if any, listing their class, their minimum and maximum (if applicable) and finally printing an example of the contents. I find this function quite useful when beginning to use a different data.frame. Generally I refer to variables within a data.frame by their names so it is important to know if they are capitalized or not as well as knowing exactly which variables are present.</w:t>
      </w:r>
    </w:p>
    <w:p w:rsidR="00D565DB" w:rsidRDefault="00D565DB" w:rsidP="00D565DB">
      <w:pPr>
        <w:pStyle w:val="BodyText"/>
      </w:pPr>
      <w:r>
        <w:t xml:space="preserve">Once we have our data available for analysis it is often a good idea to find ways to summarize how they vary relative to one another. With fisheries data it is common to want to know how different factors influence the total catch and whether these vary by year. Typically one might use the R function </w:t>
      </w:r>
      <w:r>
        <w:rPr>
          <w:i/>
        </w:rPr>
        <w:t>tapply</w:t>
      </w:r>
      <w:r>
        <w:t xml:space="preserve"> to conduct such examinations. To simplify this use one can use the </w:t>
      </w:r>
      <w:r>
        <w:rPr>
          <w:i/>
        </w:rPr>
        <w:t>tapsum</w:t>
      </w:r>
      <w:r>
        <w:t xml:space="preserve"> function from within </w:t>
      </w:r>
      <w:r w:rsidRPr="00C23DC4">
        <w:rPr>
          <w:b/>
          <w:i/>
        </w:rPr>
        <w:t>cede</w:t>
      </w:r>
      <w:r>
        <w:t>.</w:t>
      </w:r>
    </w:p>
    <w:p w:rsidR="00F50A9E" w:rsidRDefault="00F50A9E" w:rsidP="00D565DB">
      <w:pPr>
        <w:pStyle w:val="BodyText"/>
      </w:pPr>
    </w:p>
    <w:p w:rsidR="00D565DB" w:rsidRPr="00F50A9E" w:rsidRDefault="00D565DB" w:rsidP="00D565DB">
      <w:pPr>
        <w:pStyle w:val="BodyText"/>
      </w:pPr>
      <w:r>
        <w:t>The seasonality of catches can be indicative of the typical behaviour of the fishery within a year.</w:t>
      </w:r>
      <w:r w:rsidR="00F50A9E">
        <w:t xml:space="preserve"> The following </w:t>
      </w:r>
      <w:r w:rsidR="00F50A9E">
        <w:rPr>
          <w:i/>
        </w:rPr>
        <w:t>tapsum</w:t>
      </w:r>
      <w:r w:rsidR="00F50A9E">
        <w:t xml:space="preserve"> co</w:t>
      </w:r>
      <w:r w:rsidR="00C23DC4">
        <w:t>m</w:t>
      </w:r>
      <w:r w:rsidR="00F50A9E">
        <w:t>man</w:t>
      </w:r>
      <w:r w:rsidR="00C23DC4">
        <w:t>d</w:t>
      </w:r>
      <w:r w:rsidR="00F50A9E">
        <w:t xml:space="preserve"> provides the total catch by year and month:</w:t>
      </w:r>
    </w:p>
    <w:p w:rsidR="00D565DB" w:rsidRDefault="00D565DB" w:rsidP="00D565DB">
      <w:pPr>
        <w:pStyle w:val="BodyText"/>
      </w:pPr>
    </w:p>
    <w:p w:rsidR="00D565DB" w:rsidRDefault="00D565DB" w:rsidP="00D565DB">
      <w:pPr>
        <w:pStyle w:val="SourceCode"/>
      </w:pPr>
      <w:r>
        <w:rPr>
          <w:rStyle w:val="KeywordTok"/>
        </w:rPr>
        <w:t>kable</w:t>
      </w:r>
      <w:r>
        <w:rPr>
          <w:rStyle w:val="NormalTok"/>
        </w:rPr>
        <w:t>(</w:t>
      </w:r>
      <w:r>
        <w:rPr>
          <w:rStyle w:val="KeywordTok"/>
        </w:rPr>
        <w:t>tapsum</w:t>
      </w:r>
      <w:r>
        <w:rPr>
          <w:rStyle w:val="NormalTok"/>
        </w:rPr>
        <w:t>(sps,</w:t>
      </w:r>
      <w:r>
        <w:rPr>
          <w:rStyle w:val="StringTok"/>
        </w:rPr>
        <w:t>"catch_kg"</w:t>
      </w:r>
      <w:r>
        <w:rPr>
          <w:rStyle w:val="NormalTok"/>
        </w:rPr>
        <w:t>,</w:t>
      </w:r>
      <w:r>
        <w:rPr>
          <w:rStyle w:val="StringTok"/>
        </w:rPr>
        <w:t>"Year"</w:t>
      </w:r>
      <w:r>
        <w:rPr>
          <w:rStyle w:val="NormalTok"/>
        </w:rPr>
        <w:t>,</w:t>
      </w:r>
      <w:r>
        <w:rPr>
          <w:rStyle w:val="StringTok"/>
        </w:rPr>
        <w:t>"Month"</w:t>
      </w:r>
      <w:r>
        <w:rPr>
          <w:rStyle w:val="NormalTok"/>
        </w:rPr>
        <w:t>),</w:t>
      </w:r>
      <w:r>
        <w:rPr>
          <w:rStyle w:val="DataTypeTok"/>
        </w:rPr>
        <w:t>digits=</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p>
    <w:tbl>
      <w:tblPr>
        <w:tblW w:w="5000" w:type="pct"/>
        <w:tblCellMar>
          <w:left w:w="57" w:type="dxa"/>
          <w:right w:w="57" w:type="dxa"/>
        </w:tblCellMar>
        <w:tblLook w:val="07E0" w:firstRow="1" w:lastRow="1" w:firstColumn="1" w:lastColumn="1" w:noHBand="1" w:noVBand="1"/>
      </w:tblPr>
      <w:tblGrid>
        <w:gridCol w:w="692"/>
        <w:gridCol w:w="751"/>
        <w:gridCol w:w="632"/>
        <w:gridCol w:w="631"/>
        <w:gridCol w:w="750"/>
        <w:gridCol w:w="631"/>
        <w:gridCol w:w="631"/>
        <w:gridCol w:w="631"/>
        <w:gridCol w:w="631"/>
        <w:gridCol w:w="631"/>
        <w:gridCol w:w="631"/>
        <w:gridCol w:w="631"/>
        <w:gridCol w:w="631"/>
      </w:tblGrid>
      <w:tr w:rsidR="00D565DB" w:rsidRPr="00C52C75" w:rsidTr="00661BCB">
        <w:trPr>
          <w:trHeight w:hRule="exact" w:val="283"/>
        </w:trPr>
        <w:tc>
          <w:tcPr>
            <w:tcW w:w="406"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44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1</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3</w:t>
            </w:r>
          </w:p>
        </w:tc>
        <w:tc>
          <w:tcPr>
            <w:tcW w:w="44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4</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5</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6</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7</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8</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9</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10</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11</w:t>
            </w:r>
          </w:p>
        </w:tc>
        <w:tc>
          <w:tcPr>
            <w:tcW w:w="37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12</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2003</w:t>
            </w:r>
          </w:p>
        </w:tc>
        <w:tc>
          <w:tcPr>
            <w:tcW w:w="441" w:type="pct"/>
            <w:shd w:val="clear" w:color="auto" w:fill="auto"/>
          </w:tcPr>
          <w:p w:rsidR="00D565DB" w:rsidRPr="00C52C75" w:rsidRDefault="00D565DB" w:rsidP="00661BCB">
            <w:pPr>
              <w:pStyle w:val="Compact"/>
              <w:jc w:val="right"/>
              <w:rPr>
                <w:sz w:val="22"/>
              </w:rPr>
            </w:pPr>
            <w:r w:rsidRPr="00C52C75">
              <w:rPr>
                <w:sz w:val="22"/>
              </w:rPr>
              <w:t>33.6</w:t>
            </w:r>
          </w:p>
        </w:tc>
        <w:tc>
          <w:tcPr>
            <w:tcW w:w="371" w:type="pct"/>
            <w:shd w:val="clear" w:color="auto" w:fill="auto"/>
          </w:tcPr>
          <w:p w:rsidR="00D565DB" w:rsidRPr="00C52C75" w:rsidRDefault="00D565DB" w:rsidP="00661BCB">
            <w:pPr>
              <w:pStyle w:val="Compact"/>
              <w:jc w:val="right"/>
              <w:rPr>
                <w:sz w:val="22"/>
              </w:rPr>
            </w:pPr>
            <w:r w:rsidRPr="00C52C75">
              <w:rPr>
                <w:sz w:val="22"/>
              </w:rPr>
              <w:t>26.0</w:t>
            </w:r>
          </w:p>
        </w:tc>
        <w:tc>
          <w:tcPr>
            <w:tcW w:w="371" w:type="pct"/>
            <w:shd w:val="clear" w:color="auto" w:fill="auto"/>
          </w:tcPr>
          <w:p w:rsidR="00D565DB" w:rsidRPr="00C52C75" w:rsidRDefault="00D565DB" w:rsidP="00661BCB">
            <w:pPr>
              <w:pStyle w:val="Compact"/>
              <w:jc w:val="right"/>
              <w:rPr>
                <w:sz w:val="22"/>
              </w:rPr>
            </w:pPr>
            <w:r w:rsidRPr="00C52C75">
              <w:rPr>
                <w:sz w:val="22"/>
              </w:rPr>
              <w:t>37.3</w:t>
            </w:r>
          </w:p>
        </w:tc>
        <w:tc>
          <w:tcPr>
            <w:tcW w:w="441" w:type="pct"/>
            <w:shd w:val="clear" w:color="auto" w:fill="auto"/>
          </w:tcPr>
          <w:p w:rsidR="00D565DB" w:rsidRPr="00C52C75" w:rsidRDefault="00D565DB" w:rsidP="00661BCB">
            <w:pPr>
              <w:pStyle w:val="Compact"/>
              <w:jc w:val="right"/>
              <w:rPr>
                <w:sz w:val="22"/>
              </w:rPr>
            </w:pPr>
            <w:r w:rsidRPr="00C52C75">
              <w:rPr>
                <w:sz w:val="22"/>
              </w:rPr>
              <w:t>30.4</w:t>
            </w:r>
          </w:p>
        </w:tc>
        <w:tc>
          <w:tcPr>
            <w:tcW w:w="371" w:type="pct"/>
            <w:shd w:val="clear" w:color="auto" w:fill="auto"/>
          </w:tcPr>
          <w:p w:rsidR="00D565DB" w:rsidRPr="00C52C75" w:rsidRDefault="00D565DB" w:rsidP="00661BCB">
            <w:pPr>
              <w:pStyle w:val="Compact"/>
              <w:jc w:val="right"/>
              <w:rPr>
                <w:sz w:val="22"/>
              </w:rPr>
            </w:pPr>
            <w:r w:rsidRPr="00C52C75">
              <w:rPr>
                <w:sz w:val="22"/>
              </w:rPr>
              <w:t>14.7</w:t>
            </w:r>
          </w:p>
        </w:tc>
        <w:tc>
          <w:tcPr>
            <w:tcW w:w="371" w:type="pct"/>
            <w:shd w:val="clear" w:color="auto" w:fill="auto"/>
          </w:tcPr>
          <w:p w:rsidR="00D565DB" w:rsidRPr="00C52C75" w:rsidRDefault="00D565DB" w:rsidP="00661BCB">
            <w:pPr>
              <w:pStyle w:val="Compact"/>
              <w:jc w:val="right"/>
              <w:rPr>
                <w:sz w:val="22"/>
              </w:rPr>
            </w:pPr>
            <w:r w:rsidRPr="00C52C75">
              <w:rPr>
                <w:sz w:val="22"/>
              </w:rPr>
              <w:t>3.7</w:t>
            </w:r>
          </w:p>
        </w:tc>
        <w:tc>
          <w:tcPr>
            <w:tcW w:w="371" w:type="pct"/>
            <w:shd w:val="clear" w:color="auto" w:fill="auto"/>
          </w:tcPr>
          <w:p w:rsidR="00D565DB" w:rsidRPr="00C52C75" w:rsidRDefault="00D565DB" w:rsidP="00661BCB">
            <w:pPr>
              <w:pStyle w:val="Compact"/>
              <w:jc w:val="right"/>
              <w:rPr>
                <w:sz w:val="22"/>
              </w:rPr>
            </w:pPr>
            <w:r w:rsidRPr="00C52C75">
              <w:rPr>
                <w:sz w:val="22"/>
              </w:rPr>
              <w:t>4.8</w:t>
            </w:r>
          </w:p>
        </w:tc>
        <w:tc>
          <w:tcPr>
            <w:tcW w:w="371" w:type="pct"/>
            <w:shd w:val="clear" w:color="auto" w:fill="auto"/>
          </w:tcPr>
          <w:p w:rsidR="00D565DB" w:rsidRPr="00C52C75" w:rsidRDefault="00D565DB" w:rsidP="00661BCB">
            <w:pPr>
              <w:pStyle w:val="Compact"/>
              <w:jc w:val="right"/>
              <w:rPr>
                <w:sz w:val="22"/>
              </w:rPr>
            </w:pPr>
            <w:r w:rsidRPr="00C52C75">
              <w:rPr>
                <w:sz w:val="22"/>
              </w:rPr>
              <w:t>11.6</w:t>
            </w:r>
          </w:p>
        </w:tc>
        <w:tc>
          <w:tcPr>
            <w:tcW w:w="371" w:type="pct"/>
            <w:shd w:val="clear" w:color="auto" w:fill="auto"/>
          </w:tcPr>
          <w:p w:rsidR="00D565DB" w:rsidRPr="00C52C75" w:rsidRDefault="00D565DB" w:rsidP="00661BCB">
            <w:pPr>
              <w:pStyle w:val="Compact"/>
              <w:jc w:val="right"/>
              <w:rPr>
                <w:sz w:val="22"/>
              </w:rPr>
            </w:pPr>
            <w:r w:rsidRPr="00C52C75">
              <w:rPr>
                <w:sz w:val="22"/>
              </w:rPr>
              <w:t>14.5</w:t>
            </w:r>
          </w:p>
        </w:tc>
        <w:tc>
          <w:tcPr>
            <w:tcW w:w="371" w:type="pct"/>
            <w:shd w:val="clear" w:color="auto" w:fill="auto"/>
          </w:tcPr>
          <w:p w:rsidR="00D565DB" w:rsidRPr="00C52C75" w:rsidRDefault="00D565DB" w:rsidP="00661BCB">
            <w:pPr>
              <w:pStyle w:val="Compact"/>
              <w:jc w:val="right"/>
              <w:rPr>
                <w:sz w:val="22"/>
              </w:rPr>
            </w:pPr>
            <w:r w:rsidRPr="00C52C75">
              <w:rPr>
                <w:sz w:val="22"/>
              </w:rPr>
              <w:t>5.1</w:t>
            </w:r>
          </w:p>
        </w:tc>
        <w:tc>
          <w:tcPr>
            <w:tcW w:w="371" w:type="pct"/>
            <w:shd w:val="clear" w:color="auto" w:fill="auto"/>
          </w:tcPr>
          <w:p w:rsidR="00D565DB" w:rsidRPr="00C52C75" w:rsidRDefault="00D565DB" w:rsidP="00661BCB">
            <w:pPr>
              <w:pStyle w:val="Compact"/>
              <w:jc w:val="right"/>
              <w:rPr>
                <w:sz w:val="22"/>
              </w:rPr>
            </w:pPr>
            <w:r w:rsidRPr="00C52C75">
              <w:rPr>
                <w:sz w:val="22"/>
              </w:rPr>
              <w:t>6.4</w:t>
            </w:r>
          </w:p>
        </w:tc>
        <w:tc>
          <w:tcPr>
            <w:tcW w:w="371" w:type="pct"/>
            <w:shd w:val="clear" w:color="auto" w:fill="auto"/>
          </w:tcPr>
          <w:p w:rsidR="00D565DB" w:rsidRPr="00C52C75" w:rsidRDefault="00D565DB" w:rsidP="00661BCB">
            <w:pPr>
              <w:pStyle w:val="Compact"/>
              <w:jc w:val="right"/>
              <w:rPr>
                <w:sz w:val="22"/>
              </w:rPr>
            </w:pPr>
            <w:r w:rsidRPr="00C52C75">
              <w:rPr>
                <w:sz w:val="22"/>
              </w:rPr>
              <w:t>33.8</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2004</w:t>
            </w:r>
          </w:p>
        </w:tc>
        <w:tc>
          <w:tcPr>
            <w:tcW w:w="441" w:type="pct"/>
            <w:shd w:val="clear" w:color="auto" w:fill="auto"/>
          </w:tcPr>
          <w:p w:rsidR="00D565DB" w:rsidRPr="00C52C75" w:rsidRDefault="00D565DB" w:rsidP="00661BCB">
            <w:pPr>
              <w:pStyle w:val="Compact"/>
              <w:jc w:val="right"/>
              <w:rPr>
                <w:sz w:val="22"/>
              </w:rPr>
            </w:pPr>
            <w:r w:rsidRPr="00C52C75">
              <w:rPr>
                <w:sz w:val="22"/>
              </w:rPr>
              <w:t>73.7</w:t>
            </w:r>
          </w:p>
        </w:tc>
        <w:tc>
          <w:tcPr>
            <w:tcW w:w="371" w:type="pct"/>
            <w:shd w:val="clear" w:color="auto" w:fill="auto"/>
          </w:tcPr>
          <w:p w:rsidR="00D565DB" w:rsidRPr="00C52C75" w:rsidRDefault="00D565DB" w:rsidP="00661BCB">
            <w:pPr>
              <w:pStyle w:val="Compact"/>
              <w:jc w:val="right"/>
              <w:rPr>
                <w:sz w:val="22"/>
              </w:rPr>
            </w:pPr>
            <w:r w:rsidRPr="00C52C75">
              <w:rPr>
                <w:sz w:val="22"/>
              </w:rPr>
              <w:t>66.2</w:t>
            </w:r>
          </w:p>
        </w:tc>
        <w:tc>
          <w:tcPr>
            <w:tcW w:w="371" w:type="pct"/>
            <w:shd w:val="clear" w:color="auto" w:fill="auto"/>
          </w:tcPr>
          <w:p w:rsidR="00D565DB" w:rsidRPr="00C52C75" w:rsidRDefault="00D565DB" w:rsidP="00661BCB">
            <w:pPr>
              <w:pStyle w:val="Compact"/>
              <w:jc w:val="right"/>
              <w:rPr>
                <w:sz w:val="22"/>
              </w:rPr>
            </w:pPr>
            <w:r w:rsidRPr="00C52C75">
              <w:rPr>
                <w:sz w:val="22"/>
              </w:rPr>
              <w:t>52.7</w:t>
            </w:r>
          </w:p>
        </w:tc>
        <w:tc>
          <w:tcPr>
            <w:tcW w:w="441" w:type="pct"/>
            <w:shd w:val="clear" w:color="auto" w:fill="auto"/>
          </w:tcPr>
          <w:p w:rsidR="00D565DB" w:rsidRPr="00C52C75" w:rsidRDefault="00D565DB" w:rsidP="00661BCB">
            <w:pPr>
              <w:pStyle w:val="Compact"/>
              <w:jc w:val="right"/>
              <w:rPr>
                <w:sz w:val="22"/>
              </w:rPr>
            </w:pPr>
            <w:r w:rsidRPr="00C52C75">
              <w:rPr>
                <w:sz w:val="22"/>
              </w:rPr>
              <w:t>100.8</w:t>
            </w:r>
          </w:p>
        </w:tc>
        <w:tc>
          <w:tcPr>
            <w:tcW w:w="371" w:type="pct"/>
            <w:shd w:val="clear" w:color="auto" w:fill="auto"/>
          </w:tcPr>
          <w:p w:rsidR="00D565DB" w:rsidRPr="00C52C75" w:rsidRDefault="00D565DB" w:rsidP="00661BCB">
            <w:pPr>
              <w:pStyle w:val="Compact"/>
              <w:jc w:val="right"/>
              <w:rPr>
                <w:sz w:val="22"/>
              </w:rPr>
            </w:pPr>
            <w:r w:rsidRPr="00C52C75">
              <w:rPr>
                <w:sz w:val="22"/>
              </w:rPr>
              <w:t>55.9</w:t>
            </w:r>
          </w:p>
        </w:tc>
        <w:tc>
          <w:tcPr>
            <w:tcW w:w="371" w:type="pct"/>
            <w:shd w:val="clear" w:color="auto" w:fill="auto"/>
          </w:tcPr>
          <w:p w:rsidR="00D565DB" w:rsidRPr="00C52C75" w:rsidRDefault="00D565DB" w:rsidP="00661BCB">
            <w:pPr>
              <w:pStyle w:val="Compact"/>
              <w:jc w:val="right"/>
              <w:rPr>
                <w:sz w:val="22"/>
              </w:rPr>
            </w:pPr>
            <w:r w:rsidRPr="00C52C75">
              <w:rPr>
                <w:sz w:val="22"/>
              </w:rPr>
              <w:t>18.3</w:t>
            </w:r>
          </w:p>
        </w:tc>
        <w:tc>
          <w:tcPr>
            <w:tcW w:w="371" w:type="pct"/>
            <w:shd w:val="clear" w:color="auto" w:fill="auto"/>
          </w:tcPr>
          <w:p w:rsidR="00D565DB" w:rsidRPr="00C52C75" w:rsidRDefault="00D565DB" w:rsidP="00661BCB">
            <w:pPr>
              <w:pStyle w:val="Compact"/>
              <w:jc w:val="right"/>
              <w:rPr>
                <w:sz w:val="22"/>
              </w:rPr>
            </w:pPr>
            <w:r w:rsidRPr="00C52C75">
              <w:rPr>
                <w:sz w:val="22"/>
              </w:rPr>
              <w:t>12.7</w:t>
            </w:r>
          </w:p>
        </w:tc>
        <w:tc>
          <w:tcPr>
            <w:tcW w:w="371" w:type="pct"/>
            <w:shd w:val="clear" w:color="auto" w:fill="auto"/>
          </w:tcPr>
          <w:p w:rsidR="00D565DB" w:rsidRPr="00C52C75" w:rsidRDefault="00D565DB" w:rsidP="00661BCB">
            <w:pPr>
              <w:pStyle w:val="Compact"/>
              <w:jc w:val="right"/>
              <w:rPr>
                <w:sz w:val="22"/>
              </w:rPr>
            </w:pPr>
            <w:r w:rsidRPr="00C52C75">
              <w:rPr>
                <w:sz w:val="22"/>
              </w:rPr>
              <w:t>22.8</w:t>
            </w:r>
          </w:p>
        </w:tc>
        <w:tc>
          <w:tcPr>
            <w:tcW w:w="371" w:type="pct"/>
            <w:shd w:val="clear" w:color="auto" w:fill="auto"/>
          </w:tcPr>
          <w:p w:rsidR="00D565DB" w:rsidRPr="00C52C75" w:rsidRDefault="00D565DB" w:rsidP="00661BCB">
            <w:pPr>
              <w:pStyle w:val="Compact"/>
              <w:jc w:val="right"/>
              <w:rPr>
                <w:sz w:val="22"/>
              </w:rPr>
            </w:pPr>
            <w:r w:rsidRPr="00C52C75">
              <w:rPr>
                <w:sz w:val="22"/>
              </w:rPr>
              <w:t>8.4</w:t>
            </w:r>
          </w:p>
        </w:tc>
        <w:tc>
          <w:tcPr>
            <w:tcW w:w="371" w:type="pct"/>
            <w:shd w:val="clear" w:color="auto" w:fill="auto"/>
          </w:tcPr>
          <w:p w:rsidR="00D565DB" w:rsidRPr="00C52C75" w:rsidRDefault="00D565DB" w:rsidP="00661BCB">
            <w:pPr>
              <w:pStyle w:val="Compact"/>
              <w:jc w:val="right"/>
              <w:rPr>
                <w:sz w:val="22"/>
              </w:rPr>
            </w:pPr>
            <w:r w:rsidRPr="00C52C75">
              <w:rPr>
                <w:sz w:val="22"/>
              </w:rPr>
              <w:t>9.4</w:t>
            </w:r>
          </w:p>
        </w:tc>
        <w:tc>
          <w:tcPr>
            <w:tcW w:w="371" w:type="pct"/>
            <w:shd w:val="clear" w:color="auto" w:fill="auto"/>
          </w:tcPr>
          <w:p w:rsidR="00D565DB" w:rsidRPr="00C52C75" w:rsidRDefault="00D565DB" w:rsidP="00661BCB">
            <w:pPr>
              <w:pStyle w:val="Compact"/>
              <w:jc w:val="right"/>
              <w:rPr>
                <w:sz w:val="22"/>
              </w:rPr>
            </w:pPr>
            <w:r w:rsidRPr="00C52C75">
              <w:rPr>
                <w:sz w:val="22"/>
              </w:rPr>
              <w:t>30.1</w:t>
            </w:r>
          </w:p>
        </w:tc>
        <w:tc>
          <w:tcPr>
            <w:tcW w:w="371" w:type="pct"/>
            <w:shd w:val="clear" w:color="auto" w:fill="auto"/>
          </w:tcPr>
          <w:p w:rsidR="00D565DB" w:rsidRPr="00C52C75" w:rsidRDefault="00D565DB" w:rsidP="00661BCB">
            <w:pPr>
              <w:pStyle w:val="Compact"/>
              <w:jc w:val="right"/>
              <w:rPr>
                <w:sz w:val="22"/>
              </w:rPr>
            </w:pPr>
            <w:r w:rsidRPr="00C52C75">
              <w:rPr>
                <w:sz w:val="22"/>
              </w:rPr>
              <w:t>21.6</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2005</w:t>
            </w:r>
          </w:p>
        </w:tc>
        <w:tc>
          <w:tcPr>
            <w:tcW w:w="441" w:type="pct"/>
            <w:shd w:val="clear" w:color="auto" w:fill="auto"/>
          </w:tcPr>
          <w:p w:rsidR="00D565DB" w:rsidRPr="00C52C75" w:rsidRDefault="00D565DB" w:rsidP="00661BCB">
            <w:pPr>
              <w:pStyle w:val="Compact"/>
              <w:jc w:val="right"/>
              <w:rPr>
                <w:sz w:val="22"/>
              </w:rPr>
            </w:pPr>
            <w:r w:rsidRPr="00C52C75">
              <w:rPr>
                <w:sz w:val="22"/>
              </w:rPr>
              <w:t>114.9</w:t>
            </w:r>
          </w:p>
        </w:tc>
        <w:tc>
          <w:tcPr>
            <w:tcW w:w="371" w:type="pct"/>
            <w:shd w:val="clear" w:color="auto" w:fill="auto"/>
          </w:tcPr>
          <w:p w:rsidR="00D565DB" w:rsidRPr="00C52C75" w:rsidRDefault="00D565DB" w:rsidP="00661BCB">
            <w:pPr>
              <w:pStyle w:val="Compact"/>
              <w:jc w:val="right"/>
              <w:rPr>
                <w:sz w:val="22"/>
              </w:rPr>
            </w:pPr>
            <w:r w:rsidRPr="00C52C75">
              <w:rPr>
                <w:sz w:val="22"/>
              </w:rPr>
              <w:t>83.9</w:t>
            </w:r>
          </w:p>
        </w:tc>
        <w:tc>
          <w:tcPr>
            <w:tcW w:w="371" w:type="pct"/>
            <w:shd w:val="clear" w:color="auto" w:fill="auto"/>
          </w:tcPr>
          <w:p w:rsidR="00D565DB" w:rsidRPr="00C52C75" w:rsidRDefault="00D565DB" w:rsidP="00661BCB">
            <w:pPr>
              <w:pStyle w:val="Compact"/>
              <w:jc w:val="right"/>
              <w:rPr>
                <w:sz w:val="22"/>
              </w:rPr>
            </w:pPr>
            <w:r w:rsidRPr="00C52C75">
              <w:rPr>
                <w:sz w:val="22"/>
              </w:rPr>
              <w:t>35.0</w:t>
            </w:r>
          </w:p>
        </w:tc>
        <w:tc>
          <w:tcPr>
            <w:tcW w:w="441" w:type="pct"/>
            <w:shd w:val="clear" w:color="auto" w:fill="auto"/>
          </w:tcPr>
          <w:p w:rsidR="00D565DB" w:rsidRPr="00C52C75" w:rsidRDefault="00D565DB" w:rsidP="00661BCB">
            <w:pPr>
              <w:pStyle w:val="Compact"/>
              <w:jc w:val="right"/>
              <w:rPr>
                <w:sz w:val="22"/>
              </w:rPr>
            </w:pPr>
            <w:r w:rsidRPr="00C52C75">
              <w:rPr>
                <w:sz w:val="22"/>
              </w:rPr>
              <w:t>37.4</w:t>
            </w:r>
          </w:p>
        </w:tc>
        <w:tc>
          <w:tcPr>
            <w:tcW w:w="371" w:type="pct"/>
            <w:shd w:val="clear" w:color="auto" w:fill="auto"/>
          </w:tcPr>
          <w:p w:rsidR="00D565DB" w:rsidRPr="00C52C75" w:rsidRDefault="00D565DB" w:rsidP="00661BCB">
            <w:pPr>
              <w:pStyle w:val="Compact"/>
              <w:jc w:val="right"/>
              <w:rPr>
                <w:sz w:val="22"/>
              </w:rPr>
            </w:pPr>
            <w:r w:rsidRPr="00C52C75">
              <w:rPr>
                <w:sz w:val="22"/>
              </w:rPr>
              <w:t>7.3</w:t>
            </w:r>
          </w:p>
        </w:tc>
        <w:tc>
          <w:tcPr>
            <w:tcW w:w="371" w:type="pct"/>
            <w:shd w:val="clear" w:color="auto" w:fill="auto"/>
          </w:tcPr>
          <w:p w:rsidR="00D565DB" w:rsidRPr="00C52C75" w:rsidRDefault="00D565DB" w:rsidP="00661BCB">
            <w:pPr>
              <w:pStyle w:val="Compact"/>
              <w:jc w:val="right"/>
              <w:rPr>
                <w:sz w:val="22"/>
              </w:rPr>
            </w:pPr>
            <w:r w:rsidRPr="00C52C75">
              <w:rPr>
                <w:sz w:val="22"/>
              </w:rPr>
              <w:t>15.1</w:t>
            </w:r>
          </w:p>
        </w:tc>
        <w:tc>
          <w:tcPr>
            <w:tcW w:w="371" w:type="pct"/>
            <w:shd w:val="clear" w:color="auto" w:fill="auto"/>
          </w:tcPr>
          <w:p w:rsidR="00D565DB" w:rsidRPr="00C52C75" w:rsidRDefault="00D565DB" w:rsidP="00661BCB">
            <w:pPr>
              <w:pStyle w:val="Compact"/>
              <w:jc w:val="right"/>
              <w:rPr>
                <w:sz w:val="22"/>
              </w:rPr>
            </w:pPr>
            <w:r w:rsidRPr="00C52C75">
              <w:rPr>
                <w:sz w:val="22"/>
              </w:rPr>
              <w:t>11.8</w:t>
            </w:r>
          </w:p>
        </w:tc>
        <w:tc>
          <w:tcPr>
            <w:tcW w:w="371" w:type="pct"/>
            <w:shd w:val="clear" w:color="auto" w:fill="auto"/>
          </w:tcPr>
          <w:p w:rsidR="00D565DB" w:rsidRPr="00C52C75" w:rsidRDefault="00D565DB" w:rsidP="00661BCB">
            <w:pPr>
              <w:pStyle w:val="Compact"/>
              <w:jc w:val="right"/>
              <w:rPr>
                <w:sz w:val="22"/>
              </w:rPr>
            </w:pPr>
            <w:r w:rsidRPr="00C52C75">
              <w:rPr>
                <w:sz w:val="22"/>
              </w:rPr>
              <w:t>6.1</w:t>
            </w:r>
          </w:p>
        </w:tc>
        <w:tc>
          <w:tcPr>
            <w:tcW w:w="371" w:type="pct"/>
            <w:shd w:val="clear" w:color="auto" w:fill="auto"/>
          </w:tcPr>
          <w:p w:rsidR="00D565DB" w:rsidRPr="00C52C75" w:rsidRDefault="00D565DB" w:rsidP="00661BCB">
            <w:pPr>
              <w:pStyle w:val="Compact"/>
              <w:jc w:val="right"/>
              <w:rPr>
                <w:sz w:val="22"/>
              </w:rPr>
            </w:pPr>
            <w:r w:rsidRPr="00C52C75">
              <w:rPr>
                <w:sz w:val="22"/>
              </w:rPr>
              <w:t>4.1</w:t>
            </w:r>
          </w:p>
        </w:tc>
        <w:tc>
          <w:tcPr>
            <w:tcW w:w="371" w:type="pct"/>
            <w:shd w:val="clear" w:color="auto" w:fill="auto"/>
          </w:tcPr>
          <w:p w:rsidR="00D565DB" w:rsidRPr="00C52C75" w:rsidRDefault="00D565DB" w:rsidP="00661BCB">
            <w:pPr>
              <w:pStyle w:val="Compact"/>
              <w:jc w:val="right"/>
              <w:rPr>
                <w:sz w:val="22"/>
              </w:rPr>
            </w:pPr>
            <w:r w:rsidRPr="00C52C75">
              <w:rPr>
                <w:sz w:val="22"/>
              </w:rPr>
              <w:t>13.3</w:t>
            </w:r>
          </w:p>
        </w:tc>
        <w:tc>
          <w:tcPr>
            <w:tcW w:w="371" w:type="pct"/>
            <w:shd w:val="clear" w:color="auto" w:fill="auto"/>
          </w:tcPr>
          <w:p w:rsidR="00D565DB" w:rsidRPr="00C52C75" w:rsidRDefault="00D565DB" w:rsidP="00661BCB">
            <w:pPr>
              <w:pStyle w:val="Compact"/>
              <w:jc w:val="right"/>
              <w:rPr>
                <w:sz w:val="22"/>
              </w:rPr>
            </w:pPr>
            <w:r w:rsidRPr="00C52C75">
              <w:rPr>
                <w:sz w:val="22"/>
              </w:rPr>
              <w:t>13.9</w:t>
            </w:r>
          </w:p>
        </w:tc>
        <w:tc>
          <w:tcPr>
            <w:tcW w:w="371" w:type="pct"/>
            <w:shd w:val="clear" w:color="auto" w:fill="auto"/>
          </w:tcPr>
          <w:p w:rsidR="00D565DB" w:rsidRPr="00C52C75" w:rsidRDefault="00D565DB" w:rsidP="00661BCB">
            <w:pPr>
              <w:pStyle w:val="Compact"/>
              <w:jc w:val="right"/>
              <w:rPr>
                <w:sz w:val="22"/>
              </w:rPr>
            </w:pPr>
            <w:r w:rsidRPr="00C52C75">
              <w:rPr>
                <w:sz w:val="22"/>
              </w:rPr>
              <w:t>36.0</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2006</w:t>
            </w:r>
          </w:p>
        </w:tc>
        <w:tc>
          <w:tcPr>
            <w:tcW w:w="441" w:type="pct"/>
            <w:shd w:val="clear" w:color="auto" w:fill="auto"/>
          </w:tcPr>
          <w:p w:rsidR="00D565DB" w:rsidRPr="00C52C75" w:rsidRDefault="00D565DB" w:rsidP="00661BCB">
            <w:pPr>
              <w:pStyle w:val="Compact"/>
              <w:jc w:val="right"/>
              <w:rPr>
                <w:sz w:val="22"/>
              </w:rPr>
            </w:pPr>
            <w:r w:rsidRPr="00C52C75">
              <w:rPr>
                <w:sz w:val="22"/>
              </w:rPr>
              <w:t>79.8</w:t>
            </w:r>
          </w:p>
        </w:tc>
        <w:tc>
          <w:tcPr>
            <w:tcW w:w="371" w:type="pct"/>
            <w:shd w:val="clear" w:color="auto" w:fill="auto"/>
          </w:tcPr>
          <w:p w:rsidR="00D565DB" w:rsidRPr="00C52C75" w:rsidRDefault="00D565DB" w:rsidP="00661BCB">
            <w:pPr>
              <w:pStyle w:val="Compact"/>
              <w:jc w:val="right"/>
              <w:rPr>
                <w:sz w:val="22"/>
              </w:rPr>
            </w:pPr>
            <w:r w:rsidRPr="00C52C75">
              <w:rPr>
                <w:sz w:val="22"/>
              </w:rPr>
              <w:t>53.1</w:t>
            </w:r>
          </w:p>
        </w:tc>
        <w:tc>
          <w:tcPr>
            <w:tcW w:w="371" w:type="pct"/>
            <w:shd w:val="clear" w:color="auto" w:fill="auto"/>
          </w:tcPr>
          <w:p w:rsidR="00D565DB" w:rsidRPr="00C52C75" w:rsidRDefault="00D565DB" w:rsidP="00661BCB">
            <w:pPr>
              <w:pStyle w:val="Compact"/>
              <w:jc w:val="right"/>
              <w:rPr>
                <w:sz w:val="22"/>
              </w:rPr>
            </w:pPr>
            <w:r w:rsidRPr="00C52C75">
              <w:rPr>
                <w:sz w:val="22"/>
              </w:rPr>
              <w:t>45.8</w:t>
            </w:r>
          </w:p>
        </w:tc>
        <w:tc>
          <w:tcPr>
            <w:tcW w:w="441" w:type="pct"/>
            <w:shd w:val="clear" w:color="auto" w:fill="auto"/>
          </w:tcPr>
          <w:p w:rsidR="00D565DB" w:rsidRPr="00C52C75" w:rsidRDefault="00D565DB" w:rsidP="00661BCB">
            <w:pPr>
              <w:pStyle w:val="Compact"/>
              <w:jc w:val="right"/>
              <w:rPr>
                <w:sz w:val="22"/>
              </w:rPr>
            </w:pPr>
            <w:r w:rsidRPr="00C52C75">
              <w:rPr>
                <w:sz w:val="22"/>
              </w:rPr>
              <w:t>27.4</w:t>
            </w:r>
          </w:p>
        </w:tc>
        <w:tc>
          <w:tcPr>
            <w:tcW w:w="371" w:type="pct"/>
            <w:shd w:val="clear" w:color="auto" w:fill="auto"/>
          </w:tcPr>
          <w:p w:rsidR="00D565DB" w:rsidRPr="00C52C75" w:rsidRDefault="00D565DB" w:rsidP="00661BCB">
            <w:pPr>
              <w:pStyle w:val="Compact"/>
              <w:jc w:val="right"/>
              <w:rPr>
                <w:sz w:val="22"/>
              </w:rPr>
            </w:pPr>
            <w:r w:rsidRPr="00C52C75">
              <w:rPr>
                <w:sz w:val="22"/>
              </w:rPr>
              <w:t>0.3</w:t>
            </w:r>
          </w:p>
        </w:tc>
        <w:tc>
          <w:tcPr>
            <w:tcW w:w="371" w:type="pct"/>
            <w:shd w:val="clear" w:color="auto" w:fill="auto"/>
          </w:tcPr>
          <w:p w:rsidR="00D565DB" w:rsidRPr="00C52C75" w:rsidRDefault="00D565DB" w:rsidP="00661BCB">
            <w:pPr>
              <w:pStyle w:val="Compact"/>
              <w:jc w:val="right"/>
              <w:rPr>
                <w:sz w:val="22"/>
              </w:rPr>
            </w:pPr>
            <w:r w:rsidRPr="00C52C75">
              <w:rPr>
                <w:sz w:val="22"/>
              </w:rPr>
              <w:t>1.8</w:t>
            </w:r>
          </w:p>
        </w:tc>
        <w:tc>
          <w:tcPr>
            <w:tcW w:w="371" w:type="pct"/>
            <w:shd w:val="clear" w:color="auto" w:fill="auto"/>
          </w:tcPr>
          <w:p w:rsidR="00D565DB" w:rsidRPr="00C52C75" w:rsidRDefault="00D565DB" w:rsidP="00661BCB">
            <w:pPr>
              <w:pStyle w:val="Compact"/>
              <w:jc w:val="right"/>
              <w:rPr>
                <w:sz w:val="22"/>
              </w:rPr>
            </w:pPr>
            <w:r w:rsidRPr="00C52C75">
              <w:rPr>
                <w:sz w:val="22"/>
              </w:rPr>
              <w:t>2.8</w:t>
            </w:r>
          </w:p>
        </w:tc>
        <w:tc>
          <w:tcPr>
            <w:tcW w:w="371" w:type="pct"/>
            <w:shd w:val="clear" w:color="auto" w:fill="auto"/>
          </w:tcPr>
          <w:p w:rsidR="00D565DB" w:rsidRPr="00C52C75" w:rsidRDefault="00D565DB" w:rsidP="00661BCB">
            <w:pPr>
              <w:pStyle w:val="Compact"/>
              <w:jc w:val="right"/>
              <w:rPr>
                <w:sz w:val="22"/>
              </w:rPr>
            </w:pPr>
            <w:r w:rsidRPr="00C52C75">
              <w:rPr>
                <w:sz w:val="22"/>
              </w:rPr>
              <w:t>3.1</w:t>
            </w:r>
          </w:p>
        </w:tc>
        <w:tc>
          <w:tcPr>
            <w:tcW w:w="371" w:type="pct"/>
            <w:shd w:val="clear" w:color="auto" w:fill="auto"/>
          </w:tcPr>
          <w:p w:rsidR="00D565DB" w:rsidRPr="00C52C75" w:rsidRDefault="00D565DB" w:rsidP="00661BCB">
            <w:pPr>
              <w:pStyle w:val="Compact"/>
              <w:jc w:val="right"/>
              <w:rPr>
                <w:sz w:val="22"/>
              </w:rPr>
            </w:pPr>
            <w:r w:rsidRPr="00C52C75">
              <w:rPr>
                <w:sz w:val="22"/>
              </w:rPr>
              <w:t>0.4</w:t>
            </w:r>
          </w:p>
        </w:tc>
        <w:tc>
          <w:tcPr>
            <w:tcW w:w="371" w:type="pct"/>
            <w:shd w:val="clear" w:color="auto" w:fill="auto"/>
          </w:tcPr>
          <w:p w:rsidR="00D565DB" w:rsidRPr="00C52C75" w:rsidRDefault="00D565DB" w:rsidP="00661BCB">
            <w:pPr>
              <w:pStyle w:val="Compact"/>
              <w:jc w:val="right"/>
              <w:rPr>
                <w:sz w:val="22"/>
              </w:rPr>
            </w:pPr>
            <w:r w:rsidRPr="00C52C75">
              <w:rPr>
                <w:sz w:val="22"/>
              </w:rPr>
              <w:t>5.1</w:t>
            </w:r>
          </w:p>
        </w:tc>
        <w:tc>
          <w:tcPr>
            <w:tcW w:w="371" w:type="pct"/>
            <w:shd w:val="clear" w:color="auto" w:fill="auto"/>
          </w:tcPr>
          <w:p w:rsidR="00D565DB" w:rsidRPr="00C52C75" w:rsidRDefault="00D565DB" w:rsidP="00661BCB">
            <w:pPr>
              <w:pStyle w:val="Compact"/>
              <w:jc w:val="right"/>
              <w:rPr>
                <w:sz w:val="22"/>
              </w:rPr>
            </w:pPr>
            <w:r w:rsidRPr="00C52C75">
              <w:rPr>
                <w:sz w:val="22"/>
              </w:rPr>
              <w:t>9.2</w:t>
            </w:r>
          </w:p>
        </w:tc>
        <w:tc>
          <w:tcPr>
            <w:tcW w:w="371" w:type="pct"/>
            <w:shd w:val="clear" w:color="auto" w:fill="auto"/>
          </w:tcPr>
          <w:p w:rsidR="00D565DB" w:rsidRPr="00C52C75" w:rsidRDefault="00D565DB" w:rsidP="00661BCB">
            <w:pPr>
              <w:pStyle w:val="Compact"/>
              <w:jc w:val="right"/>
              <w:rPr>
                <w:sz w:val="22"/>
              </w:rPr>
            </w:pPr>
            <w:r w:rsidRPr="00C52C75">
              <w:rPr>
                <w:sz w:val="22"/>
              </w:rPr>
              <w:t>55.7</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2007</w:t>
            </w:r>
          </w:p>
        </w:tc>
        <w:tc>
          <w:tcPr>
            <w:tcW w:w="441" w:type="pct"/>
            <w:shd w:val="clear" w:color="auto" w:fill="auto"/>
          </w:tcPr>
          <w:p w:rsidR="00D565DB" w:rsidRPr="00C52C75" w:rsidRDefault="00D565DB" w:rsidP="00661BCB">
            <w:pPr>
              <w:pStyle w:val="Compact"/>
              <w:jc w:val="right"/>
              <w:rPr>
                <w:sz w:val="22"/>
              </w:rPr>
            </w:pPr>
            <w:r w:rsidRPr="00C52C75">
              <w:rPr>
                <w:sz w:val="22"/>
              </w:rPr>
              <w:t>31.8</w:t>
            </w:r>
          </w:p>
        </w:tc>
        <w:tc>
          <w:tcPr>
            <w:tcW w:w="371" w:type="pct"/>
            <w:shd w:val="clear" w:color="auto" w:fill="auto"/>
          </w:tcPr>
          <w:p w:rsidR="00D565DB" w:rsidRPr="00C52C75" w:rsidRDefault="00D565DB" w:rsidP="00661BCB">
            <w:pPr>
              <w:pStyle w:val="Compact"/>
              <w:jc w:val="right"/>
              <w:rPr>
                <w:sz w:val="22"/>
              </w:rPr>
            </w:pPr>
            <w:r w:rsidRPr="00C52C75">
              <w:rPr>
                <w:sz w:val="22"/>
              </w:rPr>
              <w:t>60.1</w:t>
            </w:r>
          </w:p>
        </w:tc>
        <w:tc>
          <w:tcPr>
            <w:tcW w:w="371" w:type="pct"/>
            <w:shd w:val="clear" w:color="auto" w:fill="auto"/>
          </w:tcPr>
          <w:p w:rsidR="00D565DB" w:rsidRPr="00C52C75" w:rsidRDefault="00D565DB" w:rsidP="00661BCB">
            <w:pPr>
              <w:pStyle w:val="Compact"/>
              <w:jc w:val="right"/>
              <w:rPr>
                <w:sz w:val="22"/>
              </w:rPr>
            </w:pPr>
            <w:r w:rsidRPr="00C52C75">
              <w:rPr>
                <w:sz w:val="22"/>
              </w:rPr>
              <w:t>27.3</w:t>
            </w:r>
          </w:p>
        </w:tc>
        <w:tc>
          <w:tcPr>
            <w:tcW w:w="441" w:type="pct"/>
            <w:shd w:val="clear" w:color="auto" w:fill="auto"/>
          </w:tcPr>
          <w:p w:rsidR="00D565DB" w:rsidRPr="00C52C75" w:rsidRDefault="00D565DB" w:rsidP="00661BCB">
            <w:pPr>
              <w:pStyle w:val="Compact"/>
              <w:jc w:val="right"/>
              <w:rPr>
                <w:sz w:val="22"/>
              </w:rPr>
            </w:pPr>
            <w:r w:rsidRPr="00C52C75">
              <w:rPr>
                <w:sz w:val="22"/>
              </w:rPr>
              <w:t>1.5</w:t>
            </w:r>
          </w:p>
        </w:tc>
        <w:tc>
          <w:tcPr>
            <w:tcW w:w="371" w:type="pct"/>
            <w:shd w:val="clear" w:color="auto" w:fill="auto"/>
          </w:tcPr>
          <w:p w:rsidR="00D565DB" w:rsidRPr="00C52C75" w:rsidRDefault="00D565DB" w:rsidP="00661BCB">
            <w:pPr>
              <w:pStyle w:val="Compact"/>
              <w:jc w:val="right"/>
              <w:rPr>
                <w:sz w:val="22"/>
              </w:rPr>
            </w:pPr>
            <w:r w:rsidRPr="00C52C75">
              <w:rPr>
                <w:sz w:val="22"/>
              </w:rPr>
              <w:t>13.6</w:t>
            </w:r>
          </w:p>
        </w:tc>
        <w:tc>
          <w:tcPr>
            <w:tcW w:w="371" w:type="pct"/>
            <w:shd w:val="clear" w:color="auto" w:fill="auto"/>
          </w:tcPr>
          <w:p w:rsidR="00D565DB" w:rsidRPr="00C52C75" w:rsidRDefault="00D565DB" w:rsidP="00661BCB">
            <w:pPr>
              <w:pStyle w:val="Compact"/>
              <w:jc w:val="right"/>
              <w:rPr>
                <w:sz w:val="22"/>
              </w:rPr>
            </w:pPr>
            <w:r w:rsidRPr="00C52C75">
              <w:rPr>
                <w:sz w:val="22"/>
              </w:rPr>
              <w:t>4.6</w:t>
            </w:r>
          </w:p>
        </w:tc>
        <w:tc>
          <w:tcPr>
            <w:tcW w:w="371" w:type="pct"/>
            <w:shd w:val="clear" w:color="auto" w:fill="auto"/>
          </w:tcPr>
          <w:p w:rsidR="00D565DB" w:rsidRPr="00C52C75" w:rsidRDefault="00D565DB" w:rsidP="00661BCB">
            <w:pPr>
              <w:pStyle w:val="Compact"/>
              <w:jc w:val="right"/>
              <w:rPr>
                <w:sz w:val="22"/>
              </w:rPr>
            </w:pPr>
            <w:r w:rsidRPr="00C52C75">
              <w:rPr>
                <w:sz w:val="22"/>
              </w:rPr>
              <w:t>2.5</w:t>
            </w:r>
          </w:p>
        </w:tc>
        <w:tc>
          <w:tcPr>
            <w:tcW w:w="371" w:type="pct"/>
            <w:shd w:val="clear" w:color="auto" w:fill="auto"/>
          </w:tcPr>
          <w:p w:rsidR="00D565DB" w:rsidRPr="00C52C75" w:rsidRDefault="00D565DB" w:rsidP="00661BCB">
            <w:pPr>
              <w:pStyle w:val="Compact"/>
              <w:jc w:val="right"/>
              <w:rPr>
                <w:sz w:val="22"/>
              </w:rPr>
            </w:pPr>
            <w:r w:rsidRPr="00C52C75">
              <w:rPr>
                <w:sz w:val="22"/>
              </w:rPr>
              <w:t>0.8</w:t>
            </w:r>
          </w:p>
        </w:tc>
        <w:tc>
          <w:tcPr>
            <w:tcW w:w="371" w:type="pct"/>
            <w:shd w:val="clear" w:color="auto" w:fill="auto"/>
          </w:tcPr>
          <w:p w:rsidR="00D565DB" w:rsidRPr="00C52C75" w:rsidRDefault="00D565DB" w:rsidP="00661BCB">
            <w:pPr>
              <w:pStyle w:val="Compact"/>
              <w:jc w:val="right"/>
              <w:rPr>
                <w:sz w:val="22"/>
              </w:rPr>
            </w:pPr>
            <w:r w:rsidRPr="00C52C75">
              <w:rPr>
                <w:sz w:val="22"/>
              </w:rPr>
              <w:t>0.3</w:t>
            </w:r>
          </w:p>
        </w:tc>
        <w:tc>
          <w:tcPr>
            <w:tcW w:w="371" w:type="pct"/>
            <w:shd w:val="clear" w:color="auto" w:fill="auto"/>
          </w:tcPr>
          <w:p w:rsidR="00D565DB" w:rsidRPr="00C52C75" w:rsidRDefault="00D565DB" w:rsidP="00661BCB">
            <w:pPr>
              <w:pStyle w:val="Compact"/>
              <w:jc w:val="right"/>
              <w:rPr>
                <w:sz w:val="22"/>
              </w:rPr>
            </w:pPr>
            <w:r w:rsidRPr="00C52C75">
              <w:rPr>
                <w:sz w:val="22"/>
              </w:rPr>
              <w:t>0.2</w:t>
            </w:r>
          </w:p>
        </w:tc>
        <w:tc>
          <w:tcPr>
            <w:tcW w:w="371" w:type="pct"/>
            <w:shd w:val="clear" w:color="auto" w:fill="auto"/>
          </w:tcPr>
          <w:p w:rsidR="00D565DB" w:rsidRPr="00C52C75" w:rsidRDefault="00D565DB" w:rsidP="00661BCB">
            <w:pPr>
              <w:pStyle w:val="Compact"/>
              <w:jc w:val="right"/>
              <w:rPr>
                <w:sz w:val="22"/>
              </w:rPr>
            </w:pPr>
            <w:r w:rsidRPr="00C52C75">
              <w:rPr>
                <w:sz w:val="22"/>
              </w:rPr>
              <w:t>7.0</w:t>
            </w:r>
          </w:p>
        </w:tc>
        <w:tc>
          <w:tcPr>
            <w:tcW w:w="371" w:type="pct"/>
            <w:shd w:val="clear" w:color="auto" w:fill="auto"/>
          </w:tcPr>
          <w:p w:rsidR="00D565DB" w:rsidRPr="00C52C75" w:rsidRDefault="00D565DB" w:rsidP="00661BCB">
            <w:pPr>
              <w:pStyle w:val="Compact"/>
              <w:jc w:val="right"/>
              <w:rPr>
                <w:sz w:val="22"/>
              </w:rPr>
            </w:pPr>
            <w:r w:rsidRPr="00C52C75">
              <w:rPr>
                <w:sz w:val="22"/>
              </w:rPr>
              <w:t>20.6</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2008</w:t>
            </w:r>
          </w:p>
        </w:tc>
        <w:tc>
          <w:tcPr>
            <w:tcW w:w="441" w:type="pct"/>
            <w:shd w:val="clear" w:color="auto" w:fill="auto"/>
          </w:tcPr>
          <w:p w:rsidR="00D565DB" w:rsidRPr="00C52C75" w:rsidRDefault="00D565DB" w:rsidP="00661BCB">
            <w:pPr>
              <w:pStyle w:val="Compact"/>
              <w:jc w:val="right"/>
              <w:rPr>
                <w:sz w:val="22"/>
              </w:rPr>
            </w:pPr>
            <w:r w:rsidRPr="00C52C75">
              <w:rPr>
                <w:sz w:val="22"/>
              </w:rPr>
              <w:t>76.3</w:t>
            </w:r>
          </w:p>
        </w:tc>
        <w:tc>
          <w:tcPr>
            <w:tcW w:w="371" w:type="pct"/>
            <w:shd w:val="clear" w:color="auto" w:fill="auto"/>
          </w:tcPr>
          <w:p w:rsidR="00D565DB" w:rsidRPr="00C52C75" w:rsidRDefault="00D565DB" w:rsidP="00661BCB">
            <w:pPr>
              <w:pStyle w:val="Compact"/>
              <w:jc w:val="right"/>
              <w:rPr>
                <w:sz w:val="22"/>
              </w:rPr>
            </w:pPr>
            <w:r w:rsidRPr="00C52C75">
              <w:rPr>
                <w:sz w:val="22"/>
              </w:rPr>
              <w:t>21.6</w:t>
            </w:r>
          </w:p>
        </w:tc>
        <w:tc>
          <w:tcPr>
            <w:tcW w:w="371" w:type="pct"/>
            <w:shd w:val="clear" w:color="auto" w:fill="auto"/>
          </w:tcPr>
          <w:p w:rsidR="00D565DB" w:rsidRPr="00C52C75" w:rsidRDefault="00D565DB" w:rsidP="00661BCB">
            <w:pPr>
              <w:pStyle w:val="Compact"/>
              <w:jc w:val="right"/>
              <w:rPr>
                <w:sz w:val="22"/>
              </w:rPr>
            </w:pPr>
            <w:r w:rsidRPr="00C52C75">
              <w:rPr>
                <w:sz w:val="22"/>
              </w:rPr>
              <w:t>33.0</w:t>
            </w:r>
          </w:p>
        </w:tc>
        <w:tc>
          <w:tcPr>
            <w:tcW w:w="441" w:type="pct"/>
            <w:shd w:val="clear" w:color="auto" w:fill="auto"/>
          </w:tcPr>
          <w:p w:rsidR="00D565DB" w:rsidRPr="00C52C75" w:rsidRDefault="00D565DB" w:rsidP="00661BCB">
            <w:pPr>
              <w:pStyle w:val="Compact"/>
              <w:jc w:val="right"/>
              <w:rPr>
                <w:sz w:val="22"/>
              </w:rPr>
            </w:pPr>
            <w:r w:rsidRPr="00C52C75">
              <w:rPr>
                <w:sz w:val="22"/>
              </w:rPr>
              <w:t>5.5</w:t>
            </w:r>
          </w:p>
        </w:tc>
        <w:tc>
          <w:tcPr>
            <w:tcW w:w="371" w:type="pct"/>
            <w:shd w:val="clear" w:color="auto" w:fill="auto"/>
          </w:tcPr>
          <w:p w:rsidR="00D565DB" w:rsidRPr="00C52C75" w:rsidRDefault="00D565DB" w:rsidP="00661BCB">
            <w:pPr>
              <w:pStyle w:val="Compact"/>
              <w:jc w:val="right"/>
              <w:rPr>
                <w:sz w:val="22"/>
              </w:rPr>
            </w:pPr>
            <w:r w:rsidRPr="00C52C75">
              <w:rPr>
                <w:sz w:val="22"/>
              </w:rPr>
              <w:t>2.1</w:t>
            </w:r>
          </w:p>
        </w:tc>
        <w:tc>
          <w:tcPr>
            <w:tcW w:w="371" w:type="pct"/>
            <w:shd w:val="clear" w:color="auto" w:fill="auto"/>
          </w:tcPr>
          <w:p w:rsidR="00D565DB" w:rsidRPr="00C52C75" w:rsidRDefault="00D565DB" w:rsidP="00661BCB">
            <w:pPr>
              <w:pStyle w:val="Compact"/>
              <w:jc w:val="right"/>
              <w:rPr>
                <w:sz w:val="22"/>
              </w:rPr>
            </w:pPr>
            <w:r w:rsidRPr="00C52C75">
              <w:rPr>
                <w:sz w:val="22"/>
              </w:rPr>
              <w:t>0.7</w:t>
            </w:r>
          </w:p>
        </w:tc>
        <w:tc>
          <w:tcPr>
            <w:tcW w:w="371" w:type="pct"/>
            <w:shd w:val="clear" w:color="auto" w:fill="auto"/>
          </w:tcPr>
          <w:p w:rsidR="00D565DB" w:rsidRPr="00C52C75" w:rsidRDefault="00D565DB" w:rsidP="00661BCB">
            <w:pPr>
              <w:pStyle w:val="Compact"/>
              <w:jc w:val="right"/>
              <w:rPr>
                <w:sz w:val="22"/>
              </w:rPr>
            </w:pPr>
            <w:r w:rsidRPr="00C52C75">
              <w:rPr>
                <w:sz w:val="22"/>
              </w:rPr>
              <w:t>1.3</w:t>
            </w:r>
          </w:p>
        </w:tc>
        <w:tc>
          <w:tcPr>
            <w:tcW w:w="371" w:type="pct"/>
            <w:shd w:val="clear" w:color="auto" w:fill="auto"/>
          </w:tcPr>
          <w:p w:rsidR="00D565DB" w:rsidRPr="00C52C75" w:rsidRDefault="00D565DB" w:rsidP="00661BCB">
            <w:pPr>
              <w:pStyle w:val="Compact"/>
              <w:jc w:val="right"/>
              <w:rPr>
                <w:sz w:val="22"/>
              </w:rPr>
            </w:pPr>
            <w:r w:rsidRPr="00C52C75">
              <w:rPr>
                <w:sz w:val="22"/>
              </w:rPr>
              <w:t>0.5</w:t>
            </w:r>
          </w:p>
        </w:tc>
        <w:tc>
          <w:tcPr>
            <w:tcW w:w="371" w:type="pct"/>
            <w:shd w:val="clear" w:color="auto" w:fill="auto"/>
          </w:tcPr>
          <w:p w:rsidR="00D565DB" w:rsidRPr="00C52C75" w:rsidRDefault="00D565DB" w:rsidP="00661BCB">
            <w:pPr>
              <w:pStyle w:val="Compact"/>
              <w:jc w:val="right"/>
              <w:rPr>
                <w:sz w:val="22"/>
              </w:rPr>
            </w:pPr>
            <w:r w:rsidRPr="00C52C75">
              <w:rPr>
                <w:sz w:val="22"/>
              </w:rPr>
              <w:t>0.2</w:t>
            </w:r>
          </w:p>
        </w:tc>
        <w:tc>
          <w:tcPr>
            <w:tcW w:w="371" w:type="pct"/>
            <w:shd w:val="clear" w:color="auto" w:fill="auto"/>
          </w:tcPr>
          <w:p w:rsidR="00D565DB" w:rsidRPr="00C52C75" w:rsidRDefault="00D565DB" w:rsidP="00661BCB">
            <w:pPr>
              <w:pStyle w:val="Compact"/>
              <w:jc w:val="right"/>
              <w:rPr>
                <w:sz w:val="22"/>
              </w:rPr>
            </w:pPr>
            <w:r w:rsidRPr="00C52C75">
              <w:rPr>
                <w:sz w:val="22"/>
              </w:rPr>
              <w:t>3.2</w:t>
            </w:r>
          </w:p>
        </w:tc>
        <w:tc>
          <w:tcPr>
            <w:tcW w:w="371" w:type="pct"/>
            <w:shd w:val="clear" w:color="auto" w:fill="auto"/>
          </w:tcPr>
          <w:p w:rsidR="00D565DB" w:rsidRPr="00C52C75" w:rsidRDefault="00D565DB" w:rsidP="00661BCB">
            <w:pPr>
              <w:pStyle w:val="Compact"/>
              <w:jc w:val="right"/>
              <w:rPr>
                <w:sz w:val="22"/>
              </w:rPr>
            </w:pPr>
            <w:r w:rsidRPr="00C52C75">
              <w:rPr>
                <w:sz w:val="22"/>
              </w:rPr>
              <w:t>6.4</w:t>
            </w:r>
          </w:p>
        </w:tc>
        <w:tc>
          <w:tcPr>
            <w:tcW w:w="371" w:type="pct"/>
            <w:shd w:val="clear" w:color="auto" w:fill="auto"/>
          </w:tcPr>
          <w:p w:rsidR="00D565DB" w:rsidRPr="00C52C75" w:rsidRDefault="00D565DB" w:rsidP="00661BCB">
            <w:pPr>
              <w:pStyle w:val="Compact"/>
              <w:jc w:val="right"/>
              <w:rPr>
                <w:sz w:val="22"/>
              </w:rPr>
            </w:pPr>
            <w:r w:rsidRPr="00C52C75">
              <w:rPr>
                <w:sz w:val="22"/>
              </w:rPr>
              <w:t>14.1</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2009</w:t>
            </w:r>
          </w:p>
        </w:tc>
        <w:tc>
          <w:tcPr>
            <w:tcW w:w="441" w:type="pct"/>
            <w:shd w:val="clear" w:color="auto" w:fill="auto"/>
          </w:tcPr>
          <w:p w:rsidR="00D565DB" w:rsidRPr="00C52C75" w:rsidRDefault="00D565DB" w:rsidP="00661BCB">
            <w:pPr>
              <w:pStyle w:val="Compact"/>
              <w:jc w:val="right"/>
              <w:rPr>
                <w:sz w:val="22"/>
              </w:rPr>
            </w:pPr>
            <w:r w:rsidRPr="00C52C75">
              <w:rPr>
                <w:sz w:val="22"/>
              </w:rPr>
              <w:t>16.7</w:t>
            </w:r>
          </w:p>
        </w:tc>
        <w:tc>
          <w:tcPr>
            <w:tcW w:w="371" w:type="pct"/>
            <w:shd w:val="clear" w:color="auto" w:fill="auto"/>
          </w:tcPr>
          <w:p w:rsidR="00D565DB" w:rsidRPr="00C52C75" w:rsidRDefault="00D565DB" w:rsidP="00661BCB">
            <w:pPr>
              <w:pStyle w:val="Compact"/>
              <w:jc w:val="right"/>
              <w:rPr>
                <w:sz w:val="22"/>
              </w:rPr>
            </w:pPr>
            <w:r w:rsidRPr="00C52C75">
              <w:rPr>
                <w:sz w:val="22"/>
              </w:rPr>
              <w:t>25.4</w:t>
            </w:r>
          </w:p>
        </w:tc>
        <w:tc>
          <w:tcPr>
            <w:tcW w:w="371" w:type="pct"/>
            <w:shd w:val="clear" w:color="auto" w:fill="auto"/>
          </w:tcPr>
          <w:p w:rsidR="00D565DB" w:rsidRPr="00C52C75" w:rsidRDefault="00D565DB" w:rsidP="00661BCB">
            <w:pPr>
              <w:pStyle w:val="Compact"/>
              <w:jc w:val="right"/>
              <w:rPr>
                <w:sz w:val="22"/>
              </w:rPr>
            </w:pPr>
            <w:r w:rsidRPr="00C52C75">
              <w:rPr>
                <w:sz w:val="22"/>
              </w:rPr>
              <w:t>9.5</w:t>
            </w:r>
          </w:p>
        </w:tc>
        <w:tc>
          <w:tcPr>
            <w:tcW w:w="441" w:type="pct"/>
            <w:shd w:val="clear" w:color="auto" w:fill="auto"/>
          </w:tcPr>
          <w:p w:rsidR="00D565DB" w:rsidRPr="00C52C75" w:rsidRDefault="00D565DB" w:rsidP="00661BCB">
            <w:pPr>
              <w:pStyle w:val="Compact"/>
              <w:jc w:val="right"/>
              <w:rPr>
                <w:sz w:val="22"/>
              </w:rPr>
            </w:pPr>
            <w:r w:rsidRPr="00C52C75">
              <w:rPr>
                <w:sz w:val="22"/>
              </w:rPr>
              <w:t>2.5</w:t>
            </w:r>
          </w:p>
        </w:tc>
        <w:tc>
          <w:tcPr>
            <w:tcW w:w="371" w:type="pct"/>
            <w:shd w:val="clear" w:color="auto" w:fill="auto"/>
          </w:tcPr>
          <w:p w:rsidR="00D565DB" w:rsidRPr="00C52C75" w:rsidRDefault="00D565DB" w:rsidP="00661BCB">
            <w:pPr>
              <w:pStyle w:val="Compact"/>
              <w:jc w:val="right"/>
              <w:rPr>
                <w:sz w:val="22"/>
              </w:rPr>
            </w:pPr>
            <w:r w:rsidRPr="00C52C75">
              <w:rPr>
                <w:sz w:val="22"/>
              </w:rPr>
              <w:t>2.4</w:t>
            </w:r>
          </w:p>
        </w:tc>
        <w:tc>
          <w:tcPr>
            <w:tcW w:w="371" w:type="pct"/>
            <w:shd w:val="clear" w:color="auto" w:fill="auto"/>
          </w:tcPr>
          <w:p w:rsidR="00D565DB" w:rsidRPr="00C52C75" w:rsidRDefault="00D565DB" w:rsidP="00661BCB">
            <w:pPr>
              <w:pStyle w:val="Compact"/>
              <w:jc w:val="right"/>
              <w:rPr>
                <w:sz w:val="22"/>
              </w:rPr>
            </w:pPr>
            <w:r w:rsidRPr="00C52C75">
              <w:rPr>
                <w:sz w:val="22"/>
              </w:rPr>
              <w:t>0.7</w:t>
            </w:r>
          </w:p>
        </w:tc>
        <w:tc>
          <w:tcPr>
            <w:tcW w:w="371" w:type="pct"/>
            <w:shd w:val="clear" w:color="auto" w:fill="auto"/>
          </w:tcPr>
          <w:p w:rsidR="00D565DB" w:rsidRPr="00C52C75" w:rsidRDefault="00D565DB" w:rsidP="00661BCB">
            <w:pPr>
              <w:pStyle w:val="Compact"/>
              <w:jc w:val="right"/>
              <w:rPr>
                <w:sz w:val="22"/>
              </w:rPr>
            </w:pPr>
            <w:r w:rsidRPr="00C52C75">
              <w:rPr>
                <w:sz w:val="22"/>
              </w:rPr>
              <w:t>0.6</w:t>
            </w:r>
          </w:p>
        </w:tc>
        <w:tc>
          <w:tcPr>
            <w:tcW w:w="371" w:type="pct"/>
            <w:shd w:val="clear" w:color="auto" w:fill="auto"/>
          </w:tcPr>
          <w:p w:rsidR="00D565DB" w:rsidRPr="00C52C75" w:rsidRDefault="00D565DB" w:rsidP="00661BCB">
            <w:pPr>
              <w:pStyle w:val="Compact"/>
              <w:jc w:val="right"/>
              <w:rPr>
                <w:sz w:val="22"/>
              </w:rPr>
            </w:pPr>
            <w:r w:rsidRPr="00C52C75">
              <w:rPr>
                <w:sz w:val="22"/>
              </w:rPr>
              <w:t>2.0</w:t>
            </w:r>
          </w:p>
        </w:tc>
        <w:tc>
          <w:tcPr>
            <w:tcW w:w="371" w:type="pct"/>
            <w:shd w:val="clear" w:color="auto" w:fill="auto"/>
          </w:tcPr>
          <w:p w:rsidR="00D565DB" w:rsidRPr="00C52C75" w:rsidRDefault="00D565DB" w:rsidP="00661BCB">
            <w:pPr>
              <w:pStyle w:val="Compact"/>
              <w:jc w:val="right"/>
              <w:rPr>
                <w:sz w:val="22"/>
              </w:rPr>
            </w:pPr>
            <w:r w:rsidRPr="00C52C75">
              <w:rPr>
                <w:sz w:val="22"/>
              </w:rPr>
              <w:t>0.7</w:t>
            </w:r>
          </w:p>
        </w:tc>
        <w:tc>
          <w:tcPr>
            <w:tcW w:w="371" w:type="pct"/>
            <w:shd w:val="clear" w:color="auto" w:fill="auto"/>
          </w:tcPr>
          <w:p w:rsidR="00D565DB" w:rsidRPr="00C52C75" w:rsidRDefault="00D565DB" w:rsidP="00661BCB">
            <w:pPr>
              <w:pStyle w:val="Compact"/>
              <w:jc w:val="right"/>
              <w:rPr>
                <w:sz w:val="22"/>
              </w:rPr>
            </w:pPr>
            <w:r w:rsidRPr="00C52C75">
              <w:rPr>
                <w:sz w:val="22"/>
              </w:rPr>
              <w:t>6.7</w:t>
            </w:r>
          </w:p>
        </w:tc>
        <w:tc>
          <w:tcPr>
            <w:tcW w:w="371" w:type="pct"/>
            <w:shd w:val="clear" w:color="auto" w:fill="auto"/>
          </w:tcPr>
          <w:p w:rsidR="00D565DB" w:rsidRPr="00C52C75" w:rsidRDefault="00D565DB" w:rsidP="00661BCB">
            <w:pPr>
              <w:pStyle w:val="Compact"/>
              <w:jc w:val="right"/>
              <w:rPr>
                <w:sz w:val="22"/>
              </w:rPr>
            </w:pPr>
            <w:r w:rsidRPr="00C52C75">
              <w:rPr>
                <w:sz w:val="22"/>
              </w:rPr>
              <w:t>18.2</w:t>
            </w:r>
          </w:p>
        </w:tc>
        <w:tc>
          <w:tcPr>
            <w:tcW w:w="371" w:type="pct"/>
            <w:shd w:val="clear" w:color="auto" w:fill="auto"/>
          </w:tcPr>
          <w:p w:rsidR="00D565DB" w:rsidRPr="00C52C75" w:rsidRDefault="00D565DB" w:rsidP="00661BCB">
            <w:pPr>
              <w:pStyle w:val="Compact"/>
              <w:jc w:val="right"/>
              <w:rPr>
                <w:sz w:val="22"/>
              </w:rPr>
            </w:pPr>
            <w:r w:rsidRPr="00C52C75">
              <w:rPr>
                <w:sz w:val="22"/>
              </w:rPr>
              <w:t>11.2</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2010</w:t>
            </w:r>
          </w:p>
        </w:tc>
        <w:tc>
          <w:tcPr>
            <w:tcW w:w="441" w:type="pct"/>
            <w:shd w:val="clear" w:color="auto" w:fill="auto"/>
          </w:tcPr>
          <w:p w:rsidR="00D565DB" w:rsidRPr="00C52C75" w:rsidRDefault="00D565DB" w:rsidP="00661BCB">
            <w:pPr>
              <w:pStyle w:val="Compact"/>
              <w:jc w:val="right"/>
              <w:rPr>
                <w:sz w:val="22"/>
              </w:rPr>
            </w:pPr>
            <w:r w:rsidRPr="00C52C75">
              <w:rPr>
                <w:sz w:val="22"/>
              </w:rPr>
              <w:t>40.9</w:t>
            </w:r>
          </w:p>
        </w:tc>
        <w:tc>
          <w:tcPr>
            <w:tcW w:w="371" w:type="pct"/>
            <w:shd w:val="clear" w:color="auto" w:fill="auto"/>
          </w:tcPr>
          <w:p w:rsidR="00D565DB" w:rsidRPr="00C52C75" w:rsidRDefault="00D565DB" w:rsidP="00661BCB">
            <w:pPr>
              <w:pStyle w:val="Compact"/>
              <w:jc w:val="right"/>
              <w:rPr>
                <w:sz w:val="22"/>
              </w:rPr>
            </w:pPr>
            <w:r w:rsidRPr="00C52C75">
              <w:rPr>
                <w:sz w:val="22"/>
              </w:rPr>
              <w:t>22.5</w:t>
            </w:r>
          </w:p>
        </w:tc>
        <w:tc>
          <w:tcPr>
            <w:tcW w:w="371" w:type="pct"/>
            <w:shd w:val="clear" w:color="auto" w:fill="auto"/>
          </w:tcPr>
          <w:p w:rsidR="00D565DB" w:rsidRPr="00C52C75" w:rsidRDefault="00D565DB" w:rsidP="00661BCB">
            <w:pPr>
              <w:pStyle w:val="Compact"/>
              <w:jc w:val="right"/>
              <w:rPr>
                <w:sz w:val="22"/>
              </w:rPr>
            </w:pPr>
            <w:r w:rsidRPr="00C52C75">
              <w:rPr>
                <w:sz w:val="22"/>
              </w:rPr>
              <w:t>11.4</w:t>
            </w:r>
          </w:p>
        </w:tc>
        <w:tc>
          <w:tcPr>
            <w:tcW w:w="441" w:type="pct"/>
            <w:shd w:val="clear" w:color="auto" w:fill="auto"/>
          </w:tcPr>
          <w:p w:rsidR="00D565DB" w:rsidRPr="00C52C75" w:rsidRDefault="00D565DB" w:rsidP="00661BCB">
            <w:pPr>
              <w:pStyle w:val="Compact"/>
              <w:jc w:val="right"/>
              <w:rPr>
                <w:sz w:val="22"/>
              </w:rPr>
            </w:pPr>
            <w:r w:rsidRPr="00C52C75">
              <w:rPr>
                <w:sz w:val="22"/>
              </w:rPr>
              <w:t>2.0</w:t>
            </w:r>
          </w:p>
        </w:tc>
        <w:tc>
          <w:tcPr>
            <w:tcW w:w="371" w:type="pct"/>
            <w:shd w:val="clear" w:color="auto" w:fill="auto"/>
          </w:tcPr>
          <w:p w:rsidR="00D565DB" w:rsidRPr="00C52C75" w:rsidRDefault="00D565DB" w:rsidP="00661BCB">
            <w:pPr>
              <w:pStyle w:val="Compact"/>
              <w:jc w:val="right"/>
              <w:rPr>
                <w:sz w:val="22"/>
              </w:rPr>
            </w:pPr>
            <w:r w:rsidRPr="00C52C75">
              <w:rPr>
                <w:sz w:val="22"/>
              </w:rPr>
              <w:t>0.3</w:t>
            </w:r>
          </w:p>
        </w:tc>
        <w:tc>
          <w:tcPr>
            <w:tcW w:w="371" w:type="pct"/>
            <w:shd w:val="clear" w:color="auto" w:fill="auto"/>
          </w:tcPr>
          <w:p w:rsidR="00D565DB" w:rsidRPr="00C52C75" w:rsidRDefault="00D565DB" w:rsidP="00661BCB">
            <w:pPr>
              <w:pStyle w:val="Compact"/>
              <w:jc w:val="right"/>
              <w:rPr>
                <w:sz w:val="22"/>
              </w:rPr>
            </w:pPr>
            <w:r w:rsidRPr="00C52C75">
              <w:rPr>
                <w:sz w:val="22"/>
              </w:rPr>
              <w:t>0.5</w:t>
            </w:r>
          </w:p>
        </w:tc>
        <w:tc>
          <w:tcPr>
            <w:tcW w:w="371" w:type="pct"/>
            <w:shd w:val="clear" w:color="auto" w:fill="auto"/>
          </w:tcPr>
          <w:p w:rsidR="00D565DB" w:rsidRPr="00C52C75" w:rsidRDefault="00D565DB" w:rsidP="00661BCB">
            <w:pPr>
              <w:pStyle w:val="Compact"/>
              <w:jc w:val="right"/>
              <w:rPr>
                <w:sz w:val="22"/>
              </w:rPr>
            </w:pPr>
            <w:r w:rsidRPr="00C52C75">
              <w:rPr>
                <w:sz w:val="22"/>
              </w:rPr>
              <w:t>1.8</w:t>
            </w:r>
          </w:p>
        </w:tc>
        <w:tc>
          <w:tcPr>
            <w:tcW w:w="371" w:type="pct"/>
            <w:shd w:val="clear" w:color="auto" w:fill="auto"/>
          </w:tcPr>
          <w:p w:rsidR="00D565DB" w:rsidRPr="00C52C75" w:rsidRDefault="00D565DB" w:rsidP="00661BCB">
            <w:pPr>
              <w:pStyle w:val="Compact"/>
              <w:jc w:val="right"/>
              <w:rPr>
                <w:sz w:val="22"/>
              </w:rPr>
            </w:pPr>
            <w:r w:rsidRPr="00C52C75">
              <w:rPr>
                <w:sz w:val="22"/>
              </w:rPr>
              <w:t>2.3</w:t>
            </w:r>
          </w:p>
        </w:tc>
        <w:tc>
          <w:tcPr>
            <w:tcW w:w="371" w:type="pct"/>
            <w:shd w:val="clear" w:color="auto" w:fill="auto"/>
          </w:tcPr>
          <w:p w:rsidR="00D565DB" w:rsidRPr="00C52C75" w:rsidRDefault="00D565DB" w:rsidP="00661BCB">
            <w:pPr>
              <w:pStyle w:val="Compact"/>
              <w:jc w:val="right"/>
              <w:rPr>
                <w:sz w:val="22"/>
              </w:rPr>
            </w:pPr>
            <w:r w:rsidRPr="00C52C75">
              <w:rPr>
                <w:sz w:val="22"/>
              </w:rPr>
              <w:t>1.4</w:t>
            </w:r>
          </w:p>
        </w:tc>
        <w:tc>
          <w:tcPr>
            <w:tcW w:w="371" w:type="pct"/>
            <w:shd w:val="clear" w:color="auto" w:fill="auto"/>
          </w:tcPr>
          <w:p w:rsidR="00D565DB" w:rsidRPr="00C52C75" w:rsidRDefault="00D565DB" w:rsidP="00661BCB">
            <w:pPr>
              <w:pStyle w:val="Compact"/>
              <w:jc w:val="right"/>
              <w:rPr>
                <w:sz w:val="22"/>
              </w:rPr>
            </w:pPr>
            <w:r w:rsidRPr="00C52C75">
              <w:rPr>
                <w:sz w:val="22"/>
              </w:rPr>
              <w:t>1.6</w:t>
            </w:r>
          </w:p>
        </w:tc>
        <w:tc>
          <w:tcPr>
            <w:tcW w:w="371" w:type="pct"/>
            <w:shd w:val="clear" w:color="auto" w:fill="auto"/>
          </w:tcPr>
          <w:p w:rsidR="00D565DB" w:rsidRPr="00C52C75" w:rsidRDefault="00D565DB" w:rsidP="00661BCB">
            <w:pPr>
              <w:pStyle w:val="Compact"/>
              <w:jc w:val="right"/>
              <w:rPr>
                <w:sz w:val="22"/>
              </w:rPr>
            </w:pPr>
            <w:r w:rsidRPr="00C52C75">
              <w:rPr>
                <w:sz w:val="22"/>
              </w:rPr>
              <w:t>0.7</w:t>
            </w:r>
          </w:p>
        </w:tc>
        <w:tc>
          <w:tcPr>
            <w:tcW w:w="371" w:type="pct"/>
            <w:shd w:val="clear" w:color="auto" w:fill="auto"/>
          </w:tcPr>
          <w:p w:rsidR="00D565DB" w:rsidRPr="00C52C75" w:rsidRDefault="00D565DB" w:rsidP="00661BCB">
            <w:pPr>
              <w:pStyle w:val="Compact"/>
              <w:jc w:val="right"/>
              <w:rPr>
                <w:sz w:val="22"/>
              </w:rPr>
            </w:pPr>
            <w:r w:rsidRPr="00C52C75">
              <w:rPr>
                <w:sz w:val="22"/>
              </w:rPr>
              <w:t>4.4</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2011</w:t>
            </w:r>
          </w:p>
        </w:tc>
        <w:tc>
          <w:tcPr>
            <w:tcW w:w="441" w:type="pct"/>
            <w:shd w:val="clear" w:color="auto" w:fill="auto"/>
          </w:tcPr>
          <w:p w:rsidR="00D565DB" w:rsidRPr="00C52C75" w:rsidRDefault="00D565DB" w:rsidP="00661BCB">
            <w:pPr>
              <w:pStyle w:val="Compact"/>
              <w:jc w:val="right"/>
              <w:rPr>
                <w:sz w:val="22"/>
              </w:rPr>
            </w:pPr>
            <w:r w:rsidRPr="00C52C75">
              <w:rPr>
                <w:sz w:val="22"/>
              </w:rPr>
              <w:t>25.0</w:t>
            </w:r>
          </w:p>
        </w:tc>
        <w:tc>
          <w:tcPr>
            <w:tcW w:w="371" w:type="pct"/>
            <w:shd w:val="clear" w:color="auto" w:fill="auto"/>
          </w:tcPr>
          <w:p w:rsidR="00D565DB" w:rsidRPr="00C52C75" w:rsidRDefault="00D565DB" w:rsidP="00661BCB">
            <w:pPr>
              <w:pStyle w:val="Compact"/>
              <w:jc w:val="right"/>
              <w:rPr>
                <w:sz w:val="22"/>
              </w:rPr>
            </w:pPr>
            <w:r w:rsidRPr="00C52C75">
              <w:rPr>
                <w:sz w:val="22"/>
              </w:rPr>
              <w:t>38.6</w:t>
            </w:r>
          </w:p>
        </w:tc>
        <w:tc>
          <w:tcPr>
            <w:tcW w:w="371" w:type="pct"/>
            <w:shd w:val="clear" w:color="auto" w:fill="auto"/>
          </w:tcPr>
          <w:p w:rsidR="00D565DB" w:rsidRPr="00C52C75" w:rsidRDefault="00D565DB" w:rsidP="00661BCB">
            <w:pPr>
              <w:pStyle w:val="Compact"/>
              <w:jc w:val="right"/>
              <w:rPr>
                <w:sz w:val="22"/>
              </w:rPr>
            </w:pPr>
            <w:r w:rsidRPr="00C52C75">
              <w:rPr>
                <w:sz w:val="22"/>
              </w:rPr>
              <w:t>10.6</w:t>
            </w:r>
          </w:p>
        </w:tc>
        <w:tc>
          <w:tcPr>
            <w:tcW w:w="441" w:type="pct"/>
            <w:shd w:val="clear" w:color="auto" w:fill="auto"/>
          </w:tcPr>
          <w:p w:rsidR="00D565DB" w:rsidRPr="00C52C75" w:rsidRDefault="00D565DB" w:rsidP="00661BCB">
            <w:pPr>
              <w:pStyle w:val="Compact"/>
              <w:jc w:val="right"/>
              <w:rPr>
                <w:sz w:val="22"/>
              </w:rPr>
            </w:pPr>
            <w:r w:rsidRPr="00C52C75">
              <w:rPr>
                <w:sz w:val="22"/>
              </w:rPr>
              <w:t>6.3</w:t>
            </w:r>
          </w:p>
        </w:tc>
        <w:tc>
          <w:tcPr>
            <w:tcW w:w="371" w:type="pct"/>
            <w:shd w:val="clear" w:color="auto" w:fill="auto"/>
          </w:tcPr>
          <w:p w:rsidR="00D565DB" w:rsidRPr="00C52C75" w:rsidRDefault="00D565DB" w:rsidP="00661BCB">
            <w:pPr>
              <w:pStyle w:val="Compact"/>
              <w:jc w:val="right"/>
              <w:rPr>
                <w:sz w:val="22"/>
              </w:rPr>
            </w:pPr>
            <w:r w:rsidRPr="00C52C75">
              <w:rPr>
                <w:sz w:val="22"/>
              </w:rPr>
              <w:t>2.7</w:t>
            </w:r>
          </w:p>
        </w:tc>
        <w:tc>
          <w:tcPr>
            <w:tcW w:w="371" w:type="pct"/>
            <w:shd w:val="clear" w:color="auto" w:fill="auto"/>
          </w:tcPr>
          <w:p w:rsidR="00D565DB" w:rsidRPr="00C52C75" w:rsidRDefault="00D565DB" w:rsidP="00661BCB">
            <w:pPr>
              <w:pStyle w:val="Compact"/>
              <w:jc w:val="right"/>
              <w:rPr>
                <w:sz w:val="22"/>
              </w:rPr>
            </w:pPr>
            <w:r w:rsidRPr="00C52C75">
              <w:rPr>
                <w:sz w:val="22"/>
              </w:rPr>
              <w:t>3.2</w:t>
            </w:r>
          </w:p>
        </w:tc>
        <w:tc>
          <w:tcPr>
            <w:tcW w:w="371" w:type="pct"/>
            <w:shd w:val="clear" w:color="auto" w:fill="auto"/>
          </w:tcPr>
          <w:p w:rsidR="00D565DB" w:rsidRPr="00C52C75" w:rsidRDefault="00D565DB" w:rsidP="00661BCB">
            <w:pPr>
              <w:pStyle w:val="Compact"/>
              <w:jc w:val="right"/>
              <w:rPr>
                <w:sz w:val="22"/>
              </w:rPr>
            </w:pPr>
            <w:r w:rsidRPr="00C52C75">
              <w:rPr>
                <w:sz w:val="22"/>
              </w:rPr>
              <w:t>1.5</w:t>
            </w:r>
          </w:p>
        </w:tc>
        <w:tc>
          <w:tcPr>
            <w:tcW w:w="371" w:type="pct"/>
            <w:shd w:val="clear" w:color="auto" w:fill="auto"/>
          </w:tcPr>
          <w:p w:rsidR="00D565DB" w:rsidRPr="00C52C75" w:rsidRDefault="00D565DB" w:rsidP="00661BCB">
            <w:pPr>
              <w:pStyle w:val="Compact"/>
              <w:jc w:val="right"/>
              <w:rPr>
                <w:sz w:val="22"/>
              </w:rPr>
            </w:pPr>
            <w:r w:rsidRPr="00C52C75">
              <w:rPr>
                <w:sz w:val="22"/>
              </w:rPr>
              <w:t>2.7</w:t>
            </w:r>
          </w:p>
        </w:tc>
        <w:tc>
          <w:tcPr>
            <w:tcW w:w="371" w:type="pct"/>
            <w:shd w:val="clear" w:color="auto" w:fill="auto"/>
          </w:tcPr>
          <w:p w:rsidR="00D565DB" w:rsidRPr="00C52C75" w:rsidRDefault="00D565DB" w:rsidP="00661BCB">
            <w:pPr>
              <w:pStyle w:val="Compact"/>
              <w:jc w:val="right"/>
              <w:rPr>
                <w:sz w:val="22"/>
              </w:rPr>
            </w:pPr>
            <w:r w:rsidRPr="00C52C75">
              <w:rPr>
                <w:sz w:val="22"/>
              </w:rPr>
              <w:t>2.1</w:t>
            </w:r>
          </w:p>
        </w:tc>
        <w:tc>
          <w:tcPr>
            <w:tcW w:w="371" w:type="pct"/>
            <w:shd w:val="clear" w:color="auto" w:fill="auto"/>
          </w:tcPr>
          <w:p w:rsidR="00D565DB" w:rsidRPr="00C52C75" w:rsidRDefault="00D565DB" w:rsidP="00661BCB">
            <w:pPr>
              <w:pStyle w:val="Compact"/>
              <w:jc w:val="right"/>
              <w:rPr>
                <w:sz w:val="22"/>
              </w:rPr>
            </w:pPr>
            <w:r w:rsidRPr="00C52C75">
              <w:rPr>
                <w:sz w:val="22"/>
              </w:rPr>
              <w:t>2.2</w:t>
            </w:r>
          </w:p>
        </w:tc>
        <w:tc>
          <w:tcPr>
            <w:tcW w:w="371" w:type="pct"/>
            <w:shd w:val="clear" w:color="auto" w:fill="auto"/>
          </w:tcPr>
          <w:p w:rsidR="00D565DB" w:rsidRPr="00C52C75" w:rsidRDefault="00D565DB" w:rsidP="00661BCB">
            <w:pPr>
              <w:pStyle w:val="Compact"/>
              <w:jc w:val="right"/>
              <w:rPr>
                <w:sz w:val="22"/>
              </w:rPr>
            </w:pPr>
            <w:r w:rsidRPr="00C52C75">
              <w:rPr>
                <w:sz w:val="22"/>
              </w:rPr>
              <w:t>5.1</w:t>
            </w:r>
          </w:p>
        </w:tc>
        <w:tc>
          <w:tcPr>
            <w:tcW w:w="371" w:type="pct"/>
            <w:shd w:val="clear" w:color="auto" w:fill="auto"/>
          </w:tcPr>
          <w:p w:rsidR="00D565DB" w:rsidRPr="00C52C75" w:rsidRDefault="00D565DB" w:rsidP="00661BCB">
            <w:pPr>
              <w:pStyle w:val="Compact"/>
              <w:jc w:val="right"/>
              <w:rPr>
                <w:sz w:val="22"/>
              </w:rPr>
            </w:pPr>
            <w:r w:rsidRPr="00C52C75">
              <w:rPr>
                <w:sz w:val="22"/>
              </w:rPr>
              <w:t>23.5</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2012</w:t>
            </w:r>
          </w:p>
        </w:tc>
        <w:tc>
          <w:tcPr>
            <w:tcW w:w="441" w:type="pct"/>
            <w:shd w:val="clear" w:color="auto" w:fill="auto"/>
          </w:tcPr>
          <w:p w:rsidR="00D565DB" w:rsidRPr="00C52C75" w:rsidRDefault="00D565DB" w:rsidP="00661BCB">
            <w:pPr>
              <w:pStyle w:val="Compact"/>
              <w:jc w:val="right"/>
              <w:rPr>
                <w:sz w:val="22"/>
              </w:rPr>
            </w:pPr>
            <w:r w:rsidRPr="00C52C75">
              <w:rPr>
                <w:sz w:val="22"/>
              </w:rPr>
              <w:t>35.3</w:t>
            </w:r>
          </w:p>
        </w:tc>
        <w:tc>
          <w:tcPr>
            <w:tcW w:w="371" w:type="pct"/>
            <w:shd w:val="clear" w:color="auto" w:fill="auto"/>
          </w:tcPr>
          <w:p w:rsidR="00D565DB" w:rsidRPr="00C52C75" w:rsidRDefault="00D565DB" w:rsidP="00661BCB">
            <w:pPr>
              <w:pStyle w:val="Compact"/>
              <w:jc w:val="right"/>
              <w:rPr>
                <w:sz w:val="22"/>
              </w:rPr>
            </w:pPr>
            <w:r w:rsidRPr="00C52C75">
              <w:rPr>
                <w:sz w:val="22"/>
              </w:rPr>
              <w:t>49.4</w:t>
            </w:r>
          </w:p>
        </w:tc>
        <w:tc>
          <w:tcPr>
            <w:tcW w:w="371" w:type="pct"/>
            <w:shd w:val="clear" w:color="auto" w:fill="auto"/>
          </w:tcPr>
          <w:p w:rsidR="00D565DB" w:rsidRPr="00C52C75" w:rsidRDefault="00D565DB" w:rsidP="00661BCB">
            <w:pPr>
              <w:pStyle w:val="Compact"/>
              <w:jc w:val="right"/>
              <w:rPr>
                <w:sz w:val="22"/>
              </w:rPr>
            </w:pPr>
            <w:r w:rsidRPr="00C52C75">
              <w:rPr>
                <w:sz w:val="22"/>
              </w:rPr>
              <w:t>24.9</w:t>
            </w:r>
          </w:p>
        </w:tc>
        <w:tc>
          <w:tcPr>
            <w:tcW w:w="441" w:type="pct"/>
            <w:shd w:val="clear" w:color="auto" w:fill="auto"/>
          </w:tcPr>
          <w:p w:rsidR="00D565DB" w:rsidRPr="00C52C75" w:rsidRDefault="00D565DB" w:rsidP="00661BCB">
            <w:pPr>
              <w:pStyle w:val="Compact"/>
              <w:jc w:val="right"/>
              <w:rPr>
                <w:sz w:val="22"/>
              </w:rPr>
            </w:pPr>
            <w:r w:rsidRPr="00C52C75">
              <w:rPr>
                <w:sz w:val="22"/>
              </w:rPr>
              <w:t>6.4</w:t>
            </w:r>
          </w:p>
        </w:tc>
        <w:tc>
          <w:tcPr>
            <w:tcW w:w="371" w:type="pct"/>
            <w:shd w:val="clear" w:color="auto" w:fill="auto"/>
          </w:tcPr>
          <w:p w:rsidR="00D565DB" w:rsidRPr="00C52C75" w:rsidRDefault="00D565DB" w:rsidP="00661BCB">
            <w:pPr>
              <w:pStyle w:val="Compact"/>
              <w:jc w:val="right"/>
              <w:rPr>
                <w:sz w:val="22"/>
              </w:rPr>
            </w:pPr>
            <w:r w:rsidRPr="00C52C75">
              <w:rPr>
                <w:sz w:val="22"/>
              </w:rPr>
              <w:t>2.9</w:t>
            </w:r>
          </w:p>
        </w:tc>
        <w:tc>
          <w:tcPr>
            <w:tcW w:w="371" w:type="pct"/>
            <w:shd w:val="clear" w:color="auto" w:fill="auto"/>
          </w:tcPr>
          <w:p w:rsidR="00D565DB" w:rsidRPr="00C52C75" w:rsidRDefault="00D565DB" w:rsidP="00661BCB">
            <w:pPr>
              <w:pStyle w:val="Compact"/>
              <w:jc w:val="right"/>
              <w:rPr>
                <w:sz w:val="22"/>
              </w:rPr>
            </w:pPr>
            <w:r w:rsidRPr="00C52C75">
              <w:rPr>
                <w:sz w:val="22"/>
              </w:rPr>
              <w:t>2.6</w:t>
            </w:r>
          </w:p>
        </w:tc>
        <w:tc>
          <w:tcPr>
            <w:tcW w:w="371" w:type="pct"/>
            <w:shd w:val="clear" w:color="auto" w:fill="auto"/>
          </w:tcPr>
          <w:p w:rsidR="00D565DB" w:rsidRPr="00C52C75" w:rsidRDefault="00D565DB" w:rsidP="00661BCB">
            <w:pPr>
              <w:pStyle w:val="Compact"/>
              <w:jc w:val="right"/>
              <w:rPr>
                <w:sz w:val="22"/>
              </w:rPr>
            </w:pPr>
            <w:r w:rsidRPr="00C52C75">
              <w:rPr>
                <w:sz w:val="22"/>
              </w:rPr>
              <w:t>5.1</w:t>
            </w:r>
          </w:p>
        </w:tc>
        <w:tc>
          <w:tcPr>
            <w:tcW w:w="371" w:type="pct"/>
            <w:shd w:val="clear" w:color="auto" w:fill="auto"/>
          </w:tcPr>
          <w:p w:rsidR="00D565DB" w:rsidRPr="00C52C75" w:rsidRDefault="00D565DB" w:rsidP="00661BCB">
            <w:pPr>
              <w:pStyle w:val="Compact"/>
              <w:jc w:val="right"/>
              <w:rPr>
                <w:sz w:val="22"/>
              </w:rPr>
            </w:pPr>
            <w:r w:rsidRPr="00C52C75">
              <w:rPr>
                <w:sz w:val="22"/>
              </w:rPr>
              <w:t>1.6</w:t>
            </w:r>
          </w:p>
        </w:tc>
        <w:tc>
          <w:tcPr>
            <w:tcW w:w="371" w:type="pct"/>
            <w:shd w:val="clear" w:color="auto" w:fill="auto"/>
          </w:tcPr>
          <w:p w:rsidR="00D565DB" w:rsidRPr="00C52C75" w:rsidRDefault="00D565DB" w:rsidP="00661BCB">
            <w:pPr>
              <w:pStyle w:val="Compact"/>
              <w:jc w:val="right"/>
              <w:rPr>
                <w:sz w:val="22"/>
              </w:rPr>
            </w:pPr>
            <w:r w:rsidRPr="00C52C75">
              <w:rPr>
                <w:sz w:val="22"/>
              </w:rPr>
              <w:t>1.6</w:t>
            </w:r>
          </w:p>
        </w:tc>
        <w:tc>
          <w:tcPr>
            <w:tcW w:w="371" w:type="pct"/>
            <w:shd w:val="clear" w:color="auto" w:fill="auto"/>
          </w:tcPr>
          <w:p w:rsidR="00D565DB" w:rsidRPr="00C52C75" w:rsidRDefault="00D565DB" w:rsidP="00661BCB">
            <w:pPr>
              <w:pStyle w:val="Compact"/>
              <w:jc w:val="right"/>
              <w:rPr>
                <w:sz w:val="22"/>
              </w:rPr>
            </w:pPr>
            <w:r w:rsidRPr="00C52C75">
              <w:rPr>
                <w:sz w:val="22"/>
              </w:rPr>
              <w:t>3.4</w:t>
            </w:r>
          </w:p>
        </w:tc>
        <w:tc>
          <w:tcPr>
            <w:tcW w:w="371" w:type="pct"/>
            <w:shd w:val="clear" w:color="auto" w:fill="auto"/>
          </w:tcPr>
          <w:p w:rsidR="00D565DB" w:rsidRPr="00C52C75" w:rsidRDefault="00D565DB" w:rsidP="00661BCB">
            <w:pPr>
              <w:pStyle w:val="Compact"/>
              <w:jc w:val="right"/>
              <w:rPr>
                <w:sz w:val="22"/>
              </w:rPr>
            </w:pPr>
            <w:r w:rsidRPr="00C52C75">
              <w:rPr>
                <w:sz w:val="22"/>
              </w:rPr>
              <w:t>4.4</w:t>
            </w:r>
          </w:p>
        </w:tc>
        <w:tc>
          <w:tcPr>
            <w:tcW w:w="371" w:type="pct"/>
            <w:shd w:val="clear" w:color="auto" w:fill="auto"/>
          </w:tcPr>
          <w:p w:rsidR="00D565DB" w:rsidRPr="00C52C75" w:rsidRDefault="00D565DB" w:rsidP="00661BCB">
            <w:pPr>
              <w:pStyle w:val="Compact"/>
              <w:jc w:val="right"/>
              <w:rPr>
                <w:sz w:val="22"/>
              </w:rPr>
            </w:pPr>
            <w:r w:rsidRPr="00C52C75">
              <w:rPr>
                <w:sz w:val="22"/>
              </w:rPr>
              <w:t>13.1</w:t>
            </w:r>
          </w:p>
        </w:tc>
      </w:tr>
      <w:tr w:rsidR="00D565DB" w:rsidRPr="00C52C75" w:rsidTr="00661BCB">
        <w:trPr>
          <w:trHeight w:hRule="exact" w:val="283"/>
        </w:trPr>
        <w:tc>
          <w:tcPr>
            <w:tcW w:w="406" w:type="pct"/>
            <w:shd w:val="clear" w:color="auto" w:fill="auto"/>
          </w:tcPr>
          <w:p w:rsidR="00D565DB" w:rsidRPr="00C52C75" w:rsidRDefault="00D565DB" w:rsidP="00661BCB">
            <w:pPr>
              <w:pStyle w:val="Compact"/>
              <w:rPr>
                <w:sz w:val="22"/>
              </w:rPr>
            </w:pPr>
            <w:r w:rsidRPr="00C52C75">
              <w:rPr>
                <w:sz w:val="22"/>
              </w:rPr>
              <w:t>2013</w:t>
            </w:r>
          </w:p>
        </w:tc>
        <w:tc>
          <w:tcPr>
            <w:tcW w:w="441" w:type="pct"/>
            <w:shd w:val="clear" w:color="auto" w:fill="auto"/>
          </w:tcPr>
          <w:p w:rsidR="00D565DB" w:rsidRPr="00C52C75" w:rsidRDefault="00D565DB" w:rsidP="00661BCB">
            <w:pPr>
              <w:pStyle w:val="Compact"/>
              <w:jc w:val="right"/>
              <w:rPr>
                <w:sz w:val="22"/>
              </w:rPr>
            </w:pPr>
            <w:r w:rsidRPr="00C52C75">
              <w:rPr>
                <w:sz w:val="22"/>
              </w:rPr>
              <w:t>47.3</w:t>
            </w:r>
          </w:p>
        </w:tc>
        <w:tc>
          <w:tcPr>
            <w:tcW w:w="371" w:type="pct"/>
            <w:shd w:val="clear" w:color="auto" w:fill="auto"/>
          </w:tcPr>
          <w:p w:rsidR="00D565DB" w:rsidRPr="00C52C75" w:rsidRDefault="00D565DB" w:rsidP="00661BCB">
            <w:pPr>
              <w:pStyle w:val="Compact"/>
              <w:jc w:val="right"/>
              <w:rPr>
                <w:sz w:val="22"/>
              </w:rPr>
            </w:pPr>
            <w:r w:rsidRPr="00C52C75">
              <w:rPr>
                <w:sz w:val="22"/>
              </w:rPr>
              <w:t>48.8</w:t>
            </w:r>
          </w:p>
        </w:tc>
        <w:tc>
          <w:tcPr>
            <w:tcW w:w="371" w:type="pct"/>
            <w:shd w:val="clear" w:color="auto" w:fill="auto"/>
          </w:tcPr>
          <w:p w:rsidR="00D565DB" w:rsidRPr="00C52C75" w:rsidRDefault="00D565DB" w:rsidP="00661BCB">
            <w:pPr>
              <w:pStyle w:val="Compact"/>
              <w:jc w:val="right"/>
              <w:rPr>
                <w:sz w:val="22"/>
              </w:rPr>
            </w:pPr>
            <w:r w:rsidRPr="00C52C75">
              <w:rPr>
                <w:sz w:val="22"/>
              </w:rPr>
              <w:t>41.0</w:t>
            </w:r>
          </w:p>
        </w:tc>
        <w:tc>
          <w:tcPr>
            <w:tcW w:w="441" w:type="pct"/>
            <w:shd w:val="clear" w:color="auto" w:fill="auto"/>
          </w:tcPr>
          <w:p w:rsidR="00D565DB" w:rsidRPr="00C52C75" w:rsidRDefault="00D565DB" w:rsidP="00661BCB">
            <w:pPr>
              <w:pStyle w:val="Compact"/>
              <w:jc w:val="right"/>
              <w:rPr>
                <w:sz w:val="22"/>
              </w:rPr>
            </w:pPr>
            <w:r w:rsidRPr="00C52C75">
              <w:rPr>
                <w:sz w:val="22"/>
              </w:rPr>
              <w:t>11.0</w:t>
            </w:r>
          </w:p>
        </w:tc>
        <w:tc>
          <w:tcPr>
            <w:tcW w:w="371" w:type="pct"/>
            <w:shd w:val="clear" w:color="auto" w:fill="auto"/>
          </w:tcPr>
          <w:p w:rsidR="00D565DB" w:rsidRPr="00C52C75" w:rsidRDefault="00D565DB" w:rsidP="00661BCB">
            <w:pPr>
              <w:pStyle w:val="Compact"/>
              <w:jc w:val="right"/>
              <w:rPr>
                <w:sz w:val="22"/>
              </w:rPr>
            </w:pPr>
            <w:r w:rsidRPr="00C52C75">
              <w:rPr>
                <w:sz w:val="22"/>
              </w:rPr>
              <w:t>17.1</w:t>
            </w:r>
          </w:p>
        </w:tc>
        <w:tc>
          <w:tcPr>
            <w:tcW w:w="371" w:type="pct"/>
            <w:shd w:val="clear" w:color="auto" w:fill="auto"/>
          </w:tcPr>
          <w:p w:rsidR="00D565DB" w:rsidRPr="00C52C75" w:rsidRDefault="00D565DB" w:rsidP="00661BCB">
            <w:pPr>
              <w:pStyle w:val="Compact"/>
              <w:jc w:val="right"/>
              <w:rPr>
                <w:sz w:val="22"/>
              </w:rPr>
            </w:pPr>
            <w:r w:rsidRPr="00C52C75">
              <w:rPr>
                <w:sz w:val="22"/>
              </w:rPr>
              <w:t>0.3</w:t>
            </w:r>
          </w:p>
        </w:tc>
        <w:tc>
          <w:tcPr>
            <w:tcW w:w="371" w:type="pct"/>
            <w:shd w:val="clear" w:color="auto" w:fill="auto"/>
          </w:tcPr>
          <w:p w:rsidR="00D565DB" w:rsidRPr="00C52C75" w:rsidRDefault="00D565DB" w:rsidP="00661BCB">
            <w:pPr>
              <w:pStyle w:val="Compact"/>
              <w:jc w:val="right"/>
              <w:rPr>
                <w:sz w:val="22"/>
              </w:rPr>
            </w:pPr>
            <w:r w:rsidRPr="00C52C75">
              <w:rPr>
                <w:sz w:val="22"/>
              </w:rPr>
              <w:t>2.3</w:t>
            </w:r>
          </w:p>
        </w:tc>
        <w:tc>
          <w:tcPr>
            <w:tcW w:w="371" w:type="pct"/>
            <w:shd w:val="clear" w:color="auto" w:fill="auto"/>
          </w:tcPr>
          <w:p w:rsidR="00D565DB" w:rsidRPr="00C52C75" w:rsidRDefault="00D565DB" w:rsidP="00661BCB">
            <w:pPr>
              <w:pStyle w:val="Compact"/>
              <w:jc w:val="right"/>
              <w:rPr>
                <w:sz w:val="22"/>
              </w:rPr>
            </w:pPr>
            <w:r w:rsidRPr="00C52C75">
              <w:rPr>
                <w:sz w:val="22"/>
              </w:rPr>
              <w:t>0.5</w:t>
            </w:r>
          </w:p>
        </w:tc>
        <w:tc>
          <w:tcPr>
            <w:tcW w:w="371" w:type="pct"/>
            <w:shd w:val="clear" w:color="auto" w:fill="auto"/>
          </w:tcPr>
          <w:p w:rsidR="00D565DB" w:rsidRPr="00C52C75" w:rsidRDefault="00D565DB" w:rsidP="00661BCB">
            <w:pPr>
              <w:pStyle w:val="Compact"/>
              <w:jc w:val="right"/>
              <w:rPr>
                <w:sz w:val="22"/>
              </w:rPr>
            </w:pPr>
            <w:r w:rsidRPr="00C52C75">
              <w:rPr>
                <w:sz w:val="22"/>
              </w:rPr>
              <w:t>1.3</w:t>
            </w:r>
          </w:p>
        </w:tc>
        <w:tc>
          <w:tcPr>
            <w:tcW w:w="371" w:type="pct"/>
            <w:shd w:val="clear" w:color="auto" w:fill="auto"/>
          </w:tcPr>
          <w:p w:rsidR="00D565DB" w:rsidRPr="00C52C75" w:rsidRDefault="00D565DB" w:rsidP="00661BCB">
            <w:pPr>
              <w:pStyle w:val="Compact"/>
              <w:jc w:val="right"/>
              <w:rPr>
                <w:sz w:val="22"/>
              </w:rPr>
            </w:pPr>
            <w:r w:rsidRPr="00C52C75">
              <w:rPr>
                <w:sz w:val="22"/>
              </w:rPr>
              <w:t>6.6</w:t>
            </w:r>
          </w:p>
        </w:tc>
        <w:tc>
          <w:tcPr>
            <w:tcW w:w="371" w:type="pct"/>
            <w:shd w:val="clear" w:color="auto" w:fill="auto"/>
          </w:tcPr>
          <w:p w:rsidR="00D565DB" w:rsidRPr="00C52C75" w:rsidRDefault="00D565DB" w:rsidP="00661BCB">
            <w:pPr>
              <w:pStyle w:val="Compact"/>
              <w:jc w:val="right"/>
              <w:rPr>
                <w:sz w:val="22"/>
              </w:rPr>
            </w:pPr>
            <w:r w:rsidRPr="00C52C75">
              <w:rPr>
                <w:sz w:val="22"/>
              </w:rPr>
              <w:t>6.3</w:t>
            </w:r>
          </w:p>
        </w:tc>
        <w:tc>
          <w:tcPr>
            <w:tcW w:w="371" w:type="pct"/>
            <w:shd w:val="clear" w:color="auto" w:fill="auto"/>
          </w:tcPr>
          <w:p w:rsidR="00D565DB" w:rsidRPr="00C52C75" w:rsidRDefault="00D565DB" w:rsidP="00661BCB">
            <w:pPr>
              <w:pStyle w:val="Compact"/>
              <w:jc w:val="right"/>
              <w:rPr>
                <w:sz w:val="22"/>
              </w:rPr>
            </w:pPr>
            <w:r w:rsidRPr="00C52C75">
              <w:rPr>
                <w:sz w:val="22"/>
              </w:rPr>
              <w:t>6.4</w:t>
            </w:r>
          </w:p>
        </w:tc>
      </w:tr>
      <w:tr w:rsidR="00D565DB" w:rsidRPr="00C52C75" w:rsidTr="00661BCB">
        <w:trPr>
          <w:trHeight w:hRule="exact" w:val="283"/>
        </w:trPr>
        <w:tc>
          <w:tcPr>
            <w:tcW w:w="406"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2014</w:t>
            </w:r>
          </w:p>
        </w:tc>
        <w:tc>
          <w:tcPr>
            <w:tcW w:w="44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11.0</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10.3</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21.5</w:t>
            </w:r>
          </w:p>
        </w:tc>
        <w:tc>
          <w:tcPr>
            <w:tcW w:w="44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12.1</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6.4</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11.0</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8.1</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15.5</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3.9</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3.8</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26.6</w:t>
            </w:r>
          </w:p>
        </w:tc>
        <w:tc>
          <w:tcPr>
            <w:tcW w:w="37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49.4</w:t>
            </w:r>
          </w:p>
        </w:tc>
      </w:tr>
    </w:tbl>
    <w:p w:rsidR="00F50A9E" w:rsidRDefault="00F50A9E" w:rsidP="00D565DB">
      <w:pPr>
        <w:pStyle w:val="BodyText"/>
      </w:pPr>
    </w:p>
    <w:p w:rsidR="00D565DB" w:rsidRDefault="00D565DB" w:rsidP="00D565DB">
      <w:pPr>
        <w:pStyle w:val="BodyText"/>
      </w:pPr>
      <w:r>
        <w:t>Here we have examined the catch by zone</w:t>
      </w:r>
      <w:r w:rsidR="00F50A9E">
        <w:t>,</w:t>
      </w:r>
      <w:r>
        <w:t xml:space="preserve"> where the </w:t>
      </w:r>
      <w:r w:rsidR="00F50A9E">
        <w:t xml:space="preserve">3 </w:t>
      </w:r>
      <w:r>
        <w:t>zones are in sequence along the coast (or they would be if this was a real fisheries data).</w:t>
      </w:r>
    </w:p>
    <w:p w:rsidR="00F50A9E" w:rsidRDefault="00F50A9E" w:rsidP="00D565DB">
      <w:pPr>
        <w:pStyle w:val="BodyText"/>
      </w:pPr>
    </w:p>
    <w:p w:rsidR="00D565DB" w:rsidRDefault="00D565DB" w:rsidP="00D565DB">
      <w:pPr>
        <w:pStyle w:val="SourceCode"/>
      </w:pPr>
      <w:r>
        <w:rPr>
          <w:rStyle w:val="KeywordTok"/>
        </w:rPr>
        <w:t>tapsum</w:t>
      </w:r>
      <w:r>
        <w:rPr>
          <w:rStyle w:val="NormalTok"/>
        </w:rPr>
        <w:t>(sps,</w:t>
      </w:r>
      <w:r>
        <w:rPr>
          <w:rStyle w:val="StringTok"/>
        </w:rPr>
        <w:t>"catch_kg"</w:t>
      </w:r>
      <w:r>
        <w:rPr>
          <w:rStyle w:val="NormalTok"/>
        </w:rPr>
        <w:t>,</w:t>
      </w:r>
      <w:r>
        <w:rPr>
          <w:rStyle w:val="StringTok"/>
        </w:rPr>
        <w:t>"Year"</w:t>
      </w:r>
      <w:r>
        <w:rPr>
          <w:rStyle w:val="NormalTok"/>
        </w:rPr>
        <w:t>,</w:t>
      </w:r>
      <w:r>
        <w:rPr>
          <w:rStyle w:val="StringTok"/>
        </w:rPr>
        <w:t>"Zone"</w:t>
      </w:r>
      <w:r>
        <w:rPr>
          <w:rStyle w:val="NormalTok"/>
        </w:rPr>
        <w:t>)</w:t>
      </w:r>
    </w:p>
    <w:p w:rsidR="00D565DB" w:rsidRDefault="00D565DB" w:rsidP="00D565DB">
      <w:pPr>
        <w:pStyle w:val="SourceCode"/>
      </w:pPr>
      <w:r>
        <w:rPr>
          <w:rStyle w:val="VerbatimChar"/>
        </w:rPr>
        <w:t>##             1         2      3</w:t>
      </w:r>
      <w:r>
        <w:br/>
      </w:r>
      <w:r>
        <w:rPr>
          <w:rStyle w:val="VerbatimChar"/>
        </w:rPr>
        <w:t>## 2003  94.6190  98.06400 29.197</w:t>
      </w:r>
      <w:r>
        <w:br/>
      </w:r>
      <w:r>
        <w:rPr>
          <w:rStyle w:val="VerbatimChar"/>
        </w:rPr>
        <w:t>## 2004 215.2230 210.47900 46.804</w:t>
      </w:r>
      <w:r>
        <w:br/>
      </w:r>
      <w:r>
        <w:rPr>
          <w:rStyle w:val="VerbatimChar"/>
        </w:rPr>
        <w:t>## 2005 112.7670 216.02300 50.079</w:t>
      </w:r>
      <w:r>
        <w:br/>
      </w:r>
      <w:r>
        <w:rPr>
          <w:rStyle w:val="VerbatimChar"/>
        </w:rPr>
        <w:t>## 2006  82.4370 120.29100 81.663</w:t>
      </w:r>
      <w:r>
        <w:br/>
      </w:r>
      <w:r>
        <w:rPr>
          <w:rStyle w:val="VerbatimChar"/>
        </w:rPr>
        <w:t>## 2007  42.7560  91.46240 36.161</w:t>
      </w:r>
      <w:r>
        <w:br/>
      </w:r>
      <w:r>
        <w:rPr>
          <w:rStyle w:val="VerbatimChar"/>
        </w:rPr>
        <w:t>## 2008  51.9840  93.81300 19.020</w:t>
      </w:r>
      <w:r>
        <w:br/>
      </w:r>
      <w:r>
        <w:rPr>
          <w:rStyle w:val="VerbatimChar"/>
        </w:rPr>
        <w:t>## 2009  33.9920  33.62310 28.931</w:t>
      </w:r>
      <w:r>
        <w:br/>
      </w:r>
      <w:r>
        <w:rPr>
          <w:rStyle w:val="VerbatimChar"/>
        </w:rPr>
        <w:t>## 2010  11.8070  18.71400 59.165</w:t>
      </w:r>
      <w:r>
        <w:br/>
      </w:r>
      <w:r>
        <w:rPr>
          <w:rStyle w:val="VerbatimChar"/>
        </w:rPr>
        <w:t>## 2011  37.1840  79.41725  6.892</w:t>
      </w:r>
      <w:r>
        <w:br/>
      </w:r>
      <w:r>
        <w:rPr>
          <w:rStyle w:val="VerbatimChar"/>
        </w:rPr>
        <w:t>## 2012  55.2330  65.35600 30.263</w:t>
      </w:r>
      <w:r>
        <w:br/>
      </w:r>
      <w:r>
        <w:rPr>
          <w:rStyle w:val="VerbatimChar"/>
        </w:rPr>
        <w:t>## 2013  50.3015  83.81800 54.848</w:t>
      </w:r>
      <w:r>
        <w:br/>
      </w:r>
      <w:r>
        <w:rPr>
          <w:rStyle w:val="VerbatimChar"/>
        </w:rPr>
        <w:t>## 2014  46.6240  81.44250 51.455</w:t>
      </w:r>
    </w:p>
    <w:p w:rsidR="00D565DB" w:rsidRDefault="00D565DB" w:rsidP="00D565DB">
      <w:pPr>
        <w:pStyle w:val="FirstParagraph"/>
      </w:pPr>
      <w:r>
        <w:t>We are not limited to summarizing catch but, for example</w:t>
      </w:r>
      <w:r w:rsidR="00F50A9E">
        <w:t>,</w:t>
      </w:r>
      <w:r>
        <w:t xml:space="preserve"> could also look at the distribution of effort as total number of hours (note the change to the default value of </w:t>
      </w:r>
      <w:r w:rsidR="00F50A9E">
        <w:t>“</w:t>
      </w:r>
      <w:r>
        <w:t>div</w:t>
      </w:r>
      <w:r w:rsidR="00F50A9E">
        <w:t>”</w:t>
      </w:r>
      <w:r>
        <w:t xml:space="preserve"> so that the total number of hours is not divided by 1000). By pointing the function call to a new object one can then plot the results.</w:t>
      </w:r>
      <w:r w:rsidR="00540CDD">
        <w:t xml:space="preserve"> Tables of numbers are very informative but sometimes it is much easier to gain a visual impression of patterns in one’s data by plotting temporal trends, and relative frequencies.</w:t>
      </w:r>
    </w:p>
    <w:p w:rsidR="00D565DB" w:rsidRDefault="00D565DB" w:rsidP="00D565DB">
      <w:pPr>
        <w:pStyle w:val="SourceCode"/>
      </w:pPr>
      <w:r>
        <w:rPr>
          <w:rStyle w:val="NormalTok"/>
        </w:rPr>
        <w:t>effbyyr &lt;-</w:t>
      </w:r>
      <w:r>
        <w:rPr>
          <w:rStyle w:val="StringTok"/>
        </w:rPr>
        <w:t xml:space="preserve"> </w:t>
      </w:r>
      <w:r>
        <w:rPr>
          <w:rStyle w:val="KeywordTok"/>
        </w:rPr>
        <w:t>tapsum</w:t>
      </w:r>
      <w:r>
        <w:rPr>
          <w:rStyle w:val="NormalTok"/>
        </w:rPr>
        <w:t>(sps,</w:t>
      </w:r>
      <w:r>
        <w:rPr>
          <w:rStyle w:val="StringTok"/>
        </w:rPr>
        <w:t>"Effort"</w:t>
      </w:r>
      <w:r>
        <w:rPr>
          <w:rStyle w:val="NormalTok"/>
        </w:rPr>
        <w:t>,</w:t>
      </w:r>
      <w:r>
        <w:rPr>
          <w:rStyle w:val="StringTok"/>
        </w:rPr>
        <w:t>"Year"</w:t>
      </w:r>
      <w:r>
        <w:rPr>
          <w:rStyle w:val="NormalTok"/>
        </w:rPr>
        <w:t>,</w:t>
      </w:r>
      <w:r>
        <w:rPr>
          <w:rStyle w:val="StringTok"/>
        </w:rPr>
        <w:t>"Zone"</w:t>
      </w:r>
      <w:r>
        <w:rPr>
          <w:rStyle w:val="NormalTok"/>
        </w:rPr>
        <w:t>,</w:t>
      </w:r>
      <w:r>
        <w:rPr>
          <w:rStyle w:val="DataTypeTok"/>
        </w:rPr>
        <w:t>div=</w:t>
      </w:r>
      <w:r>
        <w:rPr>
          <w:rStyle w:val="FloatTok"/>
        </w:rPr>
        <w:t>1.0</w:t>
      </w:r>
      <w:r>
        <w:rPr>
          <w:rStyle w:val="NormalTok"/>
        </w:rPr>
        <w:t>)</w:t>
      </w:r>
      <w:r>
        <w:br/>
      </w:r>
      <w:r>
        <w:rPr>
          <w:rStyle w:val="NormalTok"/>
        </w:rPr>
        <w:t>effbyyr</w:t>
      </w:r>
    </w:p>
    <w:p w:rsidR="00D565DB" w:rsidRDefault="00D565DB" w:rsidP="00D565DB">
      <w:pPr>
        <w:pStyle w:val="SourceCode"/>
      </w:pPr>
      <w:r>
        <w:rPr>
          <w:rStyle w:val="VerbatimChar"/>
        </w:rPr>
        <w:t>##            1       2      3</w:t>
      </w:r>
      <w:r>
        <w:br/>
      </w:r>
      <w:r>
        <w:rPr>
          <w:rStyle w:val="VerbatimChar"/>
        </w:rPr>
        <w:t>## 2003 2473.36 1998.01 724.13</w:t>
      </w:r>
      <w:r>
        <w:br/>
      </w:r>
      <w:r>
        <w:rPr>
          <w:rStyle w:val="VerbatimChar"/>
        </w:rPr>
        <w:t>## 2004 3558.32 2541.13 709.58</w:t>
      </w:r>
      <w:r>
        <w:br/>
      </w:r>
      <w:r>
        <w:rPr>
          <w:rStyle w:val="VerbatimChar"/>
        </w:rPr>
        <w:t>## 2005 2095.92 2750.78 639.01</w:t>
      </w:r>
      <w:r>
        <w:br/>
      </w:r>
      <w:r>
        <w:rPr>
          <w:rStyle w:val="VerbatimChar"/>
        </w:rPr>
        <w:t>## 2006 2001.37 2055.52 941.46</w:t>
      </w:r>
      <w:r>
        <w:br/>
      </w:r>
      <w:r>
        <w:rPr>
          <w:rStyle w:val="VerbatimChar"/>
        </w:rPr>
        <w:t>## 2007 1192.94 1279.45 481.96</w:t>
      </w:r>
      <w:r>
        <w:br/>
      </w:r>
      <w:r>
        <w:rPr>
          <w:rStyle w:val="VerbatimChar"/>
        </w:rPr>
        <w:t>## 2008 1426.79 1072.82 495.61</w:t>
      </w:r>
      <w:r>
        <w:br/>
      </w:r>
      <w:r>
        <w:rPr>
          <w:rStyle w:val="VerbatimChar"/>
        </w:rPr>
        <w:t>## 2009  877.81  739.13 488.86</w:t>
      </w:r>
      <w:r>
        <w:br/>
      </w:r>
      <w:r>
        <w:rPr>
          <w:rStyle w:val="VerbatimChar"/>
        </w:rPr>
        <w:t>## 2010  471.06  493.39 691.16</w:t>
      </w:r>
      <w:r>
        <w:br/>
      </w:r>
      <w:r>
        <w:rPr>
          <w:rStyle w:val="VerbatimChar"/>
        </w:rPr>
        <w:t>## 2011  855.54 1185.06 293.93</w:t>
      </w:r>
      <w:r>
        <w:br/>
      </w:r>
      <w:r>
        <w:rPr>
          <w:rStyle w:val="VerbatimChar"/>
        </w:rPr>
        <w:t>## 2012 1278.07  981.93 508.41</w:t>
      </w:r>
      <w:r>
        <w:br/>
      </w:r>
      <w:r>
        <w:rPr>
          <w:rStyle w:val="VerbatimChar"/>
        </w:rPr>
        <w:t>## 2013 1323.23  960.89 816.47</w:t>
      </w:r>
      <w:r>
        <w:br/>
      </w:r>
      <w:r>
        <w:rPr>
          <w:rStyle w:val="VerbatimChar"/>
        </w:rPr>
        <w:t>## 2014 1036.63 1222.02 681.42</w:t>
      </w:r>
    </w:p>
    <w:p w:rsidR="00D565DB" w:rsidRDefault="00D565DB" w:rsidP="00D565DB">
      <w:pPr>
        <w:pStyle w:val="SourceCode"/>
      </w:pPr>
      <w:r>
        <w:rPr>
          <w:rStyle w:val="CommentTok"/>
        </w:rPr>
        <w:t># plotprep(width=7,height=4.5)</w:t>
      </w:r>
      <w:r>
        <w:br/>
      </w:r>
      <w:r>
        <w:rPr>
          <w:rStyle w:val="NormalTok"/>
        </w:rPr>
        <w:t>ymax &lt;-</w:t>
      </w:r>
      <w:r>
        <w:rPr>
          <w:rStyle w:val="StringTok"/>
        </w:rPr>
        <w:t xml:space="preserve"> </w:t>
      </w:r>
      <w:r>
        <w:rPr>
          <w:rStyle w:val="KeywordTok"/>
        </w:rPr>
        <w:t>max</w:t>
      </w:r>
      <w:r>
        <w:rPr>
          <w:rStyle w:val="NormalTok"/>
        </w:rPr>
        <w:t>(effbyyr,</w:t>
      </w:r>
      <w:r>
        <w:rPr>
          <w:rStyle w:val="DataTypeTok"/>
        </w:rPr>
        <w:t>na.rm=</w:t>
      </w:r>
      <w:r>
        <w:rPr>
          <w:rStyle w:val="OtherTok"/>
        </w:rPr>
        <w:t>TRUE</w:t>
      </w:r>
      <w:r>
        <w:rPr>
          <w:rStyle w:val="NormalTok"/>
        </w:rPr>
        <w:t>)</w:t>
      </w:r>
      <w:r>
        <w:br/>
      </w:r>
      <w:r>
        <w:rPr>
          <w:rStyle w:val="NormalTok"/>
        </w:rPr>
        <w:t>label &lt;-</w:t>
      </w:r>
      <w:r>
        <w:rPr>
          <w:rStyle w:val="StringTok"/>
        </w:rPr>
        <w:t xml:space="preserve"> </w:t>
      </w:r>
      <w:r>
        <w:rPr>
          <w:rStyle w:val="KeywordTok"/>
        </w:rPr>
        <w:t>colnames</w:t>
      </w:r>
      <w:r>
        <w:rPr>
          <w:rStyle w:val="NormalTok"/>
        </w:rPr>
        <w:t>(effbyyr)</w:t>
      </w:r>
      <w:r>
        <w:br/>
      </w:r>
      <w:r>
        <w:rPr>
          <w:rStyle w:val="NormalTok"/>
        </w:rPr>
        <w:t>yrs &lt;-</w:t>
      </w:r>
      <w:r>
        <w:rPr>
          <w:rStyle w:val="StringTok"/>
        </w:rPr>
        <w:t xml:space="preserve"> </w:t>
      </w:r>
      <w:r>
        <w:rPr>
          <w:rStyle w:val="KeywordTok"/>
        </w:rPr>
        <w:t>as.numeric</w:t>
      </w:r>
      <w:r>
        <w:rPr>
          <w:rStyle w:val="NormalTok"/>
        </w:rPr>
        <w:t>(</w:t>
      </w:r>
      <w:r>
        <w:rPr>
          <w:rStyle w:val="KeywordTok"/>
        </w:rPr>
        <w:t>rownames</w:t>
      </w:r>
      <w:r>
        <w:rPr>
          <w:rStyle w:val="NormalTok"/>
        </w:rPr>
        <w:t>(effbyyr))</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 xml:space="preserve">) </w:t>
      </w:r>
      <w:r>
        <w:br/>
      </w:r>
      <w:r>
        <w:rPr>
          <w:rStyle w:val="KeywordTok"/>
        </w:rPr>
        <w:t>plot</w:t>
      </w:r>
      <w:r>
        <w:rPr>
          <w:rStyle w:val="NormalTok"/>
        </w:rPr>
        <w:t>(yrs,effbyyr[,label[</w:t>
      </w:r>
      <w:r>
        <w:rPr>
          <w:rStyle w:val="DecValTok"/>
        </w:rPr>
        <w:t>1</w:t>
      </w:r>
      <w:r>
        <w:rPr>
          <w:rStyle w:val="NormalTok"/>
        </w:rPr>
        <w:t>]],</w:t>
      </w:r>
      <w:r>
        <w:rPr>
          <w:rStyle w:val="DataTypeTok"/>
        </w:rPr>
        <w:t>type=</w:t>
      </w:r>
      <w:r>
        <w:rPr>
          <w:rStyle w:val="StringTok"/>
        </w:rPr>
        <w:t>"l"</w:t>
      </w:r>
      <w:r>
        <w:rPr>
          <w:rStyle w:val="NormalTok"/>
        </w:rPr>
        <w:t>,</w:t>
      </w:r>
      <w:r>
        <w:rPr>
          <w:rStyle w:val="DataTypeTok"/>
        </w:rPr>
        <w:t>lwd=</w:t>
      </w:r>
      <w:r>
        <w:rPr>
          <w:rStyle w:val="DecValTok"/>
        </w:rPr>
        <w:t>2</w:t>
      </w:r>
      <w:r>
        <w:rPr>
          <w:rStyle w:val="NormalTok"/>
        </w:rPr>
        <w:t>,</w:t>
      </w:r>
      <w:r>
        <w:rPr>
          <w:rStyle w:val="DataTypeTok"/>
        </w:rPr>
        <w:t>col=</w:t>
      </w:r>
      <w:r>
        <w:rPr>
          <w:rStyle w:val="DecValTok"/>
        </w:rPr>
        <w:t>1</w:t>
      </w:r>
      <w:r>
        <w:rPr>
          <w:rStyle w:val="NormalTok"/>
        </w:rPr>
        <w:t>,</w:t>
      </w:r>
      <w:r>
        <w:rPr>
          <w:rStyle w:val="DataTypeTok"/>
        </w:rPr>
        <w:t>ylim=</w:t>
      </w:r>
      <w:r>
        <w:rPr>
          <w:rStyle w:val="KeywordTok"/>
        </w:rPr>
        <w:t>c</w:t>
      </w:r>
      <w:r>
        <w:rPr>
          <w:rStyle w:val="NormalTok"/>
        </w:rPr>
        <w:t>(</w:t>
      </w:r>
      <w:r>
        <w:rPr>
          <w:rStyle w:val="DecValTok"/>
        </w:rPr>
        <w:t>0</w:t>
      </w:r>
      <w:r>
        <w:rPr>
          <w:rStyle w:val="NormalTok"/>
        </w:rPr>
        <w:t>,ymax),</w:t>
      </w:r>
      <w:r>
        <w:br/>
      </w:r>
      <w:r>
        <w:rPr>
          <w:rStyle w:val="NormalTok"/>
        </w:rPr>
        <w:t xml:space="preserve">     </w:t>
      </w:r>
      <w:r>
        <w:rPr>
          <w:rStyle w:val="DataTypeTok"/>
        </w:rPr>
        <w:t>ylab=</w:t>
      </w:r>
      <w:r>
        <w:rPr>
          <w:rStyle w:val="StringTok"/>
        </w:rPr>
        <w:t>"Total Effort (Hours) by Zone per Year"</w:t>
      </w:r>
      <w:r>
        <w:rPr>
          <w:rStyle w:val="NormalTok"/>
        </w:rPr>
        <w:t>,</w:t>
      </w:r>
      <w:r>
        <w:rPr>
          <w:rStyle w:val="DataTypeTok"/>
        </w:rPr>
        <w:t>xlab=</w:t>
      </w:r>
      <w:r>
        <w:rPr>
          <w:rStyle w:val="StringTok"/>
        </w:rPr>
        <w:t>""</w:t>
      </w:r>
      <w:r>
        <w:rPr>
          <w:rStyle w:val="NormalTok"/>
        </w:rPr>
        <w:t>,</w:t>
      </w:r>
      <w:r>
        <w:br/>
      </w:r>
      <w:r>
        <w:rPr>
          <w:rStyle w:val="NormalTok"/>
        </w:rPr>
        <w:t xml:space="preserve">     </w:t>
      </w:r>
      <w:r>
        <w:rPr>
          <w:rStyle w:val="DataTypeTok"/>
        </w:rPr>
        <w:t>panel.first=</w:t>
      </w:r>
      <w:r>
        <w:rPr>
          <w:rStyle w:val="KeywordTok"/>
        </w:rPr>
        <w:t>grid</w:t>
      </w:r>
      <w:r>
        <w:rPr>
          <w:rStyle w:val="NormalTok"/>
        </w:rPr>
        <w:t>())</w:t>
      </w:r>
      <w:r>
        <w:br/>
      </w:r>
      <w:r>
        <w:rPr>
          <w:rStyle w:val="KeywordTok"/>
        </w:rPr>
        <w:t>lines</w:t>
      </w:r>
      <w:r>
        <w:rPr>
          <w:rStyle w:val="NormalTok"/>
        </w:rPr>
        <w:t>(yrs,effbyyr[,label[</w:t>
      </w:r>
      <w:r>
        <w:rPr>
          <w:rStyle w:val="DecValTok"/>
        </w:rPr>
        <w:t>2</w:t>
      </w:r>
      <w:r>
        <w:rPr>
          <w:rStyle w:val="NormalTok"/>
        </w:rPr>
        <w:t>]],</w:t>
      </w:r>
      <w:r>
        <w:rPr>
          <w:rStyle w:val="DataTypeTok"/>
        </w:rPr>
        <w:t>lwd=</w:t>
      </w:r>
      <w:r>
        <w:rPr>
          <w:rStyle w:val="DecValTok"/>
        </w:rPr>
        <w:t>2</w:t>
      </w:r>
      <w:r>
        <w:rPr>
          <w:rStyle w:val="NormalTok"/>
        </w:rPr>
        <w:t>,</w:t>
      </w:r>
      <w:r>
        <w:rPr>
          <w:rStyle w:val="DataTypeTok"/>
        </w:rPr>
        <w:t>col=</w:t>
      </w:r>
      <w:r>
        <w:rPr>
          <w:rStyle w:val="DecValTok"/>
        </w:rPr>
        <w:t>2</w:t>
      </w:r>
      <w:r>
        <w:rPr>
          <w:rStyle w:val="NormalTok"/>
        </w:rPr>
        <w:t>)</w:t>
      </w:r>
      <w:r>
        <w:br/>
      </w:r>
      <w:r>
        <w:rPr>
          <w:rStyle w:val="KeywordTok"/>
        </w:rPr>
        <w:t>lines</w:t>
      </w:r>
      <w:r>
        <w:rPr>
          <w:rStyle w:val="NormalTok"/>
        </w:rPr>
        <w:t>(yrs,effbyyr[,label[</w:t>
      </w:r>
      <w:r>
        <w:rPr>
          <w:rStyle w:val="DecValTok"/>
        </w:rPr>
        <w:t>3</w:t>
      </w:r>
      <w:r>
        <w:rPr>
          <w:rStyle w:val="NormalTok"/>
        </w:rPr>
        <w:t>]],</w:t>
      </w:r>
      <w:r>
        <w:rPr>
          <w:rStyle w:val="DataTypeTok"/>
        </w:rPr>
        <w:t>lwd=</w:t>
      </w:r>
      <w:r>
        <w:rPr>
          <w:rStyle w:val="DecValTok"/>
        </w:rPr>
        <w:t>2</w:t>
      </w:r>
      <w:r>
        <w:rPr>
          <w:rStyle w:val="NormalTok"/>
        </w:rPr>
        <w:t>,</w:t>
      </w:r>
      <w:r>
        <w:rPr>
          <w:rStyle w:val="DataTypeTok"/>
        </w:rPr>
        <w:t>col=</w:t>
      </w:r>
      <w:r>
        <w:rPr>
          <w:rStyle w:val="DecValTok"/>
        </w:rPr>
        <w:t>3</w:t>
      </w:r>
      <w:r>
        <w:rPr>
          <w:rStyle w:val="NormalTok"/>
        </w:rPr>
        <w:t>)</w:t>
      </w:r>
      <w:r>
        <w:br/>
      </w:r>
      <w:r>
        <w:rPr>
          <w:rStyle w:val="KeywordTok"/>
        </w:rPr>
        <w:t>legend</w:t>
      </w:r>
      <w:r>
        <w:rPr>
          <w:rStyle w:val="NormalTok"/>
        </w:rPr>
        <w:t>(</w:t>
      </w:r>
      <w:r>
        <w:rPr>
          <w:rStyle w:val="StringTok"/>
        </w:rPr>
        <w:t>"topright"</w:t>
      </w:r>
      <w:r>
        <w:rPr>
          <w:rStyle w:val="NormalTok"/>
        </w:rPr>
        <w:t>,label,</w:t>
      </w:r>
      <w:r>
        <w:rPr>
          <w:rStyle w:val="DataTypeTok"/>
        </w:rPr>
        <w:t>col=</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ataTypeTok"/>
        </w:rPr>
        <w:t>lwd=</w:t>
      </w:r>
      <w:r>
        <w:rPr>
          <w:rStyle w:val="DecValTok"/>
        </w:rPr>
        <w:t>3</w:t>
      </w:r>
      <w:r>
        <w:rPr>
          <w:rStyle w:val="NormalTok"/>
        </w:rPr>
        <w:t>,</w:t>
      </w:r>
      <w:r>
        <w:rPr>
          <w:rStyle w:val="DataTypeTok"/>
        </w:rPr>
        <w:t>bty=</w:t>
      </w:r>
      <w:r>
        <w:rPr>
          <w:rStyle w:val="StringTok"/>
        </w:rPr>
        <w:t>"n"</w:t>
      </w:r>
      <w:r>
        <w:rPr>
          <w:rStyle w:val="NormalTok"/>
        </w:rPr>
        <w:t>,</w:t>
      </w:r>
      <w:r>
        <w:rPr>
          <w:rStyle w:val="DataTypeTok"/>
        </w:rPr>
        <w:t>cex=</w:t>
      </w:r>
      <w:r>
        <w:rPr>
          <w:rStyle w:val="FloatTok"/>
        </w:rPr>
        <w:t>1.25</w:t>
      </w:r>
      <w:r>
        <w:rPr>
          <w:rStyle w:val="NormalTok"/>
        </w:rPr>
        <w:t>)</w:t>
      </w:r>
    </w:p>
    <w:p w:rsidR="00D565DB" w:rsidRDefault="00D565DB" w:rsidP="00D565DB">
      <w:pPr>
        <w:pStyle w:val="FirstParagraph"/>
        <w:jc w:val="center"/>
      </w:pPr>
      <w:r>
        <w:rPr>
          <w:noProof/>
          <w:lang w:val="en-AU" w:eastAsia="en-AU"/>
        </w:rPr>
        <w:drawing>
          <wp:inline distT="0" distB="0" distL="0" distR="0" wp14:anchorId="1660B6F4" wp14:editId="00AAFDEC">
            <wp:extent cx="4096800" cy="2520000"/>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effort-1.png"/>
                    <pic:cNvPicPr>
                      <a:picLocks noChangeAspect="1" noChangeArrowheads="1"/>
                    </pic:cNvPicPr>
                  </pic:nvPicPr>
                  <pic:blipFill>
                    <a:blip r:embed="rId30"/>
                    <a:stretch>
                      <a:fillRect/>
                    </a:stretch>
                  </pic:blipFill>
                  <pic:spPr bwMode="auto">
                    <a:xfrm>
                      <a:off x="0" y="0"/>
                      <a:ext cx="4096800" cy="2520000"/>
                    </a:xfrm>
                    <a:prstGeom prst="rect">
                      <a:avLst/>
                    </a:prstGeom>
                    <a:noFill/>
                    <a:ln w="9525">
                      <a:noFill/>
                      <a:headEnd/>
                      <a:tailEnd/>
                    </a:ln>
                  </pic:spPr>
                </pic:pic>
              </a:graphicData>
            </a:graphic>
          </wp:inline>
        </w:drawing>
      </w:r>
    </w:p>
    <w:p w:rsidR="00D565DB" w:rsidRDefault="00D565DB" w:rsidP="00D565DB">
      <w:pPr>
        <w:pStyle w:val="BodyText"/>
      </w:pPr>
      <w:r>
        <w:rPr>
          <w:b/>
        </w:rPr>
        <w:t>Figure 1.</w:t>
      </w:r>
      <w:r>
        <w:t xml:space="preserve"> A plot of total effort by zone, showing that a visual illustration can often more easily highlight changes in a fishery’s dynamics.</w:t>
      </w:r>
    </w:p>
    <w:p w:rsidR="00D565DB" w:rsidRDefault="00D565DB" w:rsidP="00D565DB">
      <w:pPr>
        <w:pStyle w:val="BodyText"/>
      </w:pPr>
    </w:p>
    <w:p w:rsidR="00D565DB" w:rsidRDefault="00D565DB" w:rsidP="00D565DB">
      <w:pPr>
        <w:pStyle w:val="BodyText"/>
      </w:pPr>
    </w:p>
    <w:p w:rsidR="00D565DB" w:rsidRDefault="00D565DB" w:rsidP="00D565DB">
      <w:pPr>
        <w:pStyle w:val="BodyText"/>
      </w:pPr>
      <w:r>
        <w:t xml:space="preserve">DayNight is another factor that can have large consequences for catches and catch rates. </w:t>
      </w:r>
    </w:p>
    <w:p w:rsidR="00D565DB" w:rsidRDefault="00D565DB" w:rsidP="00D565DB">
      <w:pPr>
        <w:pStyle w:val="SourceCode"/>
      </w:pPr>
      <w:r>
        <w:rPr>
          <w:rStyle w:val="KeywordTok"/>
        </w:rPr>
        <w:t>tapsum</w:t>
      </w:r>
      <w:r>
        <w:rPr>
          <w:rStyle w:val="NormalTok"/>
        </w:rPr>
        <w:t>(sps,</w:t>
      </w:r>
      <w:r>
        <w:rPr>
          <w:rStyle w:val="StringTok"/>
        </w:rPr>
        <w:t>"catch_kg"</w:t>
      </w:r>
      <w:r>
        <w:rPr>
          <w:rStyle w:val="NormalTok"/>
        </w:rPr>
        <w:t>,</w:t>
      </w:r>
      <w:r>
        <w:rPr>
          <w:rStyle w:val="StringTok"/>
        </w:rPr>
        <w:t>"Year"</w:t>
      </w:r>
      <w:r>
        <w:rPr>
          <w:rStyle w:val="NormalTok"/>
        </w:rPr>
        <w:t>,</w:t>
      </w:r>
      <w:r>
        <w:rPr>
          <w:rStyle w:val="StringTok"/>
        </w:rPr>
        <w:t>"DayNight"</w:t>
      </w:r>
      <w:r>
        <w:rPr>
          <w:rStyle w:val="NormalTok"/>
        </w:rPr>
        <w:t>)</w:t>
      </w:r>
    </w:p>
    <w:p w:rsidR="00D565DB" w:rsidRDefault="00D565DB" w:rsidP="00D565DB">
      <w:pPr>
        <w:pStyle w:val="SourceCode"/>
      </w:pPr>
      <w:r>
        <w:rPr>
          <w:rStyle w:val="VerbatimChar"/>
        </w:rPr>
        <w:t>##              D        M       N</w:t>
      </w:r>
      <w:r>
        <w:br/>
      </w:r>
      <w:r>
        <w:rPr>
          <w:rStyle w:val="VerbatimChar"/>
        </w:rPr>
        <w:t>## 2003  80.54300  81.3930 59.9440</w:t>
      </w:r>
      <w:r>
        <w:br/>
      </w:r>
      <w:r>
        <w:rPr>
          <w:rStyle w:val="VerbatimChar"/>
        </w:rPr>
        <w:t>## 2004 226.67300 153.7910 92.0420</w:t>
      </w:r>
      <w:r>
        <w:br/>
      </w:r>
      <w:r>
        <w:rPr>
          <w:rStyle w:val="VerbatimChar"/>
        </w:rPr>
        <w:t>## 2005 157.21800 133.5640 88.0870</w:t>
      </w:r>
      <w:r>
        <w:br/>
      </w:r>
      <w:r>
        <w:rPr>
          <w:rStyle w:val="VerbatimChar"/>
        </w:rPr>
        <w:t>## 2006 127.24900 104.6120 52.5300</w:t>
      </w:r>
      <w:r>
        <w:br/>
      </w:r>
      <w:r>
        <w:rPr>
          <w:rStyle w:val="VerbatimChar"/>
        </w:rPr>
        <w:t>## 2007  72.13700  61.5024 36.7400</w:t>
      </w:r>
      <w:r>
        <w:br/>
      </w:r>
      <w:r>
        <w:rPr>
          <w:rStyle w:val="VerbatimChar"/>
        </w:rPr>
        <w:t>## 2008  75.67900  56.9030 32.2350</w:t>
      </w:r>
      <w:r>
        <w:br/>
      </w:r>
      <w:r>
        <w:rPr>
          <w:rStyle w:val="VerbatimChar"/>
        </w:rPr>
        <w:t>## 2009  35.10710  34.7680 26.6710</w:t>
      </w:r>
      <w:r>
        <w:br/>
      </w:r>
      <w:r>
        <w:rPr>
          <w:rStyle w:val="VerbatimChar"/>
        </w:rPr>
        <w:t>## 2010  39.00500  25.8060 24.8750</w:t>
      </w:r>
      <w:r>
        <w:br/>
      </w:r>
      <w:r>
        <w:rPr>
          <w:rStyle w:val="VerbatimChar"/>
        </w:rPr>
        <w:t>## 2011  46.14625  44.6535 32.6935</w:t>
      </w:r>
      <w:r>
        <w:br/>
      </w:r>
      <w:r>
        <w:rPr>
          <w:rStyle w:val="VerbatimChar"/>
        </w:rPr>
        <w:t>## 2012  52.92000  59.4950 38.4370</w:t>
      </w:r>
      <w:r>
        <w:br/>
      </w:r>
      <w:r>
        <w:rPr>
          <w:rStyle w:val="VerbatimChar"/>
        </w:rPr>
        <w:t>## 2013  72.16750  66.8170 49.9830</w:t>
      </w:r>
      <w:r>
        <w:br/>
      </w:r>
      <w:r>
        <w:rPr>
          <w:rStyle w:val="VerbatimChar"/>
        </w:rPr>
        <w:t>## 2014  52.40750  64.0420 63.0720</w:t>
      </w:r>
    </w:p>
    <w:p w:rsidR="00F50A9E" w:rsidRDefault="00D565DB" w:rsidP="00D565DB">
      <w:pPr>
        <w:pStyle w:val="FirstParagraph"/>
      </w:pPr>
      <w:r>
        <w:t xml:space="preserve">One of the most influential factors within each fishery is the vessel doing the catching. </w:t>
      </w:r>
    </w:p>
    <w:p w:rsidR="00D565DB" w:rsidRDefault="00D565DB" w:rsidP="00D565DB">
      <w:pPr>
        <w:pStyle w:val="FirstParagraph"/>
      </w:pPr>
      <w:r>
        <w:t>Often this is also a reflection of the skipper of the vessel as well as the relative performance of the boat itself. Nevertheless, it is often the case the vessel name is the only information available about the vessel’s relative fishing power. It is possible to pay special attention to catch-per-vessel, although the following analysis is more general than that</w:t>
      </w:r>
      <w:r w:rsidR="00F50A9E">
        <w:t>: it provides a sub-total of catch by vessel number and year,</w:t>
      </w:r>
      <w:r>
        <w:t xml:space="preserve"> and can be applied to, for example, catch-by-month relative to Depth Category.</w:t>
      </w:r>
    </w:p>
    <w:p w:rsidR="00D565DB" w:rsidRDefault="00D565DB" w:rsidP="00D565DB">
      <w:pPr>
        <w:pStyle w:val="SourceCode"/>
      </w:pPr>
      <w:r>
        <w:rPr>
          <w:rStyle w:val="NormalTok"/>
        </w:rPr>
        <w:t>cbv &lt;-</w:t>
      </w:r>
      <w:r>
        <w:rPr>
          <w:rStyle w:val="StringTok"/>
        </w:rPr>
        <w:t xml:space="preserve"> </w:t>
      </w:r>
      <w:r>
        <w:rPr>
          <w:rStyle w:val="KeywordTok"/>
        </w:rPr>
        <w:t>tapsum</w:t>
      </w:r>
      <w:r>
        <w:rPr>
          <w:rStyle w:val="NormalTok"/>
        </w:rPr>
        <w:t>(sps,</w:t>
      </w:r>
      <w:r>
        <w:rPr>
          <w:rStyle w:val="StringTok"/>
        </w:rPr>
        <w:t>"catch_kg"</w:t>
      </w:r>
      <w:r>
        <w:rPr>
          <w:rStyle w:val="NormalTok"/>
        </w:rPr>
        <w:t>,</w:t>
      </w:r>
      <w:r>
        <w:rPr>
          <w:rStyle w:val="StringTok"/>
        </w:rPr>
        <w:t>"Vessel"</w:t>
      </w:r>
      <w:r>
        <w:rPr>
          <w:rStyle w:val="NormalTok"/>
        </w:rPr>
        <w:t>,</w:t>
      </w:r>
      <w:r>
        <w:rPr>
          <w:rStyle w:val="StringTok"/>
        </w:rPr>
        <w:t>"Year"</w:t>
      </w:r>
      <w:r>
        <w:rPr>
          <w:rStyle w:val="NormalTok"/>
        </w:rPr>
        <w:t xml:space="preserve">) </w:t>
      </w:r>
      <w:r>
        <w:rPr>
          <w:rStyle w:val="CommentTok"/>
        </w:rPr>
        <w:t># often more vessels than years</w:t>
      </w:r>
      <w:r>
        <w:br/>
      </w:r>
      <w:r>
        <w:rPr>
          <w:rStyle w:val="NormalTok"/>
        </w:rPr>
        <w:t>total &lt;-</w:t>
      </w:r>
      <w:r>
        <w:rPr>
          <w:rStyle w:val="StringTok"/>
        </w:rPr>
        <w:t xml:space="preserve"> </w:t>
      </w:r>
      <w:r>
        <w:rPr>
          <w:rStyle w:val="KeywordTok"/>
        </w:rPr>
        <w:t>rowSums</w:t>
      </w:r>
      <w:r>
        <w:rPr>
          <w:rStyle w:val="NormalTok"/>
        </w:rPr>
        <w:t>(cbv,</w:t>
      </w:r>
      <w:r>
        <w:rPr>
          <w:rStyle w:val="DataTypeTok"/>
        </w:rPr>
        <w:t>na.rm=</w:t>
      </w:r>
      <w:r>
        <w:rPr>
          <w:rStyle w:val="OtherTok"/>
        </w:rPr>
        <w:t>TRUE</w:t>
      </w:r>
      <w:r>
        <w:rPr>
          <w:rStyle w:val="NormalTok"/>
        </w:rPr>
        <w:t>)</w:t>
      </w:r>
      <w:r>
        <w:br/>
      </w:r>
      <w:r>
        <w:rPr>
          <w:rStyle w:val="NormalTok"/>
        </w:rPr>
        <w:t>cbv1 &lt;-</w:t>
      </w:r>
      <w:r>
        <w:rPr>
          <w:rStyle w:val="StringTok"/>
        </w:rPr>
        <w:t xml:space="preserve"> </w:t>
      </w:r>
      <w:r>
        <w:rPr>
          <w:rStyle w:val="NormalTok"/>
        </w:rPr>
        <w:t>cbv[</w:t>
      </w:r>
      <w:r>
        <w:rPr>
          <w:rStyle w:val="KeywordTok"/>
        </w:rPr>
        <w:t>order</w:t>
      </w:r>
      <w:r>
        <w:rPr>
          <w:rStyle w:val="NormalTok"/>
        </w:rPr>
        <w:t>(total,</w:t>
      </w:r>
      <w:r>
        <w:rPr>
          <w:rStyle w:val="DataTypeTok"/>
        </w:rPr>
        <w:t>decreasing =</w:t>
      </w:r>
      <w:r>
        <w:rPr>
          <w:rStyle w:val="NormalTok"/>
        </w:rPr>
        <w:t xml:space="preserve"> </w:t>
      </w:r>
      <w:r>
        <w:rPr>
          <w:rStyle w:val="OtherTok"/>
        </w:rPr>
        <w:t>TRUE</w:t>
      </w:r>
      <w:r>
        <w:rPr>
          <w:rStyle w:val="NormalTok"/>
        </w:rPr>
        <w:t xml:space="preserve">),]   </w:t>
      </w:r>
      <w:r>
        <w:rPr>
          <w:rStyle w:val="CommentTok"/>
        </w:rPr>
        <w:t># sort by total catch</w:t>
      </w:r>
      <w:r>
        <w:br/>
      </w:r>
      <w:r>
        <w:rPr>
          <w:rStyle w:val="KeywordTok"/>
        </w:rPr>
        <w:t>kable</w:t>
      </w:r>
      <w:r>
        <w:rPr>
          <w:rStyle w:val="NormalTok"/>
        </w:rPr>
        <w:t>(cbv1[</w:t>
      </w:r>
      <w:r>
        <w:rPr>
          <w:rStyle w:val="DecValTok"/>
        </w:rPr>
        <w:t>1</w:t>
      </w:r>
      <w:r>
        <w:rPr>
          <w:rStyle w:val="OperatorTok"/>
        </w:rPr>
        <w:t>:</w:t>
      </w:r>
      <w:r>
        <w:rPr>
          <w:rStyle w:val="DecValTok"/>
        </w:rPr>
        <w:t>20</w:t>
      </w:r>
      <w:r>
        <w:rPr>
          <w:rStyle w:val="NormalTok"/>
        </w:rPr>
        <w:t>,],</w:t>
      </w:r>
      <w:r>
        <w:rPr>
          <w:rStyle w:val="DataTypeTok"/>
        </w:rPr>
        <w:t>digits=</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p>
    <w:tbl>
      <w:tblPr>
        <w:tblW w:w="5000" w:type="pct"/>
        <w:tblCellMar>
          <w:left w:w="57" w:type="dxa"/>
          <w:right w:w="57" w:type="dxa"/>
        </w:tblCellMar>
        <w:tblLook w:val="07E0" w:firstRow="1" w:lastRow="1" w:firstColumn="1" w:lastColumn="1" w:noHBand="1" w:noVBand="1"/>
      </w:tblPr>
      <w:tblGrid>
        <w:gridCol w:w="440"/>
        <w:gridCol w:w="667"/>
        <w:gridCol w:w="726"/>
        <w:gridCol w:w="668"/>
        <w:gridCol w:w="667"/>
        <w:gridCol w:w="667"/>
        <w:gridCol w:w="667"/>
        <w:gridCol w:w="667"/>
        <w:gridCol w:w="667"/>
        <w:gridCol w:w="667"/>
        <w:gridCol w:w="667"/>
        <w:gridCol w:w="667"/>
        <w:gridCol w:w="667"/>
      </w:tblGrid>
      <w:tr w:rsidR="00D565DB" w:rsidRPr="00C52C75" w:rsidTr="00661BCB">
        <w:trPr>
          <w:trHeight w:hRule="exact" w:val="283"/>
        </w:trPr>
        <w:tc>
          <w:tcPr>
            <w:tcW w:w="259"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39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2003</w:t>
            </w:r>
          </w:p>
        </w:tc>
        <w:tc>
          <w:tcPr>
            <w:tcW w:w="42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2004</w:t>
            </w:r>
          </w:p>
        </w:tc>
        <w:tc>
          <w:tcPr>
            <w:tcW w:w="39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2005</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2006</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2007</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2008</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2009</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2010</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2011</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2012</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2013</w:t>
            </w:r>
          </w:p>
        </w:tc>
        <w:tc>
          <w:tcPr>
            <w:tcW w:w="3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2014</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2</w:t>
            </w:r>
          </w:p>
        </w:tc>
        <w:tc>
          <w:tcPr>
            <w:tcW w:w="393" w:type="pct"/>
            <w:shd w:val="clear" w:color="auto" w:fill="auto"/>
          </w:tcPr>
          <w:p w:rsidR="00D565DB" w:rsidRPr="00C52C75" w:rsidRDefault="00D565DB" w:rsidP="00661BCB">
            <w:pPr>
              <w:pStyle w:val="Compact"/>
              <w:jc w:val="right"/>
              <w:rPr>
                <w:sz w:val="22"/>
              </w:rPr>
            </w:pPr>
            <w:r w:rsidRPr="00C52C75">
              <w:rPr>
                <w:sz w:val="22"/>
              </w:rPr>
              <w:t>52.5</w:t>
            </w:r>
          </w:p>
        </w:tc>
        <w:tc>
          <w:tcPr>
            <w:tcW w:w="427" w:type="pct"/>
            <w:shd w:val="clear" w:color="auto" w:fill="auto"/>
          </w:tcPr>
          <w:p w:rsidR="00D565DB" w:rsidRPr="00C52C75" w:rsidRDefault="00D565DB" w:rsidP="00661BCB">
            <w:pPr>
              <w:pStyle w:val="Compact"/>
              <w:jc w:val="right"/>
              <w:rPr>
                <w:sz w:val="22"/>
              </w:rPr>
            </w:pPr>
            <w:r w:rsidRPr="00C52C75">
              <w:rPr>
                <w:sz w:val="22"/>
              </w:rPr>
              <w:t>154.8</w:t>
            </w:r>
          </w:p>
        </w:tc>
        <w:tc>
          <w:tcPr>
            <w:tcW w:w="393" w:type="pct"/>
            <w:shd w:val="clear" w:color="auto" w:fill="auto"/>
          </w:tcPr>
          <w:p w:rsidR="00D565DB" w:rsidRPr="00C52C75" w:rsidRDefault="00D565DB" w:rsidP="00661BCB">
            <w:pPr>
              <w:pStyle w:val="Compact"/>
              <w:jc w:val="right"/>
              <w:rPr>
                <w:sz w:val="22"/>
              </w:rPr>
            </w:pPr>
            <w:r w:rsidRPr="00C52C75">
              <w:rPr>
                <w:sz w:val="22"/>
              </w:rPr>
              <w:t>97.3</w:t>
            </w:r>
          </w:p>
        </w:tc>
        <w:tc>
          <w:tcPr>
            <w:tcW w:w="392" w:type="pct"/>
            <w:shd w:val="clear" w:color="auto" w:fill="auto"/>
          </w:tcPr>
          <w:p w:rsidR="00D565DB" w:rsidRPr="00C52C75" w:rsidRDefault="00D565DB" w:rsidP="00661BCB">
            <w:pPr>
              <w:pStyle w:val="Compact"/>
              <w:jc w:val="right"/>
              <w:rPr>
                <w:sz w:val="22"/>
              </w:rPr>
            </w:pPr>
            <w:r w:rsidRPr="00C52C75">
              <w:rPr>
                <w:sz w:val="22"/>
              </w:rPr>
              <w:t>86.0</w:t>
            </w:r>
          </w:p>
        </w:tc>
        <w:tc>
          <w:tcPr>
            <w:tcW w:w="392" w:type="pct"/>
            <w:shd w:val="clear" w:color="auto" w:fill="auto"/>
          </w:tcPr>
          <w:p w:rsidR="00D565DB" w:rsidRPr="00C52C75" w:rsidRDefault="00D565DB" w:rsidP="00661BCB">
            <w:pPr>
              <w:pStyle w:val="Compact"/>
              <w:jc w:val="right"/>
              <w:rPr>
                <w:sz w:val="22"/>
              </w:rPr>
            </w:pPr>
            <w:r w:rsidRPr="00C52C75">
              <w:rPr>
                <w:sz w:val="22"/>
              </w:rPr>
              <w:t>63.0</w:t>
            </w:r>
          </w:p>
        </w:tc>
        <w:tc>
          <w:tcPr>
            <w:tcW w:w="392" w:type="pct"/>
            <w:shd w:val="clear" w:color="auto" w:fill="auto"/>
          </w:tcPr>
          <w:p w:rsidR="00D565DB" w:rsidRPr="00C52C75" w:rsidRDefault="00D565DB" w:rsidP="00661BCB">
            <w:pPr>
              <w:pStyle w:val="Compact"/>
              <w:jc w:val="right"/>
              <w:rPr>
                <w:sz w:val="22"/>
              </w:rPr>
            </w:pPr>
            <w:r w:rsidRPr="00C52C75">
              <w:rPr>
                <w:sz w:val="22"/>
              </w:rPr>
              <w:t>85.4</w:t>
            </w:r>
          </w:p>
        </w:tc>
        <w:tc>
          <w:tcPr>
            <w:tcW w:w="392" w:type="pct"/>
            <w:shd w:val="clear" w:color="auto" w:fill="auto"/>
          </w:tcPr>
          <w:p w:rsidR="00D565DB" w:rsidRPr="00C52C75" w:rsidRDefault="00D565DB" w:rsidP="00661BCB">
            <w:pPr>
              <w:pStyle w:val="Compact"/>
              <w:jc w:val="right"/>
              <w:rPr>
                <w:sz w:val="22"/>
              </w:rPr>
            </w:pPr>
            <w:r w:rsidRPr="00C52C75">
              <w:rPr>
                <w:sz w:val="22"/>
              </w:rPr>
              <w:t>50.5</w:t>
            </w:r>
          </w:p>
        </w:tc>
        <w:tc>
          <w:tcPr>
            <w:tcW w:w="392" w:type="pct"/>
            <w:shd w:val="clear" w:color="auto" w:fill="auto"/>
          </w:tcPr>
          <w:p w:rsidR="00D565DB" w:rsidRPr="00C52C75" w:rsidRDefault="00D565DB" w:rsidP="00661BCB">
            <w:pPr>
              <w:pStyle w:val="Compact"/>
              <w:jc w:val="right"/>
              <w:rPr>
                <w:sz w:val="22"/>
              </w:rPr>
            </w:pPr>
            <w:r w:rsidRPr="00C52C75">
              <w:rPr>
                <w:sz w:val="22"/>
              </w:rPr>
              <w:t>34.6</w:t>
            </w:r>
          </w:p>
        </w:tc>
        <w:tc>
          <w:tcPr>
            <w:tcW w:w="392" w:type="pct"/>
            <w:shd w:val="clear" w:color="auto" w:fill="auto"/>
          </w:tcPr>
          <w:p w:rsidR="00D565DB" w:rsidRPr="00C52C75" w:rsidRDefault="00D565DB" w:rsidP="00661BCB">
            <w:pPr>
              <w:pStyle w:val="Compact"/>
              <w:jc w:val="right"/>
              <w:rPr>
                <w:sz w:val="22"/>
              </w:rPr>
            </w:pPr>
            <w:r w:rsidRPr="00C52C75">
              <w:rPr>
                <w:sz w:val="22"/>
              </w:rPr>
              <w:t>59.5</w:t>
            </w:r>
          </w:p>
        </w:tc>
        <w:tc>
          <w:tcPr>
            <w:tcW w:w="392" w:type="pct"/>
            <w:shd w:val="clear" w:color="auto" w:fill="auto"/>
          </w:tcPr>
          <w:p w:rsidR="00D565DB" w:rsidRPr="00C52C75" w:rsidRDefault="00D565DB" w:rsidP="00661BCB">
            <w:pPr>
              <w:pStyle w:val="Compact"/>
              <w:jc w:val="right"/>
              <w:rPr>
                <w:sz w:val="22"/>
              </w:rPr>
            </w:pPr>
            <w:r w:rsidRPr="00C52C75">
              <w:rPr>
                <w:sz w:val="22"/>
              </w:rPr>
              <w:t>57.5</w:t>
            </w:r>
          </w:p>
        </w:tc>
        <w:tc>
          <w:tcPr>
            <w:tcW w:w="392" w:type="pct"/>
            <w:shd w:val="clear" w:color="auto" w:fill="auto"/>
          </w:tcPr>
          <w:p w:rsidR="00D565DB" w:rsidRPr="00C52C75" w:rsidRDefault="00D565DB" w:rsidP="00661BCB">
            <w:pPr>
              <w:pStyle w:val="Compact"/>
              <w:jc w:val="right"/>
              <w:rPr>
                <w:sz w:val="22"/>
              </w:rPr>
            </w:pPr>
            <w:r w:rsidRPr="00C52C75">
              <w:rPr>
                <w:sz w:val="22"/>
              </w:rPr>
              <w:t>70.5</w:t>
            </w:r>
          </w:p>
        </w:tc>
        <w:tc>
          <w:tcPr>
            <w:tcW w:w="392" w:type="pct"/>
            <w:shd w:val="clear" w:color="auto" w:fill="auto"/>
          </w:tcPr>
          <w:p w:rsidR="00D565DB" w:rsidRPr="00C52C75" w:rsidRDefault="00D565DB" w:rsidP="00661BCB">
            <w:pPr>
              <w:pStyle w:val="Compact"/>
              <w:jc w:val="right"/>
              <w:rPr>
                <w:sz w:val="22"/>
              </w:rPr>
            </w:pPr>
            <w:r w:rsidRPr="00C52C75">
              <w:rPr>
                <w:sz w:val="22"/>
              </w:rPr>
              <w:t>38.4</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w:t>
            </w:r>
          </w:p>
        </w:tc>
        <w:tc>
          <w:tcPr>
            <w:tcW w:w="393" w:type="pct"/>
            <w:shd w:val="clear" w:color="auto" w:fill="auto"/>
          </w:tcPr>
          <w:p w:rsidR="00D565DB" w:rsidRPr="00C52C75" w:rsidRDefault="00D565DB" w:rsidP="00661BCB">
            <w:pPr>
              <w:pStyle w:val="Compact"/>
              <w:jc w:val="right"/>
              <w:rPr>
                <w:sz w:val="22"/>
              </w:rPr>
            </w:pPr>
            <w:r w:rsidRPr="00C52C75">
              <w:rPr>
                <w:sz w:val="22"/>
              </w:rPr>
              <w:t>1.7</w:t>
            </w:r>
          </w:p>
        </w:tc>
        <w:tc>
          <w:tcPr>
            <w:tcW w:w="427" w:type="pct"/>
            <w:shd w:val="clear" w:color="auto" w:fill="auto"/>
          </w:tcPr>
          <w:p w:rsidR="00D565DB" w:rsidRPr="00C52C75" w:rsidRDefault="00D565DB" w:rsidP="00661BCB">
            <w:pPr>
              <w:pStyle w:val="Compact"/>
              <w:jc w:val="right"/>
              <w:rPr>
                <w:sz w:val="22"/>
              </w:rPr>
            </w:pPr>
            <w:r w:rsidRPr="00C52C75">
              <w:rPr>
                <w:sz w:val="22"/>
              </w:rPr>
              <w:t>107.3</w:t>
            </w:r>
          </w:p>
        </w:tc>
        <w:tc>
          <w:tcPr>
            <w:tcW w:w="393" w:type="pct"/>
            <w:shd w:val="clear" w:color="auto" w:fill="auto"/>
          </w:tcPr>
          <w:p w:rsidR="00D565DB" w:rsidRPr="00C52C75" w:rsidRDefault="00D565DB" w:rsidP="00661BCB">
            <w:pPr>
              <w:pStyle w:val="Compact"/>
              <w:jc w:val="right"/>
              <w:rPr>
                <w:sz w:val="22"/>
              </w:rPr>
            </w:pPr>
            <w:r w:rsidRPr="00C52C75">
              <w:rPr>
                <w:sz w:val="22"/>
              </w:rPr>
              <w:t>73.1</w:t>
            </w:r>
          </w:p>
        </w:tc>
        <w:tc>
          <w:tcPr>
            <w:tcW w:w="392" w:type="pct"/>
            <w:shd w:val="clear" w:color="auto" w:fill="auto"/>
          </w:tcPr>
          <w:p w:rsidR="00D565DB" w:rsidRPr="00C52C75" w:rsidRDefault="00D565DB" w:rsidP="00661BCB">
            <w:pPr>
              <w:pStyle w:val="Compact"/>
              <w:jc w:val="right"/>
              <w:rPr>
                <w:sz w:val="22"/>
              </w:rPr>
            </w:pPr>
            <w:r w:rsidRPr="00C52C75">
              <w:rPr>
                <w:sz w:val="22"/>
              </w:rPr>
              <w:t>32.6</w:t>
            </w:r>
          </w:p>
        </w:tc>
        <w:tc>
          <w:tcPr>
            <w:tcW w:w="392" w:type="pct"/>
            <w:shd w:val="clear" w:color="auto" w:fill="auto"/>
          </w:tcPr>
          <w:p w:rsidR="00D565DB" w:rsidRPr="00C52C75" w:rsidRDefault="00D565DB" w:rsidP="00661BCB">
            <w:pPr>
              <w:pStyle w:val="Compact"/>
              <w:jc w:val="right"/>
              <w:rPr>
                <w:sz w:val="22"/>
              </w:rPr>
            </w:pPr>
            <w:r w:rsidRPr="00C52C75">
              <w:rPr>
                <w:sz w:val="22"/>
              </w:rPr>
              <w:t>23.3</w:t>
            </w:r>
          </w:p>
        </w:tc>
        <w:tc>
          <w:tcPr>
            <w:tcW w:w="392" w:type="pct"/>
            <w:shd w:val="clear" w:color="auto" w:fill="auto"/>
          </w:tcPr>
          <w:p w:rsidR="00D565DB" w:rsidRPr="00C52C75" w:rsidRDefault="00D565DB" w:rsidP="00661BCB">
            <w:pPr>
              <w:pStyle w:val="Compact"/>
              <w:jc w:val="right"/>
              <w:rPr>
                <w:sz w:val="22"/>
              </w:rPr>
            </w:pPr>
            <w:r w:rsidRPr="00C52C75">
              <w:rPr>
                <w:sz w:val="22"/>
              </w:rPr>
              <w:t>25.1</w:t>
            </w:r>
          </w:p>
        </w:tc>
        <w:tc>
          <w:tcPr>
            <w:tcW w:w="392" w:type="pct"/>
            <w:shd w:val="clear" w:color="auto" w:fill="auto"/>
          </w:tcPr>
          <w:p w:rsidR="00D565DB" w:rsidRPr="00C52C75" w:rsidRDefault="00D565DB" w:rsidP="00661BCB">
            <w:pPr>
              <w:pStyle w:val="Compact"/>
              <w:jc w:val="right"/>
              <w:rPr>
                <w:sz w:val="22"/>
              </w:rPr>
            </w:pPr>
            <w:r w:rsidRPr="00C52C75">
              <w:rPr>
                <w:sz w:val="22"/>
              </w:rPr>
              <w:t>18.3</w:t>
            </w:r>
          </w:p>
        </w:tc>
        <w:tc>
          <w:tcPr>
            <w:tcW w:w="392" w:type="pct"/>
            <w:shd w:val="clear" w:color="auto" w:fill="auto"/>
          </w:tcPr>
          <w:p w:rsidR="00D565DB" w:rsidRPr="00C52C75" w:rsidRDefault="00D565DB" w:rsidP="00661BCB">
            <w:pPr>
              <w:pStyle w:val="Compact"/>
              <w:jc w:val="right"/>
              <w:rPr>
                <w:sz w:val="22"/>
              </w:rPr>
            </w:pPr>
            <w:r w:rsidRPr="00C52C75">
              <w:rPr>
                <w:sz w:val="22"/>
              </w:rPr>
              <w:t>17.1</w:t>
            </w:r>
          </w:p>
        </w:tc>
        <w:tc>
          <w:tcPr>
            <w:tcW w:w="392" w:type="pct"/>
            <w:shd w:val="clear" w:color="auto" w:fill="auto"/>
          </w:tcPr>
          <w:p w:rsidR="00D565DB" w:rsidRPr="00C52C75" w:rsidRDefault="00D565DB" w:rsidP="00661BCB">
            <w:pPr>
              <w:pStyle w:val="Compact"/>
              <w:jc w:val="right"/>
              <w:rPr>
                <w:sz w:val="22"/>
              </w:rPr>
            </w:pPr>
            <w:r w:rsidRPr="00C52C75">
              <w:rPr>
                <w:sz w:val="22"/>
              </w:rPr>
              <w:t>30.7</w:t>
            </w:r>
          </w:p>
        </w:tc>
        <w:tc>
          <w:tcPr>
            <w:tcW w:w="392" w:type="pct"/>
            <w:shd w:val="clear" w:color="auto" w:fill="auto"/>
          </w:tcPr>
          <w:p w:rsidR="00D565DB" w:rsidRPr="00C52C75" w:rsidRDefault="00D565DB" w:rsidP="00661BCB">
            <w:pPr>
              <w:pStyle w:val="Compact"/>
              <w:jc w:val="right"/>
              <w:rPr>
                <w:sz w:val="22"/>
              </w:rPr>
            </w:pPr>
            <w:r w:rsidRPr="00C52C75">
              <w:rPr>
                <w:sz w:val="22"/>
              </w:rPr>
              <w:t>42.9</w:t>
            </w:r>
          </w:p>
        </w:tc>
        <w:tc>
          <w:tcPr>
            <w:tcW w:w="392" w:type="pct"/>
            <w:shd w:val="clear" w:color="auto" w:fill="auto"/>
          </w:tcPr>
          <w:p w:rsidR="00D565DB" w:rsidRPr="00C52C75" w:rsidRDefault="00D565DB" w:rsidP="00661BCB">
            <w:pPr>
              <w:pStyle w:val="Compact"/>
              <w:jc w:val="right"/>
              <w:rPr>
                <w:sz w:val="22"/>
              </w:rPr>
            </w:pPr>
            <w:r w:rsidRPr="00C52C75">
              <w:rPr>
                <w:sz w:val="22"/>
              </w:rPr>
              <w:t>31.4</w:t>
            </w:r>
          </w:p>
        </w:tc>
        <w:tc>
          <w:tcPr>
            <w:tcW w:w="392" w:type="pct"/>
            <w:shd w:val="clear" w:color="auto" w:fill="auto"/>
          </w:tcPr>
          <w:p w:rsidR="00D565DB" w:rsidRPr="00C52C75" w:rsidRDefault="00D565DB" w:rsidP="00661BCB">
            <w:pPr>
              <w:pStyle w:val="Compact"/>
              <w:jc w:val="right"/>
              <w:rPr>
                <w:sz w:val="22"/>
              </w:rPr>
            </w:pPr>
            <w:r w:rsidRPr="00C52C75">
              <w:rPr>
                <w:sz w:val="22"/>
              </w:rPr>
              <w:t>80.2</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7</w:t>
            </w:r>
          </w:p>
        </w:tc>
        <w:tc>
          <w:tcPr>
            <w:tcW w:w="393" w:type="pct"/>
            <w:shd w:val="clear" w:color="auto" w:fill="auto"/>
          </w:tcPr>
          <w:p w:rsidR="00D565DB" w:rsidRPr="00C52C75" w:rsidRDefault="00D565DB" w:rsidP="00661BCB">
            <w:pPr>
              <w:pStyle w:val="Compact"/>
              <w:jc w:val="right"/>
              <w:rPr>
                <w:sz w:val="22"/>
              </w:rPr>
            </w:pPr>
            <w:r w:rsidRPr="00C52C75">
              <w:rPr>
                <w:sz w:val="22"/>
              </w:rPr>
              <w:t>45.3</w:t>
            </w:r>
          </w:p>
        </w:tc>
        <w:tc>
          <w:tcPr>
            <w:tcW w:w="427" w:type="pct"/>
            <w:shd w:val="clear" w:color="auto" w:fill="auto"/>
          </w:tcPr>
          <w:p w:rsidR="00D565DB" w:rsidRPr="00C52C75" w:rsidRDefault="00D565DB" w:rsidP="00661BCB">
            <w:pPr>
              <w:pStyle w:val="Compact"/>
              <w:jc w:val="right"/>
              <w:rPr>
                <w:sz w:val="22"/>
              </w:rPr>
            </w:pPr>
            <w:r w:rsidRPr="00C52C75">
              <w:rPr>
                <w:sz w:val="22"/>
              </w:rPr>
              <w:t>37.8</w:t>
            </w:r>
          </w:p>
        </w:tc>
        <w:tc>
          <w:tcPr>
            <w:tcW w:w="393" w:type="pct"/>
            <w:shd w:val="clear" w:color="auto" w:fill="auto"/>
          </w:tcPr>
          <w:p w:rsidR="00D565DB" w:rsidRPr="00C52C75" w:rsidRDefault="00D565DB" w:rsidP="00661BCB">
            <w:pPr>
              <w:pStyle w:val="Compact"/>
              <w:jc w:val="right"/>
              <w:rPr>
                <w:sz w:val="22"/>
              </w:rPr>
            </w:pPr>
            <w:r w:rsidRPr="00C52C75">
              <w:rPr>
                <w:sz w:val="22"/>
              </w:rPr>
              <w:t>61.5</w:t>
            </w:r>
          </w:p>
        </w:tc>
        <w:tc>
          <w:tcPr>
            <w:tcW w:w="392" w:type="pct"/>
            <w:shd w:val="clear" w:color="auto" w:fill="auto"/>
          </w:tcPr>
          <w:p w:rsidR="00D565DB" w:rsidRPr="00C52C75" w:rsidRDefault="00D565DB" w:rsidP="00661BCB">
            <w:pPr>
              <w:pStyle w:val="Compact"/>
              <w:jc w:val="right"/>
              <w:rPr>
                <w:sz w:val="22"/>
              </w:rPr>
            </w:pPr>
            <w:r w:rsidRPr="00C52C75">
              <w:rPr>
                <w:sz w:val="22"/>
              </w:rPr>
              <w:t>49.7</w:t>
            </w:r>
          </w:p>
        </w:tc>
        <w:tc>
          <w:tcPr>
            <w:tcW w:w="392" w:type="pct"/>
            <w:shd w:val="clear" w:color="auto" w:fill="auto"/>
          </w:tcPr>
          <w:p w:rsidR="00D565DB" w:rsidRPr="00C52C75" w:rsidRDefault="00D565DB" w:rsidP="00661BCB">
            <w:pPr>
              <w:pStyle w:val="Compact"/>
              <w:jc w:val="right"/>
              <w:rPr>
                <w:sz w:val="22"/>
              </w:rPr>
            </w:pPr>
            <w:r w:rsidRPr="00C52C75">
              <w:rPr>
                <w:sz w:val="22"/>
              </w:rPr>
              <w:t>14.1</w:t>
            </w:r>
          </w:p>
        </w:tc>
        <w:tc>
          <w:tcPr>
            <w:tcW w:w="392" w:type="pct"/>
            <w:shd w:val="clear" w:color="auto" w:fill="auto"/>
          </w:tcPr>
          <w:p w:rsidR="00D565DB" w:rsidRPr="00C52C75" w:rsidRDefault="00D565DB" w:rsidP="00661BCB">
            <w:pPr>
              <w:pStyle w:val="Compact"/>
              <w:jc w:val="right"/>
              <w:rPr>
                <w:sz w:val="22"/>
              </w:rPr>
            </w:pPr>
            <w:r w:rsidRPr="00C52C75">
              <w:rPr>
                <w:sz w:val="22"/>
              </w:rPr>
              <w:t>20.7</w:t>
            </w:r>
          </w:p>
        </w:tc>
        <w:tc>
          <w:tcPr>
            <w:tcW w:w="392" w:type="pct"/>
            <w:shd w:val="clear" w:color="auto" w:fill="auto"/>
          </w:tcPr>
          <w:p w:rsidR="00D565DB" w:rsidRPr="00C52C75" w:rsidRDefault="00D565DB" w:rsidP="00661BCB">
            <w:pPr>
              <w:pStyle w:val="Compact"/>
              <w:jc w:val="right"/>
              <w:rPr>
                <w:sz w:val="22"/>
              </w:rPr>
            </w:pPr>
            <w:r w:rsidRPr="00C52C75">
              <w:rPr>
                <w:sz w:val="22"/>
              </w:rPr>
              <w:t>11.5</w:t>
            </w:r>
          </w:p>
        </w:tc>
        <w:tc>
          <w:tcPr>
            <w:tcW w:w="392" w:type="pct"/>
            <w:shd w:val="clear" w:color="auto" w:fill="auto"/>
          </w:tcPr>
          <w:p w:rsidR="00D565DB" w:rsidRPr="00C52C75" w:rsidRDefault="00D565DB" w:rsidP="00661BCB">
            <w:pPr>
              <w:pStyle w:val="Compact"/>
              <w:jc w:val="right"/>
              <w:rPr>
                <w:sz w:val="22"/>
              </w:rPr>
            </w:pPr>
            <w:r w:rsidRPr="00C52C75">
              <w:rPr>
                <w:sz w:val="22"/>
              </w:rPr>
              <w:t>6.2</w:t>
            </w:r>
          </w:p>
        </w:tc>
        <w:tc>
          <w:tcPr>
            <w:tcW w:w="392" w:type="pct"/>
            <w:shd w:val="clear" w:color="auto" w:fill="auto"/>
          </w:tcPr>
          <w:p w:rsidR="00D565DB" w:rsidRPr="00C52C75" w:rsidRDefault="00D565DB" w:rsidP="00661BCB">
            <w:pPr>
              <w:pStyle w:val="Compact"/>
              <w:jc w:val="right"/>
              <w:rPr>
                <w:sz w:val="22"/>
              </w:rPr>
            </w:pPr>
            <w:r w:rsidRPr="00C52C75">
              <w:rPr>
                <w:sz w:val="22"/>
              </w:rPr>
              <w:t>6.3</w:t>
            </w:r>
          </w:p>
        </w:tc>
        <w:tc>
          <w:tcPr>
            <w:tcW w:w="392" w:type="pct"/>
            <w:shd w:val="clear" w:color="auto" w:fill="auto"/>
          </w:tcPr>
          <w:p w:rsidR="00D565DB" w:rsidRPr="00C52C75" w:rsidRDefault="00D565DB" w:rsidP="00661BCB">
            <w:pPr>
              <w:pStyle w:val="Compact"/>
              <w:jc w:val="right"/>
              <w:rPr>
                <w:sz w:val="22"/>
              </w:rPr>
            </w:pPr>
            <w:r w:rsidRPr="00C52C75">
              <w:rPr>
                <w:sz w:val="22"/>
              </w:rPr>
              <w:t>16.2</w:t>
            </w:r>
          </w:p>
        </w:tc>
        <w:tc>
          <w:tcPr>
            <w:tcW w:w="392" w:type="pct"/>
            <w:shd w:val="clear" w:color="auto" w:fill="auto"/>
          </w:tcPr>
          <w:p w:rsidR="00D565DB" w:rsidRPr="00C52C75" w:rsidRDefault="00D565DB" w:rsidP="00661BCB">
            <w:pPr>
              <w:pStyle w:val="Compact"/>
              <w:jc w:val="right"/>
              <w:rPr>
                <w:sz w:val="22"/>
              </w:rPr>
            </w:pPr>
            <w:r w:rsidRPr="00C52C75">
              <w:rPr>
                <w:sz w:val="22"/>
              </w:rPr>
              <w:t>23.0</w:t>
            </w:r>
          </w:p>
        </w:tc>
        <w:tc>
          <w:tcPr>
            <w:tcW w:w="392" w:type="pct"/>
            <w:shd w:val="clear" w:color="auto" w:fill="auto"/>
          </w:tcPr>
          <w:p w:rsidR="00D565DB" w:rsidRPr="00C52C75" w:rsidRDefault="00D565DB" w:rsidP="00661BCB">
            <w:pPr>
              <w:pStyle w:val="Compact"/>
              <w:jc w:val="right"/>
              <w:rPr>
                <w:sz w:val="22"/>
              </w:rPr>
            </w:pPr>
            <w:r w:rsidRPr="00C52C75">
              <w:rPr>
                <w:sz w:val="22"/>
              </w:rPr>
              <w:t>3.2</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3</w:t>
            </w:r>
          </w:p>
        </w:tc>
        <w:tc>
          <w:tcPr>
            <w:tcW w:w="393" w:type="pct"/>
            <w:shd w:val="clear" w:color="auto" w:fill="auto"/>
          </w:tcPr>
          <w:p w:rsidR="00D565DB" w:rsidRPr="00C52C75" w:rsidRDefault="00D565DB" w:rsidP="00661BCB">
            <w:pPr>
              <w:pStyle w:val="Compact"/>
              <w:jc w:val="right"/>
              <w:rPr>
                <w:sz w:val="22"/>
              </w:rPr>
            </w:pPr>
            <w:r w:rsidRPr="00C52C75">
              <w:rPr>
                <w:sz w:val="22"/>
              </w:rPr>
              <w:t>31.6</w:t>
            </w:r>
          </w:p>
        </w:tc>
        <w:tc>
          <w:tcPr>
            <w:tcW w:w="427" w:type="pct"/>
            <w:shd w:val="clear" w:color="auto" w:fill="auto"/>
          </w:tcPr>
          <w:p w:rsidR="00D565DB" w:rsidRPr="00C52C75" w:rsidRDefault="00D565DB" w:rsidP="00661BCB">
            <w:pPr>
              <w:pStyle w:val="Compact"/>
              <w:jc w:val="right"/>
              <w:rPr>
                <w:sz w:val="22"/>
              </w:rPr>
            </w:pPr>
            <w:r w:rsidRPr="00C52C75">
              <w:rPr>
                <w:sz w:val="22"/>
              </w:rPr>
              <w:t>15.7</w:t>
            </w:r>
          </w:p>
        </w:tc>
        <w:tc>
          <w:tcPr>
            <w:tcW w:w="393" w:type="pct"/>
            <w:shd w:val="clear" w:color="auto" w:fill="auto"/>
          </w:tcPr>
          <w:p w:rsidR="00D565DB" w:rsidRPr="00C52C75" w:rsidRDefault="00D565DB" w:rsidP="00661BCB">
            <w:pPr>
              <w:pStyle w:val="Compact"/>
              <w:jc w:val="right"/>
              <w:rPr>
                <w:sz w:val="22"/>
              </w:rPr>
            </w:pPr>
            <w:r w:rsidRPr="00C52C75">
              <w:rPr>
                <w:sz w:val="22"/>
              </w:rPr>
              <w:t>39.9</w:t>
            </w:r>
          </w:p>
        </w:tc>
        <w:tc>
          <w:tcPr>
            <w:tcW w:w="392" w:type="pct"/>
            <w:shd w:val="clear" w:color="auto" w:fill="auto"/>
          </w:tcPr>
          <w:p w:rsidR="00D565DB" w:rsidRPr="00C52C75" w:rsidRDefault="00D565DB" w:rsidP="00661BCB">
            <w:pPr>
              <w:pStyle w:val="Compact"/>
              <w:jc w:val="right"/>
              <w:rPr>
                <w:sz w:val="22"/>
              </w:rPr>
            </w:pPr>
            <w:r w:rsidRPr="00C52C75">
              <w:rPr>
                <w:sz w:val="22"/>
              </w:rPr>
              <w:t>32.8</w:t>
            </w:r>
          </w:p>
        </w:tc>
        <w:tc>
          <w:tcPr>
            <w:tcW w:w="392" w:type="pct"/>
            <w:shd w:val="clear" w:color="auto" w:fill="auto"/>
          </w:tcPr>
          <w:p w:rsidR="00D565DB" w:rsidRPr="00C52C75" w:rsidRDefault="00D565DB" w:rsidP="00661BCB">
            <w:pPr>
              <w:pStyle w:val="Compact"/>
              <w:jc w:val="right"/>
              <w:rPr>
                <w:sz w:val="22"/>
              </w:rPr>
            </w:pPr>
            <w:r w:rsidRPr="00C52C75">
              <w:rPr>
                <w:sz w:val="22"/>
              </w:rPr>
              <w:t>21.7</w:t>
            </w:r>
          </w:p>
        </w:tc>
        <w:tc>
          <w:tcPr>
            <w:tcW w:w="392" w:type="pct"/>
            <w:shd w:val="clear" w:color="auto" w:fill="auto"/>
          </w:tcPr>
          <w:p w:rsidR="00D565DB" w:rsidRPr="00C52C75" w:rsidRDefault="00D565DB" w:rsidP="00661BCB">
            <w:pPr>
              <w:pStyle w:val="Compact"/>
              <w:jc w:val="right"/>
              <w:rPr>
                <w:sz w:val="22"/>
              </w:rPr>
            </w:pPr>
            <w:r w:rsidRPr="00C52C75">
              <w:rPr>
                <w:sz w:val="22"/>
              </w:rPr>
              <w:t>16.3</w:t>
            </w:r>
          </w:p>
        </w:tc>
        <w:tc>
          <w:tcPr>
            <w:tcW w:w="392" w:type="pct"/>
            <w:shd w:val="clear" w:color="auto" w:fill="auto"/>
          </w:tcPr>
          <w:p w:rsidR="00D565DB" w:rsidRPr="00C52C75" w:rsidRDefault="00D565DB" w:rsidP="00661BCB">
            <w:pPr>
              <w:pStyle w:val="Compact"/>
              <w:jc w:val="right"/>
              <w:rPr>
                <w:sz w:val="22"/>
              </w:rPr>
            </w:pPr>
            <w:r w:rsidRPr="00C52C75">
              <w:rPr>
                <w:sz w:val="22"/>
              </w:rPr>
              <w:t>12.3</w:t>
            </w:r>
          </w:p>
        </w:tc>
        <w:tc>
          <w:tcPr>
            <w:tcW w:w="392" w:type="pct"/>
            <w:shd w:val="clear" w:color="auto" w:fill="auto"/>
          </w:tcPr>
          <w:p w:rsidR="00D565DB" w:rsidRPr="00C52C75" w:rsidRDefault="00D565DB" w:rsidP="00661BCB">
            <w:pPr>
              <w:pStyle w:val="Compact"/>
              <w:jc w:val="right"/>
              <w:rPr>
                <w:sz w:val="22"/>
              </w:rPr>
            </w:pPr>
            <w:r w:rsidRPr="00C52C75">
              <w:rPr>
                <w:sz w:val="22"/>
              </w:rPr>
              <w:t>25.8</w:t>
            </w:r>
          </w:p>
        </w:tc>
        <w:tc>
          <w:tcPr>
            <w:tcW w:w="392" w:type="pct"/>
            <w:shd w:val="clear" w:color="auto" w:fill="auto"/>
          </w:tcPr>
          <w:p w:rsidR="00D565DB" w:rsidRPr="00C52C75" w:rsidRDefault="00D565DB" w:rsidP="00661BCB">
            <w:pPr>
              <w:pStyle w:val="Compact"/>
              <w:jc w:val="right"/>
              <w:rPr>
                <w:sz w:val="22"/>
              </w:rPr>
            </w:pPr>
            <w:r w:rsidRPr="00C52C75">
              <w:rPr>
                <w:sz w:val="22"/>
              </w:rPr>
              <w:t>20.0</w:t>
            </w:r>
          </w:p>
        </w:tc>
        <w:tc>
          <w:tcPr>
            <w:tcW w:w="392" w:type="pct"/>
            <w:shd w:val="clear" w:color="auto" w:fill="auto"/>
          </w:tcPr>
          <w:p w:rsidR="00D565DB" w:rsidRPr="00C52C75" w:rsidRDefault="00D565DB" w:rsidP="00661BCB">
            <w:pPr>
              <w:pStyle w:val="Compact"/>
              <w:jc w:val="right"/>
              <w:rPr>
                <w:sz w:val="22"/>
              </w:rPr>
            </w:pPr>
            <w:r w:rsidRPr="00C52C75">
              <w:rPr>
                <w:sz w:val="22"/>
              </w:rPr>
              <w:t>21.4</w:t>
            </w:r>
          </w:p>
        </w:tc>
        <w:tc>
          <w:tcPr>
            <w:tcW w:w="392" w:type="pct"/>
            <w:shd w:val="clear" w:color="auto" w:fill="auto"/>
          </w:tcPr>
          <w:p w:rsidR="00D565DB" w:rsidRPr="00C52C75" w:rsidRDefault="00D565DB" w:rsidP="00661BCB">
            <w:pPr>
              <w:pStyle w:val="Compact"/>
              <w:jc w:val="right"/>
              <w:rPr>
                <w:sz w:val="22"/>
              </w:rPr>
            </w:pPr>
            <w:r w:rsidRPr="00C52C75">
              <w:rPr>
                <w:sz w:val="22"/>
              </w:rPr>
              <w:t>41.7</w:t>
            </w:r>
          </w:p>
        </w:tc>
        <w:tc>
          <w:tcPr>
            <w:tcW w:w="392" w:type="pct"/>
            <w:shd w:val="clear" w:color="auto" w:fill="auto"/>
          </w:tcPr>
          <w:p w:rsidR="00D565DB" w:rsidRPr="00C52C75" w:rsidRDefault="00D565DB" w:rsidP="00661BCB">
            <w:pPr>
              <w:pStyle w:val="Compact"/>
              <w:jc w:val="right"/>
              <w:rPr>
                <w:sz w:val="22"/>
              </w:rPr>
            </w:pPr>
            <w:r w:rsidRPr="00C52C75">
              <w:rPr>
                <w:sz w:val="22"/>
              </w:rPr>
              <w:t>15.0</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13</w:t>
            </w:r>
          </w:p>
        </w:tc>
        <w:tc>
          <w:tcPr>
            <w:tcW w:w="393" w:type="pct"/>
            <w:shd w:val="clear" w:color="auto" w:fill="auto"/>
          </w:tcPr>
          <w:p w:rsidR="00D565DB" w:rsidRPr="00C52C75" w:rsidRDefault="00D565DB" w:rsidP="00661BCB">
            <w:pPr>
              <w:pStyle w:val="Compact"/>
              <w:jc w:val="right"/>
              <w:rPr>
                <w:sz w:val="22"/>
              </w:rPr>
            </w:pPr>
            <w:r w:rsidRPr="00C52C75">
              <w:rPr>
                <w:sz w:val="22"/>
              </w:rPr>
              <w:t>8.6</w:t>
            </w:r>
          </w:p>
        </w:tc>
        <w:tc>
          <w:tcPr>
            <w:tcW w:w="427" w:type="pct"/>
            <w:shd w:val="clear" w:color="auto" w:fill="auto"/>
          </w:tcPr>
          <w:p w:rsidR="00D565DB" w:rsidRPr="00C52C75" w:rsidRDefault="00D565DB" w:rsidP="00661BCB">
            <w:pPr>
              <w:pStyle w:val="Compact"/>
              <w:jc w:val="right"/>
              <w:rPr>
                <w:sz w:val="22"/>
              </w:rPr>
            </w:pPr>
            <w:r w:rsidRPr="00C52C75">
              <w:rPr>
                <w:sz w:val="22"/>
              </w:rPr>
              <w:t>8.2</w:t>
            </w:r>
          </w:p>
        </w:tc>
        <w:tc>
          <w:tcPr>
            <w:tcW w:w="393" w:type="pct"/>
            <w:shd w:val="clear" w:color="auto" w:fill="auto"/>
          </w:tcPr>
          <w:p w:rsidR="00D565DB" w:rsidRPr="00C52C75" w:rsidRDefault="00D565DB" w:rsidP="00661BCB">
            <w:pPr>
              <w:pStyle w:val="Compact"/>
              <w:jc w:val="right"/>
              <w:rPr>
                <w:sz w:val="22"/>
              </w:rPr>
            </w:pPr>
            <w:r w:rsidRPr="00C52C75">
              <w:rPr>
                <w:sz w:val="22"/>
              </w:rPr>
              <w:t>10.1</w:t>
            </w:r>
          </w:p>
        </w:tc>
        <w:tc>
          <w:tcPr>
            <w:tcW w:w="392" w:type="pct"/>
            <w:shd w:val="clear" w:color="auto" w:fill="auto"/>
          </w:tcPr>
          <w:p w:rsidR="00D565DB" w:rsidRPr="00C52C75" w:rsidRDefault="00D565DB" w:rsidP="00661BCB">
            <w:pPr>
              <w:pStyle w:val="Compact"/>
              <w:jc w:val="right"/>
              <w:rPr>
                <w:sz w:val="22"/>
              </w:rPr>
            </w:pPr>
            <w:r w:rsidRPr="00C52C75">
              <w:rPr>
                <w:sz w:val="22"/>
              </w:rPr>
              <w:t>4.3</w:t>
            </w:r>
          </w:p>
        </w:tc>
        <w:tc>
          <w:tcPr>
            <w:tcW w:w="392" w:type="pct"/>
            <w:shd w:val="clear" w:color="auto" w:fill="auto"/>
          </w:tcPr>
          <w:p w:rsidR="00D565DB" w:rsidRPr="00C52C75" w:rsidRDefault="00D565DB" w:rsidP="00661BCB">
            <w:pPr>
              <w:pStyle w:val="Compact"/>
              <w:jc w:val="right"/>
              <w:rPr>
                <w:sz w:val="22"/>
              </w:rPr>
            </w:pPr>
            <w:r w:rsidRPr="00C52C75">
              <w:rPr>
                <w:sz w:val="22"/>
              </w:rPr>
              <w:t>26.7</w:t>
            </w:r>
          </w:p>
        </w:tc>
        <w:tc>
          <w:tcPr>
            <w:tcW w:w="392" w:type="pct"/>
            <w:shd w:val="clear" w:color="auto" w:fill="auto"/>
          </w:tcPr>
          <w:p w:rsidR="00D565DB" w:rsidRPr="00C52C75" w:rsidRDefault="00D565DB" w:rsidP="00661BCB">
            <w:pPr>
              <w:pStyle w:val="Compact"/>
              <w:jc w:val="right"/>
              <w:rPr>
                <w:sz w:val="22"/>
              </w:rPr>
            </w:pPr>
            <w:r w:rsidRPr="00C52C75">
              <w:rPr>
                <w:sz w:val="22"/>
              </w:rPr>
              <w:t>9.5</w:t>
            </w:r>
          </w:p>
        </w:tc>
        <w:tc>
          <w:tcPr>
            <w:tcW w:w="392" w:type="pct"/>
            <w:shd w:val="clear" w:color="auto" w:fill="auto"/>
          </w:tcPr>
          <w:p w:rsidR="00D565DB" w:rsidRPr="00C52C75" w:rsidRDefault="00D565DB" w:rsidP="00661BCB">
            <w:pPr>
              <w:pStyle w:val="Compact"/>
              <w:jc w:val="right"/>
              <w:rPr>
                <w:sz w:val="22"/>
              </w:rPr>
            </w:pPr>
            <w:r w:rsidRPr="00C52C75">
              <w:rPr>
                <w:sz w:val="22"/>
              </w:rPr>
              <w:t>1.1</w:t>
            </w:r>
          </w:p>
        </w:tc>
        <w:tc>
          <w:tcPr>
            <w:tcW w:w="392" w:type="pct"/>
            <w:shd w:val="clear" w:color="auto" w:fill="auto"/>
          </w:tcPr>
          <w:p w:rsidR="00D565DB" w:rsidRPr="00C52C75" w:rsidRDefault="00D565DB" w:rsidP="00661BCB">
            <w:pPr>
              <w:pStyle w:val="Compact"/>
              <w:jc w:val="right"/>
              <w:rPr>
                <w:sz w:val="22"/>
              </w:rPr>
            </w:pPr>
            <w:r w:rsidRPr="00C52C75">
              <w:rPr>
                <w:sz w:val="22"/>
              </w:rPr>
              <w:t>4.0</w:t>
            </w:r>
          </w:p>
        </w:tc>
        <w:tc>
          <w:tcPr>
            <w:tcW w:w="392" w:type="pct"/>
            <w:shd w:val="clear" w:color="auto" w:fill="auto"/>
          </w:tcPr>
          <w:p w:rsidR="00D565DB" w:rsidRPr="00C52C75" w:rsidRDefault="00D565DB" w:rsidP="00661BCB">
            <w:pPr>
              <w:pStyle w:val="Compact"/>
              <w:jc w:val="right"/>
              <w:rPr>
                <w:sz w:val="22"/>
              </w:rPr>
            </w:pPr>
            <w:r w:rsidRPr="00C52C75">
              <w:rPr>
                <w:sz w:val="22"/>
              </w:rPr>
              <w:t>0.3</w:t>
            </w:r>
          </w:p>
        </w:tc>
        <w:tc>
          <w:tcPr>
            <w:tcW w:w="392" w:type="pct"/>
            <w:shd w:val="clear" w:color="auto" w:fill="auto"/>
          </w:tcPr>
          <w:p w:rsidR="00D565DB" w:rsidRPr="00C52C75" w:rsidRDefault="00D565DB" w:rsidP="00661BCB">
            <w:pPr>
              <w:pStyle w:val="Compact"/>
              <w:jc w:val="right"/>
              <w:rPr>
                <w:sz w:val="22"/>
              </w:rPr>
            </w:pPr>
            <w:r w:rsidRPr="00C52C75">
              <w:rPr>
                <w:sz w:val="22"/>
              </w:rPr>
              <w:t>9.3</w:t>
            </w:r>
          </w:p>
        </w:tc>
        <w:tc>
          <w:tcPr>
            <w:tcW w:w="392" w:type="pct"/>
            <w:shd w:val="clear" w:color="auto" w:fill="auto"/>
          </w:tcPr>
          <w:p w:rsidR="00D565DB" w:rsidRPr="00C52C75" w:rsidRDefault="00D565DB" w:rsidP="00661BCB">
            <w:pPr>
              <w:pStyle w:val="Compact"/>
              <w:jc w:val="right"/>
              <w:rPr>
                <w:sz w:val="22"/>
              </w:rPr>
            </w:pPr>
            <w:r w:rsidRPr="00C52C75">
              <w:rPr>
                <w:sz w:val="22"/>
              </w:rPr>
              <w:t>8.9</w:t>
            </w:r>
          </w:p>
        </w:tc>
        <w:tc>
          <w:tcPr>
            <w:tcW w:w="392" w:type="pct"/>
            <w:shd w:val="clear" w:color="auto" w:fill="auto"/>
          </w:tcPr>
          <w:p w:rsidR="00D565DB" w:rsidRPr="00C52C75" w:rsidRDefault="00D565DB" w:rsidP="00661BCB">
            <w:pPr>
              <w:pStyle w:val="Compact"/>
              <w:jc w:val="right"/>
              <w:rPr>
                <w:sz w:val="22"/>
              </w:rPr>
            </w:pPr>
            <w:r w:rsidRPr="00C52C75">
              <w:rPr>
                <w:sz w:val="22"/>
              </w:rPr>
              <w:t>17.1</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5</w:t>
            </w:r>
          </w:p>
        </w:tc>
        <w:tc>
          <w:tcPr>
            <w:tcW w:w="393" w:type="pct"/>
            <w:shd w:val="clear" w:color="auto" w:fill="auto"/>
          </w:tcPr>
          <w:p w:rsidR="00D565DB" w:rsidRPr="00C52C75" w:rsidRDefault="00D565DB" w:rsidP="00661BCB">
            <w:pPr>
              <w:pStyle w:val="Compact"/>
              <w:jc w:val="right"/>
              <w:rPr>
                <w:sz w:val="22"/>
              </w:rPr>
            </w:pPr>
            <w:r w:rsidRPr="00C52C75">
              <w:rPr>
                <w:sz w:val="22"/>
              </w:rPr>
              <w:t>0.1</w:t>
            </w:r>
          </w:p>
        </w:tc>
        <w:tc>
          <w:tcPr>
            <w:tcW w:w="427" w:type="pct"/>
            <w:shd w:val="clear" w:color="auto" w:fill="auto"/>
          </w:tcPr>
          <w:p w:rsidR="00D565DB" w:rsidRPr="00C52C75" w:rsidRDefault="00D565DB" w:rsidP="00661BCB">
            <w:pPr>
              <w:pStyle w:val="Compact"/>
              <w:jc w:val="right"/>
              <w:rPr>
                <w:sz w:val="22"/>
              </w:rPr>
            </w:pPr>
            <w:r w:rsidRPr="00C52C75">
              <w:rPr>
                <w:sz w:val="22"/>
              </w:rPr>
              <w:t>27.7</w:t>
            </w:r>
          </w:p>
        </w:tc>
        <w:tc>
          <w:tcPr>
            <w:tcW w:w="393" w:type="pct"/>
            <w:shd w:val="clear" w:color="auto" w:fill="auto"/>
          </w:tcPr>
          <w:p w:rsidR="00D565DB" w:rsidRPr="00C52C75" w:rsidRDefault="00D565DB" w:rsidP="00661BCB">
            <w:pPr>
              <w:pStyle w:val="Compact"/>
              <w:jc w:val="right"/>
              <w:rPr>
                <w:sz w:val="22"/>
              </w:rPr>
            </w:pPr>
            <w:r w:rsidRPr="00C52C75">
              <w:rPr>
                <w:sz w:val="22"/>
              </w:rPr>
              <w:t>40.8</w:t>
            </w:r>
          </w:p>
        </w:tc>
        <w:tc>
          <w:tcPr>
            <w:tcW w:w="392" w:type="pct"/>
            <w:shd w:val="clear" w:color="auto" w:fill="auto"/>
          </w:tcPr>
          <w:p w:rsidR="00D565DB" w:rsidRPr="00C52C75" w:rsidRDefault="00D565DB" w:rsidP="00661BCB">
            <w:pPr>
              <w:pStyle w:val="Compact"/>
              <w:jc w:val="right"/>
              <w:rPr>
                <w:sz w:val="22"/>
              </w:rPr>
            </w:pPr>
            <w:r w:rsidRPr="00C52C75">
              <w:rPr>
                <w:sz w:val="22"/>
              </w:rPr>
              <w:t>29.5</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jc w:val="right"/>
              <w:rPr>
                <w:sz w:val="22"/>
              </w:rPr>
            </w:pPr>
            <w:r w:rsidRPr="00C52C75">
              <w:rPr>
                <w:sz w:val="22"/>
              </w:rPr>
              <w:t>9.2</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8</w:t>
            </w:r>
          </w:p>
        </w:tc>
        <w:tc>
          <w:tcPr>
            <w:tcW w:w="393" w:type="pct"/>
            <w:shd w:val="clear" w:color="auto" w:fill="auto"/>
          </w:tcPr>
          <w:p w:rsidR="00D565DB" w:rsidRPr="00C52C75" w:rsidRDefault="00D565DB" w:rsidP="00661BCB">
            <w:pPr>
              <w:pStyle w:val="Compact"/>
              <w:jc w:val="right"/>
              <w:rPr>
                <w:sz w:val="22"/>
              </w:rPr>
            </w:pPr>
            <w:r w:rsidRPr="00C52C75">
              <w:rPr>
                <w:sz w:val="22"/>
              </w:rPr>
              <w:t>38.6</w:t>
            </w:r>
          </w:p>
        </w:tc>
        <w:tc>
          <w:tcPr>
            <w:tcW w:w="427" w:type="pct"/>
            <w:shd w:val="clear" w:color="auto" w:fill="auto"/>
          </w:tcPr>
          <w:p w:rsidR="00D565DB" w:rsidRPr="00C52C75" w:rsidRDefault="00D565DB" w:rsidP="00661BCB">
            <w:pPr>
              <w:pStyle w:val="Compact"/>
              <w:jc w:val="right"/>
              <w:rPr>
                <w:sz w:val="22"/>
              </w:rPr>
            </w:pPr>
            <w:r w:rsidRPr="00C52C75">
              <w:rPr>
                <w:sz w:val="22"/>
              </w:rPr>
              <w:t>32.1</w:t>
            </w:r>
          </w:p>
        </w:tc>
        <w:tc>
          <w:tcPr>
            <w:tcW w:w="393" w:type="pct"/>
            <w:shd w:val="clear" w:color="auto" w:fill="auto"/>
          </w:tcPr>
          <w:p w:rsidR="00D565DB" w:rsidRPr="00C52C75" w:rsidRDefault="00D565DB" w:rsidP="00661BCB">
            <w:pPr>
              <w:pStyle w:val="Compact"/>
              <w:jc w:val="right"/>
              <w:rPr>
                <w:sz w:val="22"/>
              </w:rPr>
            </w:pPr>
            <w:r w:rsidRPr="00C52C75">
              <w:rPr>
                <w:sz w:val="22"/>
              </w:rPr>
              <w:t>17.2</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6</w:t>
            </w:r>
          </w:p>
        </w:tc>
        <w:tc>
          <w:tcPr>
            <w:tcW w:w="393" w:type="pct"/>
            <w:shd w:val="clear" w:color="auto" w:fill="auto"/>
          </w:tcPr>
          <w:p w:rsidR="00D565DB" w:rsidRPr="00C52C75" w:rsidRDefault="00D565DB" w:rsidP="00661BCB">
            <w:pPr>
              <w:pStyle w:val="Compact"/>
              <w:jc w:val="right"/>
              <w:rPr>
                <w:sz w:val="22"/>
              </w:rPr>
            </w:pPr>
            <w:r w:rsidRPr="00C52C75">
              <w:rPr>
                <w:sz w:val="22"/>
              </w:rPr>
              <w:t>19.4</w:t>
            </w:r>
          </w:p>
        </w:tc>
        <w:tc>
          <w:tcPr>
            <w:tcW w:w="427" w:type="pct"/>
            <w:shd w:val="clear" w:color="auto" w:fill="auto"/>
          </w:tcPr>
          <w:p w:rsidR="00D565DB" w:rsidRPr="00C52C75" w:rsidRDefault="00D565DB" w:rsidP="00661BCB">
            <w:pPr>
              <w:pStyle w:val="Compact"/>
              <w:jc w:val="right"/>
              <w:rPr>
                <w:sz w:val="22"/>
              </w:rPr>
            </w:pPr>
            <w:r w:rsidRPr="00C52C75">
              <w:rPr>
                <w:sz w:val="22"/>
              </w:rPr>
              <w:t>41.7</w:t>
            </w:r>
          </w:p>
        </w:tc>
        <w:tc>
          <w:tcPr>
            <w:tcW w:w="393" w:type="pct"/>
            <w:shd w:val="clear" w:color="auto" w:fill="auto"/>
          </w:tcPr>
          <w:p w:rsidR="00D565DB" w:rsidRPr="00C52C75" w:rsidRDefault="00D565DB" w:rsidP="00661BCB">
            <w:pPr>
              <w:pStyle w:val="Compact"/>
              <w:jc w:val="right"/>
              <w:rPr>
                <w:sz w:val="22"/>
              </w:rPr>
            </w:pPr>
            <w:r w:rsidRPr="00C52C75">
              <w:rPr>
                <w:sz w:val="22"/>
              </w:rPr>
              <w:t>3.7</w:t>
            </w:r>
          </w:p>
        </w:tc>
        <w:tc>
          <w:tcPr>
            <w:tcW w:w="392" w:type="pct"/>
            <w:shd w:val="clear" w:color="auto" w:fill="auto"/>
          </w:tcPr>
          <w:p w:rsidR="00D565DB" w:rsidRPr="00C52C75" w:rsidRDefault="00D565DB" w:rsidP="00661BCB">
            <w:pPr>
              <w:pStyle w:val="Compact"/>
              <w:jc w:val="right"/>
              <w:rPr>
                <w:sz w:val="22"/>
              </w:rPr>
            </w:pPr>
            <w:r w:rsidRPr="00C52C75">
              <w:rPr>
                <w:sz w:val="22"/>
              </w:rPr>
              <w:t>13.8</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9</w:t>
            </w:r>
          </w:p>
        </w:tc>
        <w:tc>
          <w:tcPr>
            <w:tcW w:w="393" w:type="pct"/>
            <w:shd w:val="clear" w:color="auto" w:fill="auto"/>
          </w:tcPr>
          <w:p w:rsidR="00D565DB" w:rsidRPr="00C52C75" w:rsidRDefault="00D565DB" w:rsidP="00661BCB">
            <w:pPr>
              <w:pStyle w:val="Compact"/>
              <w:jc w:val="right"/>
              <w:rPr>
                <w:sz w:val="22"/>
              </w:rPr>
            </w:pPr>
            <w:r w:rsidRPr="00C52C75">
              <w:rPr>
                <w:sz w:val="22"/>
              </w:rPr>
              <w:t>1.2</w:t>
            </w:r>
          </w:p>
        </w:tc>
        <w:tc>
          <w:tcPr>
            <w:tcW w:w="427" w:type="pct"/>
            <w:shd w:val="clear" w:color="auto" w:fill="auto"/>
          </w:tcPr>
          <w:p w:rsidR="00D565DB" w:rsidRPr="00C52C75" w:rsidRDefault="00D565DB" w:rsidP="00661BCB">
            <w:pPr>
              <w:pStyle w:val="Compact"/>
              <w:jc w:val="right"/>
              <w:rPr>
                <w:sz w:val="22"/>
              </w:rPr>
            </w:pPr>
            <w:r w:rsidRPr="00C52C75">
              <w:rPr>
                <w:sz w:val="22"/>
              </w:rPr>
              <w:t>9.3</w:t>
            </w:r>
          </w:p>
        </w:tc>
        <w:tc>
          <w:tcPr>
            <w:tcW w:w="393" w:type="pct"/>
            <w:shd w:val="clear" w:color="auto" w:fill="auto"/>
          </w:tcPr>
          <w:p w:rsidR="00D565DB" w:rsidRPr="00C52C75" w:rsidRDefault="00D565DB" w:rsidP="00661BCB">
            <w:pPr>
              <w:pStyle w:val="Compact"/>
              <w:jc w:val="right"/>
              <w:rPr>
                <w:sz w:val="22"/>
              </w:rPr>
            </w:pPr>
            <w:r w:rsidRPr="00C52C75">
              <w:rPr>
                <w:sz w:val="22"/>
              </w:rPr>
              <w:t>1.4</w:t>
            </w:r>
          </w:p>
        </w:tc>
        <w:tc>
          <w:tcPr>
            <w:tcW w:w="392" w:type="pct"/>
            <w:shd w:val="clear" w:color="auto" w:fill="auto"/>
          </w:tcPr>
          <w:p w:rsidR="00D565DB" w:rsidRPr="00C52C75" w:rsidRDefault="00D565DB" w:rsidP="00661BCB">
            <w:pPr>
              <w:pStyle w:val="Compact"/>
              <w:jc w:val="right"/>
              <w:rPr>
                <w:sz w:val="22"/>
              </w:rPr>
            </w:pPr>
            <w:r w:rsidRPr="00C52C75">
              <w:rPr>
                <w:sz w:val="22"/>
              </w:rPr>
              <w:t>6.1</w:t>
            </w:r>
          </w:p>
        </w:tc>
        <w:tc>
          <w:tcPr>
            <w:tcW w:w="392" w:type="pct"/>
            <w:shd w:val="clear" w:color="auto" w:fill="auto"/>
          </w:tcPr>
          <w:p w:rsidR="00D565DB" w:rsidRPr="00C52C75" w:rsidRDefault="00D565DB" w:rsidP="00661BCB">
            <w:pPr>
              <w:pStyle w:val="Compact"/>
              <w:jc w:val="right"/>
              <w:rPr>
                <w:sz w:val="22"/>
              </w:rPr>
            </w:pPr>
            <w:r w:rsidRPr="00C52C75">
              <w:rPr>
                <w:sz w:val="22"/>
              </w:rPr>
              <w:t>15.0</w:t>
            </w:r>
          </w:p>
        </w:tc>
        <w:tc>
          <w:tcPr>
            <w:tcW w:w="392" w:type="pct"/>
            <w:shd w:val="clear" w:color="auto" w:fill="auto"/>
          </w:tcPr>
          <w:p w:rsidR="00D565DB" w:rsidRPr="00C52C75" w:rsidRDefault="00D565DB" w:rsidP="00661BCB">
            <w:pPr>
              <w:pStyle w:val="Compact"/>
              <w:jc w:val="right"/>
              <w:rPr>
                <w:sz w:val="22"/>
              </w:rPr>
            </w:pPr>
            <w:r w:rsidRPr="00C52C75">
              <w:rPr>
                <w:sz w:val="22"/>
              </w:rPr>
              <w:t>6.4</w:t>
            </w:r>
          </w:p>
        </w:tc>
        <w:tc>
          <w:tcPr>
            <w:tcW w:w="392" w:type="pct"/>
            <w:shd w:val="clear" w:color="auto" w:fill="auto"/>
          </w:tcPr>
          <w:p w:rsidR="00D565DB" w:rsidRPr="00C52C75" w:rsidRDefault="00D565DB" w:rsidP="00661BCB">
            <w:pPr>
              <w:pStyle w:val="Compact"/>
              <w:jc w:val="right"/>
              <w:rPr>
                <w:sz w:val="22"/>
              </w:rPr>
            </w:pPr>
            <w:r w:rsidRPr="00C52C75">
              <w:rPr>
                <w:sz w:val="22"/>
              </w:rPr>
              <w:t>2.1</w:t>
            </w:r>
          </w:p>
        </w:tc>
        <w:tc>
          <w:tcPr>
            <w:tcW w:w="392" w:type="pct"/>
            <w:shd w:val="clear" w:color="auto" w:fill="auto"/>
          </w:tcPr>
          <w:p w:rsidR="00D565DB" w:rsidRPr="00C52C75" w:rsidRDefault="00D565DB" w:rsidP="00661BCB">
            <w:pPr>
              <w:pStyle w:val="Compact"/>
              <w:jc w:val="right"/>
              <w:rPr>
                <w:sz w:val="22"/>
              </w:rPr>
            </w:pPr>
            <w:r w:rsidRPr="00C52C75">
              <w:rPr>
                <w:sz w:val="22"/>
              </w:rPr>
              <w:t>1.9</w:t>
            </w:r>
          </w:p>
        </w:tc>
        <w:tc>
          <w:tcPr>
            <w:tcW w:w="392" w:type="pct"/>
            <w:shd w:val="clear" w:color="auto" w:fill="auto"/>
          </w:tcPr>
          <w:p w:rsidR="00D565DB" w:rsidRPr="00C52C75" w:rsidRDefault="00D565DB" w:rsidP="00661BCB">
            <w:pPr>
              <w:pStyle w:val="Compact"/>
              <w:jc w:val="right"/>
              <w:rPr>
                <w:sz w:val="22"/>
              </w:rPr>
            </w:pPr>
            <w:r w:rsidRPr="00C52C75">
              <w:rPr>
                <w:sz w:val="22"/>
              </w:rPr>
              <w:t>5.8</w:t>
            </w:r>
          </w:p>
        </w:tc>
        <w:tc>
          <w:tcPr>
            <w:tcW w:w="392" w:type="pct"/>
            <w:shd w:val="clear" w:color="auto" w:fill="auto"/>
          </w:tcPr>
          <w:p w:rsidR="00D565DB" w:rsidRPr="00C52C75" w:rsidRDefault="00D565DB" w:rsidP="00661BCB">
            <w:pPr>
              <w:pStyle w:val="Compact"/>
              <w:jc w:val="right"/>
              <w:rPr>
                <w:sz w:val="22"/>
              </w:rPr>
            </w:pPr>
            <w:r w:rsidRPr="00C52C75">
              <w:rPr>
                <w:sz w:val="22"/>
              </w:rPr>
              <w:t>3.2</w:t>
            </w:r>
          </w:p>
        </w:tc>
        <w:tc>
          <w:tcPr>
            <w:tcW w:w="392" w:type="pct"/>
            <w:shd w:val="clear" w:color="auto" w:fill="auto"/>
          </w:tcPr>
          <w:p w:rsidR="00D565DB" w:rsidRPr="00C52C75" w:rsidRDefault="00D565DB" w:rsidP="00661BCB">
            <w:pPr>
              <w:pStyle w:val="Compact"/>
              <w:jc w:val="right"/>
              <w:rPr>
                <w:sz w:val="22"/>
              </w:rPr>
            </w:pPr>
            <w:r w:rsidRPr="00C52C75">
              <w:rPr>
                <w:sz w:val="22"/>
              </w:rPr>
              <w:t>12.5</w:t>
            </w:r>
          </w:p>
        </w:tc>
        <w:tc>
          <w:tcPr>
            <w:tcW w:w="392" w:type="pct"/>
            <w:shd w:val="clear" w:color="auto" w:fill="auto"/>
          </w:tcPr>
          <w:p w:rsidR="00D565DB" w:rsidRPr="00C52C75" w:rsidRDefault="00D565DB" w:rsidP="00661BCB">
            <w:pPr>
              <w:pStyle w:val="Compact"/>
              <w:jc w:val="right"/>
              <w:rPr>
                <w:sz w:val="22"/>
              </w:rPr>
            </w:pPr>
            <w:r w:rsidRPr="00C52C75">
              <w:rPr>
                <w:sz w:val="22"/>
              </w:rPr>
              <w:t>13.2</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10</w:t>
            </w:r>
          </w:p>
        </w:tc>
        <w:tc>
          <w:tcPr>
            <w:tcW w:w="393" w:type="pct"/>
            <w:shd w:val="clear" w:color="auto" w:fill="auto"/>
          </w:tcPr>
          <w:p w:rsidR="00D565DB" w:rsidRPr="00C52C75" w:rsidRDefault="00D565DB" w:rsidP="00661BCB">
            <w:pPr>
              <w:pStyle w:val="Compact"/>
              <w:jc w:val="right"/>
              <w:rPr>
                <w:sz w:val="22"/>
              </w:rPr>
            </w:pPr>
            <w:r w:rsidRPr="00C52C75">
              <w:rPr>
                <w:sz w:val="22"/>
              </w:rPr>
              <w:t>9.8</w:t>
            </w:r>
          </w:p>
        </w:tc>
        <w:tc>
          <w:tcPr>
            <w:tcW w:w="427" w:type="pct"/>
            <w:shd w:val="clear" w:color="auto" w:fill="auto"/>
          </w:tcPr>
          <w:p w:rsidR="00D565DB" w:rsidRPr="00C52C75" w:rsidRDefault="00D565DB" w:rsidP="00661BCB">
            <w:pPr>
              <w:pStyle w:val="Compact"/>
              <w:jc w:val="right"/>
              <w:rPr>
                <w:sz w:val="22"/>
              </w:rPr>
            </w:pPr>
            <w:r w:rsidRPr="00C52C75">
              <w:rPr>
                <w:sz w:val="22"/>
              </w:rPr>
              <w:t>18.0</w:t>
            </w:r>
          </w:p>
        </w:tc>
        <w:tc>
          <w:tcPr>
            <w:tcW w:w="393" w:type="pct"/>
            <w:shd w:val="clear" w:color="auto" w:fill="auto"/>
          </w:tcPr>
          <w:p w:rsidR="00D565DB" w:rsidRPr="00C52C75" w:rsidRDefault="00D565DB" w:rsidP="00661BCB">
            <w:pPr>
              <w:pStyle w:val="Compact"/>
              <w:jc w:val="right"/>
              <w:rPr>
                <w:sz w:val="22"/>
              </w:rPr>
            </w:pPr>
            <w:r w:rsidRPr="00C52C75">
              <w:rPr>
                <w:sz w:val="22"/>
              </w:rPr>
              <w:t>22.8</w:t>
            </w:r>
          </w:p>
        </w:tc>
        <w:tc>
          <w:tcPr>
            <w:tcW w:w="392" w:type="pct"/>
            <w:shd w:val="clear" w:color="auto" w:fill="auto"/>
          </w:tcPr>
          <w:p w:rsidR="00D565DB" w:rsidRPr="00C52C75" w:rsidRDefault="00D565DB" w:rsidP="00661BCB">
            <w:pPr>
              <w:pStyle w:val="Compact"/>
              <w:jc w:val="right"/>
              <w:rPr>
                <w:sz w:val="22"/>
              </w:rPr>
            </w:pPr>
            <w:r w:rsidRPr="00C52C75">
              <w:rPr>
                <w:sz w:val="22"/>
              </w:rPr>
              <w:t>22.0</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14</w:t>
            </w:r>
          </w:p>
        </w:tc>
        <w:tc>
          <w:tcPr>
            <w:tcW w:w="393" w:type="pct"/>
            <w:shd w:val="clear" w:color="auto" w:fill="auto"/>
          </w:tcPr>
          <w:p w:rsidR="00D565DB" w:rsidRPr="00C52C75" w:rsidRDefault="00D565DB" w:rsidP="00661BCB">
            <w:pPr>
              <w:pStyle w:val="Compact"/>
              <w:jc w:val="right"/>
              <w:rPr>
                <w:sz w:val="22"/>
              </w:rPr>
            </w:pPr>
            <w:r w:rsidRPr="00C52C75">
              <w:rPr>
                <w:sz w:val="22"/>
              </w:rPr>
              <w:t>6.2</w:t>
            </w:r>
          </w:p>
        </w:tc>
        <w:tc>
          <w:tcPr>
            <w:tcW w:w="427" w:type="pct"/>
            <w:shd w:val="clear" w:color="auto" w:fill="auto"/>
          </w:tcPr>
          <w:p w:rsidR="00D565DB" w:rsidRPr="00C52C75" w:rsidRDefault="00D565DB" w:rsidP="00661BCB">
            <w:pPr>
              <w:pStyle w:val="Compact"/>
              <w:jc w:val="right"/>
              <w:rPr>
                <w:sz w:val="22"/>
              </w:rPr>
            </w:pPr>
            <w:r w:rsidRPr="00C52C75">
              <w:rPr>
                <w:sz w:val="22"/>
              </w:rPr>
              <w:t>0.3</w:t>
            </w:r>
          </w:p>
        </w:tc>
        <w:tc>
          <w:tcPr>
            <w:tcW w:w="393" w:type="pct"/>
            <w:shd w:val="clear" w:color="auto" w:fill="auto"/>
          </w:tcPr>
          <w:p w:rsidR="00D565DB" w:rsidRPr="00C52C75" w:rsidRDefault="00D565DB" w:rsidP="00661BCB">
            <w:pPr>
              <w:pStyle w:val="Compact"/>
              <w:jc w:val="right"/>
              <w:rPr>
                <w:sz w:val="22"/>
              </w:rPr>
            </w:pPr>
            <w:r w:rsidRPr="00C52C75">
              <w:rPr>
                <w:sz w:val="22"/>
              </w:rPr>
              <w:t>0.6</w:t>
            </w:r>
          </w:p>
        </w:tc>
        <w:tc>
          <w:tcPr>
            <w:tcW w:w="392" w:type="pct"/>
            <w:shd w:val="clear" w:color="auto" w:fill="auto"/>
          </w:tcPr>
          <w:p w:rsidR="00D565DB" w:rsidRPr="00C52C75" w:rsidRDefault="00D565DB" w:rsidP="00661BCB">
            <w:pPr>
              <w:pStyle w:val="Compact"/>
              <w:jc w:val="right"/>
              <w:rPr>
                <w:sz w:val="22"/>
              </w:rPr>
            </w:pPr>
            <w:r w:rsidRPr="00C52C75">
              <w:rPr>
                <w:sz w:val="22"/>
              </w:rPr>
              <w:t>4.6</w:t>
            </w:r>
          </w:p>
        </w:tc>
        <w:tc>
          <w:tcPr>
            <w:tcW w:w="392" w:type="pct"/>
            <w:shd w:val="clear" w:color="auto" w:fill="auto"/>
          </w:tcPr>
          <w:p w:rsidR="00D565DB" w:rsidRPr="00C52C75" w:rsidRDefault="00D565DB" w:rsidP="00661BCB">
            <w:pPr>
              <w:pStyle w:val="Compact"/>
              <w:jc w:val="right"/>
              <w:rPr>
                <w:sz w:val="22"/>
              </w:rPr>
            </w:pPr>
            <w:r w:rsidRPr="00C52C75">
              <w:rPr>
                <w:sz w:val="22"/>
              </w:rPr>
              <w:t>6.1</w:t>
            </w:r>
          </w:p>
        </w:tc>
        <w:tc>
          <w:tcPr>
            <w:tcW w:w="392" w:type="pct"/>
            <w:shd w:val="clear" w:color="auto" w:fill="auto"/>
          </w:tcPr>
          <w:p w:rsidR="00D565DB" w:rsidRPr="00C52C75" w:rsidRDefault="00D565DB" w:rsidP="00661BCB">
            <w:pPr>
              <w:pStyle w:val="Compact"/>
              <w:jc w:val="right"/>
              <w:rPr>
                <w:sz w:val="22"/>
              </w:rPr>
            </w:pPr>
            <w:r w:rsidRPr="00C52C75">
              <w:rPr>
                <w:sz w:val="22"/>
              </w:rPr>
              <w:t>1.2</w:t>
            </w:r>
          </w:p>
        </w:tc>
        <w:tc>
          <w:tcPr>
            <w:tcW w:w="392" w:type="pct"/>
            <w:shd w:val="clear" w:color="auto" w:fill="auto"/>
          </w:tcPr>
          <w:p w:rsidR="00D565DB" w:rsidRPr="00C52C75" w:rsidRDefault="00D565DB" w:rsidP="00661BCB">
            <w:pPr>
              <w:pStyle w:val="Compact"/>
              <w:jc w:val="right"/>
              <w:rPr>
                <w:sz w:val="22"/>
              </w:rPr>
            </w:pPr>
            <w:r w:rsidRPr="00C52C75">
              <w:rPr>
                <w:sz w:val="22"/>
              </w:rPr>
              <w:t>0.5</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jc w:val="right"/>
              <w:rPr>
                <w:sz w:val="22"/>
              </w:rPr>
            </w:pPr>
            <w:r w:rsidRPr="00C52C75">
              <w:rPr>
                <w:sz w:val="22"/>
              </w:rPr>
              <w:t>0.0</w:t>
            </w:r>
          </w:p>
        </w:tc>
        <w:tc>
          <w:tcPr>
            <w:tcW w:w="392" w:type="pct"/>
            <w:shd w:val="clear" w:color="auto" w:fill="auto"/>
          </w:tcPr>
          <w:p w:rsidR="00D565DB" w:rsidRPr="00C52C75" w:rsidRDefault="00D565DB" w:rsidP="00661BCB">
            <w:pPr>
              <w:pStyle w:val="Compact"/>
              <w:jc w:val="right"/>
              <w:rPr>
                <w:sz w:val="22"/>
              </w:rPr>
            </w:pPr>
            <w:r w:rsidRPr="00C52C75">
              <w:rPr>
                <w:sz w:val="22"/>
              </w:rPr>
              <w:t>0.1</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12</w:t>
            </w:r>
          </w:p>
        </w:tc>
        <w:tc>
          <w:tcPr>
            <w:tcW w:w="393" w:type="pct"/>
            <w:shd w:val="clear" w:color="auto" w:fill="auto"/>
          </w:tcPr>
          <w:p w:rsidR="00D565DB" w:rsidRPr="00C52C75" w:rsidRDefault="00D565DB" w:rsidP="00661BCB">
            <w:pPr>
              <w:pStyle w:val="Compact"/>
              <w:jc w:val="right"/>
              <w:rPr>
                <w:sz w:val="22"/>
              </w:rPr>
            </w:pPr>
            <w:r w:rsidRPr="00C52C75">
              <w:rPr>
                <w:sz w:val="22"/>
              </w:rPr>
              <w:t>3.0</w:t>
            </w:r>
          </w:p>
        </w:tc>
        <w:tc>
          <w:tcPr>
            <w:tcW w:w="427" w:type="pct"/>
            <w:shd w:val="clear" w:color="auto" w:fill="auto"/>
          </w:tcPr>
          <w:p w:rsidR="00D565DB" w:rsidRPr="00C52C75" w:rsidRDefault="00D565DB" w:rsidP="00661BCB">
            <w:pPr>
              <w:pStyle w:val="Compact"/>
              <w:jc w:val="right"/>
              <w:rPr>
                <w:sz w:val="22"/>
              </w:rPr>
            </w:pPr>
            <w:r w:rsidRPr="00C52C75">
              <w:rPr>
                <w:sz w:val="22"/>
              </w:rPr>
              <w:t>4.9</w:t>
            </w:r>
          </w:p>
        </w:tc>
        <w:tc>
          <w:tcPr>
            <w:tcW w:w="393" w:type="pct"/>
            <w:shd w:val="clear" w:color="auto" w:fill="auto"/>
          </w:tcPr>
          <w:p w:rsidR="00D565DB" w:rsidRPr="00C52C75" w:rsidRDefault="00D565DB" w:rsidP="00661BCB">
            <w:pPr>
              <w:pStyle w:val="Compact"/>
              <w:jc w:val="right"/>
              <w:rPr>
                <w:sz w:val="22"/>
              </w:rPr>
            </w:pPr>
            <w:r w:rsidRPr="00C52C75">
              <w:rPr>
                <w:sz w:val="22"/>
              </w:rPr>
              <w:t>1.2</w:t>
            </w:r>
          </w:p>
        </w:tc>
        <w:tc>
          <w:tcPr>
            <w:tcW w:w="392" w:type="pct"/>
            <w:shd w:val="clear" w:color="auto" w:fill="auto"/>
          </w:tcPr>
          <w:p w:rsidR="00D565DB" w:rsidRPr="00C52C75" w:rsidRDefault="00D565DB" w:rsidP="00661BCB">
            <w:pPr>
              <w:pStyle w:val="Compact"/>
              <w:jc w:val="right"/>
              <w:rPr>
                <w:sz w:val="22"/>
              </w:rPr>
            </w:pPr>
            <w:r w:rsidRPr="00C52C75">
              <w:rPr>
                <w:sz w:val="22"/>
              </w:rPr>
              <w:t>3.0</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jc w:val="right"/>
              <w:rPr>
                <w:sz w:val="22"/>
              </w:rPr>
            </w:pPr>
            <w:r w:rsidRPr="00C52C75">
              <w:rPr>
                <w:sz w:val="22"/>
              </w:rPr>
              <w:t>0.1</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4</w:t>
            </w:r>
          </w:p>
        </w:tc>
        <w:tc>
          <w:tcPr>
            <w:tcW w:w="393" w:type="pct"/>
            <w:shd w:val="clear" w:color="auto" w:fill="auto"/>
          </w:tcPr>
          <w:p w:rsidR="00D565DB" w:rsidRPr="00C52C75" w:rsidRDefault="00D565DB" w:rsidP="00661BCB">
            <w:pPr>
              <w:pStyle w:val="Compact"/>
              <w:jc w:val="right"/>
              <w:rPr>
                <w:sz w:val="22"/>
              </w:rPr>
            </w:pPr>
            <w:r w:rsidRPr="00C52C75">
              <w:rPr>
                <w:sz w:val="22"/>
              </w:rPr>
              <w:t>0.3</w:t>
            </w:r>
          </w:p>
        </w:tc>
        <w:tc>
          <w:tcPr>
            <w:tcW w:w="427" w:type="pct"/>
            <w:shd w:val="clear" w:color="auto" w:fill="auto"/>
          </w:tcPr>
          <w:p w:rsidR="00D565DB" w:rsidRPr="00C52C75" w:rsidRDefault="00D565DB" w:rsidP="00661BCB">
            <w:pPr>
              <w:pStyle w:val="Compact"/>
              <w:jc w:val="right"/>
              <w:rPr>
                <w:sz w:val="22"/>
              </w:rPr>
            </w:pPr>
            <w:r w:rsidRPr="00C52C75">
              <w:rPr>
                <w:sz w:val="22"/>
              </w:rPr>
              <w:t>11.0</w:t>
            </w:r>
          </w:p>
        </w:tc>
        <w:tc>
          <w:tcPr>
            <w:tcW w:w="393"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11</w:t>
            </w:r>
          </w:p>
        </w:tc>
        <w:tc>
          <w:tcPr>
            <w:tcW w:w="393" w:type="pct"/>
            <w:shd w:val="clear" w:color="auto" w:fill="auto"/>
          </w:tcPr>
          <w:p w:rsidR="00D565DB" w:rsidRPr="00C52C75" w:rsidRDefault="00D565DB" w:rsidP="00661BCB">
            <w:pPr>
              <w:pStyle w:val="Compact"/>
              <w:jc w:val="right"/>
              <w:rPr>
                <w:sz w:val="22"/>
              </w:rPr>
            </w:pPr>
            <w:r w:rsidRPr="00C52C75">
              <w:rPr>
                <w:sz w:val="22"/>
              </w:rPr>
              <w:t>0.0</w:t>
            </w:r>
          </w:p>
        </w:tc>
        <w:tc>
          <w:tcPr>
            <w:tcW w:w="427" w:type="pct"/>
            <w:shd w:val="clear" w:color="auto" w:fill="auto"/>
          </w:tcPr>
          <w:p w:rsidR="00D565DB" w:rsidRPr="00C52C75" w:rsidRDefault="00D565DB" w:rsidP="00661BCB">
            <w:pPr>
              <w:pStyle w:val="Compact"/>
              <w:jc w:val="right"/>
              <w:rPr>
                <w:sz w:val="22"/>
              </w:rPr>
            </w:pPr>
            <w:r w:rsidRPr="00C52C75">
              <w:rPr>
                <w:sz w:val="22"/>
              </w:rPr>
              <w:t>3.7</w:t>
            </w:r>
          </w:p>
        </w:tc>
        <w:tc>
          <w:tcPr>
            <w:tcW w:w="393" w:type="pct"/>
            <w:shd w:val="clear" w:color="auto" w:fill="auto"/>
          </w:tcPr>
          <w:p w:rsidR="00D565DB" w:rsidRPr="00C52C75" w:rsidRDefault="00D565DB" w:rsidP="00661BCB">
            <w:pPr>
              <w:pStyle w:val="Compact"/>
              <w:jc w:val="right"/>
              <w:rPr>
                <w:sz w:val="22"/>
              </w:rPr>
            </w:pPr>
            <w:r w:rsidRPr="00C52C75">
              <w:rPr>
                <w:sz w:val="22"/>
              </w:rPr>
              <w:t>7.5</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25</w:t>
            </w:r>
          </w:p>
        </w:tc>
        <w:tc>
          <w:tcPr>
            <w:tcW w:w="393" w:type="pct"/>
            <w:shd w:val="clear" w:color="auto" w:fill="auto"/>
          </w:tcPr>
          <w:p w:rsidR="00D565DB" w:rsidRPr="00C52C75" w:rsidRDefault="00D565DB" w:rsidP="00661BCB">
            <w:pPr>
              <w:pStyle w:val="Compact"/>
              <w:rPr>
                <w:sz w:val="22"/>
              </w:rPr>
            </w:pPr>
          </w:p>
        </w:tc>
        <w:tc>
          <w:tcPr>
            <w:tcW w:w="427" w:type="pct"/>
            <w:shd w:val="clear" w:color="auto" w:fill="auto"/>
          </w:tcPr>
          <w:p w:rsidR="00D565DB" w:rsidRPr="00C52C75" w:rsidRDefault="00D565DB" w:rsidP="00661BCB">
            <w:pPr>
              <w:pStyle w:val="Compact"/>
              <w:rPr>
                <w:sz w:val="22"/>
              </w:rPr>
            </w:pPr>
          </w:p>
        </w:tc>
        <w:tc>
          <w:tcPr>
            <w:tcW w:w="393"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jc w:val="right"/>
              <w:rPr>
                <w:sz w:val="22"/>
              </w:rPr>
            </w:pPr>
            <w:r w:rsidRPr="00C52C75">
              <w:rPr>
                <w:sz w:val="22"/>
              </w:rPr>
              <w:t>0.1</w:t>
            </w:r>
          </w:p>
        </w:tc>
        <w:tc>
          <w:tcPr>
            <w:tcW w:w="392" w:type="pct"/>
            <w:shd w:val="clear" w:color="auto" w:fill="auto"/>
          </w:tcPr>
          <w:p w:rsidR="00D565DB" w:rsidRPr="00C52C75" w:rsidRDefault="00D565DB" w:rsidP="00661BCB">
            <w:pPr>
              <w:pStyle w:val="Compact"/>
              <w:jc w:val="right"/>
              <w:rPr>
                <w:sz w:val="22"/>
              </w:rPr>
            </w:pPr>
            <w:r w:rsidRPr="00C52C75">
              <w:rPr>
                <w:sz w:val="22"/>
              </w:rPr>
              <w:t>0.1</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jc w:val="right"/>
              <w:rPr>
                <w:sz w:val="22"/>
              </w:rPr>
            </w:pPr>
            <w:r w:rsidRPr="00C52C75">
              <w:rPr>
                <w:sz w:val="22"/>
              </w:rPr>
              <w:t>0.7</w:t>
            </w:r>
          </w:p>
        </w:tc>
        <w:tc>
          <w:tcPr>
            <w:tcW w:w="392" w:type="pct"/>
            <w:shd w:val="clear" w:color="auto" w:fill="auto"/>
          </w:tcPr>
          <w:p w:rsidR="00D565DB" w:rsidRPr="00C52C75" w:rsidRDefault="00D565DB" w:rsidP="00661BCB">
            <w:pPr>
              <w:pStyle w:val="Compact"/>
              <w:jc w:val="right"/>
              <w:rPr>
                <w:sz w:val="22"/>
              </w:rPr>
            </w:pPr>
            <w:r w:rsidRPr="00C52C75">
              <w:rPr>
                <w:sz w:val="22"/>
              </w:rPr>
              <w:t>2.8</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17</w:t>
            </w:r>
          </w:p>
        </w:tc>
        <w:tc>
          <w:tcPr>
            <w:tcW w:w="393" w:type="pct"/>
            <w:shd w:val="clear" w:color="auto" w:fill="auto"/>
          </w:tcPr>
          <w:p w:rsidR="00D565DB" w:rsidRPr="00C52C75" w:rsidRDefault="00D565DB" w:rsidP="00661BCB">
            <w:pPr>
              <w:pStyle w:val="Compact"/>
              <w:jc w:val="right"/>
              <w:rPr>
                <w:sz w:val="22"/>
              </w:rPr>
            </w:pPr>
            <w:r w:rsidRPr="00C52C75">
              <w:rPr>
                <w:sz w:val="22"/>
              </w:rPr>
              <w:t>2.5</w:t>
            </w:r>
          </w:p>
        </w:tc>
        <w:tc>
          <w:tcPr>
            <w:tcW w:w="427" w:type="pct"/>
            <w:shd w:val="clear" w:color="auto" w:fill="auto"/>
          </w:tcPr>
          <w:p w:rsidR="00D565DB" w:rsidRPr="00C52C75" w:rsidRDefault="00D565DB" w:rsidP="00661BCB">
            <w:pPr>
              <w:pStyle w:val="Compact"/>
              <w:rPr>
                <w:sz w:val="22"/>
              </w:rPr>
            </w:pPr>
          </w:p>
        </w:tc>
        <w:tc>
          <w:tcPr>
            <w:tcW w:w="393"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19</w:t>
            </w:r>
          </w:p>
        </w:tc>
        <w:tc>
          <w:tcPr>
            <w:tcW w:w="393" w:type="pct"/>
            <w:shd w:val="clear" w:color="auto" w:fill="auto"/>
          </w:tcPr>
          <w:p w:rsidR="00D565DB" w:rsidRPr="00C52C75" w:rsidRDefault="00D565DB" w:rsidP="00661BCB">
            <w:pPr>
              <w:pStyle w:val="Compact"/>
              <w:jc w:val="right"/>
              <w:rPr>
                <w:sz w:val="22"/>
              </w:rPr>
            </w:pPr>
            <w:r w:rsidRPr="00C52C75">
              <w:rPr>
                <w:sz w:val="22"/>
              </w:rPr>
              <w:t>0.0</w:t>
            </w:r>
          </w:p>
        </w:tc>
        <w:tc>
          <w:tcPr>
            <w:tcW w:w="427" w:type="pct"/>
            <w:shd w:val="clear" w:color="auto" w:fill="auto"/>
          </w:tcPr>
          <w:p w:rsidR="00D565DB" w:rsidRPr="00C52C75" w:rsidRDefault="00D565DB" w:rsidP="00661BCB">
            <w:pPr>
              <w:pStyle w:val="Compact"/>
              <w:rPr>
                <w:sz w:val="22"/>
              </w:rPr>
            </w:pPr>
          </w:p>
        </w:tc>
        <w:tc>
          <w:tcPr>
            <w:tcW w:w="393"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jc w:val="right"/>
              <w:rPr>
                <w:sz w:val="22"/>
              </w:rPr>
            </w:pPr>
            <w:r w:rsidRPr="00C52C75">
              <w:rPr>
                <w:sz w:val="22"/>
              </w:rPr>
              <w:t>0.1</w:t>
            </w:r>
          </w:p>
        </w:tc>
        <w:tc>
          <w:tcPr>
            <w:tcW w:w="392" w:type="pct"/>
            <w:shd w:val="clear" w:color="auto" w:fill="auto"/>
          </w:tcPr>
          <w:p w:rsidR="00D565DB" w:rsidRPr="00C52C75" w:rsidRDefault="00D565DB" w:rsidP="00661BCB">
            <w:pPr>
              <w:pStyle w:val="Compact"/>
              <w:jc w:val="right"/>
              <w:rPr>
                <w:sz w:val="22"/>
              </w:rPr>
            </w:pPr>
            <w:r w:rsidRPr="00C52C75">
              <w:rPr>
                <w:sz w:val="22"/>
              </w:rPr>
              <w:t>0.0</w:t>
            </w:r>
          </w:p>
        </w:tc>
        <w:tc>
          <w:tcPr>
            <w:tcW w:w="392" w:type="pct"/>
            <w:shd w:val="clear" w:color="auto" w:fill="auto"/>
          </w:tcPr>
          <w:p w:rsidR="00D565DB" w:rsidRPr="00C52C75" w:rsidRDefault="00D565DB" w:rsidP="00661BCB">
            <w:pPr>
              <w:pStyle w:val="Compact"/>
              <w:jc w:val="right"/>
              <w:rPr>
                <w:sz w:val="22"/>
              </w:rPr>
            </w:pPr>
            <w:r w:rsidRPr="00C52C75">
              <w:rPr>
                <w:sz w:val="22"/>
              </w:rPr>
              <w:t>0.8</w:t>
            </w:r>
          </w:p>
        </w:tc>
        <w:tc>
          <w:tcPr>
            <w:tcW w:w="392" w:type="pct"/>
            <w:shd w:val="clear" w:color="auto" w:fill="auto"/>
          </w:tcPr>
          <w:p w:rsidR="00D565DB" w:rsidRPr="00C52C75" w:rsidRDefault="00D565DB" w:rsidP="00661BCB">
            <w:pPr>
              <w:pStyle w:val="Compact"/>
              <w:jc w:val="right"/>
              <w:rPr>
                <w:sz w:val="22"/>
              </w:rPr>
            </w:pPr>
            <w:r w:rsidRPr="00C52C75">
              <w:rPr>
                <w:sz w:val="22"/>
              </w:rPr>
              <w:t>0.4</w:t>
            </w:r>
          </w:p>
        </w:tc>
        <w:tc>
          <w:tcPr>
            <w:tcW w:w="392" w:type="pct"/>
            <w:shd w:val="clear" w:color="auto" w:fill="auto"/>
          </w:tcPr>
          <w:p w:rsidR="00D565DB" w:rsidRPr="00C52C75" w:rsidRDefault="00D565DB" w:rsidP="00661BCB">
            <w:pPr>
              <w:pStyle w:val="Compact"/>
              <w:jc w:val="right"/>
              <w:rPr>
                <w:sz w:val="22"/>
              </w:rPr>
            </w:pPr>
            <w:r w:rsidRPr="00C52C75">
              <w:rPr>
                <w:sz w:val="22"/>
              </w:rPr>
              <w:t>0.3</w:t>
            </w:r>
          </w:p>
        </w:tc>
        <w:tc>
          <w:tcPr>
            <w:tcW w:w="392" w:type="pct"/>
            <w:shd w:val="clear" w:color="auto" w:fill="auto"/>
          </w:tcPr>
          <w:p w:rsidR="00D565DB" w:rsidRPr="00C52C75" w:rsidRDefault="00D565DB" w:rsidP="00661BCB">
            <w:pPr>
              <w:pStyle w:val="Compact"/>
              <w:jc w:val="right"/>
              <w:rPr>
                <w:sz w:val="22"/>
              </w:rPr>
            </w:pPr>
            <w:r w:rsidRPr="00C52C75">
              <w:rPr>
                <w:sz w:val="22"/>
              </w:rPr>
              <w:t>0.2</w:t>
            </w: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23</w:t>
            </w:r>
          </w:p>
        </w:tc>
        <w:tc>
          <w:tcPr>
            <w:tcW w:w="393" w:type="pct"/>
            <w:shd w:val="clear" w:color="auto" w:fill="auto"/>
          </w:tcPr>
          <w:p w:rsidR="00D565DB" w:rsidRPr="00C52C75" w:rsidRDefault="00D565DB" w:rsidP="00661BCB">
            <w:pPr>
              <w:pStyle w:val="Compact"/>
              <w:rPr>
                <w:sz w:val="22"/>
              </w:rPr>
            </w:pPr>
          </w:p>
        </w:tc>
        <w:tc>
          <w:tcPr>
            <w:tcW w:w="427" w:type="pct"/>
            <w:shd w:val="clear" w:color="auto" w:fill="auto"/>
          </w:tcPr>
          <w:p w:rsidR="00D565DB" w:rsidRPr="00C52C75" w:rsidRDefault="00D565DB" w:rsidP="00661BCB">
            <w:pPr>
              <w:pStyle w:val="Compact"/>
              <w:rPr>
                <w:sz w:val="22"/>
              </w:rPr>
            </w:pPr>
          </w:p>
        </w:tc>
        <w:tc>
          <w:tcPr>
            <w:tcW w:w="393" w:type="pct"/>
            <w:shd w:val="clear" w:color="auto" w:fill="auto"/>
          </w:tcPr>
          <w:p w:rsidR="00D565DB" w:rsidRPr="00C52C75" w:rsidRDefault="00D565DB" w:rsidP="00661BCB">
            <w:pPr>
              <w:pStyle w:val="Compact"/>
              <w:jc w:val="right"/>
              <w:rPr>
                <w:sz w:val="22"/>
              </w:rPr>
            </w:pPr>
            <w:r w:rsidRPr="00C52C75">
              <w:rPr>
                <w:sz w:val="22"/>
              </w:rPr>
              <w:t>1.2</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shd w:val="clear" w:color="auto" w:fill="auto"/>
          </w:tcPr>
          <w:p w:rsidR="00D565DB" w:rsidRPr="00C52C75" w:rsidRDefault="00D565DB" w:rsidP="00661BCB">
            <w:pPr>
              <w:pStyle w:val="Compact"/>
              <w:rPr>
                <w:sz w:val="22"/>
              </w:rPr>
            </w:pPr>
            <w:r w:rsidRPr="00C52C75">
              <w:rPr>
                <w:sz w:val="22"/>
              </w:rPr>
              <w:t>24</w:t>
            </w:r>
          </w:p>
        </w:tc>
        <w:tc>
          <w:tcPr>
            <w:tcW w:w="393" w:type="pct"/>
            <w:shd w:val="clear" w:color="auto" w:fill="auto"/>
          </w:tcPr>
          <w:p w:rsidR="00D565DB" w:rsidRPr="00C52C75" w:rsidRDefault="00D565DB" w:rsidP="00661BCB">
            <w:pPr>
              <w:pStyle w:val="Compact"/>
              <w:rPr>
                <w:sz w:val="22"/>
              </w:rPr>
            </w:pPr>
          </w:p>
        </w:tc>
        <w:tc>
          <w:tcPr>
            <w:tcW w:w="427" w:type="pct"/>
            <w:shd w:val="clear" w:color="auto" w:fill="auto"/>
          </w:tcPr>
          <w:p w:rsidR="00D565DB" w:rsidRPr="00C52C75" w:rsidRDefault="00D565DB" w:rsidP="00661BCB">
            <w:pPr>
              <w:pStyle w:val="Compact"/>
              <w:rPr>
                <w:sz w:val="22"/>
              </w:rPr>
            </w:pPr>
          </w:p>
        </w:tc>
        <w:tc>
          <w:tcPr>
            <w:tcW w:w="393" w:type="pct"/>
            <w:shd w:val="clear" w:color="auto" w:fill="auto"/>
          </w:tcPr>
          <w:p w:rsidR="00D565DB" w:rsidRPr="00C52C75" w:rsidRDefault="00D565DB" w:rsidP="00661BCB">
            <w:pPr>
              <w:pStyle w:val="Compact"/>
              <w:jc w:val="right"/>
              <w:rPr>
                <w:sz w:val="22"/>
              </w:rPr>
            </w:pPr>
            <w:r w:rsidRPr="00C52C75">
              <w:rPr>
                <w:sz w:val="22"/>
              </w:rPr>
              <w:t>0.2</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jc w:val="right"/>
              <w:rPr>
                <w:sz w:val="22"/>
              </w:rPr>
            </w:pPr>
            <w:r w:rsidRPr="00C52C75">
              <w:rPr>
                <w:sz w:val="22"/>
              </w:rPr>
              <w:t>0.6</w:t>
            </w: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c>
          <w:tcPr>
            <w:tcW w:w="39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259"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20</w:t>
            </w:r>
          </w:p>
        </w:tc>
        <w:tc>
          <w:tcPr>
            <w:tcW w:w="39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0.8</w:t>
            </w:r>
          </w:p>
        </w:tc>
        <w:tc>
          <w:tcPr>
            <w:tcW w:w="427" w:type="pct"/>
            <w:tcBorders>
              <w:bottom w:val="single" w:sz="4" w:space="0" w:color="auto"/>
            </w:tcBorders>
            <w:shd w:val="clear" w:color="auto" w:fill="auto"/>
          </w:tcPr>
          <w:p w:rsidR="00D565DB" w:rsidRPr="00C52C75" w:rsidRDefault="00D565DB" w:rsidP="00661BCB">
            <w:pPr>
              <w:pStyle w:val="Compact"/>
              <w:rPr>
                <w:sz w:val="22"/>
              </w:rPr>
            </w:pPr>
          </w:p>
        </w:tc>
        <w:tc>
          <w:tcPr>
            <w:tcW w:w="393"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c>
          <w:tcPr>
            <w:tcW w:w="392" w:type="pct"/>
            <w:tcBorders>
              <w:bottom w:val="single" w:sz="4" w:space="0" w:color="auto"/>
            </w:tcBorders>
            <w:shd w:val="clear" w:color="auto" w:fill="auto"/>
          </w:tcPr>
          <w:p w:rsidR="00D565DB" w:rsidRPr="00C52C75" w:rsidRDefault="00D565DB" w:rsidP="00661BCB">
            <w:pPr>
              <w:pStyle w:val="Compact"/>
              <w:rPr>
                <w:sz w:val="22"/>
              </w:rPr>
            </w:pPr>
          </w:p>
        </w:tc>
      </w:tr>
    </w:tbl>
    <w:p w:rsidR="00F50A9E" w:rsidRDefault="00F50A9E" w:rsidP="00D565DB">
      <w:pPr>
        <w:pStyle w:val="BodyText"/>
      </w:pPr>
    </w:p>
    <w:p w:rsidR="00D565DB" w:rsidRDefault="00D565DB" w:rsidP="00D565DB">
      <w:pPr>
        <w:pStyle w:val="BodyText"/>
      </w:pPr>
      <w:r>
        <w:t>Obviously some vessels will be much more influential than others</w:t>
      </w:r>
      <w:r w:rsidR="00F50A9E">
        <w:t>,</w:t>
      </w:r>
      <w:r>
        <w:t xml:space="preserve"> simply because they catch a great deal more than others and hence introduce many more records into the database.</w:t>
      </w:r>
      <w:r w:rsidR="00F50A9E">
        <w:t xml:space="preserve"> </w:t>
      </w:r>
    </w:p>
    <w:p w:rsidR="00D565DB" w:rsidRDefault="00D565DB" w:rsidP="00D565DB">
      <w:pPr>
        <w:pStyle w:val="BodyText"/>
      </w:pPr>
    </w:p>
    <w:p w:rsidR="00D565DB" w:rsidRDefault="00D565DB" w:rsidP="00D565DB">
      <w:pPr>
        <w:pStyle w:val="SourceCode"/>
      </w:pPr>
      <w:r>
        <w:rPr>
          <w:rStyle w:val="CommentTok"/>
        </w:rPr>
        <w:t># plotprep(width=8,height=6) # not needed in the vignette</w:t>
      </w:r>
      <w:r>
        <w:br/>
      </w:r>
      <w:r>
        <w:rPr>
          <w:rStyle w:val="NormalTok"/>
        </w:rPr>
        <w:t>to &lt;-</w:t>
      </w:r>
      <w:r>
        <w:rPr>
          <w:rStyle w:val="StringTok"/>
        </w:rPr>
        <w:t xml:space="preserve"> </w:t>
      </w:r>
      <w:r>
        <w:rPr>
          <w:rStyle w:val="KeywordTok"/>
        </w:rPr>
        <w:t>turnover</w:t>
      </w:r>
      <w:r>
        <w:rPr>
          <w:rStyle w:val="NormalTok"/>
        </w:rPr>
        <w:t>(cbv1)</w:t>
      </w:r>
      <w:r>
        <w:br/>
      </w:r>
      <w:r>
        <w:rPr>
          <w:rStyle w:val="KeywordTok"/>
        </w:rPr>
        <w:t>yearBubble</w:t>
      </w:r>
      <w:r>
        <w:rPr>
          <w:rStyle w:val="NormalTok"/>
        </w:rPr>
        <w:t>(cbv1,</w:t>
      </w:r>
      <w:r>
        <w:rPr>
          <w:rStyle w:val="DataTypeTok"/>
        </w:rPr>
        <w:t>ylabel=</w:t>
      </w:r>
      <w:r>
        <w:rPr>
          <w:rStyle w:val="StringTok"/>
        </w:rPr>
        <w:t>"sqrt(catch-per-vessel)"</w:t>
      </w:r>
      <w:r>
        <w:rPr>
          <w:rStyle w:val="NormalTok"/>
        </w:rPr>
        <w:t>,</w:t>
      </w:r>
      <w:r>
        <w:br/>
      </w:r>
      <w:r>
        <w:rPr>
          <w:rStyle w:val="NormalTok"/>
        </w:rPr>
        <w:t xml:space="preserve">           </w:t>
      </w:r>
      <w:r>
        <w:rPr>
          <w:rStyle w:val="DataTypeTok"/>
        </w:rPr>
        <w:t>diam=</w:t>
      </w:r>
      <w:r>
        <w:rPr>
          <w:rStyle w:val="FloatTok"/>
        </w:rPr>
        <w:t>0.125</w:t>
      </w:r>
      <w:r>
        <w:rPr>
          <w:rStyle w:val="NormalTok"/>
        </w:rPr>
        <w:t>,</w:t>
      </w:r>
      <w:r>
        <w:rPr>
          <w:rStyle w:val="DataTypeTok"/>
        </w:rPr>
        <w:t>txt=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ataTypeTok"/>
        </w:rPr>
        <w:t>hline=</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0E7009AB" wp14:editId="7B2FA1A9">
            <wp:extent cx="5397500" cy="3855357"/>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yeasrbubble-1.png"/>
                    <pic:cNvPicPr>
                      <a:picLocks noChangeAspect="1" noChangeArrowheads="1"/>
                    </pic:cNvPicPr>
                  </pic:nvPicPr>
                  <pic:blipFill>
                    <a:blip r:embed="rId31"/>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BodyText"/>
      </w:pPr>
      <w:r>
        <w:rPr>
          <w:b/>
        </w:rPr>
        <w:t>Figure 2.</w:t>
      </w:r>
      <w:r>
        <w:t xml:space="preserve"> This hypothetical fishery is clearly dominated by four or five vessels with numerous minor players. Additionally, before 2007 there were a few more productive fishers present (this reflects the structural adjustment in the Commonwealth from which this simulated data derives). The optional horizontal lines merely delineate the individual vessels. The top two rows of numbers is the total catch per year and the bottom row of numbers is the number of vessels reporting in each year.</w:t>
      </w:r>
    </w:p>
    <w:p w:rsidR="00F50A9E" w:rsidRDefault="00F50A9E" w:rsidP="00D565DB">
      <w:pPr>
        <w:pStyle w:val="BodyText"/>
      </w:pPr>
    </w:p>
    <w:p w:rsidR="00D565DB" w:rsidRDefault="00D565DB" w:rsidP="00D565DB">
      <w:pPr>
        <w:pStyle w:val="BodyText"/>
      </w:pPr>
      <w:r>
        <w:t>It is likely that if the data from the</w:t>
      </w:r>
      <w:r w:rsidR="00F9508E">
        <w:t xml:space="preserve"> nine vessels with the lowest catches</w:t>
      </w:r>
      <w:r>
        <w:t xml:space="preserve"> were omitted there would be no effect on any results as their catches are so minor in a relative sense. It is clear those vessels are merely casual occurrences within the fishery</w:t>
      </w:r>
      <w:r w:rsidR="00C23DC4">
        <w:t xml:space="preserve"> (Figure 2)</w:t>
      </w:r>
      <w:r>
        <w:t>.</w:t>
      </w:r>
    </w:p>
    <w:p w:rsidR="00F50A9E" w:rsidRDefault="00F50A9E" w:rsidP="00D565DB">
      <w:pPr>
        <w:pStyle w:val="BodyText"/>
      </w:pPr>
    </w:p>
    <w:p w:rsidR="00D565DB" w:rsidRDefault="00D565DB" w:rsidP="00D565DB">
      <w:pPr>
        <w:pStyle w:val="BodyText"/>
      </w:pPr>
      <w:r>
        <w:t>While the main vessels were reasonably consistent in terms of reporting from this fishery</w:t>
      </w:r>
      <w:r w:rsidR="00F50A9E">
        <w:t>,</w:t>
      </w:r>
      <w:r>
        <w:t xml:space="preserve"> other vessels came and went. To summarize such activity</w:t>
      </w:r>
      <w:r w:rsidR="00F50A9E">
        <w:t>,</w:t>
      </w:r>
      <w:r>
        <w:t xml:space="preserve"> one can use the </w:t>
      </w:r>
      <w:r>
        <w:rPr>
          <w:i/>
        </w:rPr>
        <w:t>turnover</w:t>
      </w:r>
      <w:r>
        <w:t xml:space="preserve"> function which sum</w:t>
      </w:r>
      <w:r w:rsidR="00F50A9E">
        <w:t>m</w:t>
      </w:r>
      <w:r>
        <w:t>arizes the year-to-year changes in which vessels report being active.</w:t>
      </w:r>
    </w:p>
    <w:p w:rsidR="00D565DB" w:rsidRDefault="00D565DB" w:rsidP="00D565DB">
      <w:pPr>
        <w:pStyle w:val="SourceCode"/>
      </w:pPr>
      <w:r>
        <w:rPr>
          <w:rStyle w:val="KeywordTok"/>
        </w:rPr>
        <w:t>print</w:t>
      </w:r>
      <w:r>
        <w:rPr>
          <w:rStyle w:val="NormalTok"/>
        </w:rPr>
        <w:t>(to)</w:t>
      </w:r>
    </w:p>
    <w:p w:rsidR="00D565DB" w:rsidRDefault="00D565DB" w:rsidP="00D565DB">
      <w:pPr>
        <w:pStyle w:val="SourceCode"/>
      </w:pPr>
      <w:r>
        <w:rPr>
          <w:rStyle w:val="VerbatimChar"/>
        </w:rPr>
        <w:t>##      Continue Leave Start Total</w:t>
      </w:r>
      <w:r>
        <w:br/>
      </w:r>
      <w:r>
        <w:rPr>
          <w:rStyle w:val="VerbatimChar"/>
        </w:rPr>
        <w:t>## 2003       19     0     0    19</w:t>
      </w:r>
      <w:r>
        <w:br/>
      </w:r>
      <w:r>
        <w:rPr>
          <w:rStyle w:val="VerbatimChar"/>
        </w:rPr>
        <w:t>## 2004       14     5     0    14</w:t>
      </w:r>
      <w:r>
        <w:br/>
      </w:r>
      <w:r>
        <w:rPr>
          <w:rStyle w:val="VerbatimChar"/>
        </w:rPr>
        <w:t>## 2005       13     1     3    16</w:t>
      </w:r>
      <w:r>
        <w:br/>
      </w:r>
      <w:r>
        <w:rPr>
          <w:rStyle w:val="VerbatimChar"/>
        </w:rPr>
        <w:t>## 2006       11     5     0    11</w:t>
      </w:r>
      <w:r>
        <w:br/>
      </w:r>
      <w:r>
        <w:rPr>
          <w:rStyle w:val="VerbatimChar"/>
        </w:rPr>
        <w:t>## 2007        7     4     1     8</w:t>
      </w:r>
      <w:r>
        <w:br/>
      </w:r>
      <w:r>
        <w:rPr>
          <w:rStyle w:val="VerbatimChar"/>
        </w:rPr>
        <w:t>## 2008        7     1     1     8</w:t>
      </w:r>
      <w:r>
        <w:br/>
      </w:r>
      <w:r>
        <w:rPr>
          <w:rStyle w:val="VerbatimChar"/>
        </w:rPr>
        <w:t>## 2009        7     1     2     9</w:t>
      </w:r>
      <w:r>
        <w:br/>
      </w:r>
      <w:r>
        <w:rPr>
          <w:rStyle w:val="VerbatimChar"/>
        </w:rPr>
        <w:t>## 2010        7     2     1     8</w:t>
      </w:r>
      <w:r>
        <w:br/>
      </w:r>
      <w:r>
        <w:rPr>
          <w:rStyle w:val="VerbatimChar"/>
        </w:rPr>
        <w:t>## 2011        8     0     0     8</w:t>
      </w:r>
      <w:r>
        <w:br/>
      </w:r>
      <w:r>
        <w:rPr>
          <w:rStyle w:val="VerbatimChar"/>
        </w:rPr>
        <w:t>## 2012        7     1     0     7</w:t>
      </w:r>
      <w:r>
        <w:br/>
      </w:r>
      <w:r>
        <w:rPr>
          <w:rStyle w:val="VerbatimChar"/>
        </w:rPr>
        <w:t>## 2013        7     0     2     9</w:t>
      </w:r>
      <w:r>
        <w:br/>
      </w:r>
      <w:r>
        <w:rPr>
          <w:rStyle w:val="VerbatimChar"/>
        </w:rPr>
        <w:t>## 2014        9     0     1    10</w:t>
      </w:r>
    </w:p>
    <w:p w:rsidR="00D565DB" w:rsidRDefault="00D565DB" w:rsidP="00D565DB">
      <w:pPr>
        <w:pStyle w:val="FirstParagraph"/>
      </w:pPr>
      <w:r>
        <w:t xml:space="preserve">The Continue column lists how many </w:t>
      </w:r>
      <w:r w:rsidR="00540CDD">
        <w:t xml:space="preserve">vessels </w:t>
      </w:r>
      <w:r>
        <w:t>continued from the preceding year, the Leave column designates how many left relative to the previous year, while the Start column is literally how many</w:t>
      </w:r>
      <w:r w:rsidR="00540CDD">
        <w:t xml:space="preserve"> vessels</w:t>
      </w:r>
      <w:r>
        <w:t xml:space="preserve"> started reporting in that year. The Total is the total </w:t>
      </w:r>
      <w:r w:rsidR="00540CDD">
        <w:t>number of vessels</w:t>
      </w:r>
      <w:r w:rsidR="00C23DC4">
        <w:t xml:space="preserve"> </w:t>
      </w:r>
      <w:r>
        <w:t>reporting in each year. No attempt is made to follow individual vessels.</w:t>
      </w:r>
    </w:p>
    <w:p w:rsidR="00D565DB" w:rsidRDefault="00D565DB" w:rsidP="00D565DB">
      <w:pPr>
        <w:pStyle w:val="Heading3"/>
      </w:pPr>
      <w:bookmarkStart w:id="121" w:name="the-addition-of-cpue-data"/>
      <w:bookmarkStart w:id="122" w:name="_Toc517690947"/>
      <w:bookmarkStart w:id="123" w:name="_Toc14253432"/>
      <w:bookmarkEnd w:id="121"/>
      <w:r>
        <w:t>The Addition of CPUE data</w:t>
      </w:r>
      <w:bookmarkEnd w:id="122"/>
      <w:bookmarkEnd w:id="123"/>
    </w:p>
    <w:p w:rsidR="00540CDD" w:rsidRDefault="00D565DB" w:rsidP="00D565DB">
      <w:pPr>
        <w:pStyle w:val="FirstParagraph"/>
      </w:pPr>
      <w:r>
        <w:t xml:space="preserve">You will have noticed that the </w:t>
      </w:r>
      <w:r w:rsidR="00540CDD">
        <w:t xml:space="preserve">sps </w:t>
      </w:r>
      <w:r>
        <w:t>data came with catch and effort but not CPUE, so we need to calculate that. In the following I test for the presence of zeros in the catch and effort to avoid generating errors of division (divide by zero errors will stop the analysis) and when taking log</w:t>
      </w:r>
      <w:r w:rsidR="00540CDD">
        <w:t>arithm</w:t>
      </w:r>
      <w:r>
        <w:t xml:space="preserve">s. In fact, as the </w:t>
      </w:r>
      <w:r>
        <w:rPr>
          <w:i/>
        </w:rPr>
        <w:t>properties</w:t>
      </w:r>
      <w:r>
        <w:t xml:space="preserve"> call showed</w:t>
      </w:r>
      <w:r w:rsidR="00540CDD">
        <w:t>,</w:t>
      </w:r>
      <w:r>
        <w:t xml:space="preserve"> there were no </w:t>
      </w:r>
      <w:r>
        <w:rPr>
          <w:i/>
        </w:rPr>
        <w:t>NA</w:t>
      </w:r>
      <w:r>
        <w:t xml:space="preserve"> values, but i</w:t>
      </w:r>
      <w:r w:rsidR="00540CDD">
        <w:t>t</w:t>
      </w:r>
      <w:r>
        <w:t xml:space="preserve"> remains worth checking. </w:t>
      </w:r>
    </w:p>
    <w:p w:rsidR="00D565DB" w:rsidRDefault="00D565DB" w:rsidP="00D565DB">
      <w:pPr>
        <w:pStyle w:val="FirstParagraph"/>
      </w:pPr>
      <w:r>
        <w:t xml:space="preserve">While we are adding CPUE we can also group the depth data into depth classes to provide that option </w:t>
      </w:r>
      <w:r w:rsidR="00540CDD">
        <w:t xml:space="preserve">as an explanatory variable </w:t>
      </w:r>
      <w:r>
        <w:t>when standardizing the CPUE data.</w:t>
      </w:r>
    </w:p>
    <w:p w:rsidR="00D565DB" w:rsidRDefault="00D565DB" w:rsidP="00D565DB">
      <w:pPr>
        <w:pStyle w:val="SourceCode"/>
      </w:pPr>
      <w:r>
        <w:rPr>
          <w:rStyle w:val="NormalTok"/>
        </w:rPr>
        <w:t>sps</w:t>
      </w:r>
      <w:r>
        <w:rPr>
          <w:rStyle w:val="OperatorTok"/>
        </w:rPr>
        <w:t>$</w:t>
      </w:r>
      <w:r>
        <w:rPr>
          <w:rStyle w:val="NormalTok"/>
        </w:rPr>
        <w:t>CE &lt;-</w:t>
      </w:r>
      <w:r>
        <w:rPr>
          <w:rStyle w:val="StringTok"/>
        </w:rPr>
        <w:t xml:space="preserve"> </w:t>
      </w:r>
      <w:r>
        <w:rPr>
          <w:rStyle w:val="OtherTok"/>
        </w:rPr>
        <w:t>NA</w:t>
      </w:r>
      <w:r>
        <w:rPr>
          <w:rStyle w:val="NormalTok"/>
        </w:rPr>
        <w:t xml:space="preserve">     </w:t>
      </w:r>
      <w:r>
        <w:rPr>
          <w:rStyle w:val="CommentTok"/>
        </w:rPr>
        <w:t># make space in the data.frame</w:t>
      </w:r>
      <w:r>
        <w:br/>
      </w:r>
      <w:r>
        <w:rPr>
          <w:rStyle w:val="NormalTok"/>
        </w:rPr>
        <w:t>sps</w:t>
      </w:r>
      <w:r>
        <w:rPr>
          <w:rStyle w:val="OperatorTok"/>
        </w:rPr>
        <w:t>$</w:t>
      </w:r>
      <w:r>
        <w:rPr>
          <w:rStyle w:val="NormalTok"/>
        </w:rPr>
        <w:t>LnCE &lt;-</w:t>
      </w:r>
      <w:r>
        <w:rPr>
          <w:rStyle w:val="StringTok"/>
        </w:rPr>
        <w:t xml:space="preserve"> </w:t>
      </w:r>
      <w:r>
        <w:rPr>
          <w:rStyle w:val="OtherTok"/>
        </w:rPr>
        <w:t>NA</w:t>
      </w:r>
      <w:r>
        <w:br/>
      </w:r>
      <w:r>
        <w:rPr>
          <w:rStyle w:val="NormalTok"/>
        </w:rPr>
        <w:t>pick &lt;-</w:t>
      </w:r>
      <w:r>
        <w:rPr>
          <w:rStyle w:val="StringTok"/>
        </w:rPr>
        <w:t xml:space="preserve"> </w:t>
      </w:r>
      <w:r>
        <w:rPr>
          <w:rStyle w:val="KeywordTok"/>
        </w:rPr>
        <w:t>which</w:t>
      </w:r>
      <w:r>
        <w:rPr>
          <w:rStyle w:val="NormalTok"/>
        </w:rPr>
        <w:t>((sps</w:t>
      </w:r>
      <w:r>
        <w:rPr>
          <w:rStyle w:val="OperatorTok"/>
        </w:rPr>
        <w:t>$</w:t>
      </w:r>
      <w:r>
        <w:rPr>
          <w:rStyle w:val="NormalTok"/>
        </w:rPr>
        <w:t xml:space="preserve">catch_kg </w:t>
      </w:r>
      <w:r>
        <w:rPr>
          <w:rStyle w:val="OperatorTok"/>
        </w:rPr>
        <w:t>&gt;</w:t>
      </w:r>
      <w:r>
        <w:rPr>
          <w:rStyle w:val="StringTok"/>
        </w:rPr>
        <w:t xml:space="preserve"> </w:t>
      </w:r>
      <w:r>
        <w:rPr>
          <w:rStyle w:val="DecValTok"/>
        </w:rPr>
        <w:t>0</w:t>
      </w:r>
      <w:r>
        <w:rPr>
          <w:rStyle w:val="NormalTok"/>
        </w:rPr>
        <w:t xml:space="preserve">) </w:t>
      </w:r>
      <w:r>
        <w:rPr>
          <w:rStyle w:val="OperatorTok"/>
        </w:rPr>
        <w:t>&amp;</w:t>
      </w:r>
      <w:r>
        <w:rPr>
          <w:rStyle w:val="StringTok"/>
        </w:rPr>
        <w:t xml:space="preserve"> </w:t>
      </w:r>
      <w:r>
        <w:rPr>
          <w:rStyle w:val="NormalTok"/>
        </w:rPr>
        <w:t>(sps</w:t>
      </w:r>
      <w:r>
        <w:rPr>
          <w:rStyle w:val="OperatorTok"/>
        </w:rPr>
        <w:t>$</w:t>
      </w:r>
      <w:r>
        <w:rPr>
          <w:rStyle w:val="NormalTok"/>
        </w:rPr>
        <w:t xml:space="preserve">Effort </w:t>
      </w:r>
      <w:r>
        <w:rPr>
          <w:rStyle w:val="OperatorTok"/>
        </w:rPr>
        <w:t>&gt;</w:t>
      </w:r>
      <w:r>
        <w:rPr>
          <w:rStyle w:val="StringTok"/>
        </w:rPr>
        <w:t xml:space="preserve"> </w:t>
      </w:r>
      <w:r>
        <w:rPr>
          <w:rStyle w:val="DecValTok"/>
        </w:rPr>
        <w:t>0</w:t>
      </w:r>
      <w:r>
        <w:rPr>
          <w:rStyle w:val="NormalTok"/>
        </w:rPr>
        <w:t>))</w:t>
      </w:r>
      <w:r>
        <w:br/>
      </w:r>
      <w:r>
        <w:rPr>
          <w:rStyle w:val="NormalTok"/>
        </w:rPr>
        <w:t>sps</w:t>
      </w:r>
      <w:r>
        <w:rPr>
          <w:rStyle w:val="OperatorTok"/>
        </w:rPr>
        <w:t>$</w:t>
      </w:r>
      <w:r>
        <w:rPr>
          <w:rStyle w:val="NormalTok"/>
        </w:rPr>
        <w:t>CE[pick] &lt;-</w:t>
      </w:r>
      <w:r>
        <w:rPr>
          <w:rStyle w:val="StringTok"/>
        </w:rPr>
        <w:t xml:space="preserve"> </w:t>
      </w:r>
      <w:r>
        <w:rPr>
          <w:rStyle w:val="NormalTok"/>
        </w:rPr>
        <w:t>sps</w:t>
      </w:r>
      <w:r>
        <w:rPr>
          <w:rStyle w:val="OperatorTok"/>
        </w:rPr>
        <w:t>$</w:t>
      </w:r>
      <w:r>
        <w:rPr>
          <w:rStyle w:val="NormalTok"/>
        </w:rPr>
        <w:t>catch_kg[pick]</w:t>
      </w:r>
      <w:r>
        <w:rPr>
          <w:rStyle w:val="OperatorTok"/>
        </w:rPr>
        <w:t>/</w:t>
      </w:r>
      <w:r>
        <w:rPr>
          <w:rStyle w:val="NormalTok"/>
        </w:rPr>
        <w:t>sps</w:t>
      </w:r>
      <w:r>
        <w:rPr>
          <w:rStyle w:val="OperatorTok"/>
        </w:rPr>
        <w:t>$</w:t>
      </w:r>
      <w:r>
        <w:rPr>
          <w:rStyle w:val="NormalTok"/>
        </w:rPr>
        <w:t>Effort[pick]</w:t>
      </w:r>
      <w:r>
        <w:br/>
      </w:r>
      <w:r>
        <w:rPr>
          <w:rStyle w:val="NormalTok"/>
        </w:rPr>
        <w:t>sps</w:t>
      </w:r>
      <w:r>
        <w:rPr>
          <w:rStyle w:val="OperatorTok"/>
        </w:rPr>
        <w:t>$</w:t>
      </w:r>
      <w:r>
        <w:rPr>
          <w:rStyle w:val="NormalTok"/>
        </w:rPr>
        <w:t>LnCE[pick] &lt;-</w:t>
      </w:r>
      <w:r>
        <w:rPr>
          <w:rStyle w:val="StringTok"/>
        </w:rPr>
        <w:t xml:space="preserve"> </w:t>
      </w:r>
      <w:r>
        <w:rPr>
          <w:rStyle w:val="KeywordTok"/>
        </w:rPr>
        <w:t>log</w:t>
      </w:r>
      <w:r>
        <w:rPr>
          <w:rStyle w:val="NormalTok"/>
        </w:rPr>
        <w:t>(sps</w:t>
      </w:r>
      <w:r>
        <w:rPr>
          <w:rStyle w:val="OperatorTok"/>
        </w:rPr>
        <w:t>$</w:t>
      </w:r>
      <w:r>
        <w:rPr>
          <w:rStyle w:val="NormalTok"/>
        </w:rPr>
        <w:t xml:space="preserve">CE)   </w:t>
      </w:r>
      <w:r>
        <w:rPr>
          <w:rStyle w:val="CommentTok"/>
        </w:rPr>
        <w:t># natural log-transformation</w:t>
      </w:r>
      <w:r>
        <w:br/>
      </w:r>
      <w:r>
        <w:rPr>
          <w:rStyle w:val="CommentTok"/>
        </w:rPr>
        <w:t># categorize Depth</w:t>
      </w:r>
      <w:r>
        <w:br/>
      </w:r>
      <w:r>
        <w:rPr>
          <w:rStyle w:val="KeywordTok"/>
        </w:rPr>
        <w:t>range</w:t>
      </w:r>
      <w:r>
        <w:rPr>
          <w:rStyle w:val="NormalTok"/>
        </w:rPr>
        <w:t>(sps</w:t>
      </w:r>
      <w:r>
        <w:rPr>
          <w:rStyle w:val="OperatorTok"/>
        </w:rPr>
        <w:t>$</w:t>
      </w:r>
      <w:r>
        <w:rPr>
          <w:rStyle w:val="NormalTok"/>
        </w:rPr>
        <w:t>Depth,</w:t>
      </w:r>
      <w:r>
        <w:rPr>
          <w:rStyle w:val="DataTypeTok"/>
        </w:rPr>
        <w:t>na.tm=</w:t>
      </w:r>
      <w:r>
        <w:rPr>
          <w:rStyle w:val="OtherTok"/>
        </w:rPr>
        <w:t>TRUE</w:t>
      </w:r>
      <w:r>
        <w:rPr>
          <w:rStyle w:val="NormalTok"/>
        </w:rPr>
        <w:t xml:space="preserve">)     </w:t>
      </w:r>
      <w:r>
        <w:rPr>
          <w:rStyle w:val="CommentTok"/>
        </w:rPr>
        <w:t># to aid selection of depth class width</w:t>
      </w:r>
    </w:p>
    <w:p w:rsidR="00D565DB" w:rsidRDefault="00D565DB" w:rsidP="00D565DB">
      <w:pPr>
        <w:pStyle w:val="SourceCode"/>
      </w:pPr>
      <w:r>
        <w:rPr>
          <w:rStyle w:val="VerbatimChar"/>
        </w:rPr>
        <w:t>## [1]   1 366</w:t>
      </w:r>
    </w:p>
    <w:p w:rsidR="00D565DB" w:rsidRDefault="00D565DB" w:rsidP="00D565DB">
      <w:pPr>
        <w:pStyle w:val="SourceCode"/>
      </w:pPr>
      <w:r>
        <w:rPr>
          <w:rStyle w:val="NormalTok"/>
        </w:rPr>
        <w:t>sps</w:t>
      </w:r>
      <w:r>
        <w:rPr>
          <w:rStyle w:val="OperatorTok"/>
        </w:rPr>
        <w:t>$</w:t>
      </w:r>
      <w:r>
        <w:rPr>
          <w:rStyle w:val="NormalTok"/>
        </w:rPr>
        <w:t>DepCat &lt;-</w:t>
      </w:r>
      <w:r>
        <w:rPr>
          <w:rStyle w:val="StringTok"/>
        </w:rPr>
        <w:t xml:space="preserve"> </w:t>
      </w:r>
      <w:r>
        <w:rPr>
          <w:rStyle w:val="OtherTok"/>
        </w:rPr>
        <w:t>NA</w:t>
      </w:r>
      <w:r>
        <w:br/>
      </w:r>
      <w:r>
        <w:rPr>
          <w:rStyle w:val="NormalTok"/>
        </w:rPr>
        <w:t>sps</w:t>
      </w:r>
      <w:r>
        <w:rPr>
          <w:rStyle w:val="OperatorTok"/>
        </w:rPr>
        <w:t>$</w:t>
      </w:r>
      <w:r>
        <w:rPr>
          <w:rStyle w:val="NormalTok"/>
        </w:rPr>
        <w:t>DepCat &lt;-</w:t>
      </w:r>
      <w:r>
        <w:rPr>
          <w:rStyle w:val="StringTok"/>
        </w:rPr>
        <w:t xml:space="preserve"> </w:t>
      </w:r>
      <w:r>
        <w:rPr>
          <w:rStyle w:val="KeywordTok"/>
        </w:rPr>
        <w:t>trunc</w:t>
      </w:r>
      <w:r>
        <w:rPr>
          <w:rStyle w:val="NormalTok"/>
        </w:rPr>
        <w:t>(sps</w:t>
      </w:r>
      <w:r>
        <w:rPr>
          <w:rStyle w:val="OperatorTok"/>
        </w:rPr>
        <w:t>$</w:t>
      </w:r>
      <w:r>
        <w:rPr>
          <w:rStyle w:val="NormalTok"/>
        </w:rPr>
        <w:t>Depth</w:t>
      </w:r>
      <w:r>
        <w:rPr>
          <w:rStyle w:val="OperatorTok"/>
        </w:rPr>
        <w:t>/</w:t>
      </w:r>
      <w:r>
        <w:rPr>
          <w:rStyle w:val="DecValTok"/>
        </w:rPr>
        <w:t>25</w:t>
      </w:r>
      <w:r>
        <w:rPr>
          <w:rStyle w:val="NormalTok"/>
        </w:rPr>
        <w:t xml:space="preserve">) </w:t>
      </w:r>
      <w:r>
        <w:rPr>
          <w:rStyle w:val="OperatorTok"/>
        </w:rPr>
        <w:t>*</w:t>
      </w:r>
      <w:r>
        <w:rPr>
          <w:rStyle w:val="StringTok"/>
        </w:rPr>
        <w:t xml:space="preserve"> </w:t>
      </w:r>
      <w:r>
        <w:rPr>
          <w:rStyle w:val="DecValTok"/>
        </w:rPr>
        <w:t>25</w:t>
      </w:r>
      <w:r>
        <w:br/>
      </w:r>
      <w:r>
        <w:rPr>
          <w:rStyle w:val="KeywordTok"/>
        </w:rPr>
        <w:t>table</w:t>
      </w:r>
      <w:r>
        <w:rPr>
          <w:rStyle w:val="NormalTok"/>
        </w:rPr>
        <w:t>(sps</w:t>
      </w:r>
      <w:r>
        <w:rPr>
          <w:rStyle w:val="OperatorTok"/>
        </w:rPr>
        <w:t>$</w:t>
      </w:r>
      <w:r>
        <w:rPr>
          <w:rStyle w:val="NormalTok"/>
        </w:rPr>
        <w:t>DepCat)</w:t>
      </w:r>
    </w:p>
    <w:p w:rsidR="00D565DB" w:rsidRDefault="00D565DB" w:rsidP="00D565DB">
      <w:pPr>
        <w:pStyle w:val="SourceCode"/>
      </w:pPr>
      <w:r>
        <w:rPr>
          <w:rStyle w:val="VerbatimChar"/>
        </w:rPr>
        <w:t xml:space="preserve">## </w:t>
      </w:r>
      <w:r>
        <w:br/>
      </w:r>
      <w:r>
        <w:rPr>
          <w:rStyle w:val="VerbatimChar"/>
        </w:rPr>
        <w:t xml:space="preserve">##    0   25   50   75  100  125  150  175  200  225  250  275  300  325  350 </w:t>
      </w:r>
      <w:r>
        <w:br/>
      </w:r>
      <w:r>
        <w:rPr>
          <w:rStyle w:val="VerbatimChar"/>
        </w:rPr>
        <w:t>##    6   19  224 1569 4583 3593 1393   74   66   21   15   21    7    5    7</w:t>
      </w:r>
    </w:p>
    <w:p w:rsidR="00D565DB" w:rsidRDefault="00D565DB" w:rsidP="00D565DB">
      <w:pPr>
        <w:pStyle w:val="FirstParagraph"/>
      </w:pPr>
      <w:r>
        <w:t>It is clear from the summary of records by depth that most of the fishing occurs in waters of 150 met</w:t>
      </w:r>
      <w:r w:rsidR="00540CDD">
        <w:t>re</w:t>
      </w:r>
      <w:r>
        <w:t>s or less.</w:t>
      </w:r>
    </w:p>
    <w:p w:rsidR="00D565DB" w:rsidRDefault="00D565DB" w:rsidP="00D565DB">
      <w:pPr>
        <w:pStyle w:val="BodyText"/>
      </w:pPr>
      <w:r>
        <w:t>Typically, with fisheries data, one might plot each variable, such as catch, effort, log(CPUE), depth, etc</w:t>
      </w:r>
      <w:r w:rsidR="00540CDD">
        <w:t>.</w:t>
      </w:r>
      <w:r>
        <w:t xml:space="preserve">, by year to see whether changes have occurred through time. Such changes might adversely affect any analysis applied so it is always a good idea to examine (explore) one’s data before using it. </w:t>
      </w:r>
      <w:r w:rsidRPr="00C23DC4">
        <w:rPr>
          <w:b/>
          <w:i/>
        </w:rPr>
        <w:t>cede</w:t>
      </w:r>
      <w:r>
        <w:t xml:space="preserve"> provides a function </w:t>
      </w:r>
      <w:r>
        <w:rPr>
          <w:i/>
        </w:rPr>
        <w:t>histyear</w:t>
      </w:r>
      <w:r>
        <w:t xml:space="preserve"> that an plot a histogram of a selected variable by year.</w:t>
      </w:r>
    </w:p>
    <w:p w:rsidR="005D0AB0" w:rsidRDefault="005D0AB0" w:rsidP="00D565DB">
      <w:pPr>
        <w:pStyle w:val="BodyText"/>
      </w:pPr>
    </w:p>
    <w:p w:rsidR="005D0AB0" w:rsidRDefault="005D0AB0" w:rsidP="00D565DB">
      <w:pPr>
        <w:pStyle w:val="BodyText"/>
      </w:pPr>
    </w:p>
    <w:p w:rsidR="00D565DB" w:rsidRDefault="00D565DB" w:rsidP="00D565DB">
      <w:pPr>
        <w:pStyle w:val="SourceCode"/>
        <w:rPr>
          <w:rStyle w:val="NormalTok"/>
        </w:rPr>
      </w:pPr>
      <w:r>
        <w:rPr>
          <w:rStyle w:val="NormalTok"/>
        </w:rPr>
        <w:t>outH &lt;-</w:t>
      </w:r>
      <w:r>
        <w:rPr>
          <w:rStyle w:val="StringTok"/>
        </w:rPr>
        <w:t xml:space="preserve"> </w:t>
      </w:r>
      <w:r>
        <w:rPr>
          <w:rStyle w:val="KeywordTok"/>
        </w:rPr>
        <w:t>histyear</w:t>
      </w:r>
      <w:r>
        <w:rPr>
          <w:rStyle w:val="NormalTok"/>
        </w:rPr>
        <w:t>(sps,</w:t>
      </w:r>
      <w:r>
        <w:rPr>
          <w:rStyle w:val="DataTypeTok"/>
        </w:rPr>
        <w:t>Lbound=</w:t>
      </w:r>
      <w:r>
        <w:rPr>
          <w:rStyle w:val="OperatorTok"/>
        </w:rPr>
        <w:t>-</w:t>
      </w:r>
      <w:r>
        <w:rPr>
          <w:rStyle w:val="FloatTok"/>
        </w:rPr>
        <w:t>1.75</w:t>
      </w:r>
      <w:r>
        <w:rPr>
          <w:rStyle w:val="NormalTok"/>
        </w:rPr>
        <w:t>,</w:t>
      </w:r>
      <w:r>
        <w:rPr>
          <w:rStyle w:val="DataTypeTok"/>
        </w:rPr>
        <w:t>Rbound=</w:t>
      </w:r>
      <w:r>
        <w:rPr>
          <w:rStyle w:val="FloatTok"/>
        </w:rPr>
        <w:t>8.5</w:t>
      </w:r>
      <w:r>
        <w:rPr>
          <w:rStyle w:val="NormalTok"/>
        </w:rPr>
        <w:t>,</w:t>
      </w:r>
      <w:r>
        <w:rPr>
          <w:rStyle w:val="DataTypeTok"/>
        </w:rPr>
        <w:t>inc=</w:t>
      </w:r>
      <w:r>
        <w:rPr>
          <w:rStyle w:val="FloatTok"/>
        </w:rPr>
        <w:t>0.25</w:t>
      </w:r>
      <w:r>
        <w:rPr>
          <w:rStyle w:val="NormalTok"/>
        </w:rPr>
        <w:t>,</w:t>
      </w:r>
      <w:r>
        <w:rPr>
          <w:rStyle w:val="DataTypeTok"/>
        </w:rPr>
        <w:t>pickvar=</w:t>
      </w:r>
      <w:r>
        <w:rPr>
          <w:rStyle w:val="StringTok"/>
        </w:rPr>
        <w:t>"LnCE"</w:t>
      </w:r>
      <w:r>
        <w:rPr>
          <w:rStyle w:val="NormalTok"/>
        </w:rPr>
        <w:t>,</w:t>
      </w:r>
      <w:r>
        <w:br/>
      </w:r>
      <w:r>
        <w:rPr>
          <w:rStyle w:val="NormalTok"/>
        </w:rPr>
        <w:t xml:space="preserve">                 </w:t>
      </w:r>
      <w:r>
        <w:rPr>
          <w:rStyle w:val="DataTypeTok"/>
        </w:rPr>
        <w:t>years=</w:t>
      </w:r>
      <w:r>
        <w:rPr>
          <w:rStyle w:val="StringTok"/>
        </w:rPr>
        <w:t>"Year"</w:t>
      </w:r>
      <w:r>
        <w:rPr>
          <w:rStyle w:val="NormalTok"/>
        </w:rPr>
        <w:t>,</w:t>
      </w:r>
      <w:r>
        <w:rPr>
          <w:rStyle w:val="DataTypeTok"/>
        </w:rPr>
        <w:t>varlabel=</w:t>
      </w:r>
      <w:r>
        <w:rPr>
          <w:rStyle w:val="StringTok"/>
        </w:rPr>
        <w:t>"log(CPUE)"</w:t>
      </w:r>
      <w:r>
        <w:rPr>
          <w:rStyle w:val="NormalTok"/>
        </w:rPr>
        <w:t>,</w:t>
      </w:r>
      <w:r>
        <w:rPr>
          <w:rStyle w:val="DataTypeTok"/>
        </w:rPr>
        <w:t>plots=</w:t>
      </w:r>
      <w:r>
        <w:rPr>
          <w:rStyle w:val="KeywordTok"/>
        </w:rPr>
        <w:t>c</w:t>
      </w:r>
      <w:r>
        <w:rPr>
          <w:rStyle w:val="NormalTok"/>
        </w:rPr>
        <w:t>(</w:t>
      </w:r>
      <w:r>
        <w:rPr>
          <w:rStyle w:val="DecValTok"/>
        </w:rPr>
        <w:t>4</w:t>
      </w:r>
      <w:r>
        <w:rPr>
          <w:rStyle w:val="NormalTok"/>
        </w:rPr>
        <w:t>,</w:t>
      </w:r>
      <w:r>
        <w:rPr>
          <w:rStyle w:val="DecValTok"/>
        </w:rPr>
        <w:t>3</w:t>
      </w:r>
      <w:r>
        <w:rPr>
          <w:rStyle w:val="NormalTok"/>
        </w:rPr>
        <w:t>))</w:t>
      </w:r>
    </w:p>
    <w:p w:rsidR="005D0AB0" w:rsidRDefault="005D0AB0" w:rsidP="00D565DB">
      <w:pPr>
        <w:pStyle w:val="SourceCode"/>
        <w:rPr>
          <w:rStyle w:val="NormalTok"/>
        </w:rPr>
      </w:pPr>
    </w:p>
    <w:p w:rsidR="005D0AB0" w:rsidRDefault="005D0AB0" w:rsidP="00D565DB">
      <w:pPr>
        <w:pStyle w:val="SourceCode"/>
      </w:pPr>
    </w:p>
    <w:p w:rsidR="00D565DB" w:rsidRDefault="00D565DB" w:rsidP="00D565DB">
      <w:pPr>
        <w:pStyle w:val="FirstParagraph"/>
        <w:jc w:val="center"/>
      </w:pPr>
      <w:r>
        <w:rPr>
          <w:noProof/>
          <w:lang w:val="en-AU" w:eastAsia="en-AU"/>
        </w:rPr>
        <w:drawing>
          <wp:inline distT="0" distB="0" distL="0" distR="0" wp14:anchorId="6D59C79A" wp14:editId="284B5EDA">
            <wp:extent cx="5397500" cy="4626428"/>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cebyyr-1.png"/>
                    <pic:cNvPicPr>
                      <a:picLocks noChangeAspect="1" noChangeArrowheads="1"/>
                    </pic:cNvPicPr>
                  </pic:nvPicPr>
                  <pic:blipFill>
                    <a:blip r:embed="rId32"/>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3.</w:t>
      </w:r>
      <w:r>
        <w:t xml:space="preserve"> The distribution of the log(CPUE) each year for which data is available. The </w:t>
      </w:r>
      <w:r w:rsidR="00540CDD">
        <w:t xml:space="preserve">smooth </w:t>
      </w:r>
      <w:r>
        <w:t>green lines are fitted normal distributions there for reference (log-transformation should normalize log-normal data).</w:t>
      </w:r>
    </w:p>
    <w:p w:rsidR="00540CDD" w:rsidRDefault="00540CDD" w:rsidP="00D565DB">
      <w:pPr>
        <w:pStyle w:val="BodyText"/>
      </w:pPr>
    </w:p>
    <w:p w:rsidR="00D565DB" w:rsidRDefault="00D565DB" w:rsidP="00D565DB">
      <w:pPr>
        <w:pStyle w:val="SourceCode"/>
      </w:pPr>
      <w:r>
        <w:rPr>
          <w:rStyle w:val="NormalTok"/>
        </w:rPr>
        <w:t>outH &lt;-</w:t>
      </w:r>
      <w:r>
        <w:rPr>
          <w:rStyle w:val="StringTok"/>
        </w:rPr>
        <w:t xml:space="preserve"> </w:t>
      </w:r>
      <w:r>
        <w:rPr>
          <w:rStyle w:val="KeywordTok"/>
        </w:rPr>
        <w:t>histyear</w:t>
      </w:r>
      <w:r>
        <w:rPr>
          <w:rStyle w:val="NormalTok"/>
        </w:rPr>
        <w:t>(sps,</w:t>
      </w:r>
      <w:r>
        <w:rPr>
          <w:rStyle w:val="DataTypeTok"/>
        </w:rPr>
        <w:t>Lbound=</w:t>
      </w:r>
      <w:r>
        <w:rPr>
          <w:rStyle w:val="DecValTok"/>
        </w:rPr>
        <w:t>0</w:t>
      </w:r>
      <w:r>
        <w:rPr>
          <w:rStyle w:val="NormalTok"/>
        </w:rPr>
        <w:t>,</w:t>
      </w:r>
      <w:r>
        <w:rPr>
          <w:rStyle w:val="DataTypeTok"/>
        </w:rPr>
        <w:t>Rbound=</w:t>
      </w:r>
      <w:r>
        <w:rPr>
          <w:rStyle w:val="DecValTok"/>
        </w:rPr>
        <w:t>375</w:t>
      </w:r>
      <w:r>
        <w:rPr>
          <w:rStyle w:val="NormalTok"/>
        </w:rPr>
        <w:t>,</w:t>
      </w:r>
      <w:r>
        <w:rPr>
          <w:rStyle w:val="DataTypeTok"/>
        </w:rPr>
        <w:t>inc=</w:t>
      </w:r>
      <w:r>
        <w:rPr>
          <w:rStyle w:val="FloatTok"/>
        </w:rPr>
        <w:t>12.5</w:t>
      </w:r>
      <w:r>
        <w:rPr>
          <w:rStyle w:val="NormalTok"/>
        </w:rPr>
        <w:t>,</w:t>
      </w:r>
      <w:r>
        <w:rPr>
          <w:rStyle w:val="DataTypeTok"/>
        </w:rPr>
        <w:t>pickvar=</w:t>
      </w:r>
      <w:r>
        <w:rPr>
          <w:rStyle w:val="StringTok"/>
        </w:rPr>
        <w:t>"Depth"</w:t>
      </w:r>
      <w:r>
        <w:rPr>
          <w:rStyle w:val="NormalTok"/>
        </w:rPr>
        <w:t>,</w:t>
      </w:r>
      <w:r>
        <w:br/>
      </w:r>
      <w:r>
        <w:rPr>
          <w:rStyle w:val="NormalTok"/>
        </w:rPr>
        <w:t xml:space="preserve">             </w:t>
      </w:r>
      <w:r>
        <w:rPr>
          <w:rStyle w:val="DataTypeTok"/>
        </w:rPr>
        <w:t>years=</w:t>
      </w:r>
      <w:r>
        <w:rPr>
          <w:rStyle w:val="StringTok"/>
        </w:rPr>
        <w:t>"Year"</w:t>
      </w:r>
      <w:r>
        <w:rPr>
          <w:rStyle w:val="NormalTok"/>
        </w:rPr>
        <w:t>,</w:t>
      </w:r>
      <w:r>
        <w:rPr>
          <w:rStyle w:val="DataTypeTok"/>
        </w:rPr>
        <w:t>varlabel=</w:t>
      </w:r>
      <w:r>
        <w:rPr>
          <w:rStyle w:val="StringTok"/>
        </w:rPr>
        <w:t>"Depth (m)"</w:t>
      </w:r>
      <w:r>
        <w:rPr>
          <w:rStyle w:val="NormalTok"/>
        </w:rPr>
        <w:t>,</w:t>
      </w:r>
      <w:r>
        <w:rPr>
          <w:rStyle w:val="DataTypeTok"/>
        </w:rPr>
        <w:t>plots=</w:t>
      </w:r>
      <w:r>
        <w:rPr>
          <w:rStyle w:val="KeywordTok"/>
        </w:rPr>
        <w:t>c</w:t>
      </w:r>
      <w:r>
        <w:rPr>
          <w:rStyle w:val="NormalTok"/>
        </w:rPr>
        <w:t>(</w:t>
      </w:r>
      <w:r>
        <w:rPr>
          <w:rStyle w:val="DecValTok"/>
        </w:rPr>
        <w:t>4</w:t>
      </w:r>
      <w:r>
        <w:rPr>
          <w:rStyle w:val="NormalTok"/>
        </w:rPr>
        <w:t>,</w:t>
      </w:r>
      <w:r>
        <w:rPr>
          <w:rStyle w:val="DecValTok"/>
        </w:rPr>
        <w:t>3</w:t>
      </w:r>
      <w:r>
        <w:rPr>
          <w:rStyle w:val="NormalTok"/>
        </w:rPr>
        <w:t>),</w:t>
      </w:r>
      <w:r>
        <w:rPr>
          <w:rStyle w:val="DataTypeTok"/>
        </w:rPr>
        <w:t>vline=</w:t>
      </w:r>
      <w:r>
        <w:rPr>
          <w:rStyle w:val="DecValTok"/>
        </w:rPr>
        <w:t>120</w:t>
      </w:r>
      <w:r>
        <w:rPr>
          <w:rStyle w:val="NormalTok"/>
        </w:rPr>
        <w:t>)</w:t>
      </w:r>
    </w:p>
    <w:p w:rsidR="00D565DB" w:rsidRDefault="00D565DB" w:rsidP="00D565DB">
      <w:pPr>
        <w:pStyle w:val="FirstParagraph"/>
        <w:jc w:val="center"/>
      </w:pPr>
      <w:r>
        <w:rPr>
          <w:noProof/>
          <w:lang w:val="en-AU" w:eastAsia="en-AU"/>
        </w:rPr>
        <w:drawing>
          <wp:inline distT="0" distB="0" distL="0" distR="0" wp14:anchorId="6E828711" wp14:editId="20848805">
            <wp:extent cx="5397500" cy="4626428"/>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depthbyyr-1.png"/>
                    <pic:cNvPicPr>
                      <a:picLocks noChangeAspect="1" noChangeArrowheads="1"/>
                    </pic:cNvPicPr>
                  </pic:nvPicPr>
                  <pic:blipFill>
                    <a:blip r:embed="rId33"/>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4.</w:t>
      </w:r>
      <w:r>
        <w:t xml:space="preserve"> The distribution of reported mean depth of fishing each year. The green lines are fitted normal distributions there for reference, the blue lines are merely reference lines to ease comparisons between years.</w:t>
      </w:r>
    </w:p>
    <w:p w:rsidR="00540CDD" w:rsidRDefault="00540CDD" w:rsidP="00D565DB">
      <w:pPr>
        <w:pStyle w:val="BodyText"/>
      </w:pPr>
    </w:p>
    <w:p w:rsidR="00D565DB" w:rsidRDefault="00D565DB" w:rsidP="00D565DB">
      <w:pPr>
        <w:pStyle w:val="SourceCode"/>
      </w:pPr>
      <w:r>
        <w:rPr>
          <w:rStyle w:val="NormalTok"/>
        </w:rPr>
        <w:t>outH &lt;-</w:t>
      </w:r>
      <w:r>
        <w:rPr>
          <w:rStyle w:val="StringTok"/>
        </w:rPr>
        <w:t xml:space="preserve"> </w:t>
      </w:r>
      <w:r>
        <w:rPr>
          <w:rStyle w:val="KeywordTok"/>
        </w:rPr>
        <w:t>histyear</w:t>
      </w:r>
      <w:r>
        <w:rPr>
          <w:rStyle w:val="NormalTok"/>
        </w:rPr>
        <w:t>(sps,</w:t>
      </w:r>
      <w:r>
        <w:rPr>
          <w:rStyle w:val="DataTypeTok"/>
        </w:rPr>
        <w:t>Lbound=</w:t>
      </w:r>
      <w:r>
        <w:rPr>
          <w:rStyle w:val="DecValTok"/>
        </w:rPr>
        <w:t>0</w:t>
      </w:r>
      <w:r>
        <w:rPr>
          <w:rStyle w:val="NormalTok"/>
        </w:rPr>
        <w:t>,</w:t>
      </w:r>
      <w:r>
        <w:rPr>
          <w:rStyle w:val="DataTypeTok"/>
        </w:rPr>
        <w:t>Rbound=</w:t>
      </w:r>
      <w:r>
        <w:rPr>
          <w:rStyle w:val="DecValTok"/>
        </w:rPr>
        <w:t>10</w:t>
      </w:r>
      <w:r>
        <w:rPr>
          <w:rStyle w:val="NormalTok"/>
        </w:rPr>
        <w:t>,</w:t>
      </w:r>
      <w:r>
        <w:rPr>
          <w:rStyle w:val="DataTypeTok"/>
        </w:rPr>
        <w:t>inc=</w:t>
      </w:r>
      <w:r>
        <w:rPr>
          <w:rStyle w:val="FloatTok"/>
        </w:rPr>
        <w:t>0.25</w:t>
      </w:r>
      <w:r>
        <w:rPr>
          <w:rStyle w:val="NormalTok"/>
        </w:rPr>
        <w:t>,</w:t>
      </w:r>
      <w:r>
        <w:rPr>
          <w:rStyle w:val="DataTypeTok"/>
        </w:rPr>
        <w:t>pickvar=</w:t>
      </w:r>
      <w:r>
        <w:rPr>
          <w:rStyle w:val="StringTok"/>
        </w:rPr>
        <w:t>"Effort"</w:t>
      </w:r>
      <w:r>
        <w:rPr>
          <w:rStyle w:val="NormalTok"/>
        </w:rPr>
        <w:t>,</w:t>
      </w:r>
      <w:r>
        <w:br/>
      </w:r>
      <w:r>
        <w:rPr>
          <w:rStyle w:val="NormalTok"/>
        </w:rPr>
        <w:t xml:space="preserve">           </w:t>
      </w:r>
      <w:r>
        <w:rPr>
          <w:rStyle w:val="DataTypeTok"/>
        </w:rPr>
        <w:t>years=</w:t>
      </w:r>
      <w:r>
        <w:rPr>
          <w:rStyle w:val="StringTok"/>
        </w:rPr>
        <w:t>"Year"</w:t>
      </w:r>
      <w:r>
        <w:rPr>
          <w:rStyle w:val="NormalTok"/>
        </w:rPr>
        <w:t>,</w:t>
      </w:r>
      <w:r>
        <w:rPr>
          <w:rStyle w:val="DataTypeTok"/>
        </w:rPr>
        <w:t>varlabel=</w:t>
      </w:r>
      <w:r>
        <w:rPr>
          <w:rStyle w:val="StringTok"/>
        </w:rPr>
        <w:t>"Effort (Hrs)"</w:t>
      </w:r>
      <w:r>
        <w:rPr>
          <w:rStyle w:val="NormalTok"/>
        </w:rPr>
        <w:t>,</w:t>
      </w:r>
      <w:r>
        <w:rPr>
          <w:rStyle w:val="DataTypeTok"/>
        </w:rPr>
        <w:t>plots=</w:t>
      </w:r>
      <w:r>
        <w:rPr>
          <w:rStyle w:val="KeywordTok"/>
        </w:rPr>
        <w:t>c</w:t>
      </w:r>
      <w:r>
        <w:rPr>
          <w:rStyle w:val="NormalTok"/>
        </w:rPr>
        <w:t>(</w:t>
      </w:r>
      <w:r>
        <w:rPr>
          <w:rStyle w:val="DecValTok"/>
        </w:rPr>
        <w:t>4</w:t>
      </w:r>
      <w:r>
        <w:rPr>
          <w:rStyle w:val="NormalTok"/>
        </w:rPr>
        <w:t>,</w:t>
      </w:r>
      <w:r>
        <w:rPr>
          <w:rStyle w:val="DecValTok"/>
        </w:rPr>
        <w:t>3</w:t>
      </w:r>
      <w:r>
        <w:rPr>
          <w:rStyle w:val="NormalTok"/>
        </w:rPr>
        <w:t>),</w:t>
      </w:r>
      <w:r>
        <w:rPr>
          <w:rStyle w:val="DataTypeTok"/>
        </w:rPr>
        <w:t>vline=</w:t>
      </w:r>
      <w:r>
        <w:rPr>
          <w:rStyle w:val="OtherTok"/>
        </w:rPr>
        <w:t>NA</w:t>
      </w:r>
      <w:r>
        <w:rPr>
          <w:rStyle w:val="NormalTok"/>
        </w:rPr>
        <w:t>)</w:t>
      </w:r>
    </w:p>
    <w:p w:rsidR="00D565DB" w:rsidRDefault="00D565DB" w:rsidP="00D565DB">
      <w:pPr>
        <w:pStyle w:val="FirstParagraph"/>
        <w:jc w:val="center"/>
      </w:pPr>
      <w:r>
        <w:rPr>
          <w:noProof/>
          <w:lang w:val="en-AU" w:eastAsia="en-AU"/>
        </w:rPr>
        <w:drawing>
          <wp:inline distT="0" distB="0" distL="0" distR="0" wp14:anchorId="1762F093" wp14:editId="49B3F930">
            <wp:extent cx="5397500" cy="4626428"/>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depthbyyr2-1.png"/>
                    <pic:cNvPicPr>
                      <a:picLocks noChangeAspect="1" noChangeArrowheads="1"/>
                    </pic:cNvPicPr>
                  </pic:nvPicPr>
                  <pic:blipFill>
                    <a:blip r:embed="rId34"/>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5.</w:t>
      </w:r>
      <w:r>
        <w:t xml:space="preserve"> The distribution of reported Effort each year. The green lines are fitted normal distributions there for reference. Note the spikes of reporting four hours.</w:t>
      </w:r>
    </w:p>
    <w:p w:rsidR="005D0AB0" w:rsidRDefault="005D0AB0" w:rsidP="00D565DB">
      <w:pPr>
        <w:pStyle w:val="BodyText"/>
      </w:pPr>
    </w:p>
    <w:p w:rsidR="005D0AB0" w:rsidRDefault="005D0AB0" w:rsidP="00D565DB">
      <w:pPr>
        <w:pStyle w:val="BodyText"/>
      </w:pPr>
    </w:p>
    <w:p w:rsidR="00540CDD" w:rsidRDefault="00540CDD" w:rsidP="00D565DB">
      <w:pPr>
        <w:pStyle w:val="BodyText"/>
      </w:pPr>
    </w:p>
    <w:p w:rsidR="00D565DB" w:rsidRDefault="00D565DB" w:rsidP="00D565DB">
      <w:pPr>
        <w:pStyle w:val="BodyText"/>
      </w:pPr>
      <w:r>
        <w:t>Spikes can be seen in each of the graphs and the question needs to arise whether th</w:t>
      </w:r>
      <w:r w:rsidR="00540CDD">
        <w:t>ese</w:t>
      </w:r>
      <w:r>
        <w:t xml:space="preserve"> </w:t>
      </w:r>
      <w:r w:rsidR="00540CDD">
        <w:t>are</w:t>
      </w:r>
      <w:r>
        <w:t xml:space="preserve"> due to rounding by the fishers or </w:t>
      </w:r>
      <w:r w:rsidR="00540CDD">
        <w:t>are</w:t>
      </w:r>
      <w:r>
        <w:t xml:space="preserve"> real phenomen</w:t>
      </w:r>
      <w:r w:rsidR="00540CDD">
        <w:t>a</w:t>
      </w:r>
      <w:r>
        <w:t>. In fact, unless dealing with counts of fish caught (quite possible in some fisheries) then rounding invariably occurs when estimating catches</w:t>
      </w:r>
      <w:r w:rsidR="00540CDD">
        <w:t xml:space="preserve"> by weight,</w:t>
      </w:r>
      <w:r>
        <w:t xml:space="preserve"> but also in effort.</w:t>
      </w:r>
      <w:r w:rsidR="00540CDD">
        <w:t xml:space="preserve"> The following plot can help diagnose whether values are clustered due to rounding.</w:t>
      </w:r>
    </w:p>
    <w:p w:rsidR="00D565DB" w:rsidRDefault="00D565DB" w:rsidP="00D565DB">
      <w:pPr>
        <w:pStyle w:val="BodyText"/>
      </w:pPr>
    </w:p>
    <w:p w:rsidR="00D565DB" w:rsidRDefault="00D565DB" w:rsidP="00D565DB">
      <w:pPr>
        <w:pStyle w:val="BodyText"/>
      </w:pPr>
    </w:p>
    <w:p w:rsidR="00D565DB" w:rsidRDefault="00D565DB" w:rsidP="00D565DB">
      <w:pPr>
        <w:pStyle w:val="BodyText"/>
      </w:pPr>
    </w:p>
    <w:p w:rsidR="00D565DB" w:rsidRDefault="00D565DB" w:rsidP="00D565DB">
      <w:pPr>
        <w:pStyle w:val="BodyText"/>
      </w:pPr>
    </w:p>
    <w:p w:rsidR="00D565DB" w:rsidRDefault="00D565DB" w:rsidP="00D565DB">
      <w:pPr>
        <w:pStyle w:val="BodyText"/>
      </w:pPr>
    </w:p>
    <w:p w:rsidR="00D565DB" w:rsidRDefault="00D565DB" w:rsidP="00D565DB">
      <w:pPr>
        <w:pStyle w:val="BodyText"/>
      </w:pPr>
    </w:p>
    <w:p w:rsidR="00D565DB" w:rsidRDefault="00D565DB" w:rsidP="00D565DB">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 xml:space="preserve">)  </w:t>
      </w:r>
      <w:r>
        <w:br/>
      </w:r>
      <w:r>
        <w:rPr>
          <w:rStyle w:val="KeywordTok"/>
        </w:rPr>
        <w:t>plot</w:t>
      </w:r>
      <w:r>
        <w:rPr>
          <w:rStyle w:val="NormalTok"/>
        </w:rPr>
        <w:t>(sps</w:t>
      </w:r>
      <w:r>
        <w:rPr>
          <w:rStyle w:val="OperatorTok"/>
        </w:rPr>
        <w:t>$</w:t>
      </w:r>
      <w:r>
        <w:rPr>
          <w:rStyle w:val="NormalTok"/>
        </w:rPr>
        <w:t>Effort,sps</w:t>
      </w:r>
      <w:r>
        <w:rPr>
          <w:rStyle w:val="OperatorTok"/>
        </w:rPr>
        <w:t>$</w:t>
      </w:r>
      <w:r>
        <w:rPr>
          <w:rStyle w:val="NormalTok"/>
        </w:rPr>
        <w:t>catch_kg,</w:t>
      </w:r>
      <w:r>
        <w:rPr>
          <w:rStyle w:val="DataTypeTok"/>
        </w:rPr>
        <w:t>type=</w:t>
      </w:r>
      <w:r>
        <w:rPr>
          <w:rStyle w:val="StringTok"/>
        </w:rPr>
        <w:t>"p"</w:t>
      </w:r>
      <w:r>
        <w:rPr>
          <w:rStyle w:val="NormalTok"/>
        </w:rPr>
        <w:t>,</w:t>
      </w:r>
      <w:r>
        <w:rPr>
          <w:rStyle w:val="DataTypeTok"/>
        </w:rPr>
        <w:t>pch=</w:t>
      </w:r>
      <w:r>
        <w:rPr>
          <w:rStyle w:val="DecValTok"/>
        </w:rPr>
        <w:t>16</w:t>
      </w:r>
      <w:r>
        <w:rPr>
          <w:rStyle w:val="NormalTok"/>
        </w:rPr>
        <w:t>,</w:t>
      </w:r>
      <w:r>
        <w:rPr>
          <w:rStyle w:val="DataTypeTok"/>
        </w:rPr>
        <w:t>col=</w:t>
      </w:r>
      <w:r>
        <w:rPr>
          <w:rStyle w:val="Keyword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OperatorTok"/>
        </w:rPr>
        <w:t>/</w:t>
      </w:r>
      <w:r>
        <w:rPr>
          <w:rStyle w:val="DecValTok"/>
        </w:rPr>
        <w:t>5</w:t>
      </w:r>
      <w:r>
        <w:rPr>
          <w:rStyle w:val="NormalTok"/>
        </w:rPr>
        <w:t>),</w:t>
      </w:r>
      <w:r>
        <w:br/>
      </w:r>
      <w:r>
        <w:rPr>
          <w:rStyle w:val="NormalTok"/>
        </w:rPr>
        <w:t xml:space="preserve">     </w:t>
      </w:r>
      <w:r>
        <w:rPr>
          <w:rStyle w:val="DataTypeTok"/>
        </w:rPr>
        <w:t>ylim=</w:t>
      </w:r>
      <w:r>
        <w:rPr>
          <w:rStyle w:val="KeywordTok"/>
        </w:rPr>
        <w:t>c</w:t>
      </w:r>
      <w:r>
        <w:rPr>
          <w:rStyle w:val="NormalTok"/>
        </w:rPr>
        <w:t>(</w:t>
      </w:r>
      <w:r>
        <w:rPr>
          <w:rStyle w:val="DecValTok"/>
        </w:rPr>
        <w:t>0</w:t>
      </w:r>
      <w:r>
        <w:rPr>
          <w:rStyle w:val="NormalTok"/>
        </w:rPr>
        <w:t>,</w:t>
      </w:r>
      <w:r>
        <w:rPr>
          <w:rStyle w:val="DecValTok"/>
        </w:rPr>
        <w:t>500</w:t>
      </w:r>
      <w:r>
        <w:rPr>
          <w:rStyle w:val="NormalTok"/>
        </w:rPr>
        <w:t>),</w:t>
      </w:r>
      <w:r>
        <w:rPr>
          <w:rStyle w:val="DataTypeTok"/>
        </w:rPr>
        <w:t>xlab=</w:t>
      </w:r>
      <w:r>
        <w:rPr>
          <w:rStyle w:val="StringTok"/>
        </w:rPr>
        <w:t>"Effort (Hrs)"</w:t>
      </w:r>
      <w:r>
        <w:rPr>
          <w:rStyle w:val="NormalTok"/>
        </w:rPr>
        <w:t>,</w:t>
      </w:r>
      <w:r>
        <w:rPr>
          <w:rStyle w:val="DataTypeTok"/>
        </w:rPr>
        <w:t>ylab=</w:t>
      </w:r>
      <w:r>
        <w:rPr>
          <w:rStyle w:val="StringTok"/>
        </w:rPr>
        <w:t>"Catch (Kg)"</w:t>
      </w:r>
      <w:r>
        <w:rPr>
          <w:rStyle w:val="NormalTok"/>
        </w:rPr>
        <w:t>)</w:t>
      </w:r>
      <w:r>
        <w:br/>
      </w:r>
      <w:r>
        <w:rPr>
          <w:rStyle w:val="KeywordTok"/>
        </w:rPr>
        <w:t>abline</w:t>
      </w:r>
      <w:r>
        <w:rPr>
          <w:rStyle w:val="NormalTok"/>
        </w:rPr>
        <w:t>(</w:t>
      </w:r>
      <w:r>
        <w:rPr>
          <w:rStyle w:val="DataTypeTok"/>
        </w:rPr>
        <w:t>h=</w:t>
      </w:r>
      <w:r>
        <w:rPr>
          <w:rStyle w:val="FloatTok"/>
        </w:rPr>
        <w:t>0.0</w:t>
      </w:r>
      <w:r>
        <w:rPr>
          <w:rStyle w:val="NormalTok"/>
        </w:rPr>
        <w:t>,</w:t>
      </w:r>
      <w:r>
        <w:rPr>
          <w:rStyle w:val="DataTypeTok"/>
        </w:rPr>
        <w:t>col=</w:t>
      </w:r>
      <w:r>
        <w:rPr>
          <w:rStyle w:val="StringTok"/>
        </w:rPr>
        <w:t>"grey"</w:t>
      </w:r>
      <w:r>
        <w:rPr>
          <w:rStyle w:val="NormalTok"/>
        </w:rPr>
        <w:t>)</w:t>
      </w:r>
    </w:p>
    <w:p w:rsidR="00D565DB" w:rsidRDefault="00D565DB" w:rsidP="00D565DB">
      <w:pPr>
        <w:pStyle w:val="FirstParagraph"/>
        <w:jc w:val="center"/>
      </w:pPr>
      <w:r>
        <w:rPr>
          <w:noProof/>
          <w:lang w:val="en-AU" w:eastAsia="en-AU"/>
        </w:rPr>
        <w:drawing>
          <wp:inline distT="0" distB="0" distL="0" distR="0" wp14:anchorId="186B92B6" wp14:editId="71E815A6">
            <wp:extent cx="4032000" cy="2880000"/>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catchvseffort-1.png"/>
                    <pic:cNvPicPr>
                      <a:picLocks noChangeAspect="1" noChangeArrowheads="1"/>
                    </pic:cNvPicPr>
                  </pic:nvPicPr>
                  <pic:blipFill>
                    <a:blip r:embed="rId35"/>
                    <a:stretch>
                      <a:fillRect/>
                    </a:stretch>
                  </pic:blipFill>
                  <pic:spPr bwMode="auto">
                    <a:xfrm>
                      <a:off x="0" y="0"/>
                      <a:ext cx="4032000" cy="2880000"/>
                    </a:xfrm>
                    <a:prstGeom prst="rect">
                      <a:avLst/>
                    </a:prstGeom>
                    <a:noFill/>
                    <a:ln w="9525">
                      <a:noFill/>
                      <a:headEnd/>
                      <a:tailEnd/>
                    </a:ln>
                  </pic:spPr>
                </pic:pic>
              </a:graphicData>
            </a:graphic>
          </wp:inline>
        </w:drawing>
      </w:r>
    </w:p>
    <w:p w:rsidR="00D565DB" w:rsidRDefault="00D565DB" w:rsidP="00D565DB">
      <w:pPr>
        <w:pStyle w:val="BodyText"/>
      </w:pPr>
      <w:r>
        <w:rPr>
          <w:b/>
        </w:rPr>
        <w:t>Figure 6.</w:t>
      </w:r>
      <w:r>
        <w:t xml:space="preserve"> A plot of catch against effort for each record in the </w:t>
      </w:r>
      <w:r>
        <w:rPr>
          <w:i/>
        </w:rPr>
        <w:t>sps</w:t>
      </w:r>
      <w:r>
        <w:t xml:space="preserve"> data.frame. The catch axis has been truncated at 500 kg so as to allow the rounding of catches to be less compressed and more visually obvious. It should be clear there is rounding at every half hour between 2 - 6 hours. In addition, there is rounding at about 30 kg steps from 30 - 300 kg, with other categories above that. The 30-33kg rounding reflects a belief that a standard fish bin contains about 30-33Kg of fish.</w:t>
      </w:r>
    </w:p>
    <w:p w:rsidR="00D565DB" w:rsidRDefault="00D565DB" w:rsidP="00D565DB">
      <w:pPr>
        <w:pStyle w:val="BodyText"/>
      </w:pPr>
    </w:p>
    <w:p w:rsidR="00D565DB" w:rsidRDefault="00D565DB" w:rsidP="00D565DB">
      <w:pPr>
        <w:pStyle w:val="BodyText"/>
      </w:pPr>
      <w:r>
        <w:t>The uneven</w:t>
      </w:r>
      <w:r w:rsidR="00540CDD">
        <w:t>,</w:t>
      </w:r>
      <w:r>
        <w:t xml:space="preserve"> grid</w:t>
      </w:r>
      <w:r w:rsidR="00540CDD">
        <w:t>-</w:t>
      </w:r>
      <w:r>
        <w:t>like nature of the catch and effort data is reflected in the CPUE data, which might make one s</w:t>
      </w:r>
      <w:r w:rsidR="00540CDD">
        <w:t>c</w:t>
      </w:r>
      <w:r>
        <w:t xml:space="preserve">eptical about the notion of a predictive model attempting to predict such values. While the residuals </w:t>
      </w:r>
      <w:r w:rsidR="00540CDD">
        <w:t>(</w:t>
      </w:r>
      <w:r>
        <w:t>that are the basis of th</w:t>
      </w:r>
      <w:r w:rsidR="00540CDD">
        <w:t>e</w:t>
      </w:r>
      <w:r>
        <w:t xml:space="preserve"> statistical model fitting</w:t>
      </w:r>
      <w:r w:rsidR="00540CDD">
        <w:t>)</w:t>
      </w:r>
      <w:r>
        <w:t xml:space="preserve"> might be smoother in their distribution</w:t>
      </w:r>
      <w:r w:rsidR="00540CDD">
        <w:t>,</w:t>
      </w:r>
      <w:r>
        <w:t xml:space="preserve"> they do derive from a comparison of smooth predicted values with the grouped observed values, so any results are likely to be uncertain and to under-estimate any inherent variation.</w:t>
      </w:r>
    </w:p>
    <w:p w:rsidR="00540CDD" w:rsidRDefault="00540CDD" w:rsidP="00D565DB">
      <w:pPr>
        <w:pStyle w:val="BodyText"/>
      </w:pPr>
    </w:p>
    <w:p w:rsidR="00D565DB" w:rsidRDefault="00D565DB" w:rsidP="00D565DB">
      <w:pPr>
        <w:pStyle w:val="BodyText"/>
      </w:pPr>
      <w:r>
        <w:t>Despite such problems</w:t>
      </w:r>
      <w:r w:rsidR="00540CDD">
        <w:t>,</w:t>
      </w:r>
      <w:r>
        <w:t xml:space="preserve"> it is possible to derive useful information </w:t>
      </w:r>
      <w:r w:rsidR="00540CDD">
        <w:t xml:space="preserve">even </w:t>
      </w:r>
      <w:r>
        <w:t xml:space="preserve">from </w:t>
      </w:r>
      <w:r w:rsidR="00540CDD">
        <w:t xml:space="preserve">rounded </w:t>
      </w:r>
      <w:r>
        <w:t>fisheries data. It is generally recognized that fisheries data is noisy and potentially contains many errors, especially when considering the less important species that fall into the data-poor category. Nevertheless, the challenge remains of attempting to obtain useful and useable information from analysing such data.</w:t>
      </w:r>
    </w:p>
    <w:p w:rsidR="00D565DB" w:rsidRDefault="00D565DB" w:rsidP="00D565DB">
      <w:pPr>
        <w:pStyle w:val="Heading3"/>
      </w:pPr>
      <w:bookmarkStart w:id="124" w:name="plotting-sketch-maps-of-lat-long-data"/>
      <w:bookmarkStart w:id="125" w:name="_Toc517690948"/>
      <w:bookmarkStart w:id="126" w:name="_Toc14253433"/>
      <w:bookmarkEnd w:id="124"/>
      <w:r>
        <w:t>Plotting Sketch Maps of Lat-Long data</w:t>
      </w:r>
      <w:bookmarkEnd w:id="125"/>
      <w:bookmarkEnd w:id="126"/>
    </w:p>
    <w:p w:rsidR="00D565DB" w:rsidRDefault="00D565DB" w:rsidP="00D565DB">
      <w:pPr>
        <w:pStyle w:val="FirstParagraph"/>
      </w:pPr>
      <w:r>
        <w:t>Since the advent of GPS and GPS plotters</w:t>
      </w:r>
      <w:r w:rsidR="00540CDD">
        <w:t>,</w:t>
      </w:r>
      <w:r>
        <w:t xml:space="preserve"> very many fishers use th</w:t>
      </w:r>
      <w:r w:rsidR="00540CDD">
        <w:t>is</w:t>
      </w:r>
      <w:r>
        <w:t xml:space="preserve"> equipment</w:t>
      </w:r>
      <w:r w:rsidR="00540CDD">
        <w:t>,</w:t>
      </w:r>
      <w:r>
        <w:t xml:space="preserve"> and fisheries departments have started to ask for precise location data accordingly. If such latitude and longitude data are available</w:t>
      </w:r>
      <w:r w:rsidR="00540CDD">
        <w:t>,</w:t>
      </w:r>
      <w:r>
        <w:t xml:space="preserve"> it is often informative to plot such data as a literal map to illustrate the focus and range of a fishery. </w:t>
      </w:r>
      <w:r w:rsidRPr="005D0AB0">
        <w:rPr>
          <w:b/>
          <w:i/>
        </w:rPr>
        <w:t>cede</w:t>
      </w:r>
      <w:r>
        <w:t xml:space="preserve"> also provides the capacity to generate such sketch maps</w:t>
      </w:r>
      <w:r w:rsidR="00540CDD">
        <w:t xml:space="preserve"> (</w:t>
      </w:r>
      <w:r>
        <w:t>instead of using a full G</w:t>
      </w:r>
      <w:r w:rsidR="005D0AB0">
        <w:t xml:space="preserve">eographical </w:t>
      </w:r>
      <w:r>
        <w:t>I</w:t>
      </w:r>
      <w:r w:rsidR="005D0AB0">
        <w:t xml:space="preserve">nformation </w:t>
      </w:r>
      <w:r>
        <w:t>S</w:t>
      </w:r>
      <w:r w:rsidR="005D0AB0">
        <w:t>ystem</w:t>
      </w:r>
      <w:r w:rsidR="00F9508E">
        <w:t xml:space="preserve"> projected co-ordinate system</w:t>
      </w:r>
      <w:r w:rsidR="00540CDD">
        <w:t>)</w:t>
      </w:r>
      <w:r>
        <w:t>. The idea here is not to conduct detailed spatial analyses, for which a GIS is better suited. Instead the idea is simply to gain a rapid impression of the</w:t>
      </w:r>
      <w:r w:rsidR="00C46102">
        <w:t xml:space="preserve"> spatial extent and distribution </w:t>
      </w:r>
      <w:r>
        <w:t>of a fishery</w:t>
      </w:r>
      <w:r w:rsidR="00C46102">
        <w:t>’s effort</w:t>
      </w:r>
      <w:r>
        <w:t>. Of course, care needs to be taken with such plots</w:t>
      </w:r>
      <w:r w:rsidR="00C46102">
        <w:t>,</w:t>
      </w:r>
      <w:r>
        <w:t xml:space="preserve"> as they very obviously contain confidential information (such as exactly where fishers have been operating). This is especially important when there are very few fishers involved in a fishery. </w:t>
      </w:r>
      <w:r w:rsidR="00C46102">
        <w:t>W</w:t>
      </w:r>
      <w:r>
        <w:t>hile such images may not be able to be displayed in meetings</w:t>
      </w:r>
      <w:r w:rsidR="00C46102">
        <w:t>,</w:t>
      </w:r>
      <w:r>
        <w:t xml:space="preserve"> they remain useful for data exploration purposes.</w:t>
      </w:r>
    </w:p>
    <w:p w:rsidR="00D565DB" w:rsidRDefault="00D565DB" w:rsidP="00D565DB">
      <w:pPr>
        <w:pStyle w:val="SourceCode"/>
      </w:pPr>
      <w:r>
        <w:rPr>
          <w:rStyle w:val="NormalTok"/>
        </w:rPr>
        <w:t>leftlong &lt;-</w:t>
      </w:r>
      <w:r>
        <w:rPr>
          <w:rStyle w:val="StringTok"/>
        </w:rPr>
        <w:t xml:space="preserve"> </w:t>
      </w:r>
      <w:r>
        <w:rPr>
          <w:rStyle w:val="FloatTok"/>
        </w:rPr>
        <w:t>143.0</w:t>
      </w:r>
      <w:r>
        <w:rPr>
          <w:rStyle w:val="NormalTok"/>
        </w:rPr>
        <w:t>;  rightlong &lt;-</w:t>
      </w:r>
      <w:r>
        <w:rPr>
          <w:rStyle w:val="StringTok"/>
        </w:rPr>
        <w:t xml:space="preserve"> </w:t>
      </w:r>
      <w:r>
        <w:rPr>
          <w:rStyle w:val="FloatTok"/>
        </w:rPr>
        <w:t>150.0</w:t>
      </w:r>
      <w:r>
        <w:br/>
      </w:r>
      <w:r>
        <w:rPr>
          <w:rStyle w:val="NormalTok"/>
        </w:rPr>
        <w:t>uplat &lt;-</w:t>
      </w:r>
      <w:r>
        <w:rPr>
          <w:rStyle w:val="StringTok"/>
        </w:rPr>
        <w:t xml:space="preserve"> </w:t>
      </w:r>
      <w:r>
        <w:rPr>
          <w:rStyle w:val="OperatorTok"/>
        </w:rPr>
        <w:t>-</w:t>
      </w:r>
      <w:r>
        <w:rPr>
          <w:rStyle w:val="FloatTok"/>
        </w:rPr>
        <w:t>40.0</w:t>
      </w:r>
      <w:r>
        <w:rPr>
          <w:rStyle w:val="NormalTok"/>
        </w:rPr>
        <w:t>;  downlat &lt;-</w:t>
      </w:r>
      <w:r>
        <w:rPr>
          <w:rStyle w:val="StringTok"/>
        </w:rPr>
        <w:t xml:space="preserve"> </w:t>
      </w:r>
      <w:r>
        <w:rPr>
          <w:rStyle w:val="OperatorTok"/>
        </w:rPr>
        <w:t>-</w:t>
      </w:r>
      <w:r>
        <w:rPr>
          <w:rStyle w:val="FloatTok"/>
        </w:rPr>
        <w:t>44.6</w:t>
      </w:r>
      <w:r>
        <w:br/>
      </w:r>
      <w:r>
        <w:rPr>
          <w:rStyle w:val="KeywordTok"/>
        </w:rPr>
        <w:t>plotaus</w:t>
      </w:r>
      <w:r>
        <w:rPr>
          <w:rStyle w:val="NormalTok"/>
        </w:rPr>
        <w:t>(leftlong,rightlong,uplat,downlat,</w:t>
      </w:r>
      <w:r>
        <w:rPr>
          <w:rStyle w:val="DataTypeTok"/>
        </w:rPr>
        <w:t>gridon=</w:t>
      </w:r>
      <w:r>
        <w:rPr>
          <w:rStyle w:val="FloatTok"/>
        </w:rPr>
        <w:t>1.0</w:t>
      </w:r>
      <w:r>
        <w:rPr>
          <w:rStyle w:val="NormalTok"/>
        </w:rPr>
        <w:t>)</w:t>
      </w:r>
      <w:r>
        <w:br/>
      </w:r>
      <w:r>
        <w:rPr>
          <w:rStyle w:val="KeywordTok"/>
        </w:rPr>
        <w:t>addpoints</w:t>
      </w:r>
      <w:r>
        <w:rPr>
          <w:rStyle w:val="NormalTok"/>
        </w:rPr>
        <w:t>(sps,</w:t>
      </w:r>
      <w:r>
        <w:rPr>
          <w:rStyle w:val="DataTypeTok"/>
        </w:rPr>
        <w:t>intitle=</w:t>
      </w:r>
      <w:r>
        <w:rPr>
          <w:rStyle w:val="StringTok"/>
        </w:rPr>
        <w:t>"Location of Catches"</w:t>
      </w:r>
      <w:r>
        <w:rPr>
          <w:rStyle w:val="NormalTok"/>
        </w:rPr>
        <w:t>)</w:t>
      </w:r>
    </w:p>
    <w:p w:rsidR="00D565DB" w:rsidRDefault="00D565DB" w:rsidP="00D565DB">
      <w:pPr>
        <w:pStyle w:val="SourceCode"/>
      </w:pPr>
      <w:r>
        <w:rPr>
          <w:rStyle w:val="VerbatimChar"/>
        </w:rPr>
        <w:t>## 11603 1 4500</w:t>
      </w:r>
    </w:p>
    <w:p w:rsidR="00D565DB" w:rsidRDefault="00D565DB" w:rsidP="00D565DB">
      <w:pPr>
        <w:pStyle w:val="SourceCode"/>
      </w:pPr>
      <w:r>
        <w:rPr>
          <w:rStyle w:val="KeywordTok"/>
        </w:rPr>
        <w:t>plotLand</w:t>
      </w:r>
      <w:r>
        <w:rPr>
          <w:rStyle w:val="NormalTok"/>
        </w:rPr>
        <w:t>(</w:t>
      </w:r>
      <w:r>
        <w:rPr>
          <w:rStyle w:val="DataTypeTok"/>
        </w:rPr>
        <w:t>incol=</w:t>
      </w:r>
      <w:r>
        <w:rPr>
          <w:rStyle w:val="StringTok"/>
        </w:rPr>
        <w:t>"blue"</w:t>
      </w:r>
      <w:r>
        <w:rPr>
          <w:rStyle w:val="NormalTok"/>
        </w:rPr>
        <w:t>)</w:t>
      </w:r>
    </w:p>
    <w:p w:rsidR="00D565DB" w:rsidRDefault="00D565DB" w:rsidP="00D565DB">
      <w:pPr>
        <w:pStyle w:val="FirstParagraph"/>
        <w:jc w:val="center"/>
      </w:pPr>
      <w:r>
        <w:rPr>
          <w:noProof/>
          <w:lang w:val="en-AU" w:eastAsia="en-AU"/>
        </w:rPr>
        <w:drawing>
          <wp:inline distT="0" distB="0" distL="0" distR="0" wp14:anchorId="6F9370B8" wp14:editId="065846F2">
            <wp:extent cx="5397500" cy="4240892"/>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sketchmap1-1.png"/>
                    <pic:cNvPicPr>
                      <a:picLocks noChangeAspect="1" noChangeArrowheads="1"/>
                    </pic:cNvPicPr>
                  </pic:nvPicPr>
                  <pic:blipFill>
                    <a:blip r:embed="rId36"/>
                    <a:stretch>
                      <a:fillRect/>
                    </a:stretch>
                  </pic:blipFill>
                  <pic:spPr bwMode="auto">
                    <a:xfrm>
                      <a:off x="0" y="0"/>
                      <a:ext cx="5397500" cy="4240892"/>
                    </a:xfrm>
                    <a:prstGeom prst="rect">
                      <a:avLst/>
                    </a:prstGeom>
                    <a:noFill/>
                    <a:ln w="9525">
                      <a:noFill/>
                      <a:headEnd/>
                      <a:tailEnd/>
                    </a:ln>
                  </pic:spPr>
                </pic:pic>
              </a:graphicData>
            </a:graphic>
          </wp:inline>
        </w:drawing>
      </w:r>
    </w:p>
    <w:p w:rsidR="00D565DB" w:rsidRDefault="00D565DB" w:rsidP="00D565DB">
      <w:pPr>
        <w:pStyle w:val="BodyText"/>
      </w:pPr>
      <w:r>
        <w:rPr>
          <w:b/>
        </w:rPr>
        <w:t>Figure 7.</w:t>
      </w:r>
      <w:r>
        <w:t xml:space="preserve"> A sketch map of the Lat Long data within the </w:t>
      </w:r>
      <w:r>
        <w:rPr>
          <w:i/>
        </w:rPr>
        <w:t>sps</w:t>
      </w:r>
      <w:r>
        <w:t xml:space="preserve"> data set. There are clearly a number of points reported to be out o</w:t>
      </w:r>
      <w:r w:rsidR="00F9508E">
        <w:t>v</w:t>
      </w:r>
      <w:r>
        <w:t>er the abyssal plain, but the majority of points define the range of the fishery.</w:t>
      </w:r>
    </w:p>
    <w:p w:rsidR="00D565DB" w:rsidRDefault="00D565DB" w:rsidP="00D565DB">
      <w:pPr>
        <w:pStyle w:val="BodyText"/>
      </w:pPr>
    </w:p>
    <w:p w:rsidR="00D565DB" w:rsidRDefault="00D565DB" w:rsidP="00D565DB">
      <w:pPr>
        <w:pStyle w:val="BodyText"/>
      </w:pPr>
      <w:r>
        <w:t xml:space="preserve">Rather than show individual points it is also possible, by using the function </w:t>
      </w:r>
      <w:r>
        <w:rPr>
          <w:i/>
        </w:rPr>
        <w:t>plotpolys</w:t>
      </w:r>
      <w:r>
        <w:t>, to aggr</w:t>
      </w:r>
      <w:r w:rsidR="00FF0E81">
        <w:t>e</w:t>
      </w:r>
      <w:r>
        <w:t>gate catches into different geographical sub-divisions (e.g. 0.25 or 0.5 degree squares, definable with</w:t>
      </w:r>
      <w:r w:rsidR="005D0AB0">
        <w:t xml:space="preserve"> </w:t>
      </w:r>
      <w:r w:rsidR="00FF0E81">
        <w:t>plotpolys’</w:t>
      </w:r>
      <w:r>
        <w:t xml:space="preserve"> </w:t>
      </w:r>
      <w:r>
        <w:rPr>
          <w:i/>
        </w:rPr>
        <w:t>gridon</w:t>
      </w:r>
      <w:r>
        <w:t xml:space="preserve"> parameter). If these are coloured relative to the density of total catches the locations where most of the yield of a fishery derives from becomes apparent. The output from the function includes the plotting</w:t>
      </w:r>
      <w:r w:rsidR="00FF0E81">
        <w:t>,</w:t>
      </w:r>
      <w:r>
        <w:t xml:space="preserve"> but also the sub-divisions used</w:t>
      </w:r>
      <w:r w:rsidR="00FF0E81">
        <w:t>,</w:t>
      </w:r>
      <w:r>
        <w:t xml:space="preserve"> and the counts of each of those sub-divisions. The final plotting of the land is merely to provide a tidy plot</w:t>
      </w:r>
      <w:r w:rsidR="005D0AB0">
        <w:t xml:space="preserve"> as it covers any points that accidently fall on land</w:t>
      </w:r>
      <w:r>
        <w:t>.</w:t>
      </w:r>
    </w:p>
    <w:p w:rsidR="00FF0E81" w:rsidRDefault="00FF0E81" w:rsidP="00D565DB">
      <w:pPr>
        <w:pStyle w:val="BodyText"/>
      </w:pPr>
    </w:p>
    <w:p w:rsidR="00D565DB" w:rsidRDefault="00D565DB" w:rsidP="00D565DB">
      <w:pPr>
        <w:pStyle w:val="SourceCode"/>
      </w:pPr>
      <w:r>
        <w:rPr>
          <w:rStyle w:val="NormalTok"/>
        </w:rPr>
        <w:t>leftlong &lt;-</w:t>
      </w:r>
      <w:r>
        <w:rPr>
          <w:rStyle w:val="StringTok"/>
        </w:rPr>
        <w:t xml:space="preserve"> </w:t>
      </w:r>
      <w:r>
        <w:rPr>
          <w:rStyle w:val="FloatTok"/>
        </w:rPr>
        <w:t>143.0</w:t>
      </w:r>
      <w:r>
        <w:rPr>
          <w:rStyle w:val="NormalTok"/>
        </w:rPr>
        <w:t>;  rightlong &lt;-</w:t>
      </w:r>
      <w:r>
        <w:rPr>
          <w:rStyle w:val="StringTok"/>
        </w:rPr>
        <w:t xml:space="preserve"> </w:t>
      </w:r>
      <w:r>
        <w:rPr>
          <w:rStyle w:val="FloatTok"/>
        </w:rPr>
        <w:t>150.0</w:t>
      </w:r>
      <w:r>
        <w:br/>
      </w:r>
      <w:r>
        <w:rPr>
          <w:rStyle w:val="NormalTok"/>
        </w:rPr>
        <w:t>uplat &lt;-</w:t>
      </w:r>
      <w:r>
        <w:rPr>
          <w:rStyle w:val="StringTok"/>
        </w:rPr>
        <w:t xml:space="preserve"> </w:t>
      </w:r>
      <w:r>
        <w:rPr>
          <w:rStyle w:val="OperatorTok"/>
        </w:rPr>
        <w:t>-</w:t>
      </w:r>
      <w:r>
        <w:rPr>
          <w:rStyle w:val="FloatTok"/>
        </w:rPr>
        <w:t>40.0</w:t>
      </w:r>
      <w:r>
        <w:rPr>
          <w:rStyle w:val="NormalTok"/>
        </w:rPr>
        <w:t>;  downlat &lt;-</w:t>
      </w:r>
      <w:r>
        <w:rPr>
          <w:rStyle w:val="StringTok"/>
        </w:rPr>
        <w:t xml:space="preserve"> </w:t>
      </w:r>
      <w:r>
        <w:rPr>
          <w:rStyle w:val="OperatorTok"/>
        </w:rPr>
        <w:t>-</w:t>
      </w:r>
      <w:r>
        <w:rPr>
          <w:rStyle w:val="FloatTok"/>
        </w:rPr>
        <w:t>44.6</w:t>
      </w:r>
      <w:r>
        <w:br/>
      </w:r>
      <w:r>
        <w:rPr>
          <w:rStyle w:val="KeywordTok"/>
        </w:rPr>
        <w:t>plotaus</w:t>
      </w:r>
      <w:r>
        <w:rPr>
          <w:rStyle w:val="NormalTok"/>
        </w:rPr>
        <w:t>(leftlong,rightlong,uplat,downlat,</w:t>
      </w:r>
      <w:r>
        <w:rPr>
          <w:rStyle w:val="DataTypeTok"/>
        </w:rPr>
        <w:t>gridon=</w:t>
      </w:r>
      <w:r>
        <w:rPr>
          <w:rStyle w:val="FloatTok"/>
        </w:rPr>
        <w:t>1.0</w:t>
      </w:r>
      <w:r>
        <w:rPr>
          <w:rStyle w:val="NormalTok"/>
        </w:rPr>
        <w:t>)</w:t>
      </w:r>
      <w:r>
        <w:br/>
      </w:r>
      <w:r>
        <w:rPr>
          <w:rStyle w:val="KeywordTok"/>
        </w:rPr>
        <w:t>plotpolys</w:t>
      </w:r>
      <w:r>
        <w:rPr>
          <w:rStyle w:val="NormalTok"/>
        </w:rPr>
        <w:t>(sps,leftlong,rightlong,uplat,downlat,</w:t>
      </w:r>
      <w:r>
        <w:rPr>
          <w:rStyle w:val="DataTypeTok"/>
        </w:rPr>
        <w:t>gridon=</w:t>
      </w:r>
      <w:r>
        <w:rPr>
          <w:rStyle w:val="FloatTok"/>
        </w:rPr>
        <w:t>0.2</w:t>
      </w:r>
      <w:r>
        <w:rPr>
          <w:rStyle w:val="NormalTok"/>
        </w:rPr>
        <w:t>,</w:t>
      </w:r>
      <w:r>
        <w:rPr>
          <w:rStyle w:val="DataTypeTok"/>
        </w:rPr>
        <w:t>leg=</w:t>
      </w:r>
      <w:r>
        <w:rPr>
          <w:rStyle w:val="StringTok"/>
        </w:rPr>
        <w:t>"left"</w:t>
      </w:r>
      <w:r>
        <w:rPr>
          <w:rStyle w:val="NormalTok"/>
        </w:rPr>
        <w:t>,</w:t>
      </w:r>
      <w:r>
        <w:br/>
      </w:r>
      <w:r>
        <w:rPr>
          <w:rStyle w:val="NormalTok"/>
        </w:rPr>
        <w:t xml:space="preserve">          </w:t>
      </w:r>
      <w:r>
        <w:rPr>
          <w:rStyle w:val="DataTypeTok"/>
        </w:rPr>
        <w:t>intitle=</w:t>
      </w:r>
      <w:r>
        <w:rPr>
          <w:rStyle w:val="StringTok"/>
        </w:rPr>
        <w:t>"0.2 degree squares"</w:t>
      </w:r>
      <w:r>
        <w:rPr>
          <w:rStyle w:val="NormalTok"/>
        </w:rPr>
        <w:t>,</w:t>
      </w:r>
      <w:r>
        <w:rPr>
          <w:rStyle w:val="DataTypeTok"/>
        </w:rPr>
        <w:t>mincount=</w:t>
      </w:r>
      <w:r>
        <w:rPr>
          <w:rStyle w:val="DecValTok"/>
        </w:rPr>
        <w:t>2</w:t>
      </w:r>
      <w:r>
        <w:rPr>
          <w:rStyle w:val="NormalTok"/>
        </w:rPr>
        <w:t>)</w:t>
      </w:r>
    </w:p>
    <w:p w:rsidR="00D565DB" w:rsidRDefault="00D565DB" w:rsidP="00D565DB">
      <w:pPr>
        <w:pStyle w:val="SourceCode"/>
      </w:pPr>
      <w:r>
        <w:rPr>
          <w:rStyle w:val="VerbatimChar"/>
        </w:rPr>
        <w:t xml:space="preserve">## subdiv     87.057 8.7057 0.87057 0.087057 </w:t>
      </w:r>
      <w:r>
        <w:br/>
      </w:r>
      <w:r>
        <w:rPr>
          <w:rStyle w:val="VerbatimChar"/>
        </w:rPr>
        <w:t xml:space="preserve">## counthot   0 0 0 0 </w:t>
      </w:r>
      <w:r>
        <w:br/>
      </w:r>
      <w:r>
        <w:rPr>
          <w:rStyle w:val="VerbatimChar"/>
        </w:rPr>
        <w:t xml:space="preserve">## 494.8624     500 250 100 50 10 5 1 0.001 </w:t>
      </w:r>
      <w:r>
        <w:br/>
      </w:r>
      <w:r>
        <w:rPr>
          <w:rStyle w:val="VerbatimChar"/>
        </w:rPr>
        <w:t>## countpoly  0 2 6 6 11 4 16 31</w:t>
      </w:r>
    </w:p>
    <w:p w:rsidR="00D565DB" w:rsidRDefault="00D565DB" w:rsidP="00D565DB">
      <w:pPr>
        <w:pStyle w:val="SourceCode"/>
      </w:pPr>
      <w:r>
        <w:rPr>
          <w:rStyle w:val="KeywordTok"/>
        </w:rPr>
        <w:t>plotLand</w:t>
      </w:r>
      <w:r>
        <w:rPr>
          <w:rStyle w:val="NormalTok"/>
        </w:rPr>
        <w:t>(</w:t>
      </w:r>
      <w:r>
        <w:rPr>
          <w:rStyle w:val="DataTypeTok"/>
        </w:rPr>
        <w:t>incol=</w:t>
      </w:r>
      <w:r>
        <w:rPr>
          <w:rStyle w:val="StringTok"/>
        </w:rPr>
        <w:t>"pink"</w:t>
      </w:r>
      <w:r>
        <w:rPr>
          <w:rStyle w:val="NormalTok"/>
        </w:rPr>
        <w:t>)</w:t>
      </w:r>
    </w:p>
    <w:p w:rsidR="00D565DB" w:rsidRDefault="00D565DB" w:rsidP="00D565DB">
      <w:pPr>
        <w:pStyle w:val="FirstParagraph"/>
        <w:jc w:val="center"/>
      </w:pPr>
      <w:r>
        <w:rPr>
          <w:noProof/>
          <w:lang w:val="en-AU" w:eastAsia="en-AU"/>
        </w:rPr>
        <w:drawing>
          <wp:inline distT="0" distB="0" distL="0" distR="0" wp14:anchorId="03A66E63" wp14:editId="2291F3BE">
            <wp:extent cx="5040000" cy="3960000"/>
            <wp:effectExtent l="0" t="0" r="8255" b="254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sketchmap2-1.png"/>
                    <pic:cNvPicPr>
                      <a:picLocks noChangeAspect="1" noChangeArrowheads="1"/>
                    </pic:cNvPicPr>
                  </pic:nvPicPr>
                  <pic:blipFill>
                    <a:blip r:embed="rId37"/>
                    <a:stretch>
                      <a:fillRect/>
                    </a:stretch>
                  </pic:blipFill>
                  <pic:spPr bwMode="auto">
                    <a:xfrm>
                      <a:off x="0" y="0"/>
                      <a:ext cx="5040000" cy="3960000"/>
                    </a:xfrm>
                    <a:prstGeom prst="rect">
                      <a:avLst/>
                    </a:prstGeom>
                    <a:noFill/>
                    <a:ln w="9525">
                      <a:noFill/>
                      <a:headEnd/>
                      <a:tailEnd/>
                    </a:ln>
                  </pic:spPr>
                </pic:pic>
              </a:graphicData>
            </a:graphic>
          </wp:inline>
        </w:drawing>
      </w:r>
    </w:p>
    <w:p w:rsidR="00D565DB" w:rsidRDefault="00D565DB" w:rsidP="00D565DB">
      <w:pPr>
        <w:pStyle w:val="BodyText"/>
      </w:pPr>
      <w:r>
        <w:rPr>
          <w:b/>
        </w:rPr>
        <w:t>Figure 8.</w:t>
      </w:r>
      <w:r>
        <w:t xml:space="preserve"> A sketch map of the Lat Long data within the </w:t>
      </w:r>
      <w:r>
        <w:rPr>
          <w:i/>
        </w:rPr>
        <w:t>sps</w:t>
      </w:r>
      <w:r>
        <w:t xml:space="preserve"> data set with catches aggregated into 0.2 degree squares. By requiring at least 2 records in each square </w:t>
      </w:r>
      <w:r w:rsidR="00FF0E81">
        <w:t>for</w:t>
      </w:r>
      <w:r>
        <w:t>inclusion</w:t>
      </w:r>
      <w:r w:rsidR="00FF0E81">
        <w:t>,</w:t>
      </w:r>
      <w:r>
        <w:t xml:space="preserve"> some </w:t>
      </w:r>
      <w:r w:rsidR="00FF0E81">
        <w:t xml:space="preserve">(although not all) </w:t>
      </w:r>
      <w:r>
        <w:t>of the deeper water extraneous records have been eliminated. The red, green, and roy</w:t>
      </w:r>
      <w:r w:rsidR="00FF0E81">
        <w:t>a</w:t>
      </w:r>
      <w:r>
        <w:t>l blue squares denote the areas generating the greatest yields.</w:t>
      </w:r>
    </w:p>
    <w:p w:rsidR="00D565DB" w:rsidRDefault="00D565DB" w:rsidP="00D565DB">
      <w:pPr>
        <w:pStyle w:val="BodyText"/>
      </w:pPr>
    </w:p>
    <w:p w:rsidR="00D565DB" w:rsidRDefault="00D565DB" w:rsidP="00D565DB">
      <w:pPr>
        <w:pStyle w:val="BodyText"/>
      </w:pPr>
      <w:r>
        <w:t>Such sketch maps can be helpful, especially when plotting single years of data</w:t>
      </w:r>
      <w:r w:rsidR="00FF0E81">
        <w:t>,</w:t>
      </w:r>
      <w:r>
        <w:t xml:space="preserve"> to illustrate how the </w:t>
      </w:r>
      <w:r w:rsidR="00FF0E81">
        <w:t xml:space="preserve">spatial </w:t>
      </w:r>
      <w:r>
        <w:t>extent of a fishery varies through time. There are obvious limitations</w:t>
      </w:r>
      <w:r w:rsidR="00FF0E81">
        <w:t>:</w:t>
      </w:r>
      <w:r w:rsidR="005D0AB0">
        <w:t xml:space="preserve"> </w:t>
      </w:r>
      <w:r w:rsidR="00FF0E81">
        <w:t>i) t</w:t>
      </w:r>
      <w:r>
        <w:t>here is no formal map projection</w:t>
      </w:r>
      <w:r w:rsidR="00FF0E81">
        <w:t>;</w:t>
      </w:r>
      <w:r>
        <w:t xml:space="preserve"> one merely alters the width and height of the plot until the visual representation of the land looks acceptable</w:t>
      </w:r>
      <w:r w:rsidR="00FF0E81">
        <w:t>; and ii)</w:t>
      </w:r>
      <w:r>
        <w:t xml:space="preserve"> there are islands missing so as to limit the size of the underlying coastal definition data set (to see this</w:t>
      </w:r>
      <w:r w:rsidR="00936A8B">
        <w:t>,</w:t>
      </w:r>
      <w:r>
        <w:t xml:space="preserve"> try entering </w:t>
      </w:r>
      <w:r>
        <w:rPr>
          <w:i/>
        </w:rPr>
        <w:t>head(cede:::aus,30)</w:t>
      </w:r>
      <w:r>
        <w:t xml:space="preserve"> into the console).</w:t>
      </w:r>
    </w:p>
    <w:p w:rsidR="00D565DB" w:rsidRDefault="00913108" w:rsidP="00D565DB">
      <w:pPr>
        <w:pStyle w:val="Heading2"/>
      </w:pPr>
      <w:bookmarkStart w:id="127" w:name="cpue-standardization"/>
      <w:bookmarkStart w:id="128" w:name="_Toc517690949"/>
      <w:bookmarkEnd w:id="127"/>
      <w:r>
        <w:t xml:space="preserve"> </w:t>
      </w:r>
      <w:bookmarkStart w:id="129" w:name="_Toc14253434"/>
      <w:r w:rsidR="00D565DB">
        <w:t>CPUE Standardization</w:t>
      </w:r>
      <w:bookmarkEnd w:id="128"/>
      <w:bookmarkEnd w:id="129"/>
    </w:p>
    <w:p w:rsidR="00D565DB" w:rsidRDefault="00D565DB" w:rsidP="00D565DB">
      <w:pPr>
        <w:pStyle w:val="Heading3"/>
      </w:pPr>
      <w:bookmarkStart w:id="130" w:name="introduction-1"/>
      <w:bookmarkStart w:id="131" w:name="_Toc517690950"/>
      <w:bookmarkStart w:id="132" w:name="_Toc14253435"/>
      <w:bookmarkEnd w:id="130"/>
      <w:r>
        <w:t>Introduction</w:t>
      </w:r>
      <w:bookmarkEnd w:id="131"/>
      <w:bookmarkEnd w:id="132"/>
    </w:p>
    <w:p w:rsidR="00D565DB" w:rsidRDefault="00D565DB" w:rsidP="00D565DB">
      <w:pPr>
        <w:pStyle w:val="FirstParagraph"/>
      </w:pPr>
      <w:r>
        <w:t xml:space="preserve">If one were to search online for </w:t>
      </w:r>
      <w:r w:rsidR="007E69E7">
        <w:t>catch-per-unit-effort (</w:t>
      </w:r>
      <w:r>
        <w:t>CPUE</w:t>
      </w:r>
      <w:r w:rsidR="007E69E7">
        <w:t>)</w:t>
      </w:r>
      <w:r>
        <w:t xml:space="preserve"> standardization</w:t>
      </w:r>
      <w:r w:rsidR="007E69E7">
        <w:t>,</w:t>
      </w:r>
      <w:r>
        <w:t xml:space="preserve"> it would quickly become apparent that this is a very large subject with many alternative approaches and strategies. Here I will introduce two approaches</w:t>
      </w:r>
      <w:r w:rsidR="007E69E7">
        <w:t>:</w:t>
      </w:r>
      <w:r>
        <w:t xml:space="preserve"> General and Generalized Linear Models (LMs and GLMs)</w:t>
      </w:r>
      <w:r w:rsidR="007E69E7">
        <w:t>,</w:t>
      </w:r>
      <w:r>
        <w:t xml:space="preserve"> and Generalized Additive Models (GAMS). This will only be a brief introduction to the subject</w:t>
      </w:r>
      <w:r w:rsidR="007E69E7">
        <w:t>,</w:t>
      </w:r>
      <w:r>
        <w:t xml:space="preserve"> but the hope is that such an introduction would enable users to explore further and develop approaches best suited to their own fisheries.</w:t>
      </w:r>
    </w:p>
    <w:p w:rsidR="00D565DB" w:rsidRDefault="00D565DB" w:rsidP="00D565DB">
      <w:pPr>
        <w:pStyle w:val="BodyText"/>
      </w:pPr>
      <w:r>
        <w:t xml:space="preserve">Commercial CPUE data are used in very many fishery stock assessments in Australia as </w:t>
      </w:r>
      <w:r w:rsidR="007E69E7">
        <w:t>indices</w:t>
      </w:r>
      <w:r>
        <w:t xml:space="preserve"> of relative abundance. Using CPUE in this way assumes there is a direct relationship between catch rates and exploitable biomass. However, many other factors can influence catch rates, including vessel, gear</w:t>
      </w:r>
      <w:r w:rsidR="007E69E7">
        <w:t xml:space="preserve"> </w:t>
      </w:r>
      <w:r>
        <w:t xml:space="preserve">(fishing method), depth, season, area, and time of fishing (e.g. day or night). The use of CPUE as an index of relative abundance requires the </w:t>
      </w:r>
      <w:r w:rsidR="007E69E7">
        <w:t xml:space="preserve">statistical </w:t>
      </w:r>
      <w:r>
        <w:t>removal of the effects of variation due to changes in factors other than stock biomass, on the assumption that what remains will provide a better estimate of the underlying biomass dynamics. This process of adjusting the time series for the effects of other factors is known as standardization and the accepted way of doing this is to use some statistical modelling procedure that focuses attention onto the annual average catch rates adjusted for the variation in the averages brought about by all the other factors identified. Idiosyncrasies between species and methods across Australia means that each fishery/stock for which standardized catch rates are required entails its own set of conditions and selection of data</w:t>
      </w:r>
      <w:r w:rsidR="00341980">
        <w:t xml:space="preserve"> (Sporcic and Haddon, 2016)</w:t>
      </w:r>
      <w:r>
        <w:t>.</w:t>
      </w:r>
    </w:p>
    <w:p w:rsidR="00D565DB" w:rsidRDefault="00D565DB" w:rsidP="00D565DB">
      <w:pPr>
        <w:pStyle w:val="Heading3"/>
      </w:pPr>
      <w:bookmarkStart w:id="133" w:name="the-limits-of-standardization"/>
      <w:bookmarkStart w:id="134" w:name="_Toc517690951"/>
      <w:bookmarkStart w:id="135" w:name="_Toc14253436"/>
      <w:bookmarkEnd w:id="133"/>
      <w:r>
        <w:t>The Limits of Standardization</w:t>
      </w:r>
      <w:bookmarkEnd w:id="134"/>
      <w:bookmarkEnd w:id="135"/>
    </w:p>
    <w:p w:rsidR="00D565DB" w:rsidRDefault="00D565DB" w:rsidP="00D565DB">
      <w:pPr>
        <w:pStyle w:val="FirstParagraph"/>
      </w:pPr>
      <w:r>
        <w:t>The use of commercial CPUE as an index of the relative abundance of exploitable biomass can be misleading when there are factors that significantly influence CPUE but cannot be accounted for in a statistical standardization analysis. Over the last few decades the management of many Australian fisheries ha</w:t>
      </w:r>
      <w:r w:rsidR="00BD4935">
        <w:t>s</w:t>
      </w:r>
      <w:r>
        <w:t xml:space="preserve"> undergone significant changes. For example, in the Commonwealth fisheries</w:t>
      </w:r>
      <w:r w:rsidR="00BD4935">
        <w:t>,</w:t>
      </w:r>
      <w:r>
        <w:t xml:space="preserve"> there was the introduction of the quota management system into the </w:t>
      </w:r>
      <w:r w:rsidR="00BD4935">
        <w:t>South Eastern Scalefish and Shark Fishery (</w:t>
      </w:r>
      <w:r>
        <w:t>SESSF</w:t>
      </w:r>
      <w:r w:rsidR="00BD4935">
        <w:t>)</w:t>
      </w:r>
      <w:r>
        <w:t xml:space="preserve"> in 1992, and the introduction of the </w:t>
      </w:r>
      <w:r w:rsidR="00BD4935">
        <w:t xml:space="preserve">Commonwealth </w:t>
      </w:r>
      <w:r>
        <w:t xml:space="preserve">Harvest Strategy Policy (HSP) and associated structural adjustment </w:t>
      </w:r>
      <w:r w:rsidR="00BD4935">
        <w:t>from</w:t>
      </w:r>
      <w:r>
        <w:t xml:space="preserve"> 2005 - 2007. The combination of limited quotas and the HSP is now controlling catches in such a way that many fishers have been altering their fishing behaviour to take into account the availability of quota and their own access to quota needed to land the species taken in the mixed species SESSF.</w:t>
      </w:r>
    </w:p>
    <w:p w:rsidR="00D565DB" w:rsidRDefault="00D565DB" w:rsidP="00D565DB">
      <w:pPr>
        <w:pStyle w:val="Heading2"/>
      </w:pPr>
      <w:bookmarkStart w:id="136" w:name="methods"/>
      <w:bookmarkStart w:id="137" w:name="_Toc517690952"/>
      <w:bookmarkStart w:id="138" w:name="_Toc14253437"/>
      <w:bookmarkEnd w:id="136"/>
      <w:r>
        <w:t>Methods</w:t>
      </w:r>
      <w:bookmarkEnd w:id="137"/>
      <w:bookmarkEnd w:id="138"/>
    </w:p>
    <w:p w:rsidR="00D565DB" w:rsidRDefault="00D565DB" w:rsidP="00D565DB">
      <w:pPr>
        <w:pStyle w:val="Heading3"/>
      </w:pPr>
      <w:bookmarkStart w:id="139" w:name="initial-data-selection"/>
      <w:bookmarkStart w:id="140" w:name="_Toc517690953"/>
      <w:bookmarkStart w:id="141" w:name="_Toc14253438"/>
      <w:bookmarkEnd w:id="139"/>
      <w:r>
        <w:t>Initial Data Selection</w:t>
      </w:r>
      <w:bookmarkEnd w:id="140"/>
      <w:bookmarkEnd w:id="141"/>
    </w:p>
    <w:p w:rsidR="00D565DB" w:rsidRDefault="00D565DB" w:rsidP="00D565DB">
      <w:pPr>
        <w:pStyle w:val="FirstParagraph"/>
      </w:pPr>
      <w:r>
        <w:t>Fisheries data is often noisy and can contain obvious errors (e.g. an inshore species repo</w:t>
      </w:r>
      <w:r w:rsidR="00341980">
        <w:t>r</w:t>
      </w:r>
      <w:r>
        <w:t>tedly being caught in 6000 m of water). The data exploration mentioned earlier should allow one to defensibly select data for further analysis. Often such data selection is aimed at identifying records that represent typical activities in each fishery concerned</w:t>
      </w:r>
      <w:r w:rsidR="00BD4935">
        <w:t>, and removing obvious errors</w:t>
      </w:r>
      <w:r>
        <w:t>. In particular some selection criteria are aimed at focussing on records where the species is being targeted. For example, most species have a depth range within which they are typically caught. Ideally, an agreed depth range should be used so that it becomes standard to select data records between some minimum and maximum d</w:t>
      </w:r>
      <w:r w:rsidR="00913108">
        <w:t>e</w:t>
      </w:r>
      <w:r>
        <w:t>pth range. A second example relates to one vessel in the SESSF catching a particular species by a particular gear having catch rates 10 - 20 times those of other vessels fishing in the same places at the same time. Further exploration indicated that the vessel concerned had misunderstood how to fill in the log book so their data w</w:t>
      </w:r>
      <w:r w:rsidR="00BD4935">
        <w:t>ere</w:t>
      </w:r>
      <w:r>
        <w:t xml:space="preserve"> removed from subsequent analysis. Whatever decisions are made about the selection of data, each choice should be defensible</w:t>
      </w:r>
      <w:r w:rsidR="00BD4935">
        <w:t>,</w:t>
      </w:r>
      <w:r>
        <w:t xml:space="preserve"> and it should be possible to present the evidence for the selection made (e.g. illustrate extreme values, typical depth ranges, unusual vessels).</w:t>
      </w:r>
    </w:p>
    <w:p w:rsidR="00D565DB" w:rsidRDefault="00D565DB" w:rsidP="00D565DB">
      <w:pPr>
        <w:pStyle w:val="BodyText"/>
      </w:pPr>
      <w:r>
        <w:t>Once a defensible set of data records have been selected</w:t>
      </w:r>
      <w:r w:rsidR="00BD4935">
        <w:t>,</w:t>
      </w:r>
      <w:r>
        <w:t xml:space="preserve"> there are other modifications needed. At its most </w:t>
      </w:r>
      <w:r w:rsidR="00BD4935">
        <w:t>basic,</w:t>
      </w:r>
      <w:r>
        <w:t xml:space="preserve"> a linear model is very similar to a regression analysis. If you imagine conducting a regression of Log(CPUE) against Year so as to evaluate how those catch rates have changed through time then all that would come out would be a single line having two parameters, an intercept and gradient. There are only two parameters because it would treat the factor ‘Year’ as a continuous variable. What we actually want is a separate index for each year, we need to treat the ‘Year’ factor as a categorical factor rather than as a continuous variable. Below we will illustrate the use of using all categorical factors and then a different illustration showing how to include a continuous variable such as depth, into a standardization.</w:t>
      </w:r>
    </w:p>
    <w:p w:rsidR="00D565DB" w:rsidRDefault="00D565DB" w:rsidP="00D565DB">
      <w:pPr>
        <w:pStyle w:val="Heading3"/>
      </w:pPr>
      <w:bookmarkStart w:id="142" w:name="standardization"/>
      <w:bookmarkStart w:id="143" w:name="_Toc517690954"/>
      <w:bookmarkStart w:id="144" w:name="_Toc14253439"/>
      <w:bookmarkEnd w:id="142"/>
      <w:r>
        <w:t>Standardization</w:t>
      </w:r>
      <w:bookmarkEnd w:id="143"/>
      <w:bookmarkEnd w:id="144"/>
    </w:p>
    <w:p w:rsidR="00D565DB" w:rsidRDefault="00D565DB" w:rsidP="00D565DB">
      <w:pPr>
        <w:pStyle w:val="FirstParagraph"/>
      </w:pPr>
      <w:r>
        <w:t xml:space="preserve">The use of </w:t>
      </w:r>
      <w:r>
        <w:rPr>
          <w:i/>
        </w:rPr>
        <w:t>properties</w:t>
      </w:r>
      <w:r>
        <w:t xml:space="preserve"> indicates that in the </w:t>
      </w:r>
      <w:r>
        <w:rPr>
          <w:i/>
        </w:rPr>
        <w:t>sps</w:t>
      </w:r>
      <w:r>
        <w:t xml:space="preserve"> data set contains six clear factors: Year, Month, Vessel, Depth or DepCat, DayNight, and Zone. The Zone factor is a subdivision of mainly the Latitude factor although longitude is also in there to a lesser extent.</w:t>
      </w:r>
    </w:p>
    <w:p w:rsidR="00D565DB" w:rsidRDefault="00D565DB" w:rsidP="00D565DB">
      <w:pPr>
        <w:pStyle w:val="BodyText"/>
      </w:pPr>
      <w:r>
        <w:t xml:space="preserve">First we need to convert some of the factors into categorical factors. For the </w:t>
      </w:r>
      <w:r>
        <w:rPr>
          <w:i/>
        </w:rPr>
        <w:t>sps</w:t>
      </w:r>
      <w:r>
        <w:t xml:space="preserve"> data set there are six factor. It is good practice not to over-write your original data.frame so here the </w:t>
      </w:r>
      <w:r>
        <w:rPr>
          <w:i/>
        </w:rPr>
        <w:t>sps</w:t>
      </w:r>
      <w:r>
        <w:t xml:space="preserve"> name is slightly modified to </w:t>
      </w:r>
      <w:r>
        <w:rPr>
          <w:i/>
        </w:rPr>
        <w:t>sps1</w:t>
      </w:r>
      <w:r>
        <w:t>.</w:t>
      </w:r>
    </w:p>
    <w:p w:rsidR="00D565DB" w:rsidRDefault="00D565DB" w:rsidP="00D565DB">
      <w:pPr>
        <w:pStyle w:val="SourceCode"/>
      </w:pPr>
      <w:r>
        <w:rPr>
          <w:rStyle w:val="KeywordTok"/>
        </w:rPr>
        <w:t>kable</w:t>
      </w:r>
      <w:r>
        <w:rPr>
          <w:rStyle w:val="NormalTok"/>
        </w:rPr>
        <w:t>(</w:t>
      </w:r>
      <w:r>
        <w:rPr>
          <w:rStyle w:val="KeywordTok"/>
        </w:rPr>
        <w:t>properties</w:t>
      </w:r>
      <w:r>
        <w:rPr>
          <w:rStyle w:val="NormalTok"/>
        </w:rPr>
        <w:t>(sps),</w:t>
      </w:r>
      <w:r>
        <w:rPr>
          <w:rStyle w:val="DataTypeTok"/>
        </w:rPr>
        <w:t>digits=</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6</w:t>
      </w:r>
      <w:r>
        <w:rPr>
          <w:rStyle w:val="NormalTok"/>
        </w:rPr>
        <w:t>,</w:t>
      </w:r>
      <w:r>
        <w:rPr>
          <w:rStyle w:val="DecValTok"/>
        </w:rPr>
        <w:t>6</w:t>
      </w:r>
      <w:r>
        <w:rPr>
          <w:rStyle w:val="NormalTok"/>
        </w:rPr>
        <w:t>,</w:t>
      </w:r>
      <w:r>
        <w:rPr>
          <w:rStyle w:val="DecValTok"/>
        </w:rPr>
        <w:t>6</w:t>
      </w:r>
      <w:r>
        <w:rPr>
          <w:rStyle w:val="NormalTok"/>
        </w:rPr>
        <w:t>))</w:t>
      </w:r>
    </w:p>
    <w:tbl>
      <w:tblPr>
        <w:tblW w:w="5000" w:type="pct"/>
        <w:tblCellMar>
          <w:left w:w="57" w:type="dxa"/>
          <w:right w:w="57" w:type="dxa"/>
        </w:tblCellMar>
        <w:tblLook w:val="07E0" w:firstRow="1" w:lastRow="1" w:firstColumn="1" w:lastColumn="1" w:noHBand="1" w:noVBand="1"/>
      </w:tblPr>
      <w:tblGrid>
        <w:gridCol w:w="1134"/>
        <w:gridCol w:w="743"/>
        <w:gridCol w:w="704"/>
        <w:gridCol w:w="898"/>
        <w:gridCol w:w="1066"/>
        <w:gridCol w:w="1437"/>
        <w:gridCol w:w="1437"/>
        <w:gridCol w:w="1085"/>
      </w:tblGrid>
      <w:tr w:rsidR="00D565DB" w:rsidRPr="00C52C75" w:rsidTr="00661BCB">
        <w:trPr>
          <w:trHeight w:hRule="exact" w:val="283"/>
        </w:trPr>
        <w:tc>
          <w:tcPr>
            <w:tcW w:w="666"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437"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Index</w:t>
            </w:r>
          </w:p>
        </w:tc>
        <w:tc>
          <w:tcPr>
            <w:tcW w:w="414"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isNA</w:t>
            </w:r>
          </w:p>
        </w:tc>
        <w:tc>
          <w:tcPr>
            <w:tcW w:w="528"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Unique</w:t>
            </w:r>
          </w:p>
        </w:tc>
        <w:tc>
          <w:tcPr>
            <w:tcW w:w="627"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Class</w:t>
            </w:r>
          </w:p>
        </w:tc>
        <w:tc>
          <w:tcPr>
            <w:tcW w:w="84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Min</w:t>
            </w:r>
          </w:p>
        </w:tc>
        <w:tc>
          <w:tcPr>
            <w:tcW w:w="84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Max</w:t>
            </w:r>
          </w:p>
        </w:tc>
        <w:tc>
          <w:tcPr>
            <w:tcW w:w="639"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Example</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Year</w:t>
            </w:r>
          </w:p>
        </w:tc>
        <w:tc>
          <w:tcPr>
            <w:tcW w:w="437" w:type="pct"/>
            <w:shd w:val="clear" w:color="auto" w:fill="auto"/>
          </w:tcPr>
          <w:p w:rsidR="00D565DB" w:rsidRPr="00C52C75" w:rsidRDefault="00D565DB" w:rsidP="00661BCB">
            <w:pPr>
              <w:pStyle w:val="Compact"/>
              <w:rPr>
                <w:sz w:val="22"/>
              </w:rPr>
            </w:pPr>
            <w:r w:rsidRPr="00C52C75">
              <w:rPr>
                <w:sz w:val="22"/>
              </w:rPr>
              <w:t>1</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12</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2003.000000</w:t>
            </w:r>
          </w:p>
        </w:tc>
        <w:tc>
          <w:tcPr>
            <w:tcW w:w="845" w:type="pct"/>
            <w:shd w:val="clear" w:color="auto" w:fill="auto"/>
          </w:tcPr>
          <w:p w:rsidR="00D565DB" w:rsidRPr="00C52C75" w:rsidRDefault="00D565DB" w:rsidP="00661BCB">
            <w:pPr>
              <w:pStyle w:val="Compact"/>
              <w:jc w:val="right"/>
              <w:rPr>
                <w:sz w:val="22"/>
              </w:rPr>
            </w:pPr>
            <w:r w:rsidRPr="00C52C75">
              <w:rPr>
                <w:sz w:val="22"/>
              </w:rPr>
              <w:t>2014.000000</w:t>
            </w:r>
          </w:p>
        </w:tc>
        <w:tc>
          <w:tcPr>
            <w:tcW w:w="639" w:type="pct"/>
            <w:shd w:val="clear" w:color="auto" w:fill="auto"/>
          </w:tcPr>
          <w:p w:rsidR="00D565DB" w:rsidRPr="00C52C75" w:rsidRDefault="00D565DB" w:rsidP="00661BCB">
            <w:pPr>
              <w:pStyle w:val="Compact"/>
              <w:rPr>
                <w:sz w:val="22"/>
              </w:rPr>
            </w:pPr>
            <w:r w:rsidRPr="00C52C75">
              <w:rPr>
                <w:sz w:val="22"/>
              </w:rPr>
              <w:t>2004</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Month</w:t>
            </w:r>
          </w:p>
        </w:tc>
        <w:tc>
          <w:tcPr>
            <w:tcW w:w="437" w:type="pct"/>
            <w:shd w:val="clear" w:color="auto" w:fill="auto"/>
          </w:tcPr>
          <w:p w:rsidR="00D565DB" w:rsidRPr="00C52C75" w:rsidRDefault="00D565DB" w:rsidP="00661BCB">
            <w:pPr>
              <w:pStyle w:val="Compact"/>
              <w:rPr>
                <w:sz w:val="22"/>
              </w:rPr>
            </w:pPr>
            <w:r w:rsidRPr="00C52C75">
              <w:rPr>
                <w:sz w:val="22"/>
              </w:rPr>
              <w:t>2</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12</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1.000000</w:t>
            </w:r>
          </w:p>
        </w:tc>
        <w:tc>
          <w:tcPr>
            <w:tcW w:w="845" w:type="pct"/>
            <w:shd w:val="clear" w:color="auto" w:fill="auto"/>
          </w:tcPr>
          <w:p w:rsidR="00D565DB" w:rsidRPr="00C52C75" w:rsidRDefault="00D565DB" w:rsidP="00661BCB">
            <w:pPr>
              <w:pStyle w:val="Compact"/>
              <w:jc w:val="right"/>
              <w:rPr>
                <w:sz w:val="22"/>
              </w:rPr>
            </w:pPr>
            <w:r w:rsidRPr="00C52C75">
              <w:rPr>
                <w:sz w:val="22"/>
              </w:rPr>
              <w:t>12.000000</w:t>
            </w:r>
          </w:p>
        </w:tc>
        <w:tc>
          <w:tcPr>
            <w:tcW w:w="639" w:type="pct"/>
            <w:shd w:val="clear" w:color="auto" w:fill="auto"/>
          </w:tcPr>
          <w:p w:rsidR="00D565DB" w:rsidRPr="00C52C75" w:rsidRDefault="00D565DB" w:rsidP="00661BCB">
            <w:pPr>
              <w:pStyle w:val="Compact"/>
              <w:rPr>
                <w:sz w:val="22"/>
              </w:rPr>
            </w:pPr>
            <w:r w:rsidRPr="00C52C75">
              <w:rPr>
                <w:sz w:val="22"/>
              </w:rPr>
              <w:t>4</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Vessel</w:t>
            </w:r>
          </w:p>
        </w:tc>
        <w:tc>
          <w:tcPr>
            <w:tcW w:w="437" w:type="pct"/>
            <w:shd w:val="clear" w:color="auto" w:fill="auto"/>
          </w:tcPr>
          <w:p w:rsidR="00D565DB" w:rsidRPr="00C52C75" w:rsidRDefault="00D565DB" w:rsidP="00661BCB">
            <w:pPr>
              <w:pStyle w:val="Compact"/>
              <w:rPr>
                <w:sz w:val="22"/>
              </w:rPr>
            </w:pPr>
            <w:r w:rsidRPr="00C52C75">
              <w:rPr>
                <w:sz w:val="22"/>
              </w:rPr>
              <w:t>3</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23</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1.000000</w:t>
            </w:r>
          </w:p>
        </w:tc>
        <w:tc>
          <w:tcPr>
            <w:tcW w:w="845" w:type="pct"/>
            <w:shd w:val="clear" w:color="auto" w:fill="auto"/>
          </w:tcPr>
          <w:p w:rsidR="00D565DB" w:rsidRPr="00C52C75" w:rsidRDefault="00D565DB" w:rsidP="00661BCB">
            <w:pPr>
              <w:pStyle w:val="Compact"/>
              <w:jc w:val="right"/>
              <w:rPr>
                <w:sz w:val="22"/>
              </w:rPr>
            </w:pPr>
            <w:r w:rsidRPr="00C52C75">
              <w:rPr>
                <w:sz w:val="22"/>
              </w:rPr>
              <w:t>27.000000</w:t>
            </w:r>
          </w:p>
        </w:tc>
        <w:tc>
          <w:tcPr>
            <w:tcW w:w="639" w:type="pct"/>
            <w:shd w:val="clear" w:color="auto" w:fill="auto"/>
          </w:tcPr>
          <w:p w:rsidR="00D565DB" w:rsidRPr="00C52C75" w:rsidRDefault="00D565DB" w:rsidP="00661BCB">
            <w:pPr>
              <w:pStyle w:val="Compact"/>
              <w:rPr>
                <w:sz w:val="22"/>
              </w:rPr>
            </w:pPr>
            <w:r w:rsidRPr="00C52C75">
              <w:rPr>
                <w:sz w:val="22"/>
              </w:rPr>
              <w:t>1</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catch_kg</w:t>
            </w:r>
          </w:p>
        </w:tc>
        <w:tc>
          <w:tcPr>
            <w:tcW w:w="437" w:type="pct"/>
            <w:shd w:val="clear" w:color="auto" w:fill="auto"/>
          </w:tcPr>
          <w:p w:rsidR="00D565DB" w:rsidRPr="00C52C75" w:rsidRDefault="00D565DB" w:rsidP="00661BCB">
            <w:pPr>
              <w:pStyle w:val="Compact"/>
              <w:rPr>
                <w:sz w:val="22"/>
              </w:rPr>
            </w:pPr>
            <w:r w:rsidRPr="00C52C75">
              <w:rPr>
                <w:sz w:val="22"/>
              </w:rPr>
              <w:t>4</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442</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1.000000</w:t>
            </w:r>
          </w:p>
        </w:tc>
        <w:tc>
          <w:tcPr>
            <w:tcW w:w="845" w:type="pct"/>
            <w:shd w:val="clear" w:color="auto" w:fill="auto"/>
          </w:tcPr>
          <w:p w:rsidR="00D565DB" w:rsidRPr="00C52C75" w:rsidRDefault="00D565DB" w:rsidP="00661BCB">
            <w:pPr>
              <w:pStyle w:val="Compact"/>
              <w:jc w:val="right"/>
              <w:rPr>
                <w:sz w:val="22"/>
              </w:rPr>
            </w:pPr>
            <w:r w:rsidRPr="00C52C75">
              <w:rPr>
                <w:sz w:val="22"/>
              </w:rPr>
              <w:t>4500.000000</w:t>
            </w:r>
          </w:p>
        </w:tc>
        <w:tc>
          <w:tcPr>
            <w:tcW w:w="639" w:type="pct"/>
            <w:shd w:val="clear" w:color="auto" w:fill="auto"/>
          </w:tcPr>
          <w:p w:rsidR="00D565DB" w:rsidRPr="00C52C75" w:rsidRDefault="00D565DB" w:rsidP="00661BCB">
            <w:pPr>
              <w:pStyle w:val="Compact"/>
              <w:rPr>
                <w:sz w:val="22"/>
              </w:rPr>
            </w:pPr>
            <w:r w:rsidRPr="00C52C75">
              <w:rPr>
                <w:sz w:val="22"/>
              </w:rPr>
              <w:t>220</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Long</w:t>
            </w:r>
          </w:p>
        </w:tc>
        <w:tc>
          <w:tcPr>
            <w:tcW w:w="437" w:type="pct"/>
            <w:shd w:val="clear" w:color="auto" w:fill="auto"/>
          </w:tcPr>
          <w:p w:rsidR="00D565DB" w:rsidRPr="00C52C75" w:rsidRDefault="00D565DB" w:rsidP="00661BCB">
            <w:pPr>
              <w:pStyle w:val="Compact"/>
              <w:rPr>
                <w:sz w:val="22"/>
              </w:rPr>
            </w:pPr>
            <w:r w:rsidRPr="00C52C75">
              <w:rPr>
                <w:sz w:val="22"/>
              </w:rPr>
              <w:t>5</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447</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144.116670</w:t>
            </w:r>
          </w:p>
        </w:tc>
        <w:tc>
          <w:tcPr>
            <w:tcW w:w="845" w:type="pct"/>
            <w:shd w:val="clear" w:color="auto" w:fill="auto"/>
          </w:tcPr>
          <w:p w:rsidR="00D565DB" w:rsidRPr="00C52C75" w:rsidRDefault="00D565DB" w:rsidP="00661BCB">
            <w:pPr>
              <w:pStyle w:val="Compact"/>
              <w:jc w:val="right"/>
              <w:rPr>
                <w:sz w:val="22"/>
              </w:rPr>
            </w:pPr>
            <w:r w:rsidRPr="00C52C75">
              <w:rPr>
                <w:sz w:val="22"/>
              </w:rPr>
              <w:t>146.300000</w:t>
            </w:r>
          </w:p>
        </w:tc>
        <w:tc>
          <w:tcPr>
            <w:tcW w:w="639" w:type="pct"/>
            <w:shd w:val="clear" w:color="auto" w:fill="auto"/>
          </w:tcPr>
          <w:p w:rsidR="00D565DB" w:rsidRPr="00C52C75" w:rsidRDefault="00D565DB" w:rsidP="00661BCB">
            <w:pPr>
              <w:pStyle w:val="Compact"/>
              <w:rPr>
                <w:sz w:val="22"/>
              </w:rPr>
            </w:pPr>
            <w:r w:rsidRPr="00C52C75">
              <w:rPr>
                <w:sz w:val="22"/>
              </w:rPr>
              <w:t>145.1167</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Lat</w:t>
            </w:r>
          </w:p>
        </w:tc>
        <w:tc>
          <w:tcPr>
            <w:tcW w:w="437" w:type="pct"/>
            <w:shd w:val="clear" w:color="auto" w:fill="auto"/>
          </w:tcPr>
          <w:p w:rsidR="00D565DB" w:rsidRPr="00C52C75" w:rsidRDefault="00D565DB" w:rsidP="00661BCB">
            <w:pPr>
              <w:pStyle w:val="Compact"/>
              <w:rPr>
                <w:sz w:val="22"/>
              </w:rPr>
            </w:pPr>
            <w:r w:rsidRPr="00C52C75">
              <w:rPr>
                <w:sz w:val="22"/>
              </w:rPr>
              <w:t>6</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512</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-45.833330</w:t>
            </w:r>
          </w:p>
        </w:tc>
        <w:tc>
          <w:tcPr>
            <w:tcW w:w="845" w:type="pct"/>
            <w:shd w:val="clear" w:color="auto" w:fill="auto"/>
          </w:tcPr>
          <w:p w:rsidR="00D565DB" w:rsidRPr="00C52C75" w:rsidRDefault="00D565DB" w:rsidP="00661BCB">
            <w:pPr>
              <w:pStyle w:val="Compact"/>
              <w:jc w:val="right"/>
              <w:rPr>
                <w:sz w:val="22"/>
              </w:rPr>
            </w:pPr>
            <w:r w:rsidRPr="00C52C75">
              <w:rPr>
                <w:sz w:val="22"/>
              </w:rPr>
              <w:t>-40.750000</w:t>
            </w:r>
          </w:p>
        </w:tc>
        <w:tc>
          <w:tcPr>
            <w:tcW w:w="639" w:type="pct"/>
            <w:shd w:val="clear" w:color="auto" w:fill="auto"/>
          </w:tcPr>
          <w:p w:rsidR="00D565DB" w:rsidRPr="00C52C75" w:rsidRDefault="00D565DB" w:rsidP="00661BCB">
            <w:pPr>
              <w:pStyle w:val="Compact"/>
              <w:rPr>
                <w:sz w:val="22"/>
              </w:rPr>
            </w:pPr>
            <w:r w:rsidRPr="00C52C75">
              <w:rPr>
                <w:sz w:val="22"/>
              </w:rPr>
              <w:t>-43.06667</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Depth</w:t>
            </w:r>
          </w:p>
        </w:tc>
        <w:tc>
          <w:tcPr>
            <w:tcW w:w="437" w:type="pct"/>
            <w:shd w:val="clear" w:color="auto" w:fill="auto"/>
          </w:tcPr>
          <w:p w:rsidR="00D565DB" w:rsidRPr="00C52C75" w:rsidRDefault="00D565DB" w:rsidP="00661BCB">
            <w:pPr>
              <w:pStyle w:val="Compact"/>
              <w:rPr>
                <w:sz w:val="22"/>
              </w:rPr>
            </w:pPr>
            <w:r w:rsidRPr="00C52C75">
              <w:rPr>
                <w:sz w:val="22"/>
              </w:rPr>
              <w:t>7</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191</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2.000000</w:t>
            </w:r>
          </w:p>
        </w:tc>
        <w:tc>
          <w:tcPr>
            <w:tcW w:w="845" w:type="pct"/>
            <w:shd w:val="clear" w:color="auto" w:fill="auto"/>
          </w:tcPr>
          <w:p w:rsidR="00D565DB" w:rsidRPr="00C52C75" w:rsidRDefault="00D565DB" w:rsidP="00661BCB">
            <w:pPr>
              <w:pStyle w:val="Compact"/>
              <w:jc w:val="right"/>
              <w:rPr>
                <w:sz w:val="22"/>
              </w:rPr>
            </w:pPr>
            <w:r w:rsidRPr="00C52C75">
              <w:rPr>
                <w:sz w:val="22"/>
              </w:rPr>
              <w:t>366.000000</w:t>
            </w:r>
          </w:p>
        </w:tc>
        <w:tc>
          <w:tcPr>
            <w:tcW w:w="639" w:type="pct"/>
            <w:shd w:val="clear" w:color="auto" w:fill="auto"/>
          </w:tcPr>
          <w:p w:rsidR="00D565DB" w:rsidRPr="00C52C75" w:rsidRDefault="00D565DB" w:rsidP="00661BCB">
            <w:pPr>
              <w:pStyle w:val="Compact"/>
              <w:rPr>
                <w:sz w:val="22"/>
              </w:rPr>
            </w:pPr>
            <w:r w:rsidRPr="00C52C75">
              <w:rPr>
                <w:sz w:val="22"/>
              </w:rPr>
              <w:t>125</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DayNight</w:t>
            </w:r>
          </w:p>
        </w:tc>
        <w:tc>
          <w:tcPr>
            <w:tcW w:w="437" w:type="pct"/>
            <w:shd w:val="clear" w:color="auto" w:fill="auto"/>
          </w:tcPr>
          <w:p w:rsidR="00D565DB" w:rsidRPr="00C52C75" w:rsidRDefault="00D565DB" w:rsidP="00661BCB">
            <w:pPr>
              <w:pStyle w:val="Compact"/>
              <w:rPr>
                <w:sz w:val="22"/>
              </w:rPr>
            </w:pPr>
            <w:r w:rsidRPr="00C52C75">
              <w:rPr>
                <w:sz w:val="22"/>
              </w:rPr>
              <w:t>8</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3</w:t>
            </w:r>
          </w:p>
        </w:tc>
        <w:tc>
          <w:tcPr>
            <w:tcW w:w="627" w:type="pct"/>
            <w:shd w:val="clear" w:color="auto" w:fill="auto"/>
          </w:tcPr>
          <w:p w:rsidR="00D565DB" w:rsidRPr="00C52C75" w:rsidRDefault="00D565DB" w:rsidP="00661BCB">
            <w:pPr>
              <w:pStyle w:val="Compact"/>
              <w:rPr>
                <w:sz w:val="22"/>
              </w:rPr>
            </w:pPr>
            <w:r w:rsidRPr="00C52C75">
              <w:rPr>
                <w:sz w:val="22"/>
              </w:rPr>
              <w:t>character</w:t>
            </w:r>
          </w:p>
        </w:tc>
        <w:tc>
          <w:tcPr>
            <w:tcW w:w="845" w:type="pct"/>
            <w:shd w:val="clear" w:color="auto" w:fill="auto"/>
          </w:tcPr>
          <w:p w:rsidR="00D565DB" w:rsidRPr="00C52C75" w:rsidRDefault="00D565DB" w:rsidP="00661BCB">
            <w:pPr>
              <w:pStyle w:val="Compact"/>
              <w:jc w:val="right"/>
              <w:rPr>
                <w:sz w:val="22"/>
              </w:rPr>
            </w:pPr>
            <w:r w:rsidRPr="00C52C75">
              <w:rPr>
                <w:sz w:val="22"/>
              </w:rPr>
              <w:t>0.000000</w:t>
            </w:r>
          </w:p>
        </w:tc>
        <w:tc>
          <w:tcPr>
            <w:tcW w:w="845" w:type="pct"/>
            <w:shd w:val="clear" w:color="auto" w:fill="auto"/>
          </w:tcPr>
          <w:p w:rsidR="00D565DB" w:rsidRPr="00C52C75" w:rsidRDefault="00D565DB" w:rsidP="00661BCB">
            <w:pPr>
              <w:pStyle w:val="Compact"/>
              <w:jc w:val="right"/>
              <w:rPr>
                <w:sz w:val="22"/>
              </w:rPr>
            </w:pPr>
            <w:r w:rsidRPr="00C52C75">
              <w:rPr>
                <w:sz w:val="22"/>
              </w:rPr>
              <w:t>0.000000</w:t>
            </w:r>
          </w:p>
        </w:tc>
        <w:tc>
          <w:tcPr>
            <w:tcW w:w="639" w:type="pct"/>
            <w:shd w:val="clear" w:color="auto" w:fill="auto"/>
          </w:tcPr>
          <w:p w:rsidR="00D565DB" w:rsidRPr="00C52C75" w:rsidRDefault="00D565DB" w:rsidP="00661BCB">
            <w:pPr>
              <w:pStyle w:val="Compact"/>
              <w:rPr>
                <w:sz w:val="22"/>
              </w:rPr>
            </w:pPr>
            <w:r w:rsidRPr="00C52C75">
              <w:rPr>
                <w:sz w:val="22"/>
              </w:rPr>
              <w:t>N</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Effort</w:t>
            </w:r>
          </w:p>
        </w:tc>
        <w:tc>
          <w:tcPr>
            <w:tcW w:w="437" w:type="pct"/>
            <w:shd w:val="clear" w:color="auto" w:fill="auto"/>
          </w:tcPr>
          <w:p w:rsidR="00D565DB" w:rsidRPr="00C52C75" w:rsidRDefault="00D565DB" w:rsidP="00661BCB">
            <w:pPr>
              <w:pStyle w:val="Compact"/>
              <w:rPr>
                <w:sz w:val="22"/>
              </w:rPr>
            </w:pPr>
            <w:r w:rsidRPr="00C52C75">
              <w:rPr>
                <w:sz w:val="22"/>
              </w:rPr>
              <w:t>9</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377</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0.160000</w:t>
            </w:r>
          </w:p>
        </w:tc>
        <w:tc>
          <w:tcPr>
            <w:tcW w:w="845" w:type="pct"/>
            <w:shd w:val="clear" w:color="auto" w:fill="auto"/>
          </w:tcPr>
          <w:p w:rsidR="00D565DB" w:rsidRPr="00C52C75" w:rsidRDefault="00D565DB" w:rsidP="00661BCB">
            <w:pPr>
              <w:pStyle w:val="Compact"/>
              <w:jc w:val="right"/>
              <w:rPr>
                <w:sz w:val="22"/>
              </w:rPr>
            </w:pPr>
            <w:r w:rsidRPr="00C52C75">
              <w:rPr>
                <w:sz w:val="22"/>
              </w:rPr>
              <w:t>9.660000</w:t>
            </w:r>
          </w:p>
        </w:tc>
        <w:tc>
          <w:tcPr>
            <w:tcW w:w="639" w:type="pct"/>
            <w:shd w:val="clear" w:color="auto" w:fill="auto"/>
          </w:tcPr>
          <w:p w:rsidR="00D565DB" w:rsidRPr="00C52C75" w:rsidRDefault="00D565DB" w:rsidP="00661BCB">
            <w:pPr>
              <w:pStyle w:val="Compact"/>
              <w:rPr>
                <w:sz w:val="22"/>
              </w:rPr>
            </w:pPr>
            <w:r w:rsidRPr="00C52C75">
              <w:rPr>
                <w:sz w:val="22"/>
              </w:rPr>
              <w:t>4</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Zone</w:t>
            </w:r>
          </w:p>
        </w:tc>
        <w:tc>
          <w:tcPr>
            <w:tcW w:w="437" w:type="pct"/>
            <w:shd w:val="clear" w:color="auto" w:fill="auto"/>
          </w:tcPr>
          <w:p w:rsidR="00D565DB" w:rsidRPr="00C52C75" w:rsidRDefault="00D565DB" w:rsidP="00661BCB">
            <w:pPr>
              <w:pStyle w:val="Compact"/>
              <w:rPr>
                <w:sz w:val="22"/>
              </w:rPr>
            </w:pPr>
            <w:r w:rsidRPr="00C52C75">
              <w:rPr>
                <w:sz w:val="22"/>
              </w:rPr>
              <w:t>10</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3</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1.000000</w:t>
            </w:r>
          </w:p>
        </w:tc>
        <w:tc>
          <w:tcPr>
            <w:tcW w:w="845" w:type="pct"/>
            <w:shd w:val="clear" w:color="auto" w:fill="auto"/>
          </w:tcPr>
          <w:p w:rsidR="00D565DB" w:rsidRPr="00C52C75" w:rsidRDefault="00D565DB" w:rsidP="00661BCB">
            <w:pPr>
              <w:pStyle w:val="Compact"/>
              <w:jc w:val="right"/>
              <w:rPr>
                <w:sz w:val="22"/>
              </w:rPr>
            </w:pPr>
            <w:r w:rsidRPr="00C52C75">
              <w:rPr>
                <w:sz w:val="22"/>
              </w:rPr>
              <w:t>3.000000</w:t>
            </w:r>
          </w:p>
        </w:tc>
        <w:tc>
          <w:tcPr>
            <w:tcW w:w="639" w:type="pct"/>
            <w:shd w:val="clear" w:color="auto" w:fill="auto"/>
          </w:tcPr>
          <w:p w:rsidR="00D565DB" w:rsidRPr="00C52C75" w:rsidRDefault="00D565DB" w:rsidP="00661BCB">
            <w:pPr>
              <w:pStyle w:val="Compact"/>
              <w:rPr>
                <w:sz w:val="22"/>
              </w:rPr>
            </w:pPr>
            <w:r w:rsidRPr="00C52C75">
              <w:rPr>
                <w:sz w:val="22"/>
              </w:rPr>
              <w:t>1</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CE</w:t>
            </w:r>
          </w:p>
        </w:tc>
        <w:tc>
          <w:tcPr>
            <w:tcW w:w="437" w:type="pct"/>
            <w:shd w:val="clear" w:color="auto" w:fill="auto"/>
          </w:tcPr>
          <w:p w:rsidR="00D565DB" w:rsidRPr="00C52C75" w:rsidRDefault="00D565DB" w:rsidP="00661BCB">
            <w:pPr>
              <w:pStyle w:val="Compact"/>
              <w:rPr>
                <w:sz w:val="22"/>
              </w:rPr>
            </w:pPr>
            <w:r w:rsidRPr="00C52C75">
              <w:rPr>
                <w:sz w:val="22"/>
              </w:rPr>
              <w:t>11</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3624</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0.222222</w:t>
            </w:r>
          </w:p>
        </w:tc>
        <w:tc>
          <w:tcPr>
            <w:tcW w:w="845" w:type="pct"/>
            <w:shd w:val="clear" w:color="auto" w:fill="auto"/>
          </w:tcPr>
          <w:p w:rsidR="00D565DB" w:rsidRPr="00C52C75" w:rsidRDefault="00D565DB" w:rsidP="00661BCB">
            <w:pPr>
              <w:pStyle w:val="Compact"/>
              <w:jc w:val="right"/>
              <w:rPr>
                <w:sz w:val="22"/>
              </w:rPr>
            </w:pPr>
            <w:r w:rsidRPr="00C52C75">
              <w:rPr>
                <w:sz w:val="22"/>
              </w:rPr>
              <w:t>4140.000000</w:t>
            </w:r>
          </w:p>
        </w:tc>
        <w:tc>
          <w:tcPr>
            <w:tcW w:w="639" w:type="pct"/>
            <w:shd w:val="clear" w:color="auto" w:fill="auto"/>
          </w:tcPr>
          <w:p w:rsidR="00D565DB" w:rsidRPr="00C52C75" w:rsidRDefault="00D565DB" w:rsidP="00661BCB">
            <w:pPr>
              <w:pStyle w:val="Compact"/>
              <w:rPr>
                <w:sz w:val="22"/>
              </w:rPr>
            </w:pPr>
            <w:r w:rsidRPr="00C52C75">
              <w:rPr>
                <w:sz w:val="22"/>
              </w:rPr>
              <w:t>55</w:t>
            </w:r>
          </w:p>
        </w:tc>
      </w:tr>
      <w:tr w:rsidR="00D565DB" w:rsidRPr="00C52C75" w:rsidTr="00661BCB">
        <w:trPr>
          <w:trHeight w:hRule="exact" w:val="283"/>
        </w:trPr>
        <w:tc>
          <w:tcPr>
            <w:tcW w:w="666" w:type="pct"/>
            <w:shd w:val="clear" w:color="auto" w:fill="auto"/>
          </w:tcPr>
          <w:p w:rsidR="00D565DB" w:rsidRPr="00C52C75" w:rsidRDefault="00D565DB" w:rsidP="00661BCB">
            <w:pPr>
              <w:pStyle w:val="Compact"/>
              <w:rPr>
                <w:sz w:val="22"/>
              </w:rPr>
            </w:pPr>
            <w:r w:rsidRPr="00C52C75">
              <w:rPr>
                <w:sz w:val="22"/>
              </w:rPr>
              <w:t>LnCE</w:t>
            </w:r>
          </w:p>
        </w:tc>
        <w:tc>
          <w:tcPr>
            <w:tcW w:w="437" w:type="pct"/>
            <w:shd w:val="clear" w:color="auto" w:fill="auto"/>
          </w:tcPr>
          <w:p w:rsidR="00D565DB" w:rsidRPr="00C52C75" w:rsidRDefault="00D565DB" w:rsidP="00661BCB">
            <w:pPr>
              <w:pStyle w:val="Compact"/>
              <w:rPr>
                <w:sz w:val="22"/>
              </w:rPr>
            </w:pPr>
            <w:r w:rsidRPr="00C52C75">
              <w:rPr>
                <w:sz w:val="22"/>
              </w:rPr>
              <w:t>12</w:t>
            </w:r>
          </w:p>
        </w:tc>
        <w:tc>
          <w:tcPr>
            <w:tcW w:w="414" w:type="pct"/>
            <w:shd w:val="clear" w:color="auto" w:fill="auto"/>
          </w:tcPr>
          <w:p w:rsidR="00D565DB" w:rsidRPr="00C52C75" w:rsidRDefault="00D565DB" w:rsidP="00661BCB">
            <w:pPr>
              <w:pStyle w:val="Compact"/>
              <w:rPr>
                <w:sz w:val="22"/>
              </w:rPr>
            </w:pPr>
            <w:r w:rsidRPr="00C52C75">
              <w:rPr>
                <w:sz w:val="22"/>
              </w:rPr>
              <w:t>0</w:t>
            </w:r>
          </w:p>
        </w:tc>
        <w:tc>
          <w:tcPr>
            <w:tcW w:w="528" w:type="pct"/>
            <w:shd w:val="clear" w:color="auto" w:fill="auto"/>
          </w:tcPr>
          <w:p w:rsidR="00D565DB" w:rsidRPr="00C52C75" w:rsidRDefault="00D565DB" w:rsidP="00661BCB">
            <w:pPr>
              <w:pStyle w:val="Compact"/>
              <w:rPr>
                <w:sz w:val="22"/>
              </w:rPr>
            </w:pPr>
            <w:r w:rsidRPr="00C52C75">
              <w:rPr>
                <w:sz w:val="22"/>
              </w:rPr>
              <w:t>3596</w:t>
            </w:r>
          </w:p>
        </w:tc>
        <w:tc>
          <w:tcPr>
            <w:tcW w:w="627" w:type="pct"/>
            <w:shd w:val="clear" w:color="auto" w:fill="auto"/>
          </w:tcPr>
          <w:p w:rsidR="00D565DB" w:rsidRPr="00C52C75" w:rsidRDefault="00D565DB" w:rsidP="00661BCB">
            <w:pPr>
              <w:pStyle w:val="Compact"/>
              <w:rPr>
                <w:sz w:val="22"/>
              </w:rPr>
            </w:pPr>
            <w:r w:rsidRPr="00C52C75">
              <w:rPr>
                <w:sz w:val="22"/>
              </w:rPr>
              <w:t>numeric</w:t>
            </w:r>
          </w:p>
        </w:tc>
        <w:tc>
          <w:tcPr>
            <w:tcW w:w="845" w:type="pct"/>
            <w:shd w:val="clear" w:color="auto" w:fill="auto"/>
          </w:tcPr>
          <w:p w:rsidR="00D565DB" w:rsidRPr="00C52C75" w:rsidRDefault="00D565DB" w:rsidP="00661BCB">
            <w:pPr>
              <w:pStyle w:val="Compact"/>
              <w:jc w:val="right"/>
              <w:rPr>
                <w:sz w:val="22"/>
              </w:rPr>
            </w:pPr>
            <w:r w:rsidRPr="00C52C75">
              <w:rPr>
                <w:sz w:val="22"/>
              </w:rPr>
              <w:t>-1.504077</w:t>
            </w:r>
          </w:p>
        </w:tc>
        <w:tc>
          <w:tcPr>
            <w:tcW w:w="845" w:type="pct"/>
            <w:shd w:val="clear" w:color="auto" w:fill="auto"/>
          </w:tcPr>
          <w:p w:rsidR="00D565DB" w:rsidRPr="00C52C75" w:rsidRDefault="00D565DB" w:rsidP="00661BCB">
            <w:pPr>
              <w:pStyle w:val="Compact"/>
              <w:jc w:val="right"/>
              <w:rPr>
                <w:sz w:val="22"/>
              </w:rPr>
            </w:pPr>
            <w:r w:rsidRPr="00C52C75">
              <w:rPr>
                <w:sz w:val="22"/>
              </w:rPr>
              <w:t>8.328451</w:t>
            </w:r>
          </w:p>
        </w:tc>
        <w:tc>
          <w:tcPr>
            <w:tcW w:w="639" w:type="pct"/>
            <w:shd w:val="clear" w:color="auto" w:fill="auto"/>
          </w:tcPr>
          <w:p w:rsidR="00D565DB" w:rsidRPr="00C52C75" w:rsidRDefault="00D565DB" w:rsidP="00661BCB">
            <w:pPr>
              <w:pStyle w:val="Compact"/>
              <w:rPr>
                <w:sz w:val="22"/>
              </w:rPr>
            </w:pPr>
            <w:r w:rsidRPr="00C52C75">
              <w:rPr>
                <w:sz w:val="22"/>
              </w:rPr>
              <w:t>4.007333</w:t>
            </w:r>
          </w:p>
        </w:tc>
      </w:tr>
      <w:tr w:rsidR="00D565DB" w:rsidRPr="00C52C75" w:rsidTr="00661BCB">
        <w:trPr>
          <w:trHeight w:hRule="exact" w:val="283"/>
        </w:trPr>
        <w:tc>
          <w:tcPr>
            <w:tcW w:w="666"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DepCat</w:t>
            </w:r>
          </w:p>
        </w:tc>
        <w:tc>
          <w:tcPr>
            <w:tcW w:w="437"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13</w:t>
            </w:r>
          </w:p>
        </w:tc>
        <w:tc>
          <w:tcPr>
            <w:tcW w:w="414"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0</w:t>
            </w:r>
          </w:p>
        </w:tc>
        <w:tc>
          <w:tcPr>
            <w:tcW w:w="528"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15</w:t>
            </w:r>
          </w:p>
        </w:tc>
        <w:tc>
          <w:tcPr>
            <w:tcW w:w="627"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numeric</w:t>
            </w:r>
          </w:p>
        </w:tc>
        <w:tc>
          <w:tcPr>
            <w:tcW w:w="84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0.000000</w:t>
            </w:r>
          </w:p>
        </w:tc>
        <w:tc>
          <w:tcPr>
            <w:tcW w:w="84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350.000000</w:t>
            </w:r>
          </w:p>
        </w:tc>
        <w:tc>
          <w:tcPr>
            <w:tcW w:w="639"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125</w:t>
            </w:r>
          </w:p>
        </w:tc>
      </w:tr>
    </w:tbl>
    <w:p w:rsidR="00341980" w:rsidRDefault="00341980" w:rsidP="00D565DB">
      <w:pPr>
        <w:pStyle w:val="SourceCode"/>
        <w:rPr>
          <w:rStyle w:val="NormalTok"/>
        </w:rPr>
      </w:pPr>
    </w:p>
    <w:p w:rsidR="00341980" w:rsidRDefault="00341980" w:rsidP="00D565DB">
      <w:pPr>
        <w:pStyle w:val="SourceCode"/>
        <w:rPr>
          <w:rStyle w:val="NormalTok"/>
        </w:rPr>
      </w:pPr>
    </w:p>
    <w:p w:rsidR="00D565DB" w:rsidRDefault="00D565DB" w:rsidP="00D565DB">
      <w:pPr>
        <w:pStyle w:val="SourceCode"/>
      </w:pPr>
      <w:r>
        <w:rPr>
          <w:rStyle w:val="NormalTok"/>
        </w:rPr>
        <w:t>labelM &lt;-</w:t>
      </w:r>
      <w:r>
        <w:rPr>
          <w:rStyle w:val="StringTok"/>
        </w:rPr>
        <w:t xml:space="preserve"> </w:t>
      </w:r>
      <w:r>
        <w:rPr>
          <w:rStyle w:val="KeywordTok"/>
        </w:rPr>
        <w:t>c</w:t>
      </w:r>
      <w:r>
        <w:rPr>
          <w:rStyle w:val="NormalTok"/>
        </w:rPr>
        <w:t>(</w:t>
      </w:r>
      <w:r>
        <w:rPr>
          <w:rStyle w:val="StringTok"/>
        </w:rPr>
        <w:t>"Year"</w:t>
      </w:r>
      <w:r>
        <w:rPr>
          <w:rStyle w:val="NormalTok"/>
        </w:rPr>
        <w:t>,</w:t>
      </w:r>
      <w:r>
        <w:rPr>
          <w:rStyle w:val="StringTok"/>
        </w:rPr>
        <w:t>"Zone"</w:t>
      </w:r>
      <w:r>
        <w:rPr>
          <w:rStyle w:val="NormalTok"/>
        </w:rPr>
        <w:t>,</w:t>
      </w:r>
      <w:r>
        <w:rPr>
          <w:rStyle w:val="StringTok"/>
        </w:rPr>
        <w:t>"Vessel"</w:t>
      </w:r>
      <w:r>
        <w:rPr>
          <w:rStyle w:val="NormalTok"/>
        </w:rPr>
        <w:t>,</w:t>
      </w:r>
      <w:r>
        <w:rPr>
          <w:rStyle w:val="StringTok"/>
        </w:rPr>
        <w:t>"Month"</w:t>
      </w:r>
      <w:r>
        <w:rPr>
          <w:rStyle w:val="NormalTok"/>
        </w:rPr>
        <w:t>,</w:t>
      </w:r>
      <w:r>
        <w:rPr>
          <w:rStyle w:val="StringTok"/>
        </w:rPr>
        <w:t>"DayNight"</w:t>
      </w:r>
      <w:r>
        <w:rPr>
          <w:rStyle w:val="NormalTok"/>
        </w:rPr>
        <w:t>,</w:t>
      </w:r>
      <w:r>
        <w:rPr>
          <w:rStyle w:val="StringTok"/>
        </w:rPr>
        <w:t>"DepCat"</w:t>
      </w:r>
      <w:r>
        <w:rPr>
          <w:rStyle w:val="NormalTok"/>
        </w:rPr>
        <w:t>)</w:t>
      </w:r>
      <w:r>
        <w:br/>
      </w:r>
      <w:r>
        <w:rPr>
          <w:rStyle w:val="NormalTok"/>
        </w:rPr>
        <w:t>sps1 &lt;-</w:t>
      </w:r>
      <w:r>
        <w:rPr>
          <w:rStyle w:val="StringTok"/>
        </w:rPr>
        <w:t xml:space="preserve"> </w:t>
      </w:r>
      <w:r>
        <w:rPr>
          <w:rStyle w:val="KeywordTok"/>
        </w:rPr>
        <w:t>makecategorical</w:t>
      </w:r>
      <w:r>
        <w:rPr>
          <w:rStyle w:val="NormalTok"/>
        </w:rPr>
        <w:t>(labelM,sps)</w:t>
      </w:r>
      <w:r>
        <w:br/>
      </w:r>
      <w:r>
        <w:rPr>
          <w:rStyle w:val="KeywordTok"/>
        </w:rPr>
        <w:t>kable</w:t>
      </w:r>
      <w:r>
        <w:rPr>
          <w:rStyle w:val="NormalTok"/>
        </w:rPr>
        <w:t>(</w:t>
      </w:r>
      <w:r>
        <w:rPr>
          <w:rStyle w:val="KeywordTok"/>
        </w:rPr>
        <w:t>properties</w:t>
      </w:r>
      <w:r>
        <w:rPr>
          <w:rStyle w:val="NormalTok"/>
        </w:rPr>
        <w:t>(sps1),</w:t>
      </w:r>
      <w:r>
        <w:rPr>
          <w:rStyle w:val="DataTypeTok"/>
        </w:rPr>
        <w:t>digits=</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6</w:t>
      </w:r>
      <w:r>
        <w:rPr>
          <w:rStyle w:val="NormalTok"/>
        </w:rPr>
        <w:t>,</w:t>
      </w:r>
      <w:r>
        <w:rPr>
          <w:rStyle w:val="DecValTok"/>
        </w:rPr>
        <w:t>6</w:t>
      </w:r>
      <w:r>
        <w:rPr>
          <w:rStyle w:val="NormalTok"/>
        </w:rPr>
        <w:t>,</w:t>
      </w:r>
      <w:r>
        <w:rPr>
          <w:rStyle w:val="DecValTok"/>
        </w:rPr>
        <w:t>6</w:t>
      </w:r>
      <w:r>
        <w:rPr>
          <w:rStyle w:val="NormalTok"/>
        </w:rPr>
        <w:t>))</w:t>
      </w:r>
    </w:p>
    <w:tbl>
      <w:tblPr>
        <w:tblW w:w="5000" w:type="pct"/>
        <w:tblCellMar>
          <w:left w:w="57" w:type="dxa"/>
          <w:right w:w="57" w:type="dxa"/>
        </w:tblCellMar>
        <w:tblLook w:val="07E0" w:firstRow="1" w:lastRow="1" w:firstColumn="1" w:lastColumn="1" w:noHBand="1" w:noVBand="1"/>
      </w:tblPr>
      <w:tblGrid>
        <w:gridCol w:w="1151"/>
        <w:gridCol w:w="754"/>
        <w:gridCol w:w="714"/>
        <w:gridCol w:w="912"/>
        <w:gridCol w:w="992"/>
        <w:gridCol w:w="1340"/>
        <w:gridCol w:w="1459"/>
        <w:gridCol w:w="1182"/>
      </w:tblGrid>
      <w:tr w:rsidR="00D565DB" w:rsidRPr="00C52C75" w:rsidTr="00661BCB">
        <w:trPr>
          <w:trHeight w:hRule="exact" w:val="283"/>
        </w:trPr>
        <w:tc>
          <w:tcPr>
            <w:tcW w:w="676"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443"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Index</w:t>
            </w:r>
          </w:p>
        </w:tc>
        <w:tc>
          <w:tcPr>
            <w:tcW w:w="420"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isNA</w:t>
            </w:r>
          </w:p>
        </w:tc>
        <w:tc>
          <w:tcPr>
            <w:tcW w:w="536"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Unique</w:t>
            </w:r>
          </w:p>
        </w:tc>
        <w:tc>
          <w:tcPr>
            <w:tcW w:w="583"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Class</w:t>
            </w:r>
          </w:p>
        </w:tc>
        <w:tc>
          <w:tcPr>
            <w:tcW w:w="78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Min</w:t>
            </w:r>
          </w:p>
        </w:tc>
        <w:tc>
          <w:tcPr>
            <w:tcW w:w="85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Max</w:t>
            </w:r>
          </w:p>
        </w:tc>
        <w:tc>
          <w:tcPr>
            <w:tcW w:w="695"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r w:rsidRPr="00C52C75">
              <w:rPr>
                <w:sz w:val="22"/>
              </w:rPr>
              <w:t>Example</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Year</w:t>
            </w:r>
          </w:p>
        </w:tc>
        <w:tc>
          <w:tcPr>
            <w:tcW w:w="443" w:type="pct"/>
            <w:shd w:val="clear" w:color="auto" w:fill="auto"/>
          </w:tcPr>
          <w:p w:rsidR="00D565DB" w:rsidRPr="00C52C75" w:rsidRDefault="00D565DB" w:rsidP="00661BCB">
            <w:pPr>
              <w:pStyle w:val="Compact"/>
              <w:rPr>
                <w:sz w:val="22"/>
              </w:rPr>
            </w:pPr>
            <w:r w:rsidRPr="00C52C75">
              <w:rPr>
                <w:sz w:val="22"/>
              </w:rPr>
              <w:t>1</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12</w:t>
            </w:r>
          </w:p>
        </w:tc>
        <w:tc>
          <w:tcPr>
            <w:tcW w:w="583" w:type="pct"/>
            <w:shd w:val="clear" w:color="auto" w:fill="auto"/>
          </w:tcPr>
          <w:p w:rsidR="00D565DB" w:rsidRPr="00C52C75" w:rsidRDefault="00D565DB" w:rsidP="00661BCB">
            <w:pPr>
              <w:pStyle w:val="Compact"/>
              <w:rPr>
                <w:sz w:val="22"/>
              </w:rPr>
            </w:pPr>
            <w:r w:rsidRPr="00C52C75">
              <w:rPr>
                <w:sz w:val="22"/>
              </w:rPr>
              <w:t>factor</w:t>
            </w:r>
          </w:p>
        </w:tc>
        <w:tc>
          <w:tcPr>
            <w:tcW w:w="788" w:type="pct"/>
            <w:shd w:val="clear" w:color="auto" w:fill="auto"/>
          </w:tcPr>
          <w:p w:rsidR="00D565DB" w:rsidRPr="00C52C75" w:rsidRDefault="00D565DB" w:rsidP="00661BCB">
            <w:pPr>
              <w:pStyle w:val="Compact"/>
              <w:jc w:val="right"/>
              <w:rPr>
                <w:sz w:val="22"/>
              </w:rPr>
            </w:pPr>
            <w:r w:rsidRPr="00C52C75">
              <w:rPr>
                <w:sz w:val="22"/>
              </w:rPr>
              <w:t>0.000000</w:t>
            </w:r>
          </w:p>
        </w:tc>
        <w:tc>
          <w:tcPr>
            <w:tcW w:w="858" w:type="pct"/>
            <w:shd w:val="clear" w:color="auto" w:fill="auto"/>
          </w:tcPr>
          <w:p w:rsidR="00D565DB" w:rsidRPr="00C52C75" w:rsidRDefault="00D565DB" w:rsidP="00661BCB">
            <w:pPr>
              <w:pStyle w:val="Compact"/>
              <w:jc w:val="right"/>
              <w:rPr>
                <w:sz w:val="22"/>
              </w:rPr>
            </w:pPr>
            <w:r w:rsidRPr="00C52C75">
              <w:rPr>
                <w:sz w:val="22"/>
              </w:rPr>
              <w:t>0.000000</w:t>
            </w:r>
          </w:p>
        </w:tc>
        <w:tc>
          <w:tcPr>
            <w:tcW w:w="695" w:type="pct"/>
            <w:shd w:val="clear" w:color="auto" w:fill="auto"/>
          </w:tcPr>
          <w:p w:rsidR="00D565DB" w:rsidRPr="00C52C75" w:rsidRDefault="00D565DB" w:rsidP="00661BCB">
            <w:pPr>
              <w:pStyle w:val="Compact"/>
              <w:rPr>
                <w:sz w:val="22"/>
              </w:rPr>
            </w:pPr>
            <w:r w:rsidRPr="00C52C75">
              <w:rPr>
                <w:sz w:val="22"/>
              </w:rPr>
              <w:t>2004</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Month</w:t>
            </w:r>
          </w:p>
        </w:tc>
        <w:tc>
          <w:tcPr>
            <w:tcW w:w="443" w:type="pct"/>
            <w:shd w:val="clear" w:color="auto" w:fill="auto"/>
          </w:tcPr>
          <w:p w:rsidR="00D565DB" w:rsidRPr="00C52C75" w:rsidRDefault="00D565DB" w:rsidP="00661BCB">
            <w:pPr>
              <w:pStyle w:val="Compact"/>
              <w:rPr>
                <w:sz w:val="22"/>
              </w:rPr>
            </w:pPr>
            <w:r w:rsidRPr="00C52C75">
              <w:rPr>
                <w:sz w:val="22"/>
              </w:rPr>
              <w:t>2</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12</w:t>
            </w:r>
          </w:p>
        </w:tc>
        <w:tc>
          <w:tcPr>
            <w:tcW w:w="583" w:type="pct"/>
            <w:shd w:val="clear" w:color="auto" w:fill="auto"/>
          </w:tcPr>
          <w:p w:rsidR="00D565DB" w:rsidRPr="00C52C75" w:rsidRDefault="00D565DB" w:rsidP="00661BCB">
            <w:pPr>
              <w:pStyle w:val="Compact"/>
              <w:rPr>
                <w:sz w:val="22"/>
              </w:rPr>
            </w:pPr>
            <w:r w:rsidRPr="00C52C75">
              <w:rPr>
                <w:sz w:val="22"/>
              </w:rPr>
              <w:t>factor</w:t>
            </w:r>
          </w:p>
        </w:tc>
        <w:tc>
          <w:tcPr>
            <w:tcW w:w="788" w:type="pct"/>
            <w:shd w:val="clear" w:color="auto" w:fill="auto"/>
          </w:tcPr>
          <w:p w:rsidR="00D565DB" w:rsidRPr="00C52C75" w:rsidRDefault="00D565DB" w:rsidP="00661BCB">
            <w:pPr>
              <w:pStyle w:val="Compact"/>
              <w:jc w:val="right"/>
              <w:rPr>
                <w:sz w:val="22"/>
              </w:rPr>
            </w:pPr>
            <w:r w:rsidRPr="00C52C75">
              <w:rPr>
                <w:sz w:val="22"/>
              </w:rPr>
              <w:t>0.000000</w:t>
            </w:r>
          </w:p>
        </w:tc>
        <w:tc>
          <w:tcPr>
            <w:tcW w:w="858" w:type="pct"/>
            <w:shd w:val="clear" w:color="auto" w:fill="auto"/>
          </w:tcPr>
          <w:p w:rsidR="00D565DB" w:rsidRPr="00C52C75" w:rsidRDefault="00D565DB" w:rsidP="00661BCB">
            <w:pPr>
              <w:pStyle w:val="Compact"/>
              <w:jc w:val="right"/>
              <w:rPr>
                <w:sz w:val="22"/>
              </w:rPr>
            </w:pPr>
            <w:r w:rsidRPr="00C52C75">
              <w:rPr>
                <w:sz w:val="22"/>
              </w:rPr>
              <w:t>0.000000</w:t>
            </w:r>
          </w:p>
        </w:tc>
        <w:tc>
          <w:tcPr>
            <w:tcW w:w="695" w:type="pct"/>
            <w:shd w:val="clear" w:color="auto" w:fill="auto"/>
          </w:tcPr>
          <w:p w:rsidR="00D565DB" w:rsidRPr="00C52C75" w:rsidRDefault="00D565DB" w:rsidP="00661BCB">
            <w:pPr>
              <w:pStyle w:val="Compact"/>
              <w:rPr>
                <w:sz w:val="22"/>
              </w:rPr>
            </w:pPr>
            <w:r w:rsidRPr="00C52C75">
              <w:rPr>
                <w:sz w:val="22"/>
              </w:rPr>
              <w:t>4</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Vessel</w:t>
            </w:r>
          </w:p>
        </w:tc>
        <w:tc>
          <w:tcPr>
            <w:tcW w:w="443" w:type="pct"/>
            <w:shd w:val="clear" w:color="auto" w:fill="auto"/>
          </w:tcPr>
          <w:p w:rsidR="00D565DB" w:rsidRPr="00C52C75" w:rsidRDefault="00D565DB" w:rsidP="00661BCB">
            <w:pPr>
              <w:pStyle w:val="Compact"/>
              <w:rPr>
                <w:sz w:val="22"/>
              </w:rPr>
            </w:pPr>
            <w:r w:rsidRPr="00C52C75">
              <w:rPr>
                <w:sz w:val="22"/>
              </w:rPr>
              <w:t>3</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23</w:t>
            </w:r>
          </w:p>
        </w:tc>
        <w:tc>
          <w:tcPr>
            <w:tcW w:w="583" w:type="pct"/>
            <w:shd w:val="clear" w:color="auto" w:fill="auto"/>
          </w:tcPr>
          <w:p w:rsidR="00D565DB" w:rsidRPr="00C52C75" w:rsidRDefault="00D565DB" w:rsidP="00661BCB">
            <w:pPr>
              <w:pStyle w:val="Compact"/>
              <w:rPr>
                <w:sz w:val="22"/>
              </w:rPr>
            </w:pPr>
            <w:r w:rsidRPr="00C52C75">
              <w:rPr>
                <w:sz w:val="22"/>
              </w:rPr>
              <w:t>factor</w:t>
            </w:r>
          </w:p>
        </w:tc>
        <w:tc>
          <w:tcPr>
            <w:tcW w:w="788" w:type="pct"/>
            <w:shd w:val="clear" w:color="auto" w:fill="auto"/>
          </w:tcPr>
          <w:p w:rsidR="00D565DB" w:rsidRPr="00C52C75" w:rsidRDefault="00D565DB" w:rsidP="00661BCB">
            <w:pPr>
              <w:pStyle w:val="Compact"/>
              <w:jc w:val="right"/>
              <w:rPr>
                <w:sz w:val="22"/>
              </w:rPr>
            </w:pPr>
            <w:r w:rsidRPr="00C52C75">
              <w:rPr>
                <w:sz w:val="22"/>
              </w:rPr>
              <w:t>0.000000</w:t>
            </w:r>
          </w:p>
        </w:tc>
        <w:tc>
          <w:tcPr>
            <w:tcW w:w="858" w:type="pct"/>
            <w:shd w:val="clear" w:color="auto" w:fill="auto"/>
          </w:tcPr>
          <w:p w:rsidR="00D565DB" w:rsidRPr="00C52C75" w:rsidRDefault="00D565DB" w:rsidP="00661BCB">
            <w:pPr>
              <w:pStyle w:val="Compact"/>
              <w:jc w:val="right"/>
              <w:rPr>
                <w:sz w:val="22"/>
              </w:rPr>
            </w:pPr>
            <w:r w:rsidRPr="00C52C75">
              <w:rPr>
                <w:sz w:val="22"/>
              </w:rPr>
              <w:t>0.000000</w:t>
            </w:r>
          </w:p>
        </w:tc>
        <w:tc>
          <w:tcPr>
            <w:tcW w:w="695" w:type="pct"/>
            <w:shd w:val="clear" w:color="auto" w:fill="auto"/>
          </w:tcPr>
          <w:p w:rsidR="00D565DB" w:rsidRPr="00C52C75" w:rsidRDefault="00D565DB" w:rsidP="00661BCB">
            <w:pPr>
              <w:pStyle w:val="Compact"/>
              <w:rPr>
                <w:sz w:val="22"/>
              </w:rPr>
            </w:pPr>
            <w:r w:rsidRPr="00C52C75">
              <w:rPr>
                <w:sz w:val="22"/>
              </w:rPr>
              <w:t>1</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catch_kg</w:t>
            </w:r>
          </w:p>
        </w:tc>
        <w:tc>
          <w:tcPr>
            <w:tcW w:w="443" w:type="pct"/>
            <w:shd w:val="clear" w:color="auto" w:fill="auto"/>
          </w:tcPr>
          <w:p w:rsidR="00D565DB" w:rsidRPr="00C52C75" w:rsidRDefault="00D565DB" w:rsidP="00661BCB">
            <w:pPr>
              <w:pStyle w:val="Compact"/>
              <w:rPr>
                <w:sz w:val="22"/>
              </w:rPr>
            </w:pPr>
            <w:r w:rsidRPr="00C52C75">
              <w:rPr>
                <w:sz w:val="22"/>
              </w:rPr>
              <w:t>4</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442</w:t>
            </w:r>
          </w:p>
        </w:tc>
        <w:tc>
          <w:tcPr>
            <w:tcW w:w="583" w:type="pct"/>
            <w:shd w:val="clear" w:color="auto" w:fill="auto"/>
          </w:tcPr>
          <w:p w:rsidR="00D565DB" w:rsidRPr="00C52C75" w:rsidRDefault="00D565DB" w:rsidP="00661BCB">
            <w:pPr>
              <w:pStyle w:val="Compact"/>
              <w:rPr>
                <w:sz w:val="22"/>
              </w:rPr>
            </w:pPr>
            <w:r w:rsidRPr="00C52C75">
              <w:rPr>
                <w:sz w:val="22"/>
              </w:rPr>
              <w:t>numeric</w:t>
            </w:r>
          </w:p>
        </w:tc>
        <w:tc>
          <w:tcPr>
            <w:tcW w:w="788" w:type="pct"/>
            <w:shd w:val="clear" w:color="auto" w:fill="auto"/>
          </w:tcPr>
          <w:p w:rsidR="00D565DB" w:rsidRPr="00C52C75" w:rsidRDefault="00D565DB" w:rsidP="00661BCB">
            <w:pPr>
              <w:pStyle w:val="Compact"/>
              <w:jc w:val="right"/>
              <w:rPr>
                <w:sz w:val="22"/>
              </w:rPr>
            </w:pPr>
            <w:r w:rsidRPr="00C52C75">
              <w:rPr>
                <w:sz w:val="22"/>
              </w:rPr>
              <w:t>1.000000</w:t>
            </w:r>
          </w:p>
        </w:tc>
        <w:tc>
          <w:tcPr>
            <w:tcW w:w="858" w:type="pct"/>
            <w:shd w:val="clear" w:color="auto" w:fill="auto"/>
          </w:tcPr>
          <w:p w:rsidR="00D565DB" w:rsidRPr="00C52C75" w:rsidRDefault="00D565DB" w:rsidP="00661BCB">
            <w:pPr>
              <w:pStyle w:val="Compact"/>
              <w:jc w:val="right"/>
              <w:rPr>
                <w:sz w:val="22"/>
              </w:rPr>
            </w:pPr>
            <w:r w:rsidRPr="00C52C75">
              <w:rPr>
                <w:sz w:val="22"/>
              </w:rPr>
              <w:t>4500.000000</w:t>
            </w:r>
          </w:p>
        </w:tc>
        <w:tc>
          <w:tcPr>
            <w:tcW w:w="695" w:type="pct"/>
            <w:shd w:val="clear" w:color="auto" w:fill="auto"/>
          </w:tcPr>
          <w:p w:rsidR="00D565DB" w:rsidRPr="00C52C75" w:rsidRDefault="00D565DB" w:rsidP="00661BCB">
            <w:pPr>
              <w:pStyle w:val="Compact"/>
              <w:rPr>
                <w:sz w:val="22"/>
              </w:rPr>
            </w:pPr>
            <w:r w:rsidRPr="00C52C75">
              <w:rPr>
                <w:sz w:val="22"/>
              </w:rPr>
              <w:t>220</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Long</w:t>
            </w:r>
          </w:p>
        </w:tc>
        <w:tc>
          <w:tcPr>
            <w:tcW w:w="443" w:type="pct"/>
            <w:shd w:val="clear" w:color="auto" w:fill="auto"/>
          </w:tcPr>
          <w:p w:rsidR="00D565DB" w:rsidRPr="00C52C75" w:rsidRDefault="00D565DB" w:rsidP="00661BCB">
            <w:pPr>
              <w:pStyle w:val="Compact"/>
              <w:rPr>
                <w:sz w:val="22"/>
              </w:rPr>
            </w:pPr>
            <w:r w:rsidRPr="00C52C75">
              <w:rPr>
                <w:sz w:val="22"/>
              </w:rPr>
              <w:t>5</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447</w:t>
            </w:r>
          </w:p>
        </w:tc>
        <w:tc>
          <w:tcPr>
            <w:tcW w:w="583" w:type="pct"/>
            <w:shd w:val="clear" w:color="auto" w:fill="auto"/>
          </w:tcPr>
          <w:p w:rsidR="00D565DB" w:rsidRPr="00C52C75" w:rsidRDefault="00D565DB" w:rsidP="00661BCB">
            <w:pPr>
              <w:pStyle w:val="Compact"/>
              <w:rPr>
                <w:sz w:val="22"/>
              </w:rPr>
            </w:pPr>
            <w:r w:rsidRPr="00C52C75">
              <w:rPr>
                <w:sz w:val="22"/>
              </w:rPr>
              <w:t>numeric</w:t>
            </w:r>
          </w:p>
        </w:tc>
        <w:tc>
          <w:tcPr>
            <w:tcW w:w="788" w:type="pct"/>
            <w:shd w:val="clear" w:color="auto" w:fill="auto"/>
          </w:tcPr>
          <w:p w:rsidR="00D565DB" w:rsidRPr="00C52C75" w:rsidRDefault="00D565DB" w:rsidP="00661BCB">
            <w:pPr>
              <w:pStyle w:val="Compact"/>
              <w:jc w:val="right"/>
              <w:rPr>
                <w:sz w:val="22"/>
              </w:rPr>
            </w:pPr>
            <w:r w:rsidRPr="00C52C75">
              <w:rPr>
                <w:sz w:val="22"/>
              </w:rPr>
              <w:t>144.116670</w:t>
            </w:r>
          </w:p>
        </w:tc>
        <w:tc>
          <w:tcPr>
            <w:tcW w:w="858" w:type="pct"/>
            <w:shd w:val="clear" w:color="auto" w:fill="auto"/>
          </w:tcPr>
          <w:p w:rsidR="00D565DB" w:rsidRPr="00C52C75" w:rsidRDefault="00D565DB" w:rsidP="00661BCB">
            <w:pPr>
              <w:pStyle w:val="Compact"/>
              <w:jc w:val="right"/>
              <w:rPr>
                <w:sz w:val="22"/>
              </w:rPr>
            </w:pPr>
            <w:r w:rsidRPr="00C52C75">
              <w:rPr>
                <w:sz w:val="22"/>
              </w:rPr>
              <w:t>146.300000</w:t>
            </w:r>
          </w:p>
        </w:tc>
        <w:tc>
          <w:tcPr>
            <w:tcW w:w="695" w:type="pct"/>
            <w:shd w:val="clear" w:color="auto" w:fill="auto"/>
          </w:tcPr>
          <w:p w:rsidR="00D565DB" w:rsidRPr="00C52C75" w:rsidRDefault="00D565DB" w:rsidP="00661BCB">
            <w:pPr>
              <w:pStyle w:val="Compact"/>
              <w:rPr>
                <w:sz w:val="22"/>
              </w:rPr>
            </w:pPr>
            <w:r w:rsidRPr="00C52C75">
              <w:rPr>
                <w:sz w:val="22"/>
              </w:rPr>
              <w:t>145.1167</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Lat</w:t>
            </w:r>
          </w:p>
        </w:tc>
        <w:tc>
          <w:tcPr>
            <w:tcW w:w="443" w:type="pct"/>
            <w:shd w:val="clear" w:color="auto" w:fill="auto"/>
          </w:tcPr>
          <w:p w:rsidR="00D565DB" w:rsidRPr="00C52C75" w:rsidRDefault="00D565DB" w:rsidP="00661BCB">
            <w:pPr>
              <w:pStyle w:val="Compact"/>
              <w:rPr>
                <w:sz w:val="22"/>
              </w:rPr>
            </w:pPr>
            <w:r w:rsidRPr="00C52C75">
              <w:rPr>
                <w:sz w:val="22"/>
              </w:rPr>
              <w:t>6</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512</w:t>
            </w:r>
          </w:p>
        </w:tc>
        <w:tc>
          <w:tcPr>
            <w:tcW w:w="583" w:type="pct"/>
            <w:shd w:val="clear" w:color="auto" w:fill="auto"/>
          </w:tcPr>
          <w:p w:rsidR="00D565DB" w:rsidRPr="00C52C75" w:rsidRDefault="00D565DB" w:rsidP="00661BCB">
            <w:pPr>
              <w:pStyle w:val="Compact"/>
              <w:rPr>
                <w:sz w:val="22"/>
              </w:rPr>
            </w:pPr>
            <w:r w:rsidRPr="00C52C75">
              <w:rPr>
                <w:sz w:val="22"/>
              </w:rPr>
              <w:t>numeric</w:t>
            </w:r>
          </w:p>
        </w:tc>
        <w:tc>
          <w:tcPr>
            <w:tcW w:w="788" w:type="pct"/>
            <w:shd w:val="clear" w:color="auto" w:fill="auto"/>
          </w:tcPr>
          <w:p w:rsidR="00D565DB" w:rsidRPr="00C52C75" w:rsidRDefault="00D565DB" w:rsidP="00661BCB">
            <w:pPr>
              <w:pStyle w:val="Compact"/>
              <w:jc w:val="right"/>
              <w:rPr>
                <w:sz w:val="22"/>
              </w:rPr>
            </w:pPr>
            <w:r w:rsidRPr="00C52C75">
              <w:rPr>
                <w:sz w:val="22"/>
              </w:rPr>
              <w:t>-45.833330</w:t>
            </w:r>
          </w:p>
        </w:tc>
        <w:tc>
          <w:tcPr>
            <w:tcW w:w="858" w:type="pct"/>
            <w:shd w:val="clear" w:color="auto" w:fill="auto"/>
          </w:tcPr>
          <w:p w:rsidR="00D565DB" w:rsidRPr="00C52C75" w:rsidRDefault="00D565DB" w:rsidP="00661BCB">
            <w:pPr>
              <w:pStyle w:val="Compact"/>
              <w:jc w:val="right"/>
              <w:rPr>
                <w:sz w:val="22"/>
              </w:rPr>
            </w:pPr>
            <w:r w:rsidRPr="00C52C75">
              <w:rPr>
                <w:sz w:val="22"/>
              </w:rPr>
              <w:t>-40.750000</w:t>
            </w:r>
          </w:p>
        </w:tc>
        <w:tc>
          <w:tcPr>
            <w:tcW w:w="695" w:type="pct"/>
            <w:shd w:val="clear" w:color="auto" w:fill="auto"/>
          </w:tcPr>
          <w:p w:rsidR="00D565DB" w:rsidRPr="00C52C75" w:rsidRDefault="00D565DB" w:rsidP="00661BCB">
            <w:pPr>
              <w:pStyle w:val="Compact"/>
              <w:rPr>
                <w:sz w:val="22"/>
              </w:rPr>
            </w:pPr>
            <w:r w:rsidRPr="00C52C75">
              <w:rPr>
                <w:sz w:val="22"/>
              </w:rPr>
              <w:t>-43.06667</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Depth</w:t>
            </w:r>
          </w:p>
        </w:tc>
        <w:tc>
          <w:tcPr>
            <w:tcW w:w="443" w:type="pct"/>
            <w:shd w:val="clear" w:color="auto" w:fill="auto"/>
          </w:tcPr>
          <w:p w:rsidR="00D565DB" w:rsidRPr="00C52C75" w:rsidRDefault="00D565DB" w:rsidP="00661BCB">
            <w:pPr>
              <w:pStyle w:val="Compact"/>
              <w:rPr>
                <w:sz w:val="22"/>
              </w:rPr>
            </w:pPr>
            <w:r w:rsidRPr="00C52C75">
              <w:rPr>
                <w:sz w:val="22"/>
              </w:rPr>
              <w:t>7</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191</w:t>
            </w:r>
          </w:p>
        </w:tc>
        <w:tc>
          <w:tcPr>
            <w:tcW w:w="583" w:type="pct"/>
            <w:shd w:val="clear" w:color="auto" w:fill="auto"/>
          </w:tcPr>
          <w:p w:rsidR="00D565DB" w:rsidRPr="00C52C75" w:rsidRDefault="00D565DB" w:rsidP="00661BCB">
            <w:pPr>
              <w:pStyle w:val="Compact"/>
              <w:rPr>
                <w:sz w:val="22"/>
              </w:rPr>
            </w:pPr>
            <w:r w:rsidRPr="00C52C75">
              <w:rPr>
                <w:sz w:val="22"/>
              </w:rPr>
              <w:t>numeric</w:t>
            </w:r>
          </w:p>
        </w:tc>
        <w:tc>
          <w:tcPr>
            <w:tcW w:w="788" w:type="pct"/>
            <w:shd w:val="clear" w:color="auto" w:fill="auto"/>
          </w:tcPr>
          <w:p w:rsidR="00D565DB" w:rsidRPr="00C52C75" w:rsidRDefault="00D565DB" w:rsidP="00661BCB">
            <w:pPr>
              <w:pStyle w:val="Compact"/>
              <w:jc w:val="right"/>
              <w:rPr>
                <w:sz w:val="22"/>
              </w:rPr>
            </w:pPr>
            <w:r w:rsidRPr="00C52C75">
              <w:rPr>
                <w:sz w:val="22"/>
              </w:rPr>
              <w:t>2.000000</w:t>
            </w:r>
          </w:p>
        </w:tc>
        <w:tc>
          <w:tcPr>
            <w:tcW w:w="858" w:type="pct"/>
            <w:shd w:val="clear" w:color="auto" w:fill="auto"/>
          </w:tcPr>
          <w:p w:rsidR="00D565DB" w:rsidRPr="00C52C75" w:rsidRDefault="00D565DB" w:rsidP="00661BCB">
            <w:pPr>
              <w:pStyle w:val="Compact"/>
              <w:jc w:val="right"/>
              <w:rPr>
                <w:sz w:val="22"/>
              </w:rPr>
            </w:pPr>
            <w:r w:rsidRPr="00C52C75">
              <w:rPr>
                <w:sz w:val="22"/>
              </w:rPr>
              <w:t>366.000000</w:t>
            </w:r>
          </w:p>
        </w:tc>
        <w:tc>
          <w:tcPr>
            <w:tcW w:w="695" w:type="pct"/>
            <w:shd w:val="clear" w:color="auto" w:fill="auto"/>
          </w:tcPr>
          <w:p w:rsidR="00D565DB" w:rsidRPr="00C52C75" w:rsidRDefault="00D565DB" w:rsidP="00661BCB">
            <w:pPr>
              <w:pStyle w:val="Compact"/>
              <w:rPr>
                <w:sz w:val="22"/>
              </w:rPr>
            </w:pPr>
            <w:r w:rsidRPr="00C52C75">
              <w:rPr>
                <w:sz w:val="22"/>
              </w:rPr>
              <w:t>125</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DayNight</w:t>
            </w:r>
          </w:p>
        </w:tc>
        <w:tc>
          <w:tcPr>
            <w:tcW w:w="443" w:type="pct"/>
            <w:shd w:val="clear" w:color="auto" w:fill="auto"/>
          </w:tcPr>
          <w:p w:rsidR="00D565DB" w:rsidRPr="00C52C75" w:rsidRDefault="00D565DB" w:rsidP="00661BCB">
            <w:pPr>
              <w:pStyle w:val="Compact"/>
              <w:rPr>
                <w:sz w:val="22"/>
              </w:rPr>
            </w:pPr>
            <w:r w:rsidRPr="00C52C75">
              <w:rPr>
                <w:sz w:val="22"/>
              </w:rPr>
              <w:t>8</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3</w:t>
            </w:r>
          </w:p>
        </w:tc>
        <w:tc>
          <w:tcPr>
            <w:tcW w:w="583" w:type="pct"/>
            <w:shd w:val="clear" w:color="auto" w:fill="auto"/>
          </w:tcPr>
          <w:p w:rsidR="00D565DB" w:rsidRPr="00C52C75" w:rsidRDefault="00D565DB" w:rsidP="00661BCB">
            <w:pPr>
              <w:pStyle w:val="Compact"/>
              <w:rPr>
                <w:sz w:val="22"/>
              </w:rPr>
            </w:pPr>
            <w:r w:rsidRPr="00C52C75">
              <w:rPr>
                <w:sz w:val="22"/>
              </w:rPr>
              <w:t>factor</w:t>
            </w:r>
          </w:p>
        </w:tc>
        <w:tc>
          <w:tcPr>
            <w:tcW w:w="788" w:type="pct"/>
            <w:shd w:val="clear" w:color="auto" w:fill="auto"/>
          </w:tcPr>
          <w:p w:rsidR="00D565DB" w:rsidRPr="00C52C75" w:rsidRDefault="00D565DB" w:rsidP="00661BCB">
            <w:pPr>
              <w:pStyle w:val="Compact"/>
              <w:jc w:val="right"/>
              <w:rPr>
                <w:sz w:val="22"/>
              </w:rPr>
            </w:pPr>
            <w:r w:rsidRPr="00C52C75">
              <w:rPr>
                <w:sz w:val="22"/>
              </w:rPr>
              <w:t>0.000000</w:t>
            </w:r>
          </w:p>
        </w:tc>
        <w:tc>
          <w:tcPr>
            <w:tcW w:w="858" w:type="pct"/>
            <w:shd w:val="clear" w:color="auto" w:fill="auto"/>
          </w:tcPr>
          <w:p w:rsidR="00D565DB" w:rsidRPr="00C52C75" w:rsidRDefault="00D565DB" w:rsidP="00661BCB">
            <w:pPr>
              <w:pStyle w:val="Compact"/>
              <w:jc w:val="right"/>
              <w:rPr>
                <w:sz w:val="22"/>
              </w:rPr>
            </w:pPr>
            <w:r w:rsidRPr="00C52C75">
              <w:rPr>
                <w:sz w:val="22"/>
              </w:rPr>
              <w:t>0.000000</w:t>
            </w:r>
          </w:p>
        </w:tc>
        <w:tc>
          <w:tcPr>
            <w:tcW w:w="695" w:type="pct"/>
            <w:shd w:val="clear" w:color="auto" w:fill="auto"/>
          </w:tcPr>
          <w:p w:rsidR="00D565DB" w:rsidRPr="00C52C75" w:rsidRDefault="00D565DB" w:rsidP="00661BCB">
            <w:pPr>
              <w:pStyle w:val="Compact"/>
              <w:rPr>
                <w:sz w:val="22"/>
              </w:rPr>
            </w:pPr>
            <w:r w:rsidRPr="00C52C75">
              <w:rPr>
                <w:sz w:val="22"/>
              </w:rPr>
              <w:t>N</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Effort</w:t>
            </w:r>
          </w:p>
        </w:tc>
        <w:tc>
          <w:tcPr>
            <w:tcW w:w="443" w:type="pct"/>
            <w:shd w:val="clear" w:color="auto" w:fill="auto"/>
          </w:tcPr>
          <w:p w:rsidR="00D565DB" w:rsidRPr="00C52C75" w:rsidRDefault="00D565DB" w:rsidP="00661BCB">
            <w:pPr>
              <w:pStyle w:val="Compact"/>
              <w:rPr>
                <w:sz w:val="22"/>
              </w:rPr>
            </w:pPr>
            <w:r w:rsidRPr="00C52C75">
              <w:rPr>
                <w:sz w:val="22"/>
              </w:rPr>
              <w:t>9</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377</w:t>
            </w:r>
          </w:p>
        </w:tc>
        <w:tc>
          <w:tcPr>
            <w:tcW w:w="583" w:type="pct"/>
            <w:shd w:val="clear" w:color="auto" w:fill="auto"/>
          </w:tcPr>
          <w:p w:rsidR="00D565DB" w:rsidRPr="00C52C75" w:rsidRDefault="00D565DB" w:rsidP="00661BCB">
            <w:pPr>
              <w:pStyle w:val="Compact"/>
              <w:rPr>
                <w:sz w:val="22"/>
              </w:rPr>
            </w:pPr>
            <w:r w:rsidRPr="00C52C75">
              <w:rPr>
                <w:sz w:val="22"/>
              </w:rPr>
              <w:t>numeric</w:t>
            </w:r>
          </w:p>
        </w:tc>
        <w:tc>
          <w:tcPr>
            <w:tcW w:w="788" w:type="pct"/>
            <w:shd w:val="clear" w:color="auto" w:fill="auto"/>
          </w:tcPr>
          <w:p w:rsidR="00D565DB" w:rsidRPr="00C52C75" w:rsidRDefault="00D565DB" w:rsidP="00661BCB">
            <w:pPr>
              <w:pStyle w:val="Compact"/>
              <w:jc w:val="right"/>
              <w:rPr>
                <w:sz w:val="22"/>
              </w:rPr>
            </w:pPr>
            <w:r w:rsidRPr="00C52C75">
              <w:rPr>
                <w:sz w:val="22"/>
              </w:rPr>
              <w:t>0.160000</w:t>
            </w:r>
          </w:p>
        </w:tc>
        <w:tc>
          <w:tcPr>
            <w:tcW w:w="858" w:type="pct"/>
            <w:shd w:val="clear" w:color="auto" w:fill="auto"/>
          </w:tcPr>
          <w:p w:rsidR="00D565DB" w:rsidRPr="00C52C75" w:rsidRDefault="00D565DB" w:rsidP="00661BCB">
            <w:pPr>
              <w:pStyle w:val="Compact"/>
              <w:jc w:val="right"/>
              <w:rPr>
                <w:sz w:val="22"/>
              </w:rPr>
            </w:pPr>
            <w:r w:rsidRPr="00C52C75">
              <w:rPr>
                <w:sz w:val="22"/>
              </w:rPr>
              <w:t>9.660000</w:t>
            </w:r>
          </w:p>
        </w:tc>
        <w:tc>
          <w:tcPr>
            <w:tcW w:w="695" w:type="pct"/>
            <w:shd w:val="clear" w:color="auto" w:fill="auto"/>
          </w:tcPr>
          <w:p w:rsidR="00D565DB" w:rsidRPr="00C52C75" w:rsidRDefault="00D565DB" w:rsidP="00661BCB">
            <w:pPr>
              <w:pStyle w:val="Compact"/>
              <w:rPr>
                <w:sz w:val="22"/>
              </w:rPr>
            </w:pPr>
            <w:r w:rsidRPr="00C52C75">
              <w:rPr>
                <w:sz w:val="22"/>
              </w:rPr>
              <w:t>4</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Zone</w:t>
            </w:r>
          </w:p>
        </w:tc>
        <w:tc>
          <w:tcPr>
            <w:tcW w:w="443" w:type="pct"/>
            <w:shd w:val="clear" w:color="auto" w:fill="auto"/>
          </w:tcPr>
          <w:p w:rsidR="00D565DB" w:rsidRPr="00C52C75" w:rsidRDefault="00D565DB" w:rsidP="00661BCB">
            <w:pPr>
              <w:pStyle w:val="Compact"/>
              <w:rPr>
                <w:sz w:val="22"/>
              </w:rPr>
            </w:pPr>
            <w:r w:rsidRPr="00C52C75">
              <w:rPr>
                <w:sz w:val="22"/>
              </w:rPr>
              <w:t>10</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3</w:t>
            </w:r>
          </w:p>
        </w:tc>
        <w:tc>
          <w:tcPr>
            <w:tcW w:w="583" w:type="pct"/>
            <w:shd w:val="clear" w:color="auto" w:fill="auto"/>
          </w:tcPr>
          <w:p w:rsidR="00D565DB" w:rsidRPr="00C52C75" w:rsidRDefault="00D565DB" w:rsidP="00661BCB">
            <w:pPr>
              <w:pStyle w:val="Compact"/>
              <w:rPr>
                <w:sz w:val="22"/>
              </w:rPr>
            </w:pPr>
            <w:r w:rsidRPr="00C52C75">
              <w:rPr>
                <w:sz w:val="22"/>
              </w:rPr>
              <w:t>factor</w:t>
            </w:r>
          </w:p>
        </w:tc>
        <w:tc>
          <w:tcPr>
            <w:tcW w:w="788" w:type="pct"/>
            <w:shd w:val="clear" w:color="auto" w:fill="auto"/>
          </w:tcPr>
          <w:p w:rsidR="00D565DB" w:rsidRPr="00C52C75" w:rsidRDefault="00D565DB" w:rsidP="00661BCB">
            <w:pPr>
              <w:pStyle w:val="Compact"/>
              <w:jc w:val="right"/>
              <w:rPr>
                <w:sz w:val="22"/>
              </w:rPr>
            </w:pPr>
            <w:r w:rsidRPr="00C52C75">
              <w:rPr>
                <w:sz w:val="22"/>
              </w:rPr>
              <w:t>0.000000</w:t>
            </w:r>
          </w:p>
        </w:tc>
        <w:tc>
          <w:tcPr>
            <w:tcW w:w="858" w:type="pct"/>
            <w:shd w:val="clear" w:color="auto" w:fill="auto"/>
          </w:tcPr>
          <w:p w:rsidR="00D565DB" w:rsidRPr="00C52C75" w:rsidRDefault="00D565DB" w:rsidP="00661BCB">
            <w:pPr>
              <w:pStyle w:val="Compact"/>
              <w:jc w:val="right"/>
              <w:rPr>
                <w:sz w:val="22"/>
              </w:rPr>
            </w:pPr>
            <w:r w:rsidRPr="00C52C75">
              <w:rPr>
                <w:sz w:val="22"/>
              </w:rPr>
              <w:t>0.000000</w:t>
            </w:r>
          </w:p>
        </w:tc>
        <w:tc>
          <w:tcPr>
            <w:tcW w:w="695" w:type="pct"/>
            <w:shd w:val="clear" w:color="auto" w:fill="auto"/>
          </w:tcPr>
          <w:p w:rsidR="00D565DB" w:rsidRPr="00C52C75" w:rsidRDefault="00D565DB" w:rsidP="00661BCB">
            <w:pPr>
              <w:pStyle w:val="Compact"/>
              <w:rPr>
                <w:sz w:val="22"/>
              </w:rPr>
            </w:pPr>
            <w:r w:rsidRPr="00C52C75">
              <w:rPr>
                <w:sz w:val="22"/>
              </w:rPr>
              <w:t>1</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CE</w:t>
            </w:r>
          </w:p>
        </w:tc>
        <w:tc>
          <w:tcPr>
            <w:tcW w:w="443" w:type="pct"/>
            <w:shd w:val="clear" w:color="auto" w:fill="auto"/>
          </w:tcPr>
          <w:p w:rsidR="00D565DB" w:rsidRPr="00C52C75" w:rsidRDefault="00D565DB" w:rsidP="00661BCB">
            <w:pPr>
              <w:pStyle w:val="Compact"/>
              <w:rPr>
                <w:sz w:val="22"/>
              </w:rPr>
            </w:pPr>
            <w:r w:rsidRPr="00C52C75">
              <w:rPr>
                <w:sz w:val="22"/>
              </w:rPr>
              <w:t>11</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3624</w:t>
            </w:r>
          </w:p>
        </w:tc>
        <w:tc>
          <w:tcPr>
            <w:tcW w:w="583" w:type="pct"/>
            <w:shd w:val="clear" w:color="auto" w:fill="auto"/>
          </w:tcPr>
          <w:p w:rsidR="00D565DB" w:rsidRPr="00C52C75" w:rsidRDefault="00D565DB" w:rsidP="00661BCB">
            <w:pPr>
              <w:pStyle w:val="Compact"/>
              <w:rPr>
                <w:sz w:val="22"/>
              </w:rPr>
            </w:pPr>
            <w:r w:rsidRPr="00C52C75">
              <w:rPr>
                <w:sz w:val="22"/>
              </w:rPr>
              <w:t>numeric</w:t>
            </w:r>
          </w:p>
        </w:tc>
        <w:tc>
          <w:tcPr>
            <w:tcW w:w="788" w:type="pct"/>
            <w:shd w:val="clear" w:color="auto" w:fill="auto"/>
          </w:tcPr>
          <w:p w:rsidR="00D565DB" w:rsidRPr="00C52C75" w:rsidRDefault="00D565DB" w:rsidP="00661BCB">
            <w:pPr>
              <w:pStyle w:val="Compact"/>
              <w:jc w:val="right"/>
              <w:rPr>
                <w:sz w:val="22"/>
              </w:rPr>
            </w:pPr>
            <w:r w:rsidRPr="00C52C75">
              <w:rPr>
                <w:sz w:val="22"/>
              </w:rPr>
              <w:t>0.222222</w:t>
            </w:r>
          </w:p>
        </w:tc>
        <w:tc>
          <w:tcPr>
            <w:tcW w:w="858" w:type="pct"/>
            <w:shd w:val="clear" w:color="auto" w:fill="auto"/>
          </w:tcPr>
          <w:p w:rsidR="00D565DB" w:rsidRPr="00C52C75" w:rsidRDefault="00D565DB" w:rsidP="00661BCB">
            <w:pPr>
              <w:pStyle w:val="Compact"/>
              <w:jc w:val="right"/>
              <w:rPr>
                <w:sz w:val="22"/>
              </w:rPr>
            </w:pPr>
            <w:r w:rsidRPr="00C52C75">
              <w:rPr>
                <w:sz w:val="22"/>
              </w:rPr>
              <w:t>4140.000000</w:t>
            </w:r>
          </w:p>
        </w:tc>
        <w:tc>
          <w:tcPr>
            <w:tcW w:w="695" w:type="pct"/>
            <w:shd w:val="clear" w:color="auto" w:fill="auto"/>
          </w:tcPr>
          <w:p w:rsidR="00D565DB" w:rsidRPr="00C52C75" w:rsidRDefault="00D565DB" w:rsidP="00661BCB">
            <w:pPr>
              <w:pStyle w:val="Compact"/>
              <w:rPr>
                <w:sz w:val="22"/>
              </w:rPr>
            </w:pPr>
            <w:r w:rsidRPr="00C52C75">
              <w:rPr>
                <w:sz w:val="22"/>
              </w:rPr>
              <w:t>55</w:t>
            </w:r>
          </w:p>
        </w:tc>
      </w:tr>
      <w:tr w:rsidR="00D565DB" w:rsidRPr="00C52C75" w:rsidTr="00661BCB">
        <w:trPr>
          <w:trHeight w:hRule="exact" w:val="283"/>
        </w:trPr>
        <w:tc>
          <w:tcPr>
            <w:tcW w:w="676" w:type="pct"/>
            <w:shd w:val="clear" w:color="auto" w:fill="auto"/>
          </w:tcPr>
          <w:p w:rsidR="00D565DB" w:rsidRPr="00C52C75" w:rsidRDefault="00D565DB" w:rsidP="00661BCB">
            <w:pPr>
              <w:pStyle w:val="Compact"/>
              <w:rPr>
                <w:sz w:val="22"/>
              </w:rPr>
            </w:pPr>
            <w:r w:rsidRPr="00C52C75">
              <w:rPr>
                <w:sz w:val="22"/>
              </w:rPr>
              <w:t>LnCE</w:t>
            </w:r>
          </w:p>
        </w:tc>
        <w:tc>
          <w:tcPr>
            <w:tcW w:w="443" w:type="pct"/>
            <w:shd w:val="clear" w:color="auto" w:fill="auto"/>
          </w:tcPr>
          <w:p w:rsidR="00D565DB" w:rsidRPr="00C52C75" w:rsidRDefault="00D565DB" w:rsidP="00661BCB">
            <w:pPr>
              <w:pStyle w:val="Compact"/>
              <w:rPr>
                <w:sz w:val="22"/>
              </w:rPr>
            </w:pPr>
            <w:r w:rsidRPr="00C52C75">
              <w:rPr>
                <w:sz w:val="22"/>
              </w:rPr>
              <w:t>12</w:t>
            </w:r>
          </w:p>
        </w:tc>
        <w:tc>
          <w:tcPr>
            <w:tcW w:w="420" w:type="pct"/>
            <w:shd w:val="clear" w:color="auto" w:fill="auto"/>
          </w:tcPr>
          <w:p w:rsidR="00D565DB" w:rsidRPr="00C52C75" w:rsidRDefault="00D565DB" w:rsidP="00661BCB">
            <w:pPr>
              <w:pStyle w:val="Compact"/>
              <w:rPr>
                <w:sz w:val="22"/>
              </w:rPr>
            </w:pPr>
            <w:r w:rsidRPr="00C52C75">
              <w:rPr>
                <w:sz w:val="22"/>
              </w:rPr>
              <w:t>0</w:t>
            </w:r>
          </w:p>
        </w:tc>
        <w:tc>
          <w:tcPr>
            <w:tcW w:w="536" w:type="pct"/>
            <w:shd w:val="clear" w:color="auto" w:fill="auto"/>
          </w:tcPr>
          <w:p w:rsidR="00D565DB" w:rsidRPr="00C52C75" w:rsidRDefault="00D565DB" w:rsidP="00661BCB">
            <w:pPr>
              <w:pStyle w:val="Compact"/>
              <w:rPr>
                <w:sz w:val="22"/>
              </w:rPr>
            </w:pPr>
            <w:r w:rsidRPr="00C52C75">
              <w:rPr>
                <w:sz w:val="22"/>
              </w:rPr>
              <w:t>3596</w:t>
            </w:r>
          </w:p>
        </w:tc>
        <w:tc>
          <w:tcPr>
            <w:tcW w:w="583" w:type="pct"/>
            <w:shd w:val="clear" w:color="auto" w:fill="auto"/>
          </w:tcPr>
          <w:p w:rsidR="00D565DB" w:rsidRPr="00C52C75" w:rsidRDefault="00D565DB" w:rsidP="00661BCB">
            <w:pPr>
              <w:pStyle w:val="Compact"/>
              <w:rPr>
                <w:sz w:val="22"/>
              </w:rPr>
            </w:pPr>
            <w:r w:rsidRPr="00C52C75">
              <w:rPr>
                <w:sz w:val="22"/>
              </w:rPr>
              <w:t>numeric</w:t>
            </w:r>
          </w:p>
        </w:tc>
        <w:tc>
          <w:tcPr>
            <w:tcW w:w="788" w:type="pct"/>
            <w:shd w:val="clear" w:color="auto" w:fill="auto"/>
          </w:tcPr>
          <w:p w:rsidR="00D565DB" w:rsidRPr="00C52C75" w:rsidRDefault="00D565DB" w:rsidP="00661BCB">
            <w:pPr>
              <w:pStyle w:val="Compact"/>
              <w:jc w:val="right"/>
              <w:rPr>
                <w:sz w:val="22"/>
              </w:rPr>
            </w:pPr>
            <w:r w:rsidRPr="00C52C75">
              <w:rPr>
                <w:sz w:val="22"/>
              </w:rPr>
              <w:t>-1.504077</w:t>
            </w:r>
          </w:p>
        </w:tc>
        <w:tc>
          <w:tcPr>
            <w:tcW w:w="858" w:type="pct"/>
            <w:shd w:val="clear" w:color="auto" w:fill="auto"/>
          </w:tcPr>
          <w:p w:rsidR="00D565DB" w:rsidRPr="00C52C75" w:rsidRDefault="00D565DB" w:rsidP="00661BCB">
            <w:pPr>
              <w:pStyle w:val="Compact"/>
              <w:jc w:val="right"/>
              <w:rPr>
                <w:sz w:val="22"/>
              </w:rPr>
            </w:pPr>
            <w:r w:rsidRPr="00C52C75">
              <w:rPr>
                <w:sz w:val="22"/>
              </w:rPr>
              <w:t>8.328451</w:t>
            </w:r>
          </w:p>
        </w:tc>
        <w:tc>
          <w:tcPr>
            <w:tcW w:w="695" w:type="pct"/>
            <w:shd w:val="clear" w:color="auto" w:fill="auto"/>
          </w:tcPr>
          <w:p w:rsidR="00D565DB" w:rsidRPr="00C52C75" w:rsidRDefault="00D565DB" w:rsidP="00661BCB">
            <w:pPr>
              <w:pStyle w:val="Compact"/>
              <w:rPr>
                <w:sz w:val="22"/>
              </w:rPr>
            </w:pPr>
            <w:r w:rsidRPr="00C52C75">
              <w:rPr>
                <w:sz w:val="22"/>
              </w:rPr>
              <w:t>4.007333</w:t>
            </w:r>
          </w:p>
        </w:tc>
      </w:tr>
      <w:tr w:rsidR="00D565DB" w:rsidRPr="00C52C75" w:rsidTr="00661BCB">
        <w:trPr>
          <w:trHeight w:hRule="exact" w:val="283"/>
        </w:trPr>
        <w:tc>
          <w:tcPr>
            <w:tcW w:w="676"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DepCat</w:t>
            </w:r>
          </w:p>
        </w:tc>
        <w:tc>
          <w:tcPr>
            <w:tcW w:w="443"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13</w:t>
            </w:r>
          </w:p>
        </w:tc>
        <w:tc>
          <w:tcPr>
            <w:tcW w:w="420"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0</w:t>
            </w:r>
          </w:p>
        </w:tc>
        <w:tc>
          <w:tcPr>
            <w:tcW w:w="536"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15</w:t>
            </w:r>
          </w:p>
        </w:tc>
        <w:tc>
          <w:tcPr>
            <w:tcW w:w="583"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factor</w:t>
            </w:r>
          </w:p>
        </w:tc>
        <w:tc>
          <w:tcPr>
            <w:tcW w:w="78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0.000000</w:t>
            </w:r>
          </w:p>
        </w:tc>
        <w:tc>
          <w:tcPr>
            <w:tcW w:w="85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0.000000</w:t>
            </w:r>
          </w:p>
        </w:tc>
        <w:tc>
          <w:tcPr>
            <w:tcW w:w="695"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125</w:t>
            </w:r>
          </w:p>
        </w:tc>
      </w:tr>
    </w:tbl>
    <w:p w:rsidR="00D565DB" w:rsidRDefault="00D565DB" w:rsidP="00D565DB">
      <w:pPr>
        <w:pStyle w:val="BodyText"/>
      </w:pPr>
      <w:r>
        <w:t xml:space="preserve">Note that after using </w:t>
      </w:r>
      <w:r>
        <w:rPr>
          <w:i/>
        </w:rPr>
        <w:t>makecategorical</w:t>
      </w:r>
      <w:r>
        <w:t xml:space="preserve">, the factors of interest within </w:t>
      </w:r>
      <w:r>
        <w:rPr>
          <w:i/>
        </w:rPr>
        <w:t>sps1</w:t>
      </w:r>
      <w:r>
        <w:t xml:space="preserve"> are now listed as factors rather than numeric, and that is enough to alter the analysis to something more like an </w:t>
      </w:r>
      <w:r w:rsidR="001143AF">
        <w:t xml:space="preserve">analysis of variance (ANOVA) </w:t>
      </w:r>
      <w:r>
        <w:t>than a regression analysis</w:t>
      </w:r>
      <w:r w:rsidR="001143AF">
        <w:t>,</w:t>
      </w:r>
      <w:r>
        <w:t xml:space="preserve"> so that we obtain a parameter for each level of the factors used.</w:t>
      </w:r>
    </w:p>
    <w:p w:rsidR="001143AF" w:rsidRDefault="001143AF" w:rsidP="00D565DB">
      <w:pPr>
        <w:pStyle w:val="BodyText"/>
      </w:pPr>
    </w:p>
    <w:p w:rsidR="00D565DB" w:rsidRDefault="00D565DB" w:rsidP="00D565DB">
      <w:pPr>
        <w:pStyle w:val="SourceCode"/>
      </w:pPr>
      <w:r>
        <w:rPr>
          <w:rStyle w:val="NormalTok"/>
        </w:rPr>
        <w:t>labelM &lt;-</w:t>
      </w:r>
      <w:r>
        <w:rPr>
          <w:rStyle w:val="StringTok"/>
        </w:rPr>
        <w:t xml:space="preserve"> </w:t>
      </w:r>
      <w:r>
        <w:rPr>
          <w:rStyle w:val="KeywordTok"/>
        </w:rPr>
        <w:t>c</w:t>
      </w:r>
      <w:r>
        <w:rPr>
          <w:rStyle w:val="NormalTok"/>
        </w:rPr>
        <w:t>(</w:t>
      </w:r>
      <w:r>
        <w:rPr>
          <w:rStyle w:val="StringTok"/>
        </w:rPr>
        <w:t>"Year"</w:t>
      </w:r>
      <w:r>
        <w:rPr>
          <w:rStyle w:val="NormalTok"/>
        </w:rPr>
        <w:t>,</w:t>
      </w:r>
      <w:r>
        <w:rPr>
          <w:rStyle w:val="StringTok"/>
        </w:rPr>
        <w:t>"Zone"</w:t>
      </w:r>
      <w:r>
        <w:rPr>
          <w:rStyle w:val="NormalTok"/>
        </w:rPr>
        <w:t>,</w:t>
      </w:r>
      <w:r>
        <w:rPr>
          <w:rStyle w:val="StringTok"/>
        </w:rPr>
        <w:t>"Vessel"</w:t>
      </w:r>
      <w:r>
        <w:rPr>
          <w:rStyle w:val="NormalTok"/>
        </w:rPr>
        <w:t>,</w:t>
      </w:r>
      <w:r>
        <w:rPr>
          <w:rStyle w:val="StringTok"/>
        </w:rPr>
        <w:t>"Month"</w:t>
      </w:r>
      <w:r>
        <w:rPr>
          <w:rStyle w:val="NormalTok"/>
        </w:rPr>
        <w:t>,</w:t>
      </w:r>
      <w:r>
        <w:rPr>
          <w:rStyle w:val="StringTok"/>
        </w:rPr>
        <w:t>"DayNight"</w:t>
      </w:r>
      <w:r>
        <w:rPr>
          <w:rStyle w:val="NormalTok"/>
        </w:rPr>
        <w:t>,</w:t>
      </w:r>
      <w:r>
        <w:rPr>
          <w:rStyle w:val="StringTok"/>
        </w:rPr>
        <w:t>"DepCat"</w:t>
      </w:r>
      <w:r>
        <w:rPr>
          <w:rStyle w:val="NormalTok"/>
        </w:rPr>
        <w:t>)</w:t>
      </w:r>
      <w:r>
        <w:br/>
      </w:r>
      <w:r>
        <w:rPr>
          <w:rStyle w:val="NormalTok"/>
        </w:rPr>
        <w:t>sps1 &lt;-</w:t>
      </w:r>
      <w:r>
        <w:rPr>
          <w:rStyle w:val="StringTok"/>
        </w:rPr>
        <w:t xml:space="preserve"> </w:t>
      </w:r>
      <w:r>
        <w:rPr>
          <w:rStyle w:val="KeywordTok"/>
        </w:rPr>
        <w:t>makecategorical</w:t>
      </w:r>
      <w:r>
        <w:rPr>
          <w:rStyle w:val="NormalTok"/>
        </w:rPr>
        <w:t>(labelM,sps)</w:t>
      </w:r>
      <w:r>
        <w:br/>
      </w:r>
      <w:r>
        <w:rPr>
          <w:rStyle w:val="NormalTok"/>
        </w:rPr>
        <w:t>mod &lt;-</w:t>
      </w:r>
      <w:r>
        <w:rPr>
          <w:rStyle w:val="StringTok"/>
        </w:rPr>
        <w:t xml:space="preserve"> </w:t>
      </w:r>
      <w:r>
        <w:rPr>
          <w:rStyle w:val="KeywordTok"/>
        </w:rPr>
        <w:t>makeonemodel</w:t>
      </w:r>
      <w:r>
        <w:rPr>
          <w:rStyle w:val="NormalTok"/>
        </w:rPr>
        <w:t>(labelM)</w:t>
      </w:r>
      <w:r>
        <w:br/>
      </w:r>
      <w:r>
        <w:rPr>
          <w:rStyle w:val="NormalTok"/>
        </w:rPr>
        <w:t>mod</w:t>
      </w:r>
    </w:p>
    <w:p w:rsidR="00D565DB" w:rsidRDefault="00D565DB" w:rsidP="00D565DB">
      <w:pPr>
        <w:pStyle w:val="SourceCode"/>
      </w:pPr>
      <w:r>
        <w:rPr>
          <w:rStyle w:val="VerbatimChar"/>
        </w:rPr>
        <w:t>## LnCE ~ Year + Zone + Vessel + Month + DayNight + DepCat</w:t>
      </w:r>
      <w:r>
        <w:br/>
      </w:r>
      <w:r>
        <w:rPr>
          <w:rStyle w:val="VerbatimChar"/>
        </w:rPr>
        <w:t>## &lt;environment: 0x0000000010ebab78&gt;</w:t>
      </w:r>
    </w:p>
    <w:p w:rsidR="00D565DB" w:rsidRDefault="00D565DB" w:rsidP="00D565DB">
      <w:pPr>
        <w:pStyle w:val="SourceCode"/>
      </w:pPr>
      <w:r>
        <w:rPr>
          <w:rStyle w:val="KeywordTok"/>
        </w:rPr>
        <w:t>class</w:t>
      </w:r>
      <w:r>
        <w:rPr>
          <w:rStyle w:val="NormalTok"/>
        </w:rPr>
        <w:t>(mod)</w:t>
      </w:r>
    </w:p>
    <w:p w:rsidR="00D565DB" w:rsidRDefault="00D565DB" w:rsidP="00D565DB">
      <w:pPr>
        <w:pStyle w:val="SourceCode"/>
      </w:pPr>
      <w:r>
        <w:rPr>
          <w:rStyle w:val="VerbatimChar"/>
        </w:rPr>
        <w:t>## [1] "formula"</w:t>
      </w:r>
    </w:p>
    <w:p w:rsidR="00D565DB" w:rsidRDefault="00D565DB" w:rsidP="00D565DB">
      <w:pPr>
        <w:pStyle w:val="FirstParagraph"/>
      </w:pPr>
      <w:r>
        <w:t>Each of the standardization methods we will use require</w:t>
      </w:r>
      <w:r w:rsidR="001143AF">
        <w:t>s</w:t>
      </w:r>
      <w:r>
        <w:t xml:space="preserve"> that each statistical model to be examined needs to be a </w:t>
      </w:r>
      <w:r>
        <w:rPr>
          <w:b/>
        </w:rPr>
        <w:t>formula</w:t>
      </w:r>
      <w:r>
        <w:t xml:space="preserve">. If you enter </w:t>
      </w:r>
      <w:r>
        <w:rPr>
          <w:i/>
        </w:rPr>
        <w:t>makeonemodel</w:t>
      </w:r>
      <w:r>
        <w:t xml:space="preserve">, without brackets, into the R console you will see the final </w:t>
      </w:r>
      <w:r>
        <w:rPr>
          <w:rStyle w:val="VerbatimChar"/>
        </w:rPr>
        <w:t>form &lt;- as.formula(form)</w:t>
      </w:r>
      <w:r>
        <w:t>, which achieves this requirement.</w:t>
      </w:r>
    </w:p>
    <w:p w:rsidR="00D565DB" w:rsidRDefault="00D565DB" w:rsidP="00D565DB">
      <w:pPr>
        <w:pStyle w:val="BodyText"/>
      </w:pPr>
      <w:r>
        <w:t xml:space="preserve">If we are going to use a simple linear model then we can proceed using the function </w:t>
      </w:r>
      <w:r>
        <w:rPr>
          <w:i/>
        </w:rPr>
        <w:t>dosingle</w:t>
      </w:r>
      <w:r>
        <w:t xml:space="preserve"> (try ?dosingle or just dosingle). We point the output of this function to the </w:t>
      </w:r>
      <w:r>
        <w:rPr>
          <w:i/>
        </w:rPr>
        <w:t>out</w:t>
      </w:r>
      <w:r>
        <w:t xml:space="preserve"> object because there is an enormous amount of information generated</w:t>
      </w:r>
      <w:r w:rsidR="001143AF">
        <w:t>. Y</w:t>
      </w:r>
      <w:r>
        <w:t xml:space="preserve">ou can see this by using just </w:t>
      </w:r>
      <w:r>
        <w:rPr>
          <w:i/>
        </w:rPr>
        <w:t>str(out)</w:t>
      </w:r>
      <w:r>
        <w:t>.</w:t>
      </w:r>
    </w:p>
    <w:p w:rsidR="00341980" w:rsidRDefault="00341980" w:rsidP="00D565DB">
      <w:pPr>
        <w:pStyle w:val="BodyText"/>
      </w:pPr>
    </w:p>
    <w:p w:rsidR="00D565DB" w:rsidRDefault="00D565DB" w:rsidP="00D565DB">
      <w:pPr>
        <w:pStyle w:val="SourceCode"/>
      </w:pPr>
      <w:r>
        <w:rPr>
          <w:rStyle w:val="NormalTok"/>
        </w:rPr>
        <w:t>labelM &lt;-</w:t>
      </w:r>
      <w:r>
        <w:rPr>
          <w:rStyle w:val="StringTok"/>
        </w:rPr>
        <w:t xml:space="preserve"> </w:t>
      </w:r>
      <w:r>
        <w:rPr>
          <w:rStyle w:val="KeywordTok"/>
        </w:rPr>
        <w:t>c</w:t>
      </w:r>
      <w:r>
        <w:rPr>
          <w:rStyle w:val="NormalTok"/>
        </w:rPr>
        <w:t>(</w:t>
      </w:r>
      <w:r>
        <w:rPr>
          <w:rStyle w:val="StringTok"/>
        </w:rPr>
        <w:t>"Year"</w:t>
      </w:r>
      <w:r>
        <w:rPr>
          <w:rStyle w:val="NormalTok"/>
        </w:rPr>
        <w:t>,</w:t>
      </w:r>
      <w:r>
        <w:rPr>
          <w:rStyle w:val="StringTok"/>
        </w:rPr>
        <w:t>"Zone"</w:t>
      </w:r>
      <w:r>
        <w:rPr>
          <w:rStyle w:val="NormalTok"/>
        </w:rPr>
        <w:t>,</w:t>
      </w:r>
      <w:r>
        <w:rPr>
          <w:rStyle w:val="StringTok"/>
        </w:rPr>
        <w:t>"Vessel"</w:t>
      </w:r>
      <w:r>
        <w:rPr>
          <w:rStyle w:val="NormalTok"/>
        </w:rPr>
        <w:t>,</w:t>
      </w:r>
      <w:r>
        <w:rPr>
          <w:rStyle w:val="StringTok"/>
        </w:rPr>
        <w:t>"Month"</w:t>
      </w:r>
      <w:r>
        <w:rPr>
          <w:rStyle w:val="NormalTok"/>
        </w:rPr>
        <w:t>,</w:t>
      </w:r>
      <w:r>
        <w:rPr>
          <w:rStyle w:val="StringTok"/>
        </w:rPr>
        <w:t>"DayNight"</w:t>
      </w:r>
      <w:r>
        <w:rPr>
          <w:rStyle w:val="NormalTok"/>
        </w:rPr>
        <w:t>,</w:t>
      </w:r>
      <w:r>
        <w:rPr>
          <w:rStyle w:val="StringTok"/>
        </w:rPr>
        <w:t>"DepCat"</w:t>
      </w:r>
      <w:r>
        <w:rPr>
          <w:rStyle w:val="NormalTok"/>
        </w:rPr>
        <w:t>)</w:t>
      </w:r>
      <w:r>
        <w:br/>
      </w:r>
      <w:r>
        <w:rPr>
          <w:rStyle w:val="NormalTok"/>
        </w:rPr>
        <w:t>sps1 &lt;-</w:t>
      </w:r>
      <w:r>
        <w:rPr>
          <w:rStyle w:val="StringTok"/>
        </w:rPr>
        <w:t xml:space="preserve"> </w:t>
      </w:r>
      <w:r>
        <w:rPr>
          <w:rStyle w:val="KeywordTok"/>
        </w:rPr>
        <w:t>makecategorical</w:t>
      </w:r>
      <w:r>
        <w:rPr>
          <w:rStyle w:val="NormalTok"/>
        </w:rPr>
        <w:t>(labelM,sps)</w:t>
      </w:r>
      <w:r>
        <w:br/>
      </w:r>
      <w:r>
        <w:rPr>
          <w:rStyle w:val="NormalTok"/>
        </w:rPr>
        <w:t>mod &lt;-</w:t>
      </w:r>
      <w:r>
        <w:rPr>
          <w:rStyle w:val="StringTok"/>
        </w:rPr>
        <w:t xml:space="preserve"> </w:t>
      </w:r>
      <w:r>
        <w:rPr>
          <w:rStyle w:val="KeywordTok"/>
        </w:rPr>
        <w:t>makeonemodel</w:t>
      </w:r>
      <w:r>
        <w:rPr>
          <w:rStyle w:val="NormalTok"/>
        </w:rPr>
        <w:t>(labelM)</w:t>
      </w:r>
      <w:r>
        <w:br/>
      </w:r>
      <w:r>
        <w:rPr>
          <w:rStyle w:val="NormalTok"/>
        </w:rPr>
        <w:t>out &lt;-</w:t>
      </w:r>
      <w:r>
        <w:rPr>
          <w:rStyle w:val="StringTok"/>
        </w:rPr>
        <w:t xml:space="preserve"> </w:t>
      </w:r>
      <w:r>
        <w:rPr>
          <w:rStyle w:val="KeywordTok"/>
        </w:rPr>
        <w:t>dosingle</w:t>
      </w:r>
      <w:r>
        <w:rPr>
          <w:rStyle w:val="NormalTok"/>
        </w:rPr>
        <w:t>(mod,sps1)</w:t>
      </w:r>
      <w:r>
        <w:br/>
      </w:r>
      <w:r>
        <w:rPr>
          <w:rStyle w:val="KeywordTok"/>
        </w:rPr>
        <w:t>str</w:t>
      </w:r>
      <w:r>
        <w:rPr>
          <w:rStyle w:val="NormalTok"/>
        </w:rPr>
        <w:t>(out,</w:t>
      </w:r>
      <w:r>
        <w:rPr>
          <w:rStyle w:val="DataTypeTok"/>
        </w:rPr>
        <w:t>max.level=</w:t>
      </w:r>
      <w:r>
        <w:rPr>
          <w:rStyle w:val="DecValTok"/>
        </w:rPr>
        <w:t>1</w:t>
      </w:r>
      <w:r>
        <w:rPr>
          <w:rStyle w:val="NormalTok"/>
        </w:rPr>
        <w:t>)</w:t>
      </w:r>
    </w:p>
    <w:p w:rsidR="00D565DB" w:rsidRDefault="00D565DB" w:rsidP="00D565DB">
      <w:pPr>
        <w:pStyle w:val="SourceCode"/>
      </w:pPr>
      <w:r>
        <w:rPr>
          <w:rStyle w:val="VerbatimChar"/>
        </w:rPr>
        <w:t>## List of 7</w:t>
      </w:r>
      <w:r>
        <w:br/>
      </w:r>
      <w:r>
        <w:rPr>
          <w:rStyle w:val="VerbatimChar"/>
        </w:rPr>
        <w:t>##  $ Results  : num [1:12, 1:2] 0.855 1.351 1.26 1.077 0.949 ...</w:t>
      </w:r>
      <w:r>
        <w:br/>
      </w:r>
      <w:r>
        <w:rPr>
          <w:rStyle w:val="VerbatimChar"/>
        </w:rPr>
        <w:t>##   ..- attr(*, "dimnames")=List of 2</w:t>
      </w:r>
      <w:r>
        <w:br/>
      </w:r>
      <w:r>
        <w:rPr>
          <w:rStyle w:val="VerbatimChar"/>
        </w:rPr>
        <w:t>##  $ StErr    : num [1:12, 1:2] 0 0.0377 0.0399 0.0413 0.0473 ...</w:t>
      </w:r>
      <w:r>
        <w:br/>
      </w:r>
      <w:r>
        <w:rPr>
          <w:rStyle w:val="VerbatimChar"/>
        </w:rPr>
        <w:t>##   ..- attr(*, "dimnames")=List of 2</w:t>
      </w:r>
      <w:r>
        <w:br/>
      </w:r>
      <w:r>
        <w:rPr>
          <w:rStyle w:val="VerbatimChar"/>
        </w:rPr>
        <w:t>##  $ Optimum  : num 2</w:t>
      </w:r>
      <w:r>
        <w:br/>
      </w:r>
      <w:r>
        <w:rPr>
          <w:rStyle w:val="VerbatimChar"/>
        </w:rPr>
        <w:t>##  $ modelcoef: num [1:63, 1:4] 3.8949 0.3697 0.1962 -0.0137 -0.2159 ...</w:t>
      </w:r>
      <w:r>
        <w:br/>
      </w:r>
      <w:r>
        <w:rPr>
          <w:rStyle w:val="VerbatimChar"/>
        </w:rPr>
        <w:t>##   ..- attr(*, "dimnames")=List of 2</w:t>
      </w:r>
      <w:r>
        <w:br/>
      </w:r>
      <w:r>
        <w:rPr>
          <w:rStyle w:val="VerbatimChar"/>
        </w:rPr>
        <w:t>##  $ optModel :List of 13</w:t>
      </w:r>
      <w:r>
        <w:br/>
      </w:r>
      <w:r>
        <w:rPr>
          <w:rStyle w:val="VerbatimChar"/>
        </w:rPr>
        <w:t>##   ..- attr(*, "class")= chr "lm"</w:t>
      </w:r>
      <w:r>
        <w:br/>
      </w:r>
      <w:r>
        <w:rPr>
          <w:rStyle w:val="VerbatimChar"/>
        </w:rPr>
        <w:t>##  $ modelG   :List of 13</w:t>
      </w:r>
      <w:r>
        <w:br/>
      </w:r>
      <w:r>
        <w:rPr>
          <w:rStyle w:val="VerbatimChar"/>
        </w:rPr>
        <w:t>##   ..- attr(*, "class")= chr "lm"</w:t>
      </w:r>
      <w:r>
        <w:br/>
      </w:r>
      <w:r>
        <w:rPr>
          <w:rStyle w:val="VerbatimChar"/>
        </w:rPr>
        <w:t>##  $ years    : Factor w/ 12 levels "2003","2004",..: 1 2 3 4 5 6 7 8 9 10 ...</w:t>
      </w:r>
    </w:p>
    <w:p w:rsidR="00D565DB" w:rsidRDefault="00D565DB" w:rsidP="00D565DB">
      <w:pPr>
        <w:pStyle w:val="FirstParagraph"/>
      </w:pPr>
      <w:r>
        <w:t xml:space="preserve">One of the components of the </w:t>
      </w:r>
      <w:r>
        <w:rPr>
          <w:i/>
        </w:rPr>
        <w:t>out</w:t>
      </w:r>
      <w:r>
        <w:t xml:space="preserve"> object is the </w:t>
      </w:r>
      <w:r>
        <w:rPr>
          <w:i/>
        </w:rPr>
        <w:t>optModel</w:t>
      </w:r>
      <w:r>
        <w:t xml:space="preserve">, which, not surprisingly, represents the optimum model. It is possible to run the generic functions </w:t>
      </w:r>
      <w:r>
        <w:rPr>
          <w:i/>
        </w:rPr>
        <w:t>summary</w:t>
      </w:r>
      <w:r>
        <w:t xml:space="preserve"> and </w:t>
      </w:r>
      <w:r>
        <w:rPr>
          <w:i/>
        </w:rPr>
        <w:t>anova</w:t>
      </w:r>
      <w:r>
        <w:t xml:space="preserve">. The </w:t>
      </w:r>
      <w:r>
        <w:rPr>
          <w:i/>
        </w:rPr>
        <w:t>summary</w:t>
      </w:r>
      <w:r>
        <w:t xml:space="preserve"> function (</w:t>
      </w:r>
      <w:r>
        <w:rPr>
          <w:rStyle w:val="VerbatimChar"/>
        </w:rPr>
        <w:t>summary(out)</w:t>
      </w:r>
      <w:r>
        <w:t xml:space="preserve">) will generate the parameters (on the log-scale) and a few other details. the </w:t>
      </w:r>
      <w:r>
        <w:rPr>
          <w:i/>
        </w:rPr>
        <w:t>anova</w:t>
      </w:r>
      <w:r>
        <w:t xml:space="preserve"> function determines the significance of each factor.</w:t>
      </w:r>
    </w:p>
    <w:p w:rsidR="00341980" w:rsidRPr="00341980" w:rsidRDefault="00341980" w:rsidP="00341980">
      <w:pPr>
        <w:pStyle w:val="BodyText"/>
        <w:rPr>
          <w:lang w:val="en-US" w:eastAsia="en-US"/>
        </w:rPr>
      </w:pPr>
    </w:p>
    <w:p w:rsidR="00D565DB" w:rsidRDefault="00D565DB" w:rsidP="00D565DB">
      <w:pPr>
        <w:pStyle w:val="BodyText"/>
      </w:pPr>
    </w:p>
    <w:p w:rsidR="00D565DB" w:rsidRPr="00C52C75" w:rsidRDefault="00D565DB" w:rsidP="00D565DB">
      <w:pPr>
        <w:pStyle w:val="BodyText"/>
      </w:pPr>
    </w:p>
    <w:p w:rsidR="00D565DB" w:rsidRDefault="00D565DB" w:rsidP="00D565DB">
      <w:pPr>
        <w:pStyle w:val="SourceCode"/>
      </w:pPr>
      <w:r>
        <w:rPr>
          <w:rStyle w:val="KeywordTok"/>
        </w:rPr>
        <w:t>anova</w:t>
      </w:r>
      <w:r>
        <w:rPr>
          <w:rStyle w:val="NormalTok"/>
        </w:rPr>
        <w:t>(out</w:t>
      </w:r>
      <w:r>
        <w:rPr>
          <w:rStyle w:val="OperatorTok"/>
        </w:rPr>
        <w:t>$</w:t>
      </w:r>
      <w:r>
        <w:rPr>
          <w:rStyle w:val="NormalTok"/>
        </w:rPr>
        <w:t>optModel)</w:t>
      </w:r>
    </w:p>
    <w:p w:rsidR="00D565DB" w:rsidRDefault="00D565DB" w:rsidP="00D565DB">
      <w:pPr>
        <w:pStyle w:val="SourceCode"/>
      </w:pPr>
      <w:r>
        <w:rPr>
          <w:rStyle w:val="VerbatimChar"/>
        </w:rPr>
        <w:t>## Analysis of Variance Table</w:t>
      </w:r>
      <w:r>
        <w:br/>
      </w:r>
      <w:r>
        <w:rPr>
          <w:rStyle w:val="VerbatimChar"/>
        </w:rPr>
        <w:t xml:space="preserve">## </w:t>
      </w:r>
      <w:r>
        <w:br/>
      </w:r>
      <w:r>
        <w:rPr>
          <w:rStyle w:val="VerbatimChar"/>
        </w:rPr>
        <w:t>## Response: LnCE</w:t>
      </w:r>
      <w:r>
        <w:br/>
      </w:r>
      <w:r>
        <w:rPr>
          <w:rStyle w:val="VerbatimChar"/>
        </w:rPr>
        <w:t>##              Df  Sum Sq Mean Sq F value    Pr(&gt;F)</w:t>
      </w:r>
      <w:r>
        <w:br/>
      </w:r>
      <w:r>
        <w:rPr>
          <w:rStyle w:val="VerbatimChar"/>
        </w:rPr>
        <w:t>## Year         11   371.6   33.78  35.072 &lt; 2.2e-16</w:t>
      </w:r>
      <w:r>
        <w:br/>
      </w:r>
      <w:r>
        <w:rPr>
          <w:rStyle w:val="VerbatimChar"/>
        </w:rPr>
        <w:t>## Zone          2   809.2  404.58 420.019 &lt; 2.2e-16</w:t>
      </w:r>
      <w:r>
        <w:br/>
      </w:r>
      <w:r>
        <w:rPr>
          <w:rStyle w:val="VerbatimChar"/>
        </w:rPr>
        <w:t>## Vessel       22   374.6   17.03  17.675 &lt; 2.2e-16</w:t>
      </w:r>
      <w:r>
        <w:br/>
      </w:r>
      <w:r>
        <w:rPr>
          <w:rStyle w:val="VerbatimChar"/>
        </w:rPr>
        <w:t>## Month        11   281.3   25.57  26.546 &lt; 2.2e-16</w:t>
      </w:r>
      <w:r>
        <w:br/>
      </w:r>
      <w:r>
        <w:rPr>
          <w:rStyle w:val="VerbatimChar"/>
        </w:rPr>
        <w:t>## DayNight      2   223.4  111.69 115.950 &lt; 2.2e-16</w:t>
      </w:r>
      <w:r>
        <w:br/>
      </w:r>
      <w:r>
        <w:rPr>
          <w:rStyle w:val="VerbatimChar"/>
        </w:rPr>
        <w:t>## DepCat       14   432.7   30.91  32.087 &lt; 2.2e-16</w:t>
      </w:r>
      <w:r>
        <w:br/>
      </w:r>
      <w:r>
        <w:rPr>
          <w:rStyle w:val="VerbatimChar"/>
        </w:rPr>
        <w:t>## Residuals 11540 11115.7    0.96</w:t>
      </w:r>
    </w:p>
    <w:p w:rsidR="00D565DB" w:rsidRDefault="00D565DB" w:rsidP="00D565DB">
      <w:pPr>
        <w:pStyle w:val="Heading4"/>
      </w:pPr>
      <w:bookmarkStart w:id="145" w:name="the-mean-year-estimates"/>
      <w:bookmarkEnd w:id="145"/>
      <w:r>
        <w:t>The Mean Year Estimates</w:t>
      </w:r>
    </w:p>
    <w:p w:rsidR="00D565DB" w:rsidRDefault="00D565DB" w:rsidP="00D565DB">
      <w:pPr>
        <w:pStyle w:val="FirstParagraph"/>
      </w:pPr>
      <w:r>
        <w:t>For the lognormal model</w:t>
      </w:r>
      <w:r w:rsidR="00AA4B60">
        <w:t>,</w:t>
      </w:r>
      <w:r>
        <w:t xml:space="preserve"> the expected back-transformed year effect involves a bias-correction to account for the log-normality; this then focuses on the mean of the distribution rather than the median:</w:t>
      </w:r>
    </w:p>
    <w:p w:rsidR="00D565DB" w:rsidRDefault="00D565DB" w:rsidP="00D565DB">
      <w:pPr>
        <w:pStyle w:val="BodyText"/>
      </w:pPr>
      <m:oMathPara>
        <m:oMathParaPr>
          <m:jc m:val="center"/>
        </m:oMathParaP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e>
              </m:d>
            </m:sup>
          </m:sSup>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xml:space="preserve"> is the Year coefficient for year </w:t>
      </w:r>
      <w:r w:rsidRPr="00341980">
        <w:rPr>
          <w:i/>
        </w:rPr>
        <w:t>t</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is the standard deviation of the log transformed data (obtained from the analysis). The year coefficients were all divided by the average of all the Year coefficients to simplify the visual comparison of catch rate changes.</w:t>
      </w:r>
    </w:p>
    <w:p w:rsidR="00D565DB" w:rsidRDefault="00D565DB" w:rsidP="00D565DB">
      <w:pPr>
        <w:pStyle w:val="BodyText"/>
      </w:pPr>
      <m:oMathPara>
        <m:oMathParaPr>
          <m:jc m:val="center"/>
        </m:oMathParaPr>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t</m:t>
                  </m:r>
                </m:sub>
              </m:sSub>
            </m:num>
            <m:den>
              <m:d>
                <m:dPr>
                  <m:ctrlPr>
                    <w:rPr>
                      <w:rFonts w:ascii="Cambria Math" w:hAnsi="Cambria Math"/>
                    </w:rPr>
                  </m:ctrlPr>
                </m:dPr>
                <m:e>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t</m:t>
                      </m:r>
                    </m:sub>
                  </m:sSub>
                </m:e>
              </m:d>
              <m:r>
                <w:rPr>
                  <w:rFonts w:ascii="Cambria Math" w:hAnsi="Cambria Math"/>
                </w:rPr>
                <m:t>/n</m:t>
              </m:r>
            </m:den>
          </m:f>
        </m:oMath>
      </m:oMathPara>
    </w:p>
    <w:p w:rsidR="00D565DB" w:rsidRDefault="00D565DB" w:rsidP="00D565DB">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is the yearly coefficients from the standardization,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is the arithmetic average of the yearly coefficients, </w:t>
      </w:r>
      <w:r w:rsidRPr="00341980">
        <w:rPr>
          <w:i/>
        </w:rPr>
        <w:t>n</w:t>
      </w:r>
      <w:r>
        <w:t xml:space="preserve"> is the number of years of observations, and </w:t>
      </w:r>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is the final time series of yearly index of relative abundance. All of this can be obtained in two ways. Within the </w:t>
      </w:r>
      <w:r>
        <w:rPr>
          <w:i/>
        </w:rPr>
        <w:t>out</w:t>
      </w:r>
      <w:r>
        <w:t xml:space="preserve"> object there is the </w:t>
      </w:r>
      <w:r>
        <w:rPr>
          <w:i/>
        </w:rPr>
        <w:t>Results</w:t>
      </w:r>
      <w:r>
        <w:t xml:space="preserve"> matrix which contains both the geometric mean estimates </w:t>
      </w:r>
      <w:r w:rsidR="003E74B4">
        <w:t xml:space="preserve">(labelled Year) </w:t>
      </w:r>
      <w:r>
        <w:t xml:space="preserve">along with the optimum statistical model. </w:t>
      </w:r>
      <w:r>
        <w:rPr>
          <w:i/>
        </w:rPr>
        <w:t>StErr</w:t>
      </w:r>
      <w:r>
        <w:t xml:space="preserve"> within </w:t>
      </w:r>
      <w:r>
        <w:rPr>
          <w:i/>
        </w:rPr>
        <w:t>out</w:t>
      </w:r>
      <w:r>
        <w:t xml:space="preserve"> contains the standard error estimates for each of those.</w:t>
      </w:r>
    </w:p>
    <w:p w:rsidR="00D565DB" w:rsidRDefault="00D565DB" w:rsidP="00D565DB">
      <w:pPr>
        <w:pStyle w:val="SourceCode"/>
      </w:pPr>
      <w:r>
        <w:rPr>
          <w:rStyle w:val="KeywordTok"/>
        </w:rPr>
        <w:t>cbind</w:t>
      </w:r>
      <w:r>
        <w:rPr>
          <w:rStyle w:val="NormalTok"/>
        </w:rPr>
        <w:t>(out</w:t>
      </w:r>
      <w:r>
        <w:rPr>
          <w:rStyle w:val="OperatorTok"/>
        </w:rPr>
        <w:t>$</w:t>
      </w:r>
      <w:r>
        <w:rPr>
          <w:rStyle w:val="NormalTok"/>
        </w:rPr>
        <w:t>Results,out</w:t>
      </w:r>
      <w:r>
        <w:rPr>
          <w:rStyle w:val="OperatorTok"/>
        </w:rPr>
        <w:t>$</w:t>
      </w:r>
      <w:r>
        <w:rPr>
          <w:rStyle w:val="NormalTok"/>
        </w:rPr>
        <w:t>StErr)</w:t>
      </w:r>
    </w:p>
    <w:p w:rsidR="00D565DB" w:rsidRPr="00D565DB" w:rsidRDefault="00D565DB" w:rsidP="00D565DB">
      <w:pPr>
        <w:pStyle w:val="SourceCode"/>
        <w:rPr>
          <w:rFonts w:ascii="Times New Roman" w:hAnsi="Times New Roman"/>
        </w:rPr>
      </w:pPr>
      <w:r w:rsidRPr="00D565DB">
        <w:rPr>
          <w:rStyle w:val="VerbatimChar"/>
          <w:rFonts w:ascii="Times New Roman" w:hAnsi="Times New Roman"/>
        </w:rPr>
        <w:t xml:space="preserve">## </w:t>
      </w:r>
      <w:r w:rsidR="003E74B4">
        <w:rPr>
          <w:rStyle w:val="VerbatimChar"/>
          <w:rFonts w:ascii="Times New Roman" w:hAnsi="Times New Roman"/>
        </w:rPr>
        <w:t xml:space="preserve">             </w:t>
      </w:r>
      <w:r w:rsidRPr="00D565DB">
        <w:rPr>
          <w:rStyle w:val="VerbatimChar"/>
          <w:rFonts w:ascii="Times New Roman" w:hAnsi="Times New Roman"/>
        </w:rPr>
        <w:t xml:space="preserve">Year   </w:t>
      </w:r>
      <w:r w:rsidR="003E74B4">
        <w:rPr>
          <w:rStyle w:val="VerbatimChar"/>
          <w:rFonts w:ascii="Times New Roman" w:hAnsi="Times New Roman"/>
        </w:rPr>
        <w:t xml:space="preserve">    </w:t>
      </w:r>
      <w:r w:rsidRPr="00D565DB">
        <w:rPr>
          <w:rStyle w:val="VerbatimChar"/>
          <w:rFonts w:ascii="Times New Roman" w:hAnsi="Times New Roman"/>
        </w:rPr>
        <w:t xml:space="preserve">optimum       Year </w:t>
      </w:r>
      <w:r w:rsidR="003E74B4">
        <w:rPr>
          <w:rStyle w:val="VerbatimChar"/>
          <w:rFonts w:ascii="Times New Roman" w:hAnsi="Times New Roman"/>
        </w:rPr>
        <w:t xml:space="preserve">    </w:t>
      </w:r>
      <w:r w:rsidRPr="00D565DB">
        <w:rPr>
          <w:rStyle w:val="VerbatimChar"/>
          <w:rFonts w:ascii="Times New Roman" w:hAnsi="Times New Roman"/>
        </w:rPr>
        <w:t xml:space="preserve">   optimum</w:t>
      </w:r>
      <w:r w:rsidRPr="00D565DB">
        <w:rPr>
          <w:rFonts w:ascii="Times New Roman" w:hAnsi="Times New Roman"/>
        </w:rPr>
        <w:br/>
      </w:r>
      <w:r w:rsidRPr="00D565DB">
        <w:rPr>
          <w:rStyle w:val="VerbatimChar"/>
          <w:rFonts w:ascii="Times New Roman" w:hAnsi="Times New Roman"/>
        </w:rPr>
        <w:t>## 2003 0.8551563 1.0803147 0.00000000 0.00000000</w:t>
      </w:r>
      <w:r w:rsidRPr="00D565DB">
        <w:rPr>
          <w:rFonts w:ascii="Times New Roman" w:hAnsi="Times New Roman"/>
        </w:rPr>
        <w:br/>
      </w:r>
      <w:r w:rsidRPr="00D565DB">
        <w:rPr>
          <w:rStyle w:val="VerbatimChar"/>
          <w:rFonts w:ascii="Times New Roman" w:hAnsi="Times New Roman"/>
        </w:rPr>
        <w:t>## 2004 1.3506682 1.5644932 0.03774809 0.03629678</w:t>
      </w:r>
      <w:r w:rsidRPr="00D565DB">
        <w:rPr>
          <w:rFonts w:ascii="Times New Roman" w:hAnsi="Times New Roman"/>
        </w:rPr>
        <w:br/>
      </w:r>
      <w:r w:rsidRPr="00D565DB">
        <w:rPr>
          <w:rStyle w:val="VerbatimChar"/>
          <w:rFonts w:ascii="Times New Roman" w:hAnsi="Times New Roman"/>
        </w:rPr>
        <w:t>## 2005 1.2600506 1.3154374 0.03988160 0.03897411</w:t>
      </w:r>
      <w:r w:rsidRPr="00D565DB">
        <w:rPr>
          <w:rFonts w:ascii="Times New Roman" w:hAnsi="Times New Roman"/>
        </w:rPr>
        <w:br/>
      </w:r>
      <w:r w:rsidRPr="00D565DB">
        <w:rPr>
          <w:rStyle w:val="VerbatimChar"/>
          <w:rFonts w:ascii="Times New Roman" w:hAnsi="Times New Roman"/>
        </w:rPr>
        <w:t>## 2006 1.0769724 1.0665040 0.04131560 0.04084128</w:t>
      </w:r>
      <w:r w:rsidRPr="00D565DB">
        <w:rPr>
          <w:rFonts w:ascii="Times New Roman" w:hAnsi="Times New Roman"/>
        </w:rPr>
        <w:br/>
      </w:r>
      <w:r w:rsidRPr="00D565DB">
        <w:rPr>
          <w:rStyle w:val="VerbatimChar"/>
          <w:rFonts w:ascii="Times New Roman" w:hAnsi="Times New Roman"/>
        </w:rPr>
        <w:t>## 2007 0.9487208 0.8715249 0.04731264 0.04691162</w:t>
      </w:r>
      <w:r w:rsidRPr="00D565DB">
        <w:rPr>
          <w:rFonts w:ascii="Times New Roman" w:hAnsi="Times New Roman"/>
        </w:rPr>
        <w:br/>
      </w:r>
      <w:r w:rsidRPr="00D565DB">
        <w:rPr>
          <w:rStyle w:val="VerbatimChar"/>
          <w:rFonts w:ascii="Times New Roman" w:hAnsi="Times New Roman"/>
        </w:rPr>
        <w:t>## 2008 0.8429911 0.8105254 0.04670561 0.04604055</w:t>
      </w:r>
      <w:r w:rsidRPr="00D565DB">
        <w:rPr>
          <w:rFonts w:ascii="Times New Roman" w:hAnsi="Times New Roman"/>
        </w:rPr>
        <w:br/>
      </w:r>
      <w:r w:rsidRPr="00D565DB">
        <w:rPr>
          <w:rStyle w:val="VerbatimChar"/>
          <w:rFonts w:ascii="Times New Roman" w:hAnsi="Times New Roman"/>
        </w:rPr>
        <w:t>## 2009 0.8422759 0.8031273 0.05292345 0.05183217</w:t>
      </w:r>
      <w:r w:rsidRPr="00D565DB">
        <w:rPr>
          <w:rFonts w:ascii="Times New Roman" w:hAnsi="Times New Roman"/>
        </w:rPr>
        <w:br/>
      </w:r>
      <w:r w:rsidRPr="00D565DB">
        <w:rPr>
          <w:rStyle w:val="VerbatimChar"/>
          <w:rFonts w:ascii="Times New Roman" w:hAnsi="Times New Roman"/>
        </w:rPr>
        <w:t>## 2010 0.8511003 0.8000413 0.05818629 0.05697959</w:t>
      </w:r>
      <w:r w:rsidRPr="00D565DB">
        <w:rPr>
          <w:rFonts w:ascii="Times New Roman" w:hAnsi="Times New Roman"/>
        </w:rPr>
        <w:br/>
      </w:r>
      <w:r w:rsidRPr="00D565DB">
        <w:rPr>
          <w:rStyle w:val="VerbatimChar"/>
          <w:rFonts w:ascii="Times New Roman" w:hAnsi="Times New Roman"/>
        </w:rPr>
        <w:t>## 2011 0.8379600 0.7449298 0.05251125 0.05168512</w:t>
      </w:r>
      <w:r w:rsidRPr="00D565DB">
        <w:rPr>
          <w:rFonts w:ascii="Times New Roman" w:hAnsi="Times New Roman"/>
        </w:rPr>
        <w:br/>
      </w:r>
      <w:r w:rsidRPr="00D565DB">
        <w:rPr>
          <w:rStyle w:val="VerbatimChar"/>
          <w:rFonts w:ascii="Times New Roman" w:hAnsi="Times New Roman"/>
        </w:rPr>
        <w:t>## 2012 1.0175412 0.9594120 0.04949327 0.04872046</w:t>
      </w:r>
      <w:r w:rsidRPr="00D565DB">
        <w:rPr>
          <w:rFonts w:ascii="Times New Roman" w:hAnsi="Times New Roman"/>
        </w:rPr>
        <w:br/>
      </w:r>
      <w:r w:rsidRPr="00D565DB">
        <w:rPr>
          <w:rStyle w:val="VerbatimChar"/>
          <w:rFonts w:ascii="Times New Roman" w:hAnsi="Times New Roman"/>
        </w:rPr>
        <w:t>## 2013 0.9505466 0.9162404 0.04723900 0.04669282</w:t>
      </w:r>
      <w:r w:rsidRPr="00D565DB">
        <w:rPr>
          <w:rFonts w:ascii="Times New Roman" w:hAnsi="Times New Roman"/>
        </w:rPr>
        <w:br/>
      </w:r>
      <w:r w:rsidRPr="00D565DB">
        <w:rPr>
          <w:rStyle w:val="VerbatimChar"/>
          <w:rFonts w:ascii="Times New Roman" w:hAnsi="Times New Roman"/>
        </w:rPr>
        <w:t>## 2014 1.1660166 1.0674496 0.04849594 0.04877541</w:t>
      </w:r>
    </w:p>
    <w:p w:rsidR="00D565DB" w:rsidRDefault="00D565DB" w:rsidP="00D565DB">
      <w:pPr>
        <w:pStyle w:val="FirstParagraph"/>
        <w:spacing w:before="0" w:after="0"/>
      </w:pPr>
      <w:r>
        <w:t>Alternatively, if all the details are wanted</w:t>
      </w:r>
      <w:r w:rsidR="00AA4B60">
        <w:t>,</w:t>
      </w:r>
      <w:r>
        <w:t xml:space="preserve"> there is another function </w:t>
      </w:r>
      <w:r>
        <w:rPr>
          <w:i/>
        </w:rPr>
        <w:t>getfact</w:t>
      </w:r>
      <w:r>
        <w:t xml:space="preserve">, which provides </w:t>
      </w:r>
      <w:r w:rsidR="00AA4B60">
        <w:t>these</w:t>
      </w:r>
      <w:r>
        <w:t>.</w:t>
      </w:r>
    </w:p>
    <w:p w:rsidR="00D565DB" w:rsidRDefault="00D565DB" w:rsidP="00D565DB">
      <w:pPr>
        <w:pStyle w:val="SourceCode"/>
      </w:pPr>
      <w:r>
        <w:rPr>
          <w:rStyle w:val="KeywordTok"/>
        </w:rPr>
        <w:t>kable</w:t>
      </w:r>
      <w:r>
        <w:rPr>
          <w:rStyle w:val="NormalTok"/>
        </w:rPr>
        <w:t>(</w:t>
      </w:r>
      <w:r>
        <w:rPr>
          <w:rStyle w:val="KeywordTok"/>
        </w:rPr>
        <w:t>getfact</w:t>
      </w:r>
      <w:r>
        <w:rPr>
          <w:rStyle w:val="NormalTok"/>
        </w:rPr>
        <w:t>(out</w:t>
      </w:r>
      <w:r>
        <w:rPr>
          <w:rStyle w:val="OperatorTok"/>
        </w:rPr>
        <w:t>$</w:t>
      </w:r>
      <w:r>
        <w:rPr>
          <w:rStyle w:val="NormalTok"/>
        </w:rPr>
        <w:t>optModel,</w:t>
      </w:r>
      <w:r>
        <w:rPr>
          <w:rStyle w:val="StringTok"/>
        </w:rPr>
        <w:t>"Year"</w:t>
      </w:r>
      <w:r>
        <w:rPr>
          <w:rStyle w:val="NormalTok"/>
        </w:rPr>
        <w:t>),</w:t>
      </w:r>
      <w:r>
        <w:rPr>
          <w:rStyle w:val="DataTypeTok"/>
        </w:rPr>
        <w:t>digits=</w:t>
      </w:r>
      <w:r>
        <w:rPr>
          <w:rStyle w:val="KeywordTok"/>
        </w:rPr>
        <w:t>c</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p>
    <w:tbl>
      <w:tblPr>
        <w:tblW w:w="5000" w:type="pct"/>
        <w:tblCellMar>
          <w:left w:w="57" w:type="dxa"/>
          <w:right w:w="57" w:type="dxa"/>
        </w:tblCellMar>
        <w:tblLook w:val="07E0" w:firstRow="1" w:lastRow="1" w:firstColumn="1" w:lastColumn="1" w:noHBand="1" w:noVBand="1"/>
      </w:tblPr>
      <w:tblGrid>
        <w:gridCol w:w="1495"/>
        <w:gridCol w:w="1126"/>
        <w:gridCol w:w="1126"/>
        <w:gridCol w:w="1228"/>
        <w:gridCol w:w="1126"/>
        <w:gridCol w:w="1279"/>
        <w:gridCol w:w="1124"/>
      </w:tblGrid>
      <w:tr w:rsidR="00D565DB" w:rsidRPr="00C52C75" w:rsidTr="00661BCB">
        <w:trPr>
          <w:trHeight w:hRule="exact" w:val="283"/>
        </w:trPr>
        <w:tc>
          <w:tcPr>
            <w:tcW w:w="879"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66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Coeff</w:t>
            </w:r>
          </w:p>
        </w:tc>
        <w:tc>
          <w:tcPr>
            <w:tcW w:w="66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SE</w:t>
            </w:r>
          </w:p>
        </w:tc>
        <w:tc>
          <w:tcPr>
            <w:tcW w:w="72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LogCE</w:t>
            </w:r>
          </w:p>
        </w:tc>
        <w:tc>
          <w:tcPr>
            <w:tcW w:w="66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Scaled</w:t>
            </w:r>
          </w:p>
        </w:tc>
        <w:tc>
          <w:tcPr>
            <w:tcW w:w="75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t value</w:t>
            </w:r>
          </w:p>
        </w:tc>
        <w:tc>
          <w:tcPr>
            <w:tcW w:w="66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Prob</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w:t>
            </w:r>
          </w:p>
        </w:tc>
        <w:tc>
          <w:tcPr>
            <w:tcW w:w="662" w:type="pct"/>
            <w:shd w:val="clear" w:color="auto" w:fill="auto"/>
          </w:tcPr>
          <w:p w:rsidR="00D565DB" w:rsidRPr="00C52C75" w:rsidRDefault="00D565DB" w:rsidP="00661BCB">
            <w:pPr>
              <w:pStyle w:val="Compact"/>
              <w:jc w:val="right"/>
              <w:rPr>
                <w:sz w:val="22"/>
              </w:rPr>
            </w:pPr>
            <w:r w:rsidRPr="00C52C75">
              <w:rPr>
                <w:sz w:val="22"/>
              </w:rPr>
              <w:t>1.0000</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c>
          <w:tcPr>
            <w:tcW w:w="722" w:type="pct"/>
            <w:shd w:val="clear" w:color="auto" w:fill="auto"/>
          </w:tcPr>
          <w:p w:rsidR="00D565DB" w:rsidRPr="00C52C75" w:rsidRDefault="00D565DB" w:rsidP="00661BCB">
            <w:pPr>
              <w:pStyle w:val="Compact"/>
              <w:jc w:val="right"/>
              <w:rPr>
                <w:sz w:val="22"/>
              </w:rPr>
            </w:pPr>
            <w:r w:rsidRPr="00C52C75">
              <w:rPr>
                <w:sz w:val="22"/>
              </w:rPr>
              <w:t>0.0000</w:t>
            </w:r>
          </w:p>
        </w:tc>
        <w:tc>
          <w:tcPr>
            <w:tcW w:w="662" w:type="pct"/>
            <w:shd w:val="clear" w:color="auto" w:fill="auto"/>
          </w:tcPr>
          <w:p w:rsidR="00D565DB" w:rsidRPr="00C52C75" w:rsidRDefault="00D565DB" w:rsidP="00661BCB">
            <w:pPr>
              <w:pStyle w:val="Compact"/>
              <w:jc w:val="right"/>
              <w:rPr>
                <w:sz w:val="22"/>
              </w:rPr>
            </w:pPr>
            <w:r w:rsidRPr="00C52C75">
              <w:rPr>
                <w:sz w:val="22"/>
              </w:rPr>
              <w:t>1.0803</w:t>
            </w:r>
          </w:p>
        </w:tc>
        <w:tc>
          <w:tcPr>
            <w:tcW w:w="752" w:type="pct"/>
            <w:shd w:val="clear" w:color="auto" w:fill="auto"/>
          </w:tcPr>
          <w:p w:rsidR="00D565DB" w:rsidRPr="00C52C75" w:rsidRDefault="00D565DB" w:rsidP="00661BCB">
            <w:pPr>
              <w:pStyle w:val="Compact"/>
              <w:rPr>
                <w:sz w:val="22"/>
              </w:rPr>
            </w:pPr>
          </w:p>
        </w:tc>
        <w:tc>
          <w:tcPr>
            <w:tcW w:w="662" w:type="pct"/>
            <w:shd w:val="clear" w:color="auto" w:fill="auto"/>
          </w:tcPr>
          <w:p w:rsidR="00D565DB" w:rsidRPr="00C52C75" w:rsidRDefault="00D565DB" w:rsidP="00661BCB">
            <w:pPr>
              <w:pStyle w:val="Compact"/>
              <w:rPr>
                <w:sz w:val="22"/>
              </w:rPr>
            </w:pP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Year2004</w:t>
            </w:r>
          </w:p>
        </w:tc>
        <w:tc>
          <w:tcPr>
            <w:tcW w:w="662" w:type="pct"/>
            <w:shd w:val="clear" w:color="auto" w:fill="auto"/>
          </w:tcPr>
          <w:p w:rsidR="00D565DB" w:rsidRPr="00C52C75" w:rsidRDefault="00D565DB" w:rsidP="00661BCB">
            <w:pPr>
              <w:pStyle w:val="Compact"/>
              <w:jc w:val="right"/>
              <w:rPr>
                <w:sz w:val="22"/>
              </w:rPr>
            </w:pPr>
            <w:r w:rsidRPr="00C52C75">
              <w:rPr>
                <w:sz w:val="22"/>
              </w:rPr>
              <w:t>1.4482</w:t>
            </w:r>
          </w:p>
        </w:tc>
        <w:tc>
          <w:tcPr>
            <w:tcW w:w="662" w:type="pct"/>
            <w:shd w:val="clear" w:color="auto" w:fill="auto"/>
          </w:tcPr>
          <w:p w:rsidR="00D565DB" w:rsidRPr="00C52C75" w:rsidRDefault="00D565DB" w:rsidP="00661BCB">
            <w:pPr>
              <w:pStyle w:val="Compact"/>
              <w:jc w:val="right"/>
              <w:rPr>
                <w:sz w:val="22"/>
              </w:rPr>
            </w:pPr>
            <w:r w:rsidRPr="00C52C75">
              <w:rPr>
                <w:sz w:val="22"/>
              </w:rPr>
              <w:t>0.0363</w:t>
            </w:r>
          </w:p>
        </w:tc>
        <w:tc>
          <w:tcPr>
            <w:tcW w:w="722" w:type="pct"/>
            <w:shd w:val="clear" w:color="auto" w:fill="auto"/>
          </w:tcPr>
          <w:p w:rsidR="00D565DB" w:rsidRPr="00C52C75" w:rsidRDefault="00D565DB" w:rsidP="00661BCB">
            <w:pPr>
              <w:pStyle w:val="Compact"/>
              <w:jc w:val="right"/>
              <w:rPr>
                <w:sz w:val="22"/>
              </w:rPr>
            </w:pPr>
            <w:r w:rsidRPr="00C52C75">
              <w:rPr>
                <w:sz w:val="22"/>
              </w:rPr>
              <w:t>0.3697</w:t>
            </w:r>
          </w:p>
        </w:tc>
        <w:tc>
          <w:tcPr>
            <w:tcW w:w="662" w:type="pct"/>
            <w:shd w:val="clear" w:color="auto" w:fill="auto"/>
          </w:tcPr>
          <w:p w:rsidR="00D565DB" w:rsidRPr="00C52C75" w:rsidRDefault="00D565DB" w:rsidP="00661BCB">
            <w:pPr>
              <w:pStyle w:val="Compact"/>
              <w:jc w:val="right"/>
              <w:rPr>
                <w:sz w:val="22"/>
              </w:rPr>
            </w:pPr>
            <w:r w:rsidRPr="00C52C75">
              <w:rPr>
                <w:sz w:val="22"/>
              </w:rPr>
              <w:t>1.5645</w:t>
            </w:r>
          </w:p>
        </w:tc>
        <w:tc>
          <w:tcPr>
            <w:tcW w:w="752" w:type="pct"/>
            <w:shd w:val="clear" w:color="auto" w:fill="auto"/>
          </w:tcPr>
          <w:p w:rsidR="00D565DB" w:rsidRPr="00C52C75" w:rsidRDefault="00D565DB" w:rsidP="00661BCB">
            <w:pPr>
              <w:pStyle w:val="Compact"/>
              <w:jc w:val="right"/>
              <w:rPr>
                <w:sz w:val="22"/>
              </w:rPr>
            </w:pPr>
            <w:r w:rsidRPr="00C52C75">
              <w:rPr>
                <w:sz w:val="22"/>
              </w:rPr>
              <w:t>10.1841</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Year2005</w:t>
            </w:r>
          </w:p>
        </w:tc>
        <w:tc>
          <w:tcPr>
            <w:tcW w:w="662" w:type="pct"/>
            <w:shd w:val="clear" w:color="auto" w:fill="auto"/>
          </w:tcPr>
          <w:p w:rsidR="00D565DB" w:rsidRPr="00C52C75" w:rsidRDefault="00D565DB" w:rsidP="00661BCB">
            <w:pPr>
              <w:pStyle w:val="Compact"/>
              <w:jc w:val="right"/>
              <w:rPr>
                <w:sz w:val="22"/>
              </w:rPr>
            </w:pPr>
            <w:r w:rsidRPr="00C52C75">
              <w:rPr>
                <w:sz w:val="22"/>
              </w:rPr>
              <w:t>1.2176</w:t>
            </w:r>
          </w:p>
        </w:tc>
        <w:tc>
          <w:tcPr>
            <w:tcW w:w="662" w:type="pct"/>
            <w:shd w:val="clear" w:color="auto" w:fill="auto"/>
          </w:tcPr>
          <w:p w:rsidR="00D565DB" w:rsidRPr="00C52C75" w:rsidRDefault="00D565DB" w:rsidP="00661BCB">
            <w:pPr>
              <w:pStyle w:val="Compact"/>
              <w:jc w:val="right"/>
              <w:rPr>
                <w:sz w:val="22"/>
              </w:rPr>
            </w:pPr>
            <w:r w:rsidRPr="00C52C75">
              <w:rPr>
                <w:sz w:val="22"/>
              </w:rPr>
              <w:t>0.0390</w:t>
            </w:r>
          </w:p>
        </w:tc>
        <w:tc>
          <w:tcPr>
            <w:tcW w:w="722" w:type="pct"/>
            <w:shd w:val="clear" w:color="auto" w:fill="auto"/>
          </w:tcPr>
          <w:p w:rsidR="00D565DB" w:rsidRPr="00C52C75" w:rsidRDefault="00D565DB" w:rsidP="00661BCB">
            <w:pPr>
              <w:pStyle w:val="Compact"/>
              <w:jc w:val="right"/>
              <w:rPr>
                <w:sz w:val="22"/>
              </w:rPr>
            </w:pPr>
            <w:r w:rsidRPr="00C52C75">
              <w:rPr>
                <w:sz w:val="22"/>
              </w:rPr>
              <w:t>0.1962</w:t>
            </w:r>
          </w:p>
        </w:tc>
        <w:tc>
          <w:tcPr>
            <w:tcW w:w="662" w:type="pct"/>
            <w:shd w:val="clear" w:color="auto" w:fill="auto"/>
          </w:tcPr>
          <w:p w:rsidR="00D565DB" w:rsidRPr="00C52C75" w:rsidRDefault="00D565DB" w:rsidP="00661BCB">
            <w:pPr>
              <w:pStyle w:val="Compact"/>
              <w:jc w:val="right"/>
              <w:rPr>
                <w:sz w:val="22"/>
              </w:rPr>
            </w:pPr>
            <w:r w:rsidRPr="00C52C75">
              <w:rPr>
                <w:sz w:val="22"/>
              </w:rPr>
              <w:t>1.3154</w:t>
            </w:r>
          </w:p>
        </w:tc>
        <w:tc>
          <w:tcPr>
            <w:tcW w:w="752" w:type="pct"/>
            <w:shd w:val="clear" w:color="auto" w:fill="auto"/>
          </w:tcPr>
          <w:p w:rsidR="00D565DB" w:rsidRPr="00C52C75" w:rsidRDefault="00D565DB" w:rsidP="00661BCB">
            <w:pPr>
              <w:pStyle w:val="Compact"/>
              <w:jc w:val="right"/>
              <w:rPr>
                <w:sz w:val="22"/>
              </w:rPr>
            </w:pPr>
            <w:r w:rsidRPr="00C52C75">
              <w:rPr>
                <w:sz w:val="22"/>
              </w:rPr>
              <w:t>5.0330</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Year2006</w:t>
            </w:r>
          </w:p>
        </w:tc>
        <w:tc>
          <w:tcPr>
            <w:tcW w:w="662" w:type="pct"/>
            <w:shd w:val="clear" w:color="auto" w:fill="auto"/>
          </w:tcPr>
          <w:p w:rsidR="00D565DB" w:rsidRPr="00C52C75" w:rsidRDefault="00D565DB" w:rsidP="00661BCB">
            <w:pPr>
              <w:pStyle w:val="Compact"/>
              <w:jc w:val="right"/>
              <w:rPr>
                <w:sz w:val="22"/>
              </w:rPr>
            </w:pPr>
            <w:r w:rsidRPr="00C52C75">
              <w:rPr>
                <w:sz w:val="22"/>
              </w:rPr>
              <w:t>0.9872</w:t>
            </w:r>
          </w:p>
        </w:tc>
        <w:tc>
          <w:tcPr>
            <w:tcW w:w="662" w:type="pct"/>
            <w:shd w:val="clear" w:color="auto" w:fill="auto"/>
          </w:tcPr>
          <w:p w:rsidR="00D565DB" w:rsidRPr="00C52C75" w:rsidRDefault="00D565DB" w:rsidP="00661BCB">
            <w:pPr>
              <w:pStyle w:val="Compact"/>
              <w:jc w:val="right"/>
              <w:rPr>
                <w:sz w:val="22"/>
              </w:rPr>
            </w:pPr>
            <w:r w:rsidRPr="00C52C75">
              <w:rPr>
                <w:sz w:val="22"/>
              </w:rPr>
              <w:t>0.0408</w:t>
            </w:r>
          </w:p>
        </w:tc>
        <w:tc>
          <w:tcPr>
            <w:tcW w:w="722" w:type="pct"/>
            <w:shd w:val="clear" w:color="auto" w:fill="auto"/>
          </w:tcPr>
          <w:p w:rsidR="00D565DB" w:rsidRPr="00C52C75" w:rsidRDefault="00D565DB" w:rsidP="00661BCB">
            <w:pPr>
              <w:pStyle w:val="Compact"/>
              <w:jc w:val="right"/>
              <w:rPr>
                <w:sz w:val="22"/>
              </w:rPr>
            </w:pPr>
            <w:r w:rsidRPr="00C52C75">
              <w:rPr>
                <w:sz w:val="22"/>
              </w:rPr>
              <w:t>-0.0137</w:t>
            </w:r>
          </w:p>
        </w:tc>
        <w:tc>
          <w:tcPr>
            <w:tcW w:w="662" w:type="pct"/>
            <w:shd w:val="clear" w:color="auto" w:fill="auto"/>
          </w:tcPr>
          <w:p w:rsidR="00D565DB" w:rsidRPr="00C52C75" w:rsidRDefault="00D565DB" w:rsidP="00661BCB">
            <w:pPr>
              <w:pStyle w:val="Compact"/>
              <w:jc w:val="right"/>
              <w:rPr>
                <w:sz w:val="22"/>
              </w:rPr>
            </w:pPr>
            <w:r w:rsidRPr="00C52C75">
              <w:rPr>
                <w:sz w:val="22"/>
              </w:rPr>
              <w:t>1.0665</w:t>
            </w:r>
          </w:p>
        </w:tc>
        <w:tc>
          <w:tcPr>
            <w:tcW w:w="752" w:type="pct"/>
            <w:shd w:val="clear" w:color="auto" w:fill="auto"/>
          </w:tcPr>
          <w:p w:rsidR="00D565DB" w:rsidRPr="00C52C75" w:rsidRDefault="00D565DB" w:rsidP="00661BCB">
            <w:pPr>
              <w:pStyle w:val="Compact"/>
              <w:jc w:val="right"/>
              <w:rPr>
                <w:sz w:val="22"/>
              </w:rPr>
            </w:pPr>
            <w:r w:rsidRPr="00C52C75">
              <w:rPr>
                <w:sz w:val="22"/>
              </w:rPr>
              <w:t>-0.3355</w:t>
            </w:r>
          </w:p>
        </w:tc>
        <w:tc>
          <w:tcPr>
            <w:tcW w:w="662" w:type="pct"/>
            <w:shd w:val="clear" w:color="auto" w:fill="auto"/>
          </w:tcPr>
          <w:p w:rsidR="00D565DB" w:rsidRPr="00C52C75" w:rsidRDefault="00D565DB" w:rsidP="00661BCB">
            <w:pPr>
              <w:pStyle w:val="Compact"/>
              <w:jc w:val="right"/>
              <w:rPr>
                <w:sz w:val="22"/>
              </w:rPr>
            </w:pPr>
            <w:r w:rsidRPr="00C52C75">
              <w:rPr>
                <w:sz w:val="22"/>
              </w:rPr>
              <w:t>0.7373</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Year2007</w:t>
            </w:r>
          </w:p>
        </w:tc>
        <w:tc>
          <w:tcPr>
            <w:tcW w:w="662" w:type="pct"/>
            <w:shd w:val="clear" w:color="auto" w:fill="auto"/>
          </w:tcPr>
          <w:p w:rsidR="00D565DB" w:rsidRPr="00C52C75" w:rsidRDefault="00D565DB" w:rsidP="00661BCB">
            <w:pPr>
              <w:pStyle w:val="Compact"/>
              <w:jc w:val="right"/>
              <w:rPr>
                <w:sz w:val="22"/>
              </w:rPr>
            </w:pPr>
            <w:r w:rsidRPr="00C52C75">
              <w:rPr>
                <w:sz w:val="22"/>
              </w:rPr>
              <w:t>0.8067</w:t>
            </w:r>
          </w:p>
        </w:tc>
        <w:tc>
          <w:tcPr>
            <w:tcW w:w="662" w:type="pct"/>
            <w:shd w:val="clear" w:color="auto" w:fill="auto"/>
          </w:tcPr>
          <w:p w:rsidR="00D565DB" w:rsidRPr="00C52C75" w:rsidRDefault="00D565DB" w:rsidP="00661BCB">
            <w:pPr>
              <w:pStyle w:val="Compact"/>
              <w:jc w:val="right"/>
              <w:rPr>
                <w:sz w:val="22"/>
              </w:rPr>
            </w:pPr>
            <w:r w:rsidRPr="00C52C75">
              <w:rPr>
                <w:sz w:val="22"/>
              </w:rPr>
              <w:t>0.0469</w:t>
            </w:r>
          </w:p>
        </w:tc>
        <w:tc>
          <w:tcPr>
            <w:tcW w:w="722" w:type="pct"/>
            <w:shd w:val="clear" w:color="auto" w:fill="auto"/>
          </w:tcPr>
          <w:p w:rsidR="00D565DB" w:rsidRPr="00C52C75" w:rsidRDefault="00D565DB" w:rsidP="00661BCB">
            <w:pPr>
              <w:pStyle w:val="Compact"/>
              <w:jc w:val="right"/>
              <w:rPr>
                <w:sz w:val="22"/>
              </w:rPr>
            </w:pPr>
            <w:r w:rsidRPr="00C52C75">
              <w:rPr>
                <w:sz w:val="22"/>
              </w:rPr>
              <w:t>-0.2159</w:t>
            </w:r>
          </w:p>
        </w:tc>
        <w:tc>
          <w:tcPr>
            <w:tcW w:w="662" w:type="pct"/>
            <w:shd w:val="clear" w:color="auto" w:fill="auto"/>
          </w:tcPr>
          <w:p w:rsidR="00D565DB" w:rsidRPr="00C52C75" w:rsidRDefault="00D565DB" w:rsidP="00661BCB">
            <w:pPr>
              <w:pStyle w:val="Compact"/>
              <w:jc w:val="right"/>
              <w:rPr>
                <w:sz w:val="22"/>
              </w:rPr>
            </w:pPr>
            <w:r w:rsidRPr="00C52C75">
              <w:rPr>
                <w:sz w:val="22"/>
              </w:rPr>
              <w:t>0.8715</w:t>
            </w:r>
          </w:p>
        </w:tc>
        <w:tc>
          <w:tcPr>
            <w:tcW w:w="752" w:type="pct"/>
            <w:shd w:val="clear" w:color="auto" w:fill="auto"/>
          </w:tcPr>
          <w:p w:rsidR="00D565DB" w:rsidRPr="00C52C75" w:rsidRDefault="00D565DB" w:rsidP="00661BCB">
            <w:pPr>
              <w:pStyle w:val="Compact"/>
              <w:jc w:val="right"/>
              <w:rPr>
                <w:sz w:val="22"/>
              </w:rPr>
            </w:pPr>
            <w:r w:rsidRPr="00C52C75">
              <w:rPr>
                <w:sz w:val="22"/>
              </w:rPr>
              <w:t>-4.6015</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Year2008</w:t>
            </w:r>
          </w:p>
        </w:tc>
        <w:tc>
          <w:tcPr>
            <w:tcW w:w="662" w:type="pct"/>
            <w:shd w:val="clear" w:color="auto" w:fill="auto"/>
          </w:tcPr>
          <w:p w:rsidR="00D565DB" w:rsidRPr="00C52C75" w:rsidRDefault="00D565DB" w:rsidP="00661BCB">
            <w:pPr>
              <w:pStyle w:val="Compact"/>
              <w:jc w:val="right"/>
              <w:rPr>
                <w:sz w:val="22"/>
              </w:rPr>
            </w:pPr>
            <w:r w:rsidRPr="00C52C75">
              <w:rPr>
                <w:sz w:val="22"/>
              </w:rPr>
              <w:t>0.7503</w:t>
            </w:r>
          </w:p>
        </w:tc>
        <w:tc>
          <w:tcPr>
            <w:tcW w:w="662" w:type="pct"/>
            <w:shd w:val="clear" w:color="auto" w:fill="auto"/>
          </w:tcPr>
          <w:p w:rsidR="00D565DB" w:rsidRPr="00C52C75" w:rsidRDefault="00D565DB" w:rsidP="00661BCB">
            <w:pPr>
              <w:pStyle w:val="Compact"/>
              <w:jc w:val="right"/>
              <w:rPr>
                <w:sz w:val="22"/>
              </w:rPr>
            </w:pPr>
            <w:r w:rsidRPr="00C52C75">
              <w:rPr>
                <w:sz w:val="22"/>
              </w:rPr>
              <w:t>0.0460</w:t>
            </w:r>
          </w:p>
        </w:tc>
        <w:tc>
          <w:tcPr>
            <w:tcW w:w="722" w:type="pct"/>
            <w:shd w:val="clear" w:color="auto" w:fill="auto"/>
          </w:tcPr>
          <w:p w:rsidR="00D565DB" w:rsidRPr="00C52C75" w:rsidRDefault="00D565DB" w:rsidP="00661BCB">
            <w:pPr>
              <w:pStyle w:val="Compact"/>
              <w:jc w:val="right"/>
              <w:rPr>
                <w:sz w:val="22"/>
              </w:rPr>
            </w:pPr>
            <w:r w:rsidRPr="00C52C75">
              <w:rPr>
                <w:sz w:val="22"/>
              </w:rPr>
              <w:t>-0.2884</w:t>
            </w:r>
          </w:p>
        </w:tc>
        <w:tc>
          <w:tcPr>
            <w:tcW w:w="662" w:type="pct"/>
            <w:shd w:val="clear" w:color="auto" w:fill="auto"/>
          </w:tcPr>
          <w:p w:rsidR="00D565DB" w:rsidRPr="00C52C75" w:rsidRDefault="00D565DB" w:rsidP="00661BCB">
            <w:pPr>
              <w:pStyle w:val="Compact"/>
              <w:jc w:val="right"/>
              <w:rPr>
                <w:sz w:val="22"/>
              </w:rPr>
            </w:pPr>
            <w:r w:rsidRPr="00C52C75">
              <w:rPr>
                <w:sz w:val="22"/>
              </w:rPr>
              <w:t>0.8105</w:t>
            </w:r>
          </w:p>
        </w:tc>
        <w:tc>
          <w:tcPr>
            <w:tcW w:w="752" w:type="pct"/>
            <w:shd w:val="clear" w:color="auto" w:fill="auto"/>
          </w:tcPr>
          <w:p w:rsidR="00D565DB" w:rsidRPr="00C52C75" w:rsidRDefault="00D565DB" w:rsidP="00661BCB">
            <w:pPr>
              <w:pStyle w:val="Compact"/>
              <w:jc w:val="right"/>
              <w:rPr>
                <w:sz w:val="22"/>
              </w:rPr>
            </w:pPr>
            <w:r w:rsidRPr="00C52C75">
              <w:rPr>
                <w:sz w:val="22"/>
              </w:rPr>
              <w:t>-6.2637</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Year2009</w:t>
            </w:r>
          </w:p>
        </w:tc>
        <w:tc>
          <w:tcPr>
            <w:tcW w:w="662" w:type="pct"/>
            <w:shd w:val="clear" w:color="auto" w:fill="auto"/>
          </w:tcPr>
          <w:p w:rsidR="00D565DB" w:rsidRPr="00C52C75" w:rsidRDefault="00D565DB" w:rsidP="00661BCB">
            <w:pPr>
              <w:pStyle w:val="Compact"/>
              <w:jc w:val="right"/>
              <w:rPr>
                <w:sz w:val="22"/>
              </w:rPr>
            </w:pPr>
            <w:r w:rsidRPr="00C52C75">
              <w:rPr>
                <w:sz w:val="22"/>
              </w:rPr>
              <w:t>0.7434</w:t>
            </w:r>
          </w:p>
        </w:tc>
        <w:tc>
          <w:tcPr>
            <w:tcW w:w="662" w:type="pct"/>
            <w:shd w:val="clear" w:color="auto" w:fill="auto"/>
          </w:tcPr>
          <w:p w:rsidR="00D565DB" w:rsidRPr="00C52C75" w:rsidRDefault="00D565DB" w:rsidP="00661BCB">
            <w:pPr>
              <w:pStyle w:val="Compact"/>
              <w:jc w:val="right"/>
              <w:rPr>
                <w:sz w:val="22"/>
              </w:rPr>
            </w:pPr>
            <w:r w:rsidRPr="00C52C75">
              <w:rPr>
                <w:sz w:val="22"/>
              </w:rPr>
              <w:t>0.0518</w:t>
            </w:r>
          </w:p>
        </w:tc>
        <w:tc>
          <w:tcPr>
            <w:tcW w:w="722" w:type="pct"/>
            <w:shd w:val="clear" w:color="auto" w:fill="auto"/>
          </w:tcPr>
          <w:p w:rsidR="00D565DB" w:rsidRPr="00C52C75" w:rsidRDefault="00D565DB" w:rsidP="00661BCB">
            <w:pPr>
              <w:pStyle w:val="Compact"/>
              <w:jc w:val="right"/>
              <w:rPr>
                <w:sz w:val="22"/>
              </w:rPr>
            </w:pPr>
            <w:r w:rsidRPr="00C52C75">
              <w:rPr>
                <w:sz w:val="22"/>
              </w:rPr>
              <w:t>-0.2978</w:t>
            </w:r>
          </w:p>
        </w:tc>
        <w:tc>
          <w:tcPr>
            <w:tcW w:w="662" w:type="pct"/>
            <w:shd w:val="clear" w:color="auto" w:fill="auto"/>
          </w:tcPr>
          <w:p w:rsidR="00D565DB" w:rsidRPr="00C52C75" w:rsidRDefault="00D565DB" w:rsidP="00661BCB">
            <w:pPr>
              <w:pStyle w:val="Compact"/>
              <w:jc w:val="right"/>
              <w:rPr>
                <w:sz w:val="22"/>
              </w:rPr>
            </w:pPr>
            <w:r w:rsidRPr="00C52C75">
              <w:rPr>
                <w:sz w:val="22"/>
              </w:rPr>
              <w:t>0.8031</w:t>
            </w:r>
          </w:p>
        </w:tc>
        <w:tc>
          <w:tcPr>
            <w:tcW w:w="752" w:type="pct"/>
            <w:shd w:val="clear" w:color="auto" w:fill="auto"/>
          </w:tcPr>
          <w:p w:rsidR="00D565DB" w:rsidRPr="00C52C75" w:rsidRDefault="00D565DB" w:rsidP="00661BCB">
            <w:pPr>
              <w:pStyle w:val="Compact"/>
              <w:jc w:val="right"/>
              <w:rPr>
                <w:sz w:val="22"/>
              </w:rPr>
            </w:pPr>
            <w:r w:rsidRPr="00C52C75">
              <w:rPr>
                <w:sz w:val="22"/>
              </w:rPr>
              <w:t>-5.7462</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Year2010</w:t>
            </w:r>
          </w:p>
        </w:tc>
        <w:tc>
          <w:tcPr>
            <w:tcW w:w="662" w:type="pct"/>
            <w:shd w:val="clear" w:color="auto" w:fill="auto"/>
          </w:tcPr>
          <w:p w:rsidR="00D565DB" w:rsidRPr="00C52C75" w:rsidRDefault="00D565DB" w:rsidP="00661BCB">
            <w:pPr>
              <w:pStyle w:val="Compact"/>
              <w:jc w:val="right"/>
              <w:rPr>
                <w:sz w:val="22"/>
              </w:rPr>
            </w:pPr>
            <w:r w:rsidRPr="00C52C75">
              <w:rPr>
                <w:sz w:val="22"/>
              </w:rPr>
              <w:t>0.7406</w:t>
            </w:r>
          </w:p>
        </w:tc>
        <w:tc>
          <w:tcPr>
            <w:tcW w:w="662" w:type="pct"/>
            <w:shd w:val="clear" w:color="auto" w:fill="auto"/>
          </w:tcPr>
          <w:p w:rsidR="00D565DB" w:rsidRPr="00C52C75" w:rsidRDefault="00D565DB" w:rsidP="00661BCB">
            <w:pPr>
              <w:pStyle w:val="Compact"/>
              <w:jc w:val="right"/>
              <w:rPr>
                <w:sz w:val="22"/>
              </w:rPr>
            </w:pPr>
            <w:r w:rsidRPr="00C52C75">
              <w:rPr>
                <w:sz w:val="22"/>
              </w:rPr>
              <w:t>0.0570</w:t>
            </w:r>
          </w:p>
        </w:tc>
        <w:tc>
          <w:tcPr>
            <w:tcW w:w="722" w:type="pct"/>
            <w:shd w:val="clear" w:color="auto" w:fill="auto"/>
          </w:tcPr>
          <w:p w:rsidR="00D565DB" w:rsidRPr="00C52C75" w:rsidRDefault="00D565DB" w:rsidP="00661BCB">
            <w:pPr>
              <w:pStyle w:val="Compact"/>
              <w:jc w:val="right"/>
              <w:rPr>
                <w:sz w:val="22"/>
              </w:rPr>
            </w:pPr>
            <w:r w:rsidRPr="00C52C75">
              <w:rPr>
                <w:sz w:val="22"/>
              </w:rPr>
              <w:t>-0.3020</w:t>
            </w:r>
          </w:p>
        </w:tc>
        <w:tc>
          <w:tcPr>
            <w:tcW w:w="662" w:type="pct"/>
            <w:shd w:val="clear" w:color="auto" w:fill="auto"/>
          </w:tcPr>
          <w:p w:rsidR="00D565DB" w:rsidRPr="00C52C75" w:rsidRDefault="00D565DB" w:rsidP="00661BCB">
            <w:pPr>
              <w:pStyle w:val="Compact"/>
              <w:jc w:val="right"/>
              <w:rPr>
                <w:sz w:val="22"/>
              </w:rPr>
            </w:pPr>
            <w:r w:rsidRPr="00C52C75">
              <w:rPr>
                <w:sz w:val="22"/>
              </w:rPr>
              <w:t>0.8000</w:t>
            </w:r>
          </w:p>
        </w:tc>
        <w:tc>
          <w:tcPr>
            <w:tcW w:w="752" w:type="pct"/>
            <w:shd w:val="clear" w:color="auto" w:fill="auto"/>
          </w:tcPr>
          <w:p w:rsidR="00D565DB" w:rsidRPr="00C52C75" w:rsidRDefault="00D565DB" w:rsidP="00661BCB">
            <w:pPr>
              <w:pStyle w:val="Compact"/>
              <w:jc w:val="right"/>
              <w:rPr>
                <w:sz w:val="22"/>
              </w:rPr>
            </w:pPr>
            <w:r w:rsidRPr="00C52C75">
              <w:rPr>
                <w:sz w:val="22"/>
              </w:rPr>
              <w:t>-5.2996</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Year2011</w:t>
            </w:r>
          </w:p>
        </w:tc>
        <w:tc>
          <w:tcPr>
            <w:tcW w:w="662" w:type="pct"/>
            <w:shd w:val="clear" w:color="auto" w:fill="auto"/>
          </w:tcPr>
          <w:p w:rsidR="00D565DB" w:rsidRPr="00C52C75" w:rsidRDefault="00D565DB" w:rsidP="00661BCB">
            <w:pPr>
              <w:pStyle w:val="Compact"/>
              <w:jc w:val="right"/>
              <w:rPr>
                <w:sz w:val="22"/>
              </w:rPr>
            </w:pPr>
            <w:r w:rsidRPr="00C52C75">
              <w:rPr>
                <w:sz w:val="22"/>
              </w:rPr>
              <w:t>0.6895</w:t>
            </w:r>
          </w:p>
        </w:tc>
        <w:tc>
          <w:tcPr>
            <w:tcW w:w="662" w:type="pct"/>
            <w:shd w:val="clear" w:color="auto" w:fill="auto"/>
          </w:tcPr>
          <w:p w:rsidR="00D565DB" w:rsidRPr="00C52C75" w:rsidRDefault="00D565DB" w:rsidP="00661BCB">
            <w:pPr>
              <w:pStyle w:val="Compact"/>
              <w:jc w:val="right"/>
              <w:rPr>
                <w:sz w:val="22"/>
              </w:rPr>
            </w:pPr>
            <w:r w:rsidRPr="00C52C75">
              <w:rPr>
                <w:sz w:val="22"/>
              </w:rPr>
              <w:t>0.0517</w:t>
            </w:r>
          </w:p>
        </w:tc>
        <w:tc>
          <w:tcPr>
            <w:tcW w:w="722" w:type="pct"/>
            <w:shd w:val="clear" w:color="auto" w:fill="auto"/>
          </w:tcPr>
          <w:p w:rsidR="00D565DB" w:rsidRPr="00C52C75" w:rsidRDefault="00D565DB" w:rsidP="00661BCB">
            <w:pPr>
              <w:pStyle w:val="Compact"/>
              <w:jc w:val="right"/>
              <w:rPr>
                <w:sz w:val="22"/>
              </w:rPr>
            </w:pPr>
            <w:r w:rsidRPr="00C52C75">
              <w:rPr>
                <w:sz w:val="22"/>
              </w:rPr>
              <w:t>-0.3731</w:t>
            </w:r>
          </w:p>
        </w:tc>
        <w:tc>
          <w:tcPr>
            <w:tcW w:w="662" w:type="pct"/>
            <w:shd w:val="clear" w:color="auto" w:fill="auto"/>
          </w:tcPr>
          <w:p w:rsidR="00D565DB" w:rsidRPr="00C52C75" w:rsidRDefault="00D565DB" w:rsidP="00661BCB">
            <w:pPr>
              <w:pStyle w:val="Compact"/>
              <w:jc w:val="right"/>
              <w:rPr>
                <w:sz w:val="22"/>
              </w:rPr>
            </w:pPr>
            <w:r w:rsidRPr="00C52C75">
              <w:rPr>
                <w:sz w:val="22"/>
              </w:rPr>
              <w:t>0.7449</w:t>
            </w:r>
          </w:p>
        </w:tc>
        <w:tc>
          <w:tcPr>
            <w:tcW w:w="752" w:type="pct"/>
            <w:shd w:val="clear" w:color="auto" w:fill="auto"/>
          </w:tcPr>
          <w:p w:rsidR="00D565DB" w:rsidRPr="00C52C75" w:rsidRDefault="00D565DB" w:rsidP="00661BCB">
            <w:pPr>
              <w:pStyle w:val="Compact"/>
              <w:jc w:val="right"/>
              <w:rPr>
                <w:sz w:val="22"/>
              </w:rPr>
            </w:pPr>
            <w:r w:rsidRPr="00C52C75">
              <w:rPr>
                <w:sz w:val="22"/>
              </w:rPr>
              <w:t>-7.2178</w:t>
            </w:r>
          </w:p>
        </w:tc>
        <w:tc>
          <w:tcPr>
            <w:tcW w:w="662" w:type="pct"/>
            <w:shd w:val="clear" w:color="auto" w:fill="auto"/>
          </w:tcPr>
          <w:p w:rsidR="00D565DB" w:rsidRPr="00C52C75" w:rsidRDefault="00D565DB" w:rsidP="00661BCB">
            <w:pPr>
              <w:pStyle w:val="Compact"/>
              <w:jc w:val="right"/>
              <w:rPr>
                <w:sz w:val="22"/>
              </w:rPr>
            </w:pPr>
            <w:r w:rsidRPr="00C52C75">
              <w:rPr>
                <w:sz w:val="22"/>
              </w:rPr>
              <w:t>0.0000</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Year2012</w:t>
            </w:r>
          </w:p>
        </w:tc>
        <w:tc>
          <w:tcPr>
            <w:tcW w:w="662" w:type="pct"/>
            <w:shd w:val="clear" w:color="auto" w:fill="auto"/>
          </w:tcPr>
          <w:p w:rsidR="00D565DB" w:rsidRPr="00C52C75" w:rsidRDefault="00D565DB" w:rsidP="00661BCB">
            <w:pPr>
              <w:pStyle w:val="Compact"/>
              <w:jc w:val="right"/>
              <w:rPr>
                <w:sz w:val="22"/>
              </w:rPr>
            </w:pPr>
            <w:r w:rsidRPr="00C52C75">
              <w:rPr>
                <w:sz w:val="22"/>
              </w:rPr>
              <w:t>0.8881</w:t>
            </w:r>
          </w:p>
        </w:tc>
        <w:tc>
          <w:tcPr>
            <w:tcW w:w="662" w:type="pct"/>
            <w:shd w:val="clear" w:color="auto" w:fill="auto"/>
          </w:tcPr>
          <w:p w:rsidR="00D565DB" w:rsidRPr="00C52C75" w:rsidRDefault="00D565DB" w:rsidP="00661BCB">
            <w:pPr>
              <w:pStyle w:val="Compact"/>
              <w:jc w:val="right"/>
              <w:rPr>
                <w:sz w:val="22"/>
              </w:rPr>
            </w:pPr>
            <w:r w:rsidRPr="00C52C75">
              <w:rPr>
                <w:sz w:val="22"/>
              </w:rPr>
              <w:t>0.0487</w:t>
            </w:r>
          </w:p>
        </w:tc>
        <w:tc>
          <w:tcPr>
            <w:tcW w:w="722" w:type="pct"/>
            <w:shd w:val="clear" w:color="auto" w:fill="auto"/>
          </w:tcPr>
          <w:p w:rsidR="00D565DB" w:rsidRPr="00C52C75" w:rsidRDefault="00D565DB" w:rsidP="00661BCB">
            <w:pPr>
              <w:pStyle w:val="Compact"/>
              <w:jc w:val="right"/>
              <w:rPr>
                <w:sz w:val="22"/>
              </w:rPr>
            </w:pPr>
            <w:r w:rsidRPr="00C52C75">
              <w:rPr>
                <w:sz w:val="22"/>
              </w:rPr>
              <w:t>-0.1199</w:t>
            </w:r>
          </w:p>
        </w:tc>
        <w:tc>
          <w:tcPr>
            <w:tcW w:w="662" w:type="pct"/>
            <w:shd w:val="clear" w:color="auto" w:fill="auto"/>
          </w:tcPr>
          <w:p w:rsidR="00D565DB" w:rsidRPr="00C52C75" w:rsidRDefault="00D565DB" w:rsidP="00661BCB">
            <w:pPr>
              <w:pStyle w:val="Compact"/>
              <w:jc w:val="right"/>
              <w:rPr>
                <w:sz w:val="22"/>
              </w:rPr>
            </w:pPr>
            <w:r w:rsidRPr="00C52C75">
              <w:rPr>
                <w:sz w:val="22"/>
              </w:rPr>
              <w:t>0.9594</w:t>
            </w:r>
          </w:p>
        </w:tc>
        <w:tc>
          <w:tcPr>
            <w:tcW w:w="752" w:type="pct"/>
            <w:shd w:val="clear" w:color="auto" w:fill="auto"/>
          </w:tcPr>
          <w:p w:rsidR="00D565DB" w:rsidRPr="00C52C75" w:rsidRDefault="00D565DB" w:rsidP="00661BCB">
            <w:pPr>
              <w:pStyle w:val="Compact"/>
              <w:jc w:val="right"/>
              <w:rPr>
                <w:sz w:val="22"/>
              </w:rPr>
            </w:pPr>
            <w:r w:rsidRPr="00C52C75">
              <w:rPr>
                <w:sz w:val="22"/>
              </w:rPr>
              <w:t>-2.4604</w:t>
            </w:r>
          </w:p>
        </w:tc>
        <w:tc>
          <w:tcPr>
            <w:tcW w:w="662" w:type="pct"/>
            <w:shd w:val="clear" w:color="auto" w:fill="auto"/>
          </w:tcPr>
          <w:p w:rsidR="00D565DB" w:rsidRPr="00C52C75" w:rsidRDefault="00D565DB" w:rsidP="00661BCB">
            <w:pPr>
              <w:pStyle w:val="Compact"/>
              <w:jc w:val="right"/>
              <w:rPr>
                <w:sz w:val="22"/>
              </w:rPr>
            </w:pPr>
            <w:r w:rsidRPr="00C52C75">
              <w:rPr>
                <w:sz w:val="22"/>
              </w:rPr>
              <w:t>0.0139</w:t>
            </w:r>
          </w:p>
        </w:tc>
      </w:tr>
      <w:tr w:rsidR="00D565DB" w:rsidRPr="00C52C75" w:rsidTr="00661BCB">
        <w:trPr>
          <w:trHeight w:hRule="exact" w:val="283"/>
        </w:trPr>
        <w:tc>
          <w:tcPr>
            <w:tcW w:w="879" w:type="pct"/>
            <w:shd w:val="clear" w:color="auto" w:fill="auto"/>
          </w:tcPr>
          <w:p w:rsidR="00D565DB" w:rsidRPr="00C52C75" w:rsidRDefault="00D565DB" w:rsidP="00661BCB">
            <w:pPr>
              <w:pStyle w:val="Compact"/>
              <w:rPr>
                <w:sz w:val="22"/>
              </w:rPr>
            </w:pPr>
            <w:r w:rsidRPr="00C52C75">
              <w:rPr>
                <w:sz w:val="22"/>
              </w:rPr>
              <w:t>Year2013</w:t>
            </w:r>
          </w:p>
        </w:tc>
        <w:tc>
          <w:tcPr>
            <w:tcW w:w="662" w:type="pct"/>
            <w:shd w:val="clear" w:color="auto" w:fill="auto"/>
          </w:tcPr>
          <w:p w:rsidR="00D565DB" w:rsidRPr="00C52C75" w:rsidRDefault="00D565DB" w:rsidP="00661BCB">
            <w:pPr>
              <w:pStyle w:val="Compact"/>
              <w:jc w:val="right"/>
              <w:rPr>
                <w:sz w:val="22"/>
              </w:rPr>
            </w:pPr>
            <w:r w:rsidRPr="00C52C75">
              <w:rPr>
                <w:sz w:val="22"/>
              </w:rPr>
              <w:t>0.8481</w:t>
            </w:r>
          </w:p>
        </w:tc>
        <w:tc>
          <w:tcPr>
            <w:tcW w:w="662" w:type="pct"/>
            <w:shd w:val="clear" w:color="auto" w:fill="auto"/>
          </w:tcPr>
          <w:p w:rsidR="00D565DB" w:rsidRPr="00C52C75" w:rsidRDefault="00D565DB" w:rsidP="00661BCB">
            <w:pPr>
              <w:pStyle w:val="Compact"/>
              <w:jc w:val="right"/>
              <w:rPr>
                <w:sz w:val="22"/>
              </w:rPr>
            </w:pPr>
            <w:r w:rsidRPr="00C52C75">
              <w:rPr>
                <w:sz w:val="22"/>
              </w:rPr>
              <w:t>0.0467</w:t>
            </w:r>
          </w:p>
        </w:tc>
        <w:tc>
          <w:tcPr>
            <w:tcW w:w="722" w:type="pct"/>
            <w:shd w:val="clear" w:color="auto" w:fill="auto"/>
          </w:tcPr>
          <w:p w:rsidR="00D565DB" w:rsidRPr="00C52C75" w:rsidRDefault="00D565DB" w:rsidP="00661BCB">
            <w:pPr>
              <w:pStyle w:val="Compact"/>
              <w:jc w:val="right"/>
              <w:rPr>
                <w:sz w:val="22"/>
              </w:rPr>
            </w:pPr>
            <w:r w:rsidRPr="00C52C75">
              <w:rPr>
                <w:sz w:val="22"/>
              </w:rPr>
              <w:t>-0.1658</w:t>
            </w:r>
          </w:p>
        </w:tc>
        <w:tc>
          <w:tcPr>
            <w:tcW w:w="662" w:type="pct"/>
            <w:shd w:val="clear" w:color="auto" w:fill="auto"/>
          </w:tcPr>
          <w:p w:rsidR="00D565DB" w:rsidRPr="00C52C75" w:rsidRDefault="00D565DB" w:rsidP="00661BCB">
            <w:pPr>
              <w:pStyle w:val="Compact"/>
              <w:jc w:val="right"/>
              <w:rPr>
                <w:sz w:val="22"/>
              </w:rPr>
            </w:pPr>
            <w:r w:rsidRPr="00C52C75">
              <w:rPr>
                <w:sz w:val="22"/>
              </w:rPr>
              <w:t>0.9162</w:t>
            </w:r>
          </w:p>
        </w:tc>
        <w:tc>
          <w:tcPr>
            <w:tcW w:w="752" w:type="pct"/>
            <w:shd w:val="clear" w:color="auto" w:fill="auto"/>
          </w:tcPr>
          <w:p w:rsidR="00D565DB" w:rsidRPr="00C52C75" w:rsidRDefault="00D565DB" w:rsidP="00661BCB">
            <w:pPr>
              <w:pStyle w:val="Compact"/>
              <w:jc w:val="right"/>
              <w:rPr>
                <w:sz w:val="22"/>
              </w:rPr>
            </w:pPr>
            <w:r w:rsidRPr="00C52C75">
              <w:rPr>
                <w:sz w:val="22"/>
              </w:rPr>
              <w:t>-3.5513</w:t>
            </w:r>
          </w:p>
        </w:tc>
        <w:tc>
          <w:tcPr>
            <w:tcW w:w="662" w:type="pct"/>
            <w:shd w:val="clear" w:color="auto" w:fill="auto"/>
          </w:tcPr>
          <w:p w:rsidR="00D565DB" w:rsidRPr="00C52C75" w:rsidRDefault="00D565DB" w:rsidP="00661BCB">
            <w:pPr>
              <w:pStyle w:val="Compact"/>
              <w:jc w:val="right"/>
              <w:rPr>
                <w:sz w:val="22"/>
              </w:rPr>
            </w:pPr>
            <w:r w:rsidRPr="00C52C75">
              <w:rPr>
                <w:sz w:val="22"/>
              </w:rPr>
              <w:t>0.0004</w:t>
            </w:r>
          </w:p>
        </w:tc>
      </w:tr>
      <w:tr w:rsidR="00D565DB" w:rsidRPr="00C52C75" w:rsidTr="00661BCB">
        <w:trPr>
          <w:trHeight w:hRule="exact" w:val="283"/>
        </w:trPr>
        <w:tc>
          <w:tcPr>
            <w:tcW w:w="879"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Year2014</w:t>
            </w:r>
          </w:p>
        </w:tc>
        <w:tc>
          <w:tcPr>
            <w:tcW w:w="66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0.9881</w:t>
            </w:r>
          </w:p>
        </w:tc>
        <w:tc>
          <w:tcPr>
            <w:tcW w:w="66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0.0488</w:t>
            </w:r>
          </w:p>
        </w:tc>
        <w:tc>
          <w:tcPr>
            <w:tcW w:w="72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-0.0132</w:t>
            </w:r>
          </w:p>
        </w:tc>
        <w:tc>
          <w:tcPr>
            <w:tcW w:w="66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1.0674</w:t>
            </w:r>
          </w:p>
        </w:tc>
        <w:tc>
          <w:tcPr>
            <w:tcW w:w="75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-0.2700</w:t>
            </w:r>
          </w:p>
        </w:tc>
        <w:tc>
          <w:tcPr>
            <w:tcW w:w="66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0.7872</w:t>
            </w:r>
          </w:p>
        </w:tc>
      </w:tr>
    </w:tbl>
    <w:p w:rsidR="00D565DB" w:rsidRDefault="00D565DB" w:rsidP="00D565DB">
      <w:pPr>
        <w:pStyle w:val="BodyText"/>
      </w:pPr>
    </w:p>
    <w:p w:rsidR="00D565DB" w:rsidRDefault="00D565DB" w:rsidP="00D565DB">
      <w:pPr>
        <w:pStyle w:val="BodyText"/>
      </w:pPr>
      <w:r>
        <w:t>The standardizations provide parameters for each level of each factor</w:t>
      </w:r>
      <w:r w:rsidR="00AD1747">
        <w:t>,</w:t>
      </w:r>
      <w:r>
        <w:t xml:space="preserve"> except </w:t>
      </w:r>
      <w:r w:rsidR="00AD1747">
        <w:t xml:space="preserve">for </w:t>
      </w:r>
      <w:r>
        <w:t xml:space="preserve">the first level in each case. These </w:t>
      </w:r>
      <w:r w:rsidR="00AD1747">
        <w:t xml:space="preserve">first levels </w:t>
      </w:r>
      <w:r>
        <w:t>are all assumed to have a log-tra</w:t>
      </w:r>
      <w:r w:rsidR="00AD1747">
        <w:t>n</w:t>
      </w:r>
      <w:r>
        <w:t xml:space="preserve">sformed </w:t>
      </w:r>
      <w:r w:rsidR="00AD1747">
        <w:t xml:space="preserve">(reference) </w:t>
      </w:r>
      <w:r>
        <w:t>value of 0.0 (= 1.0 on the nominal scale). All the other parameters (when log-normal errors are used</w:t>
      </w:r>
      <w:r w:rsidR="00AD1747">
        <w:t>)</w:t>
      </w:r>
      <w:r>
        <w:t>, are proportional to the first level. Thus the LogCE column is the output from the standardization. The bias-adjusted transformation back to the nominal scale is described in the equations above. The ‘Scaled’ column is the same as the ‘Coeff’ column except it is has been divided through by the mean of the series. This sets the average value to 1.0, which permits simple visual comparison with other time-series. The ‘SE’ column provides the basis for generating the log-normally distributed confidence intervals.</w:t>
      </w:r>
    </w:p>
    <w:p w:rsidR="003E74B4" w:rsidRDefault="003E74B4" w:rsidP="00D565DB">
      <w:pPr>
        <w:pStyle w:val="BodyText"/>
      </w:pPr>
    </w:p>
    <w:p w:rsidR="00D565DB" w:rsidRDefault="00D565DB" w:rsidP="00D565DB">
      <w:pPr>
        <w:pStyle w:val="SourceCode"/>
      </w:pPr>
      <w:r>
        <w:rPr>
          <w:rStyle w:val="CommentTok"/>
        </w:rPr>
        <w:t># plotprep(width=7,height=4.5)</w:t>
      </w:r>
      <w:r>
        <w:br/>
      </w:r>
      <w:r>
        <w:rPr>
          <w:rStyle w:val="KeywordTok"/>
        </w:rPr>
        <w:t>plotstand</w:t>
      </w:r>
      <w:r>
        <w:rPr>
          <w:rStyle w:val="NormalTok"/>
        </w:rPr>
        <w:t>(out,</w:t>
      </w:r>
      <w:r>
        <w:rPr>
          <w:rStyle w:val="DataTypeTok"/>
        </w:rPr>
        <w:t>bars=</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56F29F45" wp14:editId="56F2008A">
            <wp:extent cx="4478400" cy="2880000"/>
            <wp:effectExtent l="0" t="0" r="0" b="0"/>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cpueplot-1.png"/>
                    <pic:cNvPicPr>
                      <a:picLocks noChangeAspect="1" noChangeArrowheads="1"/>
                    </pic:cNvPicPr>
                  </pic:nvPicPr>
                  <pic:blipFill>
                    <a:blip r:embed="rId38"/>
                    <a:stretch>
                      <a:fillRect/>
                    </a:stretch>
                  </pic:blipFill>
                  <pic:spPr bwMode="auto">
                    <a:xfrm>
                      <a:off x="0" y="0"/>
                      <a:ext cx="4478400" cy="2880000"/>
                    </a:xfrm>
                    <a:prstGeom prst="rect">
                      <a:avLst/>
                    </a:prstGeom>
                    <a:noFill/>
                    <a:ln w="9525">
                      <a:noFill/>
                      <a:headEnd/>
                      <a:tailEnd/>
                    </a:ln>
                  </pic:spPr>
                </pic:pic>
              </a:graphicData>
            </a:graphic>
          </wp:inline>
        </w:drawing>
      </w:r>
    </w:p>
    <w:p w:rsidR="00D565DB" w:rsidRDefault="00D565DB" w:rsidP="00D565DB">
      <w:pPr>
        <w:pStyle w:val="BodyText"/>
      </w:pPr>
      <w:r>
        <w:rPr>
          <w:b/>
        </w:rPr>
        <w:t>Figure 9.</w:t>
      </w:r>
      <w:r>
        <w:t xml:space="preserve"> The standardization of the </w:t>
      </w:r>
      <w:r w:rsidR="00C82D96">
        <w:t>CPUE</w:t>
      </w:r>
      <w:r>
        <w:t xml:space="preserve"> data within the </w:t>
      </w:r>
      <w:r>
        <w:rPr>
          <w:i/>
        </w:rPr>
        <w:t>sps</w:t>
      </w:r>
      <w:r>
        <w:t xml:space="preserve"> data set. The dashed line is the geometric mean CPUE while the solid line with 95% confidence intervals is the standardized CPUE. In places</w:t>
      </w:r>
      <w:r w:rsidR="00C82D96">
        <w:t>,</w:t>
      </w:r>
      <w:r>
        <w:t xml:space="preserve"> the difference between the standardized CPUE and the geometric mean CPUE is greater than the 95% log-normal confidence intervals.</w:t>
      </w:r>
    </w:p>
    <w:p w:rsidR="00C82D96" w:rsidRDefault="00C82D96" w:rsidP="00D565DB">
      <w:pPr>
        <w:pStyle w:val="BodyText"/>
      </w:pPr>
    </w:p>
    <w:p w:rsidR="00D565DB" w:rsidRDefault="00D565DB" w:rsidP="00D565DB">
      <w:pPr>
        <w:pStyle w:val="BodyText"/>
      </w:pPr>
      <w:r>
        <w:t xml:space="preserve">One issue with </w:t>
      </w:r>
      <w:r w:rsidR="00C82D96">
        <w:t xml:space="preserve">the scaling of </w:t>
      </w:r>
      <w:r>
        <w:t xml:space="preserve">this plot is that </w:t>
      </w:r>
      <w:r w:rsidR="00C82D96">
        <w:t>it</w:t>
      </w:r>
      <w:r>
        <w:t xml:space="preserve"> makes little sense to </w:t>
      </w:r>
      <w:r w:rsidR="00C82D96">
        <w:t>i</w:t>
      </w:r>
      <w:r>
        <w:t xml:space="preserve">ndustry members who are more used to the nominal scale at which they </w:t>
      </w:r>
      <w:r w:rsidR="00472BA8">
        <w:t xml:space="preserve">personally </w:t>
      </w:r>
      <w:r>
        <w:t>operate. Given that the average of both the geometric mean and the optimum model is 1.0, both can be multiplied by a constant to rescale the plots. If we calculate the geom</w:t>
      </w:r>
      <w:r w:rsidR="00C82D96">
        <w:t>e</w:t>
      </w:r>
      <w:r>
        <w:t>tric mean CPUE for the whole fishery</w:t>
      </w:r>
      <w:r w:rsidR="00472BA8">
        <w:t>,</w:t>
      </w:r>
      <w:r>
        <w:t xml:space="preserve"> we can use that as a multiplier</w:t>
      </w:r>
      <w:r w:rsidR="00472BA8">
        <w:t>,</w:t>
      </w:r>
      <w:r>
        <w:t xml:space="preserve"> and that will place each time-series on a recognizable nominal scale. This can be done using the function </w:t>
      </w:r>
      <w:r>
        <w:rPr>
          <w:i/>
        </w:rPr>
        <w:t>geomean</w:t>
      </w:r>
      <w:r>
        <w:t xml:space="preserve"> and includ</w:t>
      </w:r>
      <w:r w:rsidR="00472BA8">
        <w:t>ing</w:t>
      </w:r>
      <w:r>
        <w:t xml:space="preserve"> the </w:t>
      </w:r>
      <w:r>
        <w:rPr>
          <w:i/>
        </w:rPr>
        <w:t>geo</w:t>
      </w:r>
      <w:r>
        <w:t xml:space="preserve"> option of </w:t>
      </w:r>
      <w:r>
        <w:rPr>
          <w:i/>
        </w:rPr>
        <w:t>plotstand</w:t>
      </w:r>
      <w:r>
        <w:t>.</w:t>
      </w:r>
    </w:p>
    <w:p w:rsidR="00472BA8" w:rsidRDefault="00472BA8" w:rsidP="00D565DB">
      <w:pPr>
        <w:pStyle w:val="BodyText"/>
      </w:pPr>
    </w:p>
    <w:p w:rsidR="00D565DB" w:rsidRDefault="00D565DB" w:rsidP="00D565DB">
      <w:pPr>
        <w:pStyle w:val="SourceCode"/>
      </w:pPr>
      <w:r>
        <w:rPr>
          <w:rStyle w:val="CommentTok"/>
        </w:rPr>
        <w:t># plotprep(width=7,height=4.5)</w:t>
      </w:r>
      <w:r>
        <w:br/>
      </w:r>
      <w:r>
        <w:rPr>
          <w:rStyle w:val="NormalTok"/>
        </w:rPr>
        <w:t>geom &lt;-</w:t>
      </w:r>
      <w:r>
        <w:rPr>
          <w:rStyle w:val="KeywordTok"/>
        </w:rPr>
        <w:t>geomean</w:t>
      </w:r>
      <w:r>
        <w:rPr>
          <w:rStyle w:val="NormalTok"/>
        </w:rPr>
        <w:t>(sps</w:t>
      </w:r>
      <w:r>
        <w:rPr>
          <w:rStyle w:val="OperatorTok"/>
        </w:rPr>
        <w:t>$</w:t>
      </w:r>
      <w:r>
        <w:rPr>
          <w:rStyle w:val="NormalTok"/>
        </w:rPr>
        <w:t>CE)</w:t>
      </w:r>
      <w:r>
        <w:br/>
      </w:r>
      <w:r>
        <w:rPr>
          <w:rStyle w:val="KeywordTok"/>
        </w:rPr>
        <w:t>plotstand</w:t>
      </w:r>
      <w:r>
        <w:rPr>
          <w:rStyle w:val="NormalTok"/>
        </w:rPr>
        <w:t>(out,</w:t>
      </w:r>
      <w:r>
        <w:rPr>
          <w:rStyle w:val="DataTypeTok"/>
        </w:rPr>
        <w:t>bars=</w:t>
      </w:r>
      <w:r>
        <w:rPr>
          <w:rStyle w:val="OtherTok"/>
        </w:rPr>
        <w:t>TRUE</w:t>
      </w:r>
      <w:r>
        <w:rPr>
          <w:rStyle w:val="NormalTok"/>
        </w:rPr>
        <w:t>,</w:t>
      </w:r>
      <w:r>
        <w:rPr>
          <w:rStyle w:val="DataTypeTok"/>
        </w:rPr>
        <w:t>geo=</w:t>
      </w:r>
      <w:r>
        <w:rPr>
          <w:rStyle w:val="NormalTok"/>
        </w:rPr>
        <w:t>geom)</w:t>
      </w:r>
    </w:p>
    <w:p w:rsidR="00D565DB" w:rsidRDefault="00D565DB" w:rsidP="00D565DB">
      <w:pPr>
        <w:pStyle w:val="FirstParagraph"/>
        <w:jc w:val="center"/>
      </w:pPr>
      <w:r>
        <w:rPr>
          <w:noProof/>
          <w:lang w:val="en-AU" w:eastAsia="en-AU"/>
        </w:rPr>
        <w:drawing>
          <wp:inline distT="0" distB="0" distL="0" distR="0" wp14:anchorId="67DD459E" wp14:editId="4E3B6080">
            <wp:extent cx="4482000" cy="2880000"/>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cpueplot2-1.png"/>
                    <pic:cNvPicPr>
                      <a:picLocks noChangeAspect="1" noChangeArrowheads="1"/>
                    </pic:cNvPicPr>
                  </pic:nvPicPr>
                  <pic:blipFill>
                    <a:blip r:embed="rId39"/>
                    <a:stretch>
                      <a:fillRect/>
                    </a:stretch>
                  </pic:blipFill>
                  <pic:spPr bwMode="auto">
                    <a:xfrm>
                      <a:off x="0" y="0"/>
                      <a:ext cx="4482000" cy="2880000"/>
                    </a:xfrm>
                    <a:prstGeom prst="rect">
                      <a:avLst/>
                    </a:prstGeom>
                    <a:noFill/>
                    <a:ln w="9525">
                      <a:noFill/>
                      <a:headEnd/>
                      <a:tailEnd/>
                    </a:ln>
                  </pic:spPr>
                </pic:pic>
              </a:graphicData>
            </a:graphic>
          </wp:inline>
        </w:drawing>
      </w:r>
    </w:p>
    <w:p w:rsidR="00D565DB" w:rsidRDefault="00D565DB" w:rsidP="00D565DB">
      <w:pPr>
        <w:pStyle w:val="BodyText"/>
      </w:pPr>
      <w:r>
        <w:rPr>
          <w:b/>
        </w:rPr>
        <w:t>Figure 10.</w:t>
      </w:r>
      <w:r>
        <w:t xml:space="preserve"> The standardization of the </w:t>
      </w:r>
      <w:r w:rsidR="00472BA8">
        <w:t>CPUE</w:t>
      </w:r>
      <w:r>
        <w:t xml:space="preserve"> data within the </w:t>
      </w:r>
      <w:r>
        <w:rPr>
          <w:i/>
        </w:rPr>
        <w:t>sps</w:t>
      </w:r>
      <w:r>
        <w:t xml:space="preserve"> data set. The dashed line is the geometric mean CPUE</w:t>
      </w:r>
      <w:r w:rsidR="00472BA8">
        <w:t>,</w:t>
      </w:r>
      <w:r>
        <w:t xml:space="preserve"> while the solid line with 95%. These trajectories both have an average of the overall geometric mean CPUE.</w:t>
      </w:r>
    </w:p>
    <w:p w:rsidR="00472BA8" w:rsidRDefault="00472BA8" w:rsidP="00D565DB">
      <w:pPr>
        <w:pStyle w:val="BodyText"/>
      </w:pPr>
    </w:p>
    <w:p w:rsidR="00D565DB" w:rsidRDefault="00D565DB" w:rsidP="00D565DB">
      <w:pPr>
        <w:pStyle w:val="BodyText"/>
      </w:pPr>
      <w:r>
        <w:t>It is often helpful to examine the standardizations as they increase in complexity</w:t>
      </w:r>
      <w:r w:rsidR="00472BA8">
        <w:t>,</w:t>
      </w:r>
      <w:r>
        <w:t xml:space="preserve"> so that the relative influence of each factor becomes </w:t>
      </w:r>
      <w:r w:rsidR="00472BA8">
        <w:t>clearer</w:t>
      </w:r>
      <w:r>
        <w:t>. However, to do this require</w:t>
      </w:r>
      <w:r w:rsidR="00472BA8">
        <w:t>s</w:t>
      </w:r>
      <w:r>
        <w:t xml:space="preserve"> a little more R code.</w:t>
      </w:r>
    </w:p>
    <w:p w:rsidR="00472BA8" w:rsidRDefault="00472BA8" w:rsidP="00D565DB">
      <w:pPr>
        <w:pStyle w:val="BodyText"/>
      </w:pPr>
    </w:p>
    <w:p w:rsidR="00D565DB" w:rsidRDefault="00D565DB" w:rsidP="00D565DB">
      <w:pPr>
        <w:pStyle w:val="SourceCode"/>
        <w:rPr>
          <w:rStyle w:val="NormalTok"/>
        </w:rPr>
      </w:pPr>
      <w:r>
        <w:rPr>
          <w:rStyle w:val="CommentTok"/>
        </w:rPr>
        <w:t># first make a matrix to hold the results</w:t>
      </w:r>
      <w:r>
        <w:br/>
      </w:r>
      <w:r>
        <w:rPr>
          <w:rStyle w:val="NormalTok"/>
        </w:rPr>
        <w:t>labelM &lt;-</w:t>
      </w:r>
      <w:r>
        <w:rPr>
          <w:rStyle w:val="StringTok"/>
        </w:rPr>
        <w:t xml:space="preserve"> </w:t>
      </w:r>
      <w:r>
        <w:rPr>
          <w:rStyle w:val="KeywordTok"/>
        </w:rPr>
        <w:t>c</w:t>
      </w:r>
      <w:r>
        <w:rPr>
          <w:rStyle w:val="NormalTok"/>
        </w:rPr>
        <w:t>(</w:t>
      </w:r>
      <w:r>
        <w:rPr>
          <w:rStyle w:val="StringTok"/>
        </w:rPr>
        <w:t>"Year"</w:t>
      </w:r>
      <w:r>
        <w:rPr>
          <w:rStyle w:val="NormalTok"/>
        </w:rPr>
        <w:t>,</w:t>
      </w:r>
      <w:r>
        <w:rPr>
          <w:rStyle w:val="StringTok"/>
        </w:rPr>
        <w:t>"Zone"</w:t>
      </w:r>
      <w:r>
        <w:rPr>
          <w:rStyle w:val="NormalTok"/>
        </w:rPr>
        <w:t>,</w:t>
      </w:r>
      <w:r>
        <w:rPr>
          <w:rStyle w:val="StringTok"/>
        </w:rPr>
        <w:t>"Vessel"</w:t>
      </w:r>
      <w:r>
        <w:rPr>
          <w:rStyle w:val="NormalTok"/>
        </w:rPr>
        <w:t>,</w:t>
      </w:r>
      <w:r>
        <w:rPr>
          <w:rStyle w:val="StringTok"/>
        </w:rPr>
        <w:t>"Month"</w:t>
      </w:r>
      <w:r>
        <w:rPr>
          <w:rStyle w:val="NormalTok"/>
        </w:rPr>
        <w:t>,</w:t>
      </w:r>
      <w:r>
        <w:rPr>
          <w:rStyle w:val="StringTok"/>
        </w:rPr>
        <w:t>"DayNight"</w:t>
      </w:r>
      <w:r>
        <w:rPr>
          <w:rStyle w:val="NormalTok"/>
        </w:rPr>
        <w:t>,</w:t>
      </w:r>
      <w:r>
        <w:rPr>
          <w:rStyle w:val="StringTok"/>
        </w:rPr>
        <w:t>"DepCat"</w:t>
      </w:r>
      <w:r>
        <w:rPr>
          <w:rStyle w:val="NormalTok"/>
        </w:rPr>
        <w:t>)</w:t>
      </w:r>
      <w:r>
        <w:br/>
      </w:r>
      <w:r>
        <w:rPr>
          <w:rStyle w:val="NormalTok"/>
        </w:rPr>
        <w:t>columns &lt;-</w:t>
      </w:r>
      <w:r>
        <w:rPr>
          <w:rStyle w:val="StringTok"/>
        </w:rPr>
        <w:t xml:space="preserve"> </w:t>
      </w:r>
      <w:r>
        <w:rPr>
          <w:rStyle w:val="KeywordTok"/>
        </w:rPr>
        <w:t>c</w:t>
      </w:r>
      <w:r>
        <w:rPr>
          <w:rStyle w:val="NormalTok"/>
        </w:rPr>
        <w:t>(</w:t>
      </w:r>
      <w:r>
        <w:rPr>
          <w:rStyle w:val="StringTok"/>
        </w:rPr>
        <w:t>"adjR2"</w:t>
      </w:r>
      <w:r>
        <w:rPr>
          <w:rStyle w:val="NormalTok"/>
        </w:rPr>
        <w:t>,</w:t>
      </w:r>
      <w:r>
        <w:rPr>
          <w:rStyle w:val="StringTok"/>
        </w:rPr>
        <w:t>"incR2"</w:t>
      </w:r>
      <w:r>
        <w:rPr>
          <w:rStyle w:val="NormalTok"/>
        </w:rPr>
        <w:t>,</w:t>
      </w:r>
      <w:r>
        <w:rPr>
          <w:rStyle w:val="StringTok"/>
        </w:rPr>
        <w:t>"RSS"</w:t>
      </w:r>
      <w:r>
        <w:rPr>
          <w:rStyle w:val="NormalTok"/>
        </w:rPr>
        <w:t>,</w:t>
      </w:r>
      <w:r>
        <w:rPr>
          <w:rStyle w:val="StringTok"/>
        </w:rPr>
        <w:t>"MSS"</w:t>
      </w:r>
      <w:r>
        <w:rPr>
          <w:rStyle w:val="NormalTok"/>
        </w:rPr>
        <w:t>,</w:t>
      </w:r>
      <w:r>
        <w:rPr>
          <w:rStyle w:val="StringTok"/>
        </w:rPr>
        <w:t>"Npar"</w:t>
      </w:r>
      <w:r>
        <w:rPr>
          <w:rStyle w:val="NormalTok"/>
        </w:rPr>
        <w:t>,</w:t>
      </w:r>
      <w:r>
        <w:rPr>
          <w:rStyle w:val="StringTok"/>
        </w:rPr>
        <w:t>"nobs"</w:t>
      </w:r>
      <w:r>
        <w:rPr>
          <w:rStyle w:val="NormalTok"/>
        </w:rPr>
        <w:t>,</w:t>
      </w:r>
      <w:r>
        <w:rPr>
          <w:rStyle w:val="StringTok"/>
        </w:rPr>
        <w:t>"AIC"</w:t>
      </w:r>
      <w:r>
        <w:rPr>
          <w:rStyle w:val="NormalTok"/>
        </w:rPr>
        <w:t>)</w:t>
      </w:r>
      <w:r>
        <w:br/>
      </w:r>
      <w:r>
        <w:rPr>
          <w:rStyle w:val="NormalTok"/>
        </w:rPr>
        <w:t>nummod &lt;-</w:t>
      </w:r>
      <w:r>
        <w:rPr>
          <w:rStyle w:val="StringTok"/>
        </w:rPr>
        <w:t xml:space="preserve"> </w:t>
      </w:r>
      <w:r>
        <w:rPr>
          <w:rStyle w:val="KeywordTok"/>
        </w:rPr>
        <w:t>length</w:t>
      </w:r>
      <w:r>
        <w:rPr>
          <w:rStyle w:val="NormalTok"/>
        </w:rPr>
        <w:t>(labelM)</w:t>
      </w:r>
      <w:r>
        <w:br/>
      </w:r>
      <w:r>
        <w:rPr>
          <w:rStyle w:val="NormalTok"/>
        </w:rPr>
        <w:t>results &lt;-</w:t>
      </w:r>
      <w:r>
        <w:rPr>
          <w:rStyle w:val="StringTok"/>
        </w:rPr>
        <w:t xml:space="preserve"> </w:t>
      </w:r>
      <w:r>
        <w:rPr>
          <w:rStyle w:val="KeywordTok"/>
        </w:rPr>
        <w:t>as.data.frame</w:t>
      </w:r>
      <w:r>
        <w:rPr>
          <w:rStyle w:val="NormalTok"/>
        </w:rPr>
        <w:t>(</w:t>
      </w:r>
      <w:r>
        <w:rPr>
          <w:rStyle w:val="KeywordTok"/>
        </w:rPr>
        <w:t>matrix</w:t>
      </w:r>
      <w:r>
        <w:rPr>
          <w:rStyle w:val="NormalTok"/>
        </w:rPr>
        <w:t>(</w:t>
      </w:r>
      <w:r>
        <w:rPr>
          <w:rStyle w:val="DecValTok"/>
        </w:rPr>
        <w:t>0</w:t>
      </w:r>
      <w:r>
        <w:rPr>
          <w:rStyle w:val="NormalTok"/>
        </w:rPr>
        <w:t>,</w:t>
      </w:r>
      <w:r>
        <w:rPr>
          <w:rStyle w:val="DataTypeTok"/>
        </w:rPr>
        <w:t>nrow=</w:t>
      </w:r>
      <w:r>
        <w:rPr>
          <w:rStyle w:val="NormalTok"/>
        </w:rPr>
        <w:t>nummod,</w:t>
      </w:r>
      <w:r>
        <w:rPr>
          <w:rStyle w:val="DataTypeTok"/>
        </w:rPr>
        <w:t>ncol=</w:t>
      </w:r>
      <w:r>
        <w:rPr>
          <w:rStyle w:val="KeywordTok"/>
        </w:rPr>
        <w:t>length</w:t>
      </w:r>
      <w:r>
        <w:rPr>
          <w:rStyle w:val="NormalTok"/>
        </w:rPr>
        <w:t>(columns),</w:t>
      </w:r>
      <w:r>
        <w:br/>
      </w:r>
      <w:r>
        <w:rPr>
          <w:rStyle w:val="NormalTok"/>
        </w:rPr>
        <w:t xml:space="preserve">                         </w:t>
      </w:r>
      <w:r>
        <w:rPr>
          <w:rStyle w:val="DataTypeTok"/>
        </w:rPr>
        <w:t>dimnames=</w:t>
      </w:r>
      <w:r>
        <w:rPr>
          <w:rStyle w:val="KeywordTok"/>
        </w:rPr>
        <w:t>list</w:t>
      </w:r>
      <w:r>
        <w:rPr>
          <w:rStyle w:val="NormalTok"/>
        </w:rPr>
        <w:t>(labelM,columns)))</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 xml:space="preserve">nummod) {  </w:t>
      </w:r>
      <w:r>
        <w:rPr>
          <w:rStyle w:val="CommentTok"/>
        </w:rPr>
        <w:t># sequentially build the models</w:t>
      </w:r>
      <w:r>
        <w:br/>
      </w:r>
      <w:r>
        <w:rPr>
          <w:rStyle w:val="NormalTok"/>
        </w:rPr>
        <w:t xml:space="preserve">   mod &lt;-</w:t>
      </w:r>
      <w:r>
        <w:rPr>
          <w:rStyle w:val="StringTok"/>
        </w:rPr>
        <w:t xml:space="preserve"> </w:t>
      </w:r>
      <w:r>
        <w:rPr>
          <w:rStyle w:val="KeywordTok"/>
        </w:rPr>
        <w:t>makeonemodel</w:t>
      </w:r>
      <w:r>
        <w:rPr>
          <w:rStyle w:val="NormalTok"/>
        </w:rPr>
        <w:t>(labelM[</w:t>
      </w:r>
      <w:r>
        <w:rPr>
          <w:rStyle w:val="DecValTok"/>
        </w:rPr>
        <w:t>1</w:t>
      </w:r>
      <w:r>
        <w:rPr>
          <w:rStyle w:val="OperatorTok"/>
        </w:rPr>
        <w:t>:</w:t>
      </w:r>
      <w:r>
        <w:rPr>
          <w:rStyle w:val="NormalTok"/>
        </w:rPr>
        <w:t xml:space="preserve">i])  </w:t>
      </w:r>
      <w:r>
        <w:rPr>
          <w:rStyle w:val="CommentTok"/>
        </w:rPr>
        <w:t># When i = 1 LnCE ~ Year</w:t>
      </w:r>
      <w:r>
        <w:br/>
      </w:r>
      <w:r>
        <w:rPr>
          <w:rStyle w:val="NormalTok"/>
        </w:rPr>
        <w:t xml:space="preserve">   out &lt;-</w:t>
      </w:r>
      <w:r>
        <w:rPr>
          <w:rStyle w:val="StringTok"/>
        </w:rPr>
        <w:t xml:space="preserve"> </w:t>
      </w:r>
      <w:r>
        <w:rPr>
          <w:rStyle w:val="KeywordTok"/>
        </w:rPr>
        <w:t>dosingle</w:t>
      </w:r>
      <w:r>
        <w:rPr>
          <w:rStyle w:val="NormalTok"/>
        </w:rPr>
        <w:t>(mod,sps1)</w:t>
      </w:r>
      <w:r>
        <w:br/>
      </w:r>
      <w:r>
        <w:rPr>
          <w:rStyle w:val="NormalTok"/>
        </w:rPr>
        <w:t xml:space="preserve">   outsum &lt;-</w:t>
      </w:r>
      <w:r>
        <w:rPr>
          <w:rStyle w:val="StringTok"/>
        </w:rPr>
        <w:t xml:space="preserve"> </w:t>
      </w:r>
      <w:r>
        <w:rPr>
          <w:rStyle w:val="KeywordTok"/>
        </w:rPr>
        <w:t>summary</w:t>
      </w:r>
      <w:r>
        <w:rPr>
          <w:rStyle w:val="NormalTok"/>
        </w:rPr>
        <w:t>(out</w:t>
      </w:r>
      <w:r>
        <w:rPr>
          <w:rStyle w:val="OperatorTok"/>
        </w:rPr>
        <w:t>$</w:t>
      </w:r>
      <w:r>
        <w:rPr>
          <w:rStyle w:val="NormalTok"/>
        </w:rPr>
        <w:t>optModel)</w:t>
      </w:r>
      <w:r>
        <w:br/>
      </w:r>
      <w:r>
        <w:rPr>
          <w:rStyle w:val="NormalTok"/>
        </w:rPr>
        <w:t xml:space="preserve">   aov &lt;-</w:t>
      </w:r>
      <w:r>
        <w:rPr>
          <w:rStyle w:val="StringTok"/>
        </w:rPr>
        <w:t xml:space="preserve"> </w:t>
      </w:r>
      <w:r>
        <w:rPr>
          <w:rStyle w:val="KeywordTok"/>
        </w:rPr>
        <w:t>anova</w:t>
      </w:r>
      <w:r>
        <w:rPr>
          <w:rStyle w:val="NormalTok"/>
        </w:rPr>
        <w:t>(out</w:t>
      </w:r>
      <w:r>
        <w:rPr>
          <w:rStyle w:val="OperatorTok"/>
        </w:rPr>
        <w:t>$</w:t>
      </w:r>
      <w:r>
        <w:rPr>
          <w:rStyle w:val="NormalTok"/>
        </w:rPr>
        <w:t xml:space="preserve">optModel)    </w:t>
      </w:r>
      <w:r>
        <w:rPr>
          <w:rStyle w:val="CommentTok"/>
        </w:rPr>
        <w:t xml:space="preserve">#  Extract a range of results </w:t>
      </w:r>
      <w:r>
        <w:br/>
      </w:r>
      <w:r>
        <w:rPr>
          <w:rStyle w:val="NormalTok"/>
        </w:rPr>
        <w:t xml:space="preserve">   RSS &lt;-</w:t>
      </w:r>
      <w:r>
        <w:rPr>
          <w:rStyle w:val="StringTok"/>
        </w:rPr>
        <w:t xml:space="preserve"> </w:t>
      </w:r>
      <w:r>
        <w:rPr>
          <w:rStyle w:val="KeywordTok"/>
        </w:rPr>
        <w:t>tail</w:t>
      </w:r>
      <w:r>
        <w:rPr>
          <w:rStyle w:val="NormalTok"/>
        </w:rPr>
        <w:t>(aov</w:t>
      </w:r>
      <w:r>
        <w:rPr>
          <w:rStyle w:val="OperatorTok"/>
        </w:rPr>
        <w:t>$</w:t>
      </w:r>
      <w:r>
        <w:rPr>
          <w:rStyle w:val="StringTok"/>
        </w:rPr>
        <w:t>"Sum Sq"</w:t>
      </w:r>
      <w:r>
        <w:rPr>
          <w:rStyle w:val="NormalTok"/>
        </w:rPr>
        <w:t>,</w:t>
      </w:r>
      <w:r>
        <w:rPr>
          <w:rStyle w:val="DecValTok"/>
        </w:rPr>
        <w:t>1</w:t>
      </w:r>
      <w:r>
        <w:rPr>
          <w:rStyle w:val="NormalTok"/>
        </w:rPr>
        <w:t>)</w:t>
      </w:r>
      <w:r>
        <w:br/>
      </w:r>
      <w:r>
        <w:rPr>
          <w:rStyle w:val="NormalTok"/>
        </w:rPr>
        <w:t xml:space="preserve">   df &lt;-</w:t>
      </w:r>
      <w:r>
        <w:rPr>
          <w:rStyle w:val="StringTok"/>
        </w:rPr>
        <w:t xml:space="preserve"> </w:t>
      </w:r>
      <w:r>
        <w:rPr>
          <w:rStyle w:val="NormalTok"/>
        </w:rPr>
        <w:t>aov</w:t>
      </w:r>
      <w:r>
        <w:rPr>
          <w:rStyle w:val="OperatorTok"/>
        </w:rPr>
        <w:t>$</w:t>
      </w:r>
      <w:r>
        <w:rPr>
          <w:rStyle w:val="NormalTok"/>
        </w:rPr>
        <w:t>Df</w:t>
      </w:r>
      <w:r>
        <w:br/>
      </w:r>
      <w:r>
        <w:rPr>
          <w:rStyle w:val="NormalTok"/>
        </w:rPr>
        <w:t xml:space="preserve">   nobs &lt;-</w:t>
      </w:r>
      <w:r>
        <w:rPr>
          <w:rStyle w:val="StringTok"/>
        </w:rPr>
        <w:t xml:space="preserve"> </w:t>
      </w:r>
      <w:r>
        <w:rPr>
          <w:rStyle w:val="KeywordTok"/>
        </w:rPr>
        <w:t>sum</w:t>
      </w:r>
      <w:r>
        <w:rPr>
          <w:rStyle w:val="NormalTok"/>
        </w:rPr>
        <w:t xml:space="preserve">(df) </w:t>
      </w:r>
      <w:r>
        <w:rPr>
          <w:rStyle w:val="OperatorTok"/>
        </w:rPr>
        <w:t>+</w:t>
      </w:r>
      <w:r>
        <w:rPr>
          <w:rStyle w:val="StringTok"/>
        </w:rPr>
        <w:t xml:space="preserve"> </w:t>
      </w:r>
      <w:r>
        <w:rPr>
          <w:rStyle w:val="DecValTok"/>
        </w:rPr>
        <w:t>1</w:t>
      </w:r>
      <w:r>
        <w:br/>
      </w:r>
      <w:r>
        <w:rPr>
          <w:rStyle w:val="NormalTok"/>
        </w:rPr>
        <w:t xml:space="preserve">   numfact &lt;-</w:t>
      </w:r>
      <w:r>
        <w:rPr>
          <w:rStyle w:val="StringTok"/>
        </w:rPr>
        <w:t xml:space="preserve"> </w:t>
      </w:r>
      <w:r>
        <w:rPr>
          <w:rStyle w:val="KeywordTok"/>
        </w:rPr>
        <w:t>length</w:t>
      </w:r>
      <w:r>
        <w:rPr>
          <w:rStyle w:val="NormalTok"/>
        </w:rPr>
        <w:t xml:space="preserve">(df) </w:t>
      </w:r>
      <w:r>
        <w:rPr>
          <w:rStyle w:val="OperatorTok"/>
        </w:rPr>
        <w:t>-</w:t>
      </w:r>
      <w:r>
        <w:rPr>
          <w:rStyle w:val="StringTok"/>
        </w:rPr>
        <w:t xml:space="preserve"> </w:t>
      </w:r>
      <w:r>
        <w:rPr>
          <w:rStyle w:val="DecValTok"/>
        </w:rPr>
        <w:t>1</w:t>
      </w:r>
      <w:r>
        <w:br/>
      </w:r>
      <w:r>
        <w:rPr>
          <w:rStyle w:val="NormalTok"/>
        </w:rPr>
        <w:t xml:space="preserve">   npars &lt;-</w:t>
      </w:r>
      <w:r>
        <w:rPr>
          <w:rStyle w:val="StringTok"/>
        </w:rPr>
        <w:t xml:space="preserve"> </w:t>
      </w:r>
      <w:r>
        <w:rPr>
          <w:rStyle w:val="KeywordTok"/>
        </w:rPr>
        <w:t>sum</w:t>
      </w:r>
      <w:r>
        <w:rPr>
          <w:rStyle w:val="NormalTok"/>
        </w:rPr>
        <w:t>(df[</w:t>
      </w:r>
      <w:r>
        <w:rPr>
          <w:rStyle w:val="DecValTok"/>
        </w:rPr>
        <w:t>1</w:t>
      </w:r>
      <w:r>
        <w:rPr>
          <w:rStyle w:val="OperatorTok"/>
        </w:rPr>
        <w:t>:</w:t>
      </w:r>
      <w:r>
        <w:rPr>
          <w:rStyle w:val="NormalTok"/>
        </w:rPr>
        <w:t xml:space="preserve">numfact]) </w:t>
      </w:r>
      <w:r>
        <w:rPr>
          <w:rStyle w:val="OperatorTok"/>
        </w:rPr>
        <w:t>+</w:t>
      </w:r>
      <w:r>
        <w:rPr>
          <w:rStyle w:val="StringTok"/>
        </w:rPr>
        <w:t xml:space="preserve"> </w:t>
      </w:r>
      <w:r>
        <w:rPr>
          <w:rStyle w:val="DecValTok"/>
        </w:rPr>
        <w:t>1</w:t>
      </w:r>
      <w:r>
        <w:br/>
      </w:r>
      <w:r>
        <w:rPr>
          <w:rStyle w:val="NormalTok"/>
        </w:rPr>
        <w:t xml:space="preserve">   AIC &lt;-</w:t>
      </w:r>
      <w:r>
        <w:rPr>
          <w:rStyle w:val="StringTok"/>
        </w:rPr>
        <w:t xml:space="preserve"> </w:t>
      </w:r>
      <w:r>
        <w:rPr>
          <w:rStyle w:val="NormalTok"/>
        </w:rPr>
        <w:t xml:space="preserve">nobs </w:t>
      </w:r>
      <w:r>
        <w:rPr>
          <w:rStyle w:val="OperatorTok"/>
        </w:rPr>
        <w:t>*</w:t>
      </w:r>
      <w:r>
        <w:rPr>
          <w:rStyle w:val="StringTok"/>
        </w:rPr>
        <w:t xml:space="preserve"> </w:t>
      </w:r>
      <w:r>
        <w:rPr>
          <w:rStyle w:val="KeywordTok"/>
        </w:rPr>
        <w:t>log</w:t>
      </w:r>
      <w:r>
        <w:rPr>
          <w:rStyle w:val="NormalTok"/>
        </w:rPr>
        <w:t>(RSS</w:t>
      </w:r>
      <w:r>
        <w:rPr>
          <w:rStyle w:val="OperatorTok"/>
        </w:rPr>
        <w:t>/</w:t>
      </w:r>
      <w:r>
        <w:rPr>
          <w:rStyle w:val="NormalTok"/>
        </w:rPr>
        <w:t xml:space="preserve">nobs) </w:t>
      </w:r>
      <w:r>
        <w:rPr>
          <w:rStyle w:val="OperatorTok"/>
        </w:rPr>
        <w:t>+</w:t>
      </w:r>
      <w:r>
        <w:rPr>
          <w:rStyle w:val="StringTok"/>
        </w:rPr>
        <w:t xml:space="preserve"> </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npars)</w:t>
      </w:r>
      <w:r>
        <w:br/>
      </w:r>
      <w:r>
        <w:rPr>
          <w:rStyle w:val="NormalTok"/>
        </w:rPr>
        <w:t xml:space="preserve">   results[i,] &lt;-</w:t>
      </w:r>
      <w:r>
        <w:rPr>
          <w:rStyle w:val="StringTok"/>
        </w:rPr>
        <w:t xml:space="preserve"> </w:t>
      </w:r>
      <w:r>
        <w:rPr>
          <w:rStyle w:val="KeywordTok"/>
        </w:rPr>
        <w:t>c</w:t>
      </w:r>
      <w:r>
        <w:rPr>
          <w:rStyle w:val="NormalTok"/>
        </w:rPr>
        <w:t>(outsum</w:t>
      </w:r>
      <w:r>
        <w:rPr>
          <w:rStyle w:val="OperatorTok"/>
        </w:rPr>
        <w:t>$</w:t>
      </w:r>
      <w:r>
        <w:rPr>
          <w:rStyle w:val="NormalTok"/>
        </w:rPr>
        <w:t>adj.r.squared,</w:t>
      </w:r>
      <w:r>
        <w:rPr>
          <w:rStyle w:val="OtherTok"/>
        </w:rPr>
        <w:t>NA</w:t>
      </w:r>
      <w:r>
        <w:rPr>
          <w:rStyle w:val="NormalTok"/>
        </w:rPr>
        <w:t>,RSS,</w:t>
      </w:r>
      <w:r>
        <w:rPr>
          <w:rStyle w:val="KeywordTok"/>
        </w:rPr>
        <w:t>sum</w:t>
      </w:r>
      <w:r>
        <w:rPr>
          <w:rStyle w:val="NormalTok"/>
        </w:rPr>
        <w:t>(aov</w:t>
      </w:r>
      <w:r>
        <w:rPr>
          <w:rStyle w:val="OperatorTok"/>
        </w:rPr>
        <w:t>$</w:t>
      </w:r>
      <w:r>
        <w:rPr>
          <w:rStyle w:val="StringTok"/>
        </w:rPr>
        <w:t>"Sum Sq"</w:t>
      </w:r>
      <w:r>
        <w:rPr>
          <w:rStyle w:val="NormalTok"/>
        </w:rPr>
        <w:t xml:space="preserve">) </w:t>
      </w:r>
      <w:r>
        <w:rPr>
          <w:rStyle w:val="OperatorTok"/>
        </w:rPr>
        <w:t>-</w:t>
      </w:r>
      <w:r>
        <w:rPr>
          <w:rStyle w:val="StringTok"/>
        </w:rPr>
        <w:t xml:space="preserve"> </w:t>
      </w:r>
      <w:r>
        <w:rPr>
          <w:rStyle w:val="NormalTok"/>
        </w:rPr>
        <w:t>RSS,npars,nobs,AIC)</w:t>
      </w:r>
      <w:r>
        <w:br/>
      </w:r>
      <w:r>
        <w:rPr>
          <w:rStyle w:val="NormalTok"/>
        </w:rPr>
        <w:t>}</w:t>
      </w:r>
      <w:r>
        <w:br/>
      </w:r>
      <w:r>
        <w:rPr>
          <w:rStyle w:val="NormalTok"/>
        </w:rPr>
        <w:t>results[</w:t>
      </w:r>
      <w:r>
        <w:rPr>
          <w:rStyle w:val="DecValTok"/>
        </w:rPr>
        <w:t>2</w:t>
      </w:r>
      <w:r>
        <w:rPr>
          <w:rStyle w:val="OperatorTok"/>
        </w:rPr>
        <w:t>:</w:t>
      </w:r>
      <w:r>
        <w:rPr>
          <w:rStyle w:val="NormalTok"/>
        </w:rPr>
        <w:t>nummod,</w:t>
      </w:r>
      <w:r>
        <w:rPr>
          <w:rStyle w:val="StringTok"/>
        </w:rPr>
        <w:t>"incR2"</w:t>
      </w:r>
      <w:r>
        <w:rPr>
          <w:rStyle w:val="NormalTok"/>
        </w:rPr>
        <w:t>] &lt;-</w:t>
      </w:r>
      <w:r>
        <w:rPr>
          <w:rStyle w:val="StringTok"/>
        </w:rPr>
        <w:t xml:space="preserve"> </w:t>
      </w:r>
      <w:r>
        <w:rPr>
          <w:rStyle w:val="NormalTok"/>
        </w:rPr>
        <w:t>results[</w:t>
      </w:r>
      <w:r>
        <w:rPr>
          <w:rStyle w:val="DecValTok"/>
        </w:rPr>
        <w:t>2</w:t>
      </w:r>
      <w:r>
        <w:rPr>
          <w:rStyle w:val="OperatorTok"/>
        </w:rPr>
        <w:t>:</w:t>
      </w:r>
      <w:r>
        <w:rPr>
          <w:rStyle w:val="NormalTok"/>
        </w:rPr>
        <w:t>nummod,</w:t>
      </w:r>
      <w:r>
        <w:rPr>
          <w:rStyle w:val="StringTok"/>
        </w:rPr>
        <w:t>"adjR2"</w:t>
      </w:r>
      <w:r>
        <w:rPr>
          <w:rStyle w:val="NormalTok"/>
        </w:rPr>
        <w:t>]</w:t>
      </w:r>
      <w:r>
        <w:rPr>
          <w:rStyle w:val="OperatorTok"/>
        </w:rPr>
        <w:t>-</w:t>
      </w:r>
      <w:r>
        <w:rPr>
          <w:rStyle w:val="NormalTok"/>
        </w:rPr>
        <w:t>results[</w:t>
      </w:r>
      <w:r>
        <w:rPr>
          <w:rStyle w:val="DecValTok"/>
        </w:rPr>
        <w:t>1</w:t>
      </w:r>
      <w:r>
        <w:rPr>
          <w:rStyle w:val="OperatorTok"/>
        </w:rPr>
        <w:t>:</w:t>
      </w:r>
      <w:r>
        <w:rPr>
          <w:rStyle w:val="NormalTok"/>
        </w:rPr>
        <w:t>(nummod</w:t>
      </w:r>
      <w:r>
        <w:rPr>
          <w:rStyle w:val="OperatorTok"/>
        </w:rPr>
        <w:t>-</w:t>
      </w:r>
      <w:r>
        <w:rPr>
          <w:rStyle w:val="DecValTok"/>
        </w:rPr>
        <w:t>1</w:t>
      </w:r>
      <w:r>
        <w:rPr>
          <w:rStyle w:val="NormalTok"/>
        </w:rPr>
        <w:t>),</w:t>
      </w:r>
      <w:r>
        <w:rPr>
          <w:rStyle w:val="StringTok"/>
        </w:rPr>
        <w:t>"adjR2"</w:t>
      </w:r>
      <w:r>
        <w:rPr>
          <w:rStyle w:val="NormalTok"/>
        </w:rPr>
        <w:t>]</w:t>
      </w:r>
      <w:r>
        <w:br/>
      </w:r>
      <w:r>
        <w:rPr>
          <w:rStyle w:val="KeywordTok"/>
        </w:rPr>
        <w:t>round</w:t>
      </w:r>
      <w:r>
        <w:rPr>
          <w:rStyle w:val="NormalTok"/>
        </w:rPr>
        <w:t>(results,</w:t>
      </w:r>
      <w:r>
        <w:rPr>
          <w:rStyle w:val="DecValTok"/>
        </w:rPr>
        <w:t>4</w:t>
      </w:r>
      <w:r>
        <w:rPr>
          <w:rStyle w:val="NormalTok"/>
        </w:rPr>
        <w:t>)</w:t>
      </w:r>
    </w:p>
    <w:p w:rsidR="003E74B4" w:rsidRDefault="003E74B4" w:rsidP="00D565DB">
      <w:pPr>
        <w:pStyle w:val="SourceCode"/>
      </w:pPr>
    </w:p>
    <w:p w:rsidR="00D565DB" w:rsidRDefault="00D565DB" w:rsidP="00D565DB">
      <w:pPr>
        <w:pStyle w:val="SourceCode"/>
      </w:pPr>
      <w:r>
        <w:rPr>
          <w:rStyle w:val="VerbatimChar"/>
        </w:rPr>
        <w:t>##           adjR2  incR2      RSS       MSS Npar  nobs       AIC</w:t>
      </w:r>
      <w:r>
        <w:br/>
      </w:r>
      <w:r>
        <w:rPr>
          <w:rStyle w:val="VerbatimChar"/>
        </w:rPr>
        <w:t>## Year     0.0264     NA 13236.77  371.6062   12 11603 1552.5217</w:t>
      </w:r>
      <w:r>
        <w:br/>
      </w:r>
      <w:r>
        <w:rPr>
          <w:rStyle w:val="VerbatimChar"/>
        </w:rPr>
        <w:t>## Zone     0.0857 0.0594 12427.62 1180.7589   14 11603  824.6352</w:t>
      </w:r>
      <w:r>
        <w:br/>
      </w:r>
      <w:r>
        <w:rPr>
          <w:rStyle w:val="VerbatimChar"/>
        </w:rPr>
        <w:t>## Vessel   0.1116 0.0259 12053.06 1555.3196   36 11603  513.5497</w:t>
      </w:r>
      <w:r>
        <w:br/>
      </w:r>
      <w:r>
        <w:rPr>
          <w:rStyle w:val="VerbatimChar"/>
        </w:rPr>
        <w:t>## Month    0.1315 0.0199 11771.79 1836.5924   47 11603  261.5701</w:t>
      </w:r>
      <w:r>
        <w:br/>
      </w:r>
      <w:r>
        <w:rPr>
          <w:rStyle w:val="VerbatimChar"/>
        </w:rPr>
        <w:t>## DayNight 0.1478 0.0163 11548.41 2059.9662   49 11603   43.2834</w:t>
      </w:r>
      <w:r>
        <w:br/>
      </w:r>
      <w:r>
        <w:rPr>
          <w:rStyle w:val="VerbatimChar"/>
        </w:rPr>
        <w:t>## DepCat   0.1788 0.0309 11115.70 2492.6736   63 11603 -371.8236</w:t>
      </w:r>
    </w:p>
    <w:p w:rsidR="003E74B4" w:rsidRDefault="003E74B4" w:rsidP="00D565DB">
      <w:pPr>
        <w:pStyle w:val="FirstParagraph"/>
      </w:pPr>
    </w:p>
    <w:p w:rsidR="00D565DB" w:rsidRDefault="00D565DB" w:rsidP="00D565DB">
      <w:pPr>
        <w:pStyle w:val="FirstParagraph"/>
      </w:pPr>
      <w:r>
        <w:t xml:space="preserve">By looking at the increments to the adjusted-R2 </w:t>
      </w:r>
      <w:r w:rsidR="00030FBC">
        <w:t xml:space="preserve">(“adjR2”) </w:t>
      </w:r>
      <w:r>
        <w:t xml:space="preserve">it is clear that the factor </w:t>
      </w:r>
      <w:r>
        <w:rPr>
          <w:i/>
        </w:rPr>
        <w:t>DepCat</w:t>
      </w:r>
      <w:r>
        <w:t xml:space="preserve"> has a larger impact on the variation accounted for than even </w:t>
      </w:r>
      <w:r>
        <w:rPr>
          <w:i/>
        </w:rPr>
        <w:t>Vessel</w:t>
      </w:r>
      <w:r>
        <w:t xml:space="preserve">, so strictly the analysis should be repeated after re-ordering the different factors within labelM. The </w:t>
      </w:r>
      <w:r>
        <w:rPr>
          <w:i/>
        </w:rPr>
        <w:t>AIC</w:t>
      </w:r>
      <w:r>
        <w:t xml:space="preserve"> column identifies the optimum combination of factors with the smallest value indicating the optimum. It would be worthwhile repeating the analysis with the re-ordering. Typically, if one plots each standardization on the same plot, typically, while the later factors can be statistically significant, their effect upon the trajectory of the standardized CPUE can be minimal or appear to contribute mainly noise. If the standardization is to be used within an assessment it is the trend that matters so those final few factors may only have a minor effect.</w:t>
      </w:r>
    </w:p>
    <w:p w:rsidR="00D565DB" w:rsidRDefault="00D565DB" w:rsidP="00D565DB">
      <w:pPr>
        <w:pStyle w:val="Heading3"/>
      </w:pPr>
      <w:bookmarkStart w:id="146" w:name="alternative-standardization-strategies"/>
      <w:bookmarkStart w:id="147" w:name="_Toc517690955"/>
      <w:bookmarkStart w:id="148" w:name="_Toc14253440"/>
      <w:bookmarkEnd w:id="146"/>
      <w:r>
        <w:t>Alternative Standardization Strategies</w:t>
      </w:r>
      <w:bookmarkEnd w:id="147"/>
      <w:bookmarkEnd w:id="148"/>
    </w:p>
    <w:p w:rsidR="00D565DB" w:rsidRDefault="00D565DB" w:rsidP="00D565DB">
      <w:pPr>
        <w:pStyle w:val="FirstParagraph"/>
      </w:pPr>
      <w:r>
        <w:t>So far we have only considered General Linear Models (which with log-normal errors give the same results as simple linear models). If we wish to use alternative residual error structures then it would be necessary to use true GLMs (as in Generalized Linear Models). These would be necessary if, for example, there was a wish to attempt using perhaps a Gamma distribution instead of log-normal</w:t>
      </w:r>
      <w:r w:rsidR="00030FBC">
        <w:t>.</w:t>
      </w:r>
      <w:r>
        <w:t xml:space="preserve"> </w:t>
      </w:r>
      <w:r w:rsidR="00030FBC">
        <w:t>Such alternate error structures require</w:t>
      </w:r>
      <w:r w:rsidR="003E74B4">
        <w:t xml:space="preserve"> </w:t>
      </w:r>
      <w:r>
        <w:t>different syntax. The standard approach when using the Gamma distribution would be to use a log-link in the GLM. In such cases</w:t>
      </w:r>
      <w:r w:rsidR="00030FBC">
        <w:t>,</w:t>
      </w:r>
      <w:r>
        <w:t xml:space="preserve">  the dependent variable would then be </w:t>
      </w:r>
      <w:r>
        <w:rPr>
          <w:i/>
        </w:rPr>
        <w:t>CE</w:t>
      </w:r>
      <w:r>
        <w:t xml:space="preserve"> rather than </w:t>
      </w:r>
      <w:r>
        <w:rPr>
          <w:i/>
        </w:rPr>
        <w:t>LnCE</w:t>
      </w:r>
      <w:r>
        <w:t xml:space="preserve">. The functions described so far </w:t>
      </w:r>
      <w:r w:rsidR="00030FBC">
        <w:t xml:space="preserve">have been </w:t>
      </w:r>
      <w:r>
        <w:t xml:space="preserve"> designed for use with log-normal residual errors that need a bias-correction</w:t>
      </w:r>
      <w:r w:rsidR="00030FBC">
        <w:t>,</w:t>
      </w:r>
      <w:r>
        <w:t xml:space="preserve"> Gamma residual erro</w:t>
      </w:r>
      <w:r w:rsidR="00030FBC">
        <w:t>r</w:t>
      </w:r>
      <w:r>
        <w:t>s do not require such a bias-correction</w:t>
      </w:r>
      <w:r w:rsidR="00030FBC">
        <w:t>,</w:t>
      </w:r>
      <w:r>
        <w:t xml:space="preserve"> so we will need to work directly with the estimated coefficients.</w:t>
      </w:r>
    </w:p>
    <w:p w:rsidR="00D565DB" w:rsidRDefault="00D565DB" w:rsidP="00D565DB">
      <w:pPr>
        <w:pStyle w:val="SourceCode"/>
      </w:pPr>
      <w:r>
        <w:rPr>
          <w:rStyle w:val="NormalTok"/>
        </w:rPr>
        <w:t>labelM &lt;-</w:t>
      </w:r>
      <w:r>
        <w:rPr>
          <w:rStyle w:val="StringTok"/>
        </w:rPr>
        <w:t xml:space="preserve"> </w:t>
      </w:r>
      <w:r>
        <w:rPr>
          <w:rStyle w:val="KeywordTok"/>
        </w:rPr>
        <w:t>c</w:t>
      </w:r>
      <w:r>
        <w:rPr>
          <w:rStyle w:val="NormalTok"/>
        </w:rPr>
        <w:t>(</w:t>
      </w:r>
      <w:r>
        <w:rPr>
          <w:rStyle w:val="StringTok"/>
        </w:rPr>
        <w:t>"Year"</w:t>
      </w:r>
      <w:r>
        <w:rPr>
          <w:rStyle w:val="NormalTok"/>
        </w:rPr>
        <w:t>,</w:t>
      </w:r>
      <w:r>
        <w:rPr>
          <w:rStyle w:val="StringTok"/>
        </w:rPr>
        <w:t>"Zone"</w:t>
      </w:r>
      <w:r>
        <w:rPr>
          <w:rStyle w:val="NormalTok"/>
        </w:rPr>
        <w:t>,</w:t>
      </w:r>
      <w:r>
        <w:rPr>
          <w:rStyle w:val="StringTok"/>
        </w:rPr>
        <w:t>"Vessel"</w:t>
      </w:r>
      <w:r>
        <w:rPr>
          <w:rStyle w:val="NormalTok"/>
        </w:rPr>
        <w:t>,</w:t>
      </w:r>
      <w:r>
        <w:rPr>
          <w:rStyle w:val="StringTok"/>
        </w:rPr>
        <w:t>"Month"</w:t>
      </w:r>
      <w:r>
        <w:rPr>
          <w:rStyle w:val="NormalTok"/>
        </w:rPr>
        <w:t>,</w:t>
      </w:r>
      <w:r>
        <w:rPr>
          <w:rStyle w:val="StringTok"/>
        </w:rPr>
        <w:t>"DayNight"</w:t>
      </w:r>
      <w:r>
        <w:rPr>
          <w:rStyle w:val="NormalTok"/>
        </w:rPr>
        <w:t>,</w:t>
      </w:r>
      <w:r>
        <w:rPr>
          <w:rStyle w:val="StringTok"/>
        </w:rPr>
        <w:t>"DepCat"</w:t>
      </w:r>
      <w:r>
        <w:rPr>
          <w:rStyle w:val="NormalTok"/>
        </w:rPr>
        <w:t>,</w:t>
      </w:r>
      <w:r>
        <w:rPr>
          <w:rStyle w:val="StringTok"/>
        </w:rPr>
        <w:t>"Month:Zone"</w:t>
      </w:r>
      <w:r>
        <w:rPr>
          <w:rStyle w:val="NormalTok"/>
        </w:rPr>
        <w:t>)</w:t>
      </w:r>
      <w:r>
        <w:br/>
      </w:r>
      <w:r>
        <w:rPr>
          <w:rStyle w:val="NormalTok"/>
        </w:rPr>
        <w:t>sps1 &lt;-</w:t>
      </w:r>
      <w:r>
        <w:rPr>
          <w:rStyle w:val="StringTok"/>
        </w:rPr>
        <w:t xml:space="preserve"> </w:t>
      </w:r>
      <w:r>
        <w:rPr>
          <w:rStyle w:val="KeywordTok"/>
        </w:rPr>
        <w:t>makecategorical</w:t>
      </w:r>
      <w:r>
        <w:rPr>
          <w:rStyle w:val="NormalTok"/>
        </w:rPr>
        <w:t>(labelM,sps)</w:t>
      </w:r>
      <w:r>
        <w:br/>
      </w:r>
      <w:r>
        <w:rPr>
          <w:rStyle w:val="NormalTok"/>
        </w:rPr>
        <w:t>mod &lt;-</w:t>
      </w:r>
      <w:r>
        <w:rPr>
          <w:rStyle w:val="StringTok"/>
        </w:rPr>
        <w:t xml:space="preserve"> </w:t>
      </w:r>
      <w:r>
        <w:rPr>
          <w:rStyle w:val="KeywordTok"/>
        </w:rPr>
        <w:t>makeonemodel</w:t>
      </w:r>
      <w:r>
        <w:rPr>
          <w:rStyle w:val="NormalTok"/>
        </w:rPr>
        <w:t>(labelM,</w:t>
      </w:r>
      <w:r>
        <w:rPr>
          <w:rStyle w:val="DataTypeTok"/>
        </w:rPr>
        <w:t>dependent=</w:t>
      </w:r>
      <w:r>
        <w:rPr>
          <w:rStyle w:val="StringTok"/>
        </w:rPr>
        <w:t>"CE"</w:t>
      </w:r>
      <w:r>
        <w:rPr>
          <w:rStyle w:val="NormalTok"/>
        </w:rPr>
        <w:t>)</w:t>
      </w:r>
      <w:r>
        <w:br/>
      </w:r>
      <w:r>
        <w:br/>
      </w:r>
      <w:r>
        <w:rPr>
          <w:rStyle w:val="NormalTok"/>
        </w:rPr>
        <w:t>model4 &lt;-</w:t>
      </w:r>
      <w:r>
        <w:rPr>
          <w:rStyle w:val="StringTok"/>
        </w:rPr>
        <w:t xml:space="preserve"> </w:t>
      </w:r>
      <w:r>
        <w:rPr>
          <w:rStyle w:val="KeywordTok"/>
        </w:rPr>
        <w:t>glm</w:t>
      </w:r>
      <w:r>
        <w:rPr>
          <w:rStyle w:val="NormalTok"/>
        </w:rPr>
        <w:t>(mod,</w:t>
      </w:r>
      <w:r>
        <w:rPr>
          <w:rStyle w:val="DataTypeTok"/>
        </w:rPr>
        <w:t>family=</w:t>
      </w:r>
      <w:r>
        <w:rPr>
          <w:rStyle w:val="KeywordTok"/>
        </w:rPr>
        <w:t>Gamma</w:t>
      </w:r>
      <w:r>
        <w:rPr>
          <w:rStyle w:val="NormalTok"/>
        </w:rPr>
        <w:t>(</w:t>
      </w:r>
      <w:r>
        <w:rPr>
          <w:rStyle w:val="DataTypeTok"/>
        </w:rPr>
        <w:t>link=</w:t>
      </w:r>
      <w:r>
        <w:rPr>
          <w:rStyle w:val="StringTok"/>
        </w:rPr>
        <w:t>"log"</w:t>
      </w:r>
      <w:r>
        <w:rPr>
          <w:rStyle w:val="NormalTok"/>
        </w:rPr>
        <w:t>),</w:t>
      </w:r>
      <w:r>
        <w:rPr>
          <w:rStyle w:val="DataTypeTok"/>
        </w:rPr>
        <w:t>data=</w:t>
      </w:r>
      <w:r>
        <w:rPr>
          <w:rStyle w:val="NormalTok"/>
        </w:rPr>
        <w:t>sps1)</w:t>
      </w:r>
      <w:r>
        <w:br/>
      </w:r>
      <w:r>
        <w:rPr>
          <w:rStyle w:val="NormalTok"/>
        </w:rPr>
        <w:t>m4 &lt;-</w:t>
      </w:r>
      <w:r>
        <w:rPr>
          <w:rStyle w:val="StringTok"/>
        </w:rPr>
        <w:t xml:space="preserve"> </w:t>
      </w:r>
      <w:r>
        <w:rPr>
          <w:rStyle w:val="KeywordTok"/>
        </w:rPr>
        <w:t>summary</w:t>
      </w:r>
      <w:r>
        <w:rPr>
          <w:rStyle w:val="NormalTok"/>
        </w:rPr>
        <w:t>(model4)</w:t>
      </w:r>
      <w:r>
        <w:rPr>
          <w:rStyle w:val="OperatorTok"/>
        </w:rPr>
        <w:t>$</w:t>
      </w:r>
      <w:r>
        <w:rPr>
          <w:rStyle w:val="NormalTok"/>
        </w:rPr>
        <w:t xml:space="preserve">coefficients  </w:t>
      </w:r>
      <w:r>
        <w:rPr>
          <w:rStyle w:val="CommentTok"/>
        </w:rPr>
        <w:t># combine these with empty first year</w:t>
      </w:r>
      <w:r>
        <w:br/>
      </w:r>
      <w:r>
        <w:rPr>
          <w:rStyle w:val="NormalTok"/>
        </w:rPr>
        <w:t>yrval &lt;-</w:t>
      </w:r>
      <w:r>
        <w:rPr>
          <w:rStyle w:val="StringTok"/>
        </w:rPr>
        <w:t xml:space="preserve"> </w:t>
      </w:r>
      <w:r>
        <w:rPr>
          <w:rStyle w:val="KeywordTok"/>
        </w:rPr>
        <w:t>rbind</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),m4[</w:t>
      </w:r>
      <w:r>
        <w:rPr>
          <w:rStyle w:val="KeywordTok"/>
        </w:rPr>
        <w:t>grep</w:t>
      </w:r>
      <w:r>
        <w:rPr>
          <w:rStyle w:val="NormalTok"/>
        </w:rPr>
        <w:t>(</w:t>
      </w:r>
      <w:r>
        <w:rPr>
          <w:rStyle w:val="StringTok"/>
        </w:rPr>
        <w:t>"Year"</w:t>
      </w:r>
      <w:r>
        <w:rPr>
          <w:rStyle w:val="NormalTok"/>
        </w:rPr>
        <w:t>,</w:t>
      </w:r>
      <w:r>
        <w:rPr>
          <w:rStyle w:val="KeywordTok"/>
        </w:rPr>
        <w:t>rownames</w:t>
      </w:r>
      <w:r>
        <w:rPr>
          <w:rStyle w:val="NormalTok"/>
        </w:rPr>
        <w:t>(m4)),])</w:t>
      </w:r>
      <w:r>
        <w:br/>
      </w:r>
      <w:r>
        <w:rPr>
          <w:rStyle w:val="NormalTok"/>
        </w:rPr>
        <w:t>gamres &lt;-</w:t>
      </w:r>
      <w:r>
        <w:rPr>
          <w:rStyle w:val="StringTok"/>
        </w:rPr>
        <w:t xml:space="preserve"> </w:t>
      </w:r>
      <w:r>
        <w:rPr>
          <w:rStyle w:val="KeywordTok"/>
        </w:rPr>
        <w:t>cbind</w:t>
      </w:r>
      <w:r>
        <w:rPr>
          <w:rStyle w:val="NormalTok"/>
        </w:rPr>
        <w:t>(yrval,</w:t>
      </w:r>
      <w:r>
        <w:rPr>
          <w:rStyle w:val="KeywordTok"/>
        </w:rPr>
        <w:t>exp</w:t>
      </w:r>
      <w:r>
        <w:rPr>
          <w:rStyle w:val="NormalTok"/>
        </w:rPr>
        <w:t>(yrval[,</w:t>
      </w:r>
      <w:r>
        <w:rPr>
          <w:rStyle w:val="StringTok"/>
        </w:rPr>
        <w:t>"Estimate"</w:t>
      </w:r>
      <w:r>
        <w:rPr>
          <w:rStyle w:val="NormalTok"/>
        </w:rPr>
        <w:t>]))</w:t>
      </w:r>
      <w:r>
        <w:br/>
      </w:r>
      <w:r>
        <w:rPr>
          <w:rStyle w:val="KeywordTok"/>
        </w:rPr>
        <w:t>rownames</w:t>
      </w:r>
      <w:r>
        <w:rPr>
          <w:rStyle w:val="NormalTok"/>
        </w:rPr>
        <w:t>(gamres) &lt;-</w:t>
      </w:r>
      <w:r>
        <w:rPr>
          <w:rStyle w:val="StringTok"/>
        </w:rPr>
        <w:t xml:space="preserve"> </w:t>
      </w:r>
      <w:r>
        <w:rPr>
          <w:rStyle w:val="DecValTok"/>
        </w:rPr>
        <w:t>2003</w:t>
      </w:r>
      <w:r>
        <w:rPr>
          <w:rStyle w:val="OperatorTok"/>
        </w:rPr>
        <w:t>:</w:t>
      </w:r>
      <w:r>
        <w:rPr>
          <w:rStyle w:val="DecValTok"/>
        </w:rPr>
        <w:t>2014</w:t>
      </w:r>
      <w:r>
        <w:br/>
      </w:r>
      <w:r>
        <w:rPr>
          <w:rStyle w:val="NormalTok"/>
        </w:rPr>
        <w:t>gamres</w:t>
      </w:r>
    </w:p>
    <w:p w:rsidR="00D565DB" w:rsidRDefault="00D565DB" w:rsidP="00D565DB">
      <w:pPr>
        <w:pStyle w:val="SourceCode"/>
      </w:pPr>
      <w:r>
        <w:rPr>
          <w:rStyle w:val="VerbatimChar"/>
        </w:rPr>
        <w:t xml:space="preserve">##          Estimate Std. Error     t value     Pr(&gt;|t|)          </w:t>
      </w:r>
      <w:r>
        <w:br/>
      </w:r>
      <w:r>
        <w:rPr>
          <w:rStyle w:val="VerbatimChar"/>
        </w:rPr>
        <w:t>## 2003  0.000000000 0.00000000  0.00000000 0.000000e+00 1.0000000</w:t>
      </w:r>
      <w:r>
        <w:br/>
      </w:r>
      <w:r>
        <w:rPr>
          <w:rStyle w:val="VerbatimChar"/>
        </w:rPr>
        <w:t>## 2004  0.333489137 0.04141384  8.05260025 8.901627e-16 1.3958299</w:t>
      </w:r>
      <w:r>
        <w:br/>
      </w:r>
      <w:r>
        <w:rPr>
          <w:rStyle w:val="VerbatimChar"/>
        </w:rPr>
        <w:t>## 2005  0.232479826 0.04412451  5.26872275 1.398554e-07 1.2617250</w:t>
      </w:r>
      <w:r>
        <w:br/>
      </w:r>
      <w:r>
        <w:rPr>
          <w:rStyle w:val="VerbatimChar"/>
        </w:rPr>
        <w:t>## 2006  0.003738450 0.04620812  0.08090461 9.355192e-01 1.0037454</w:t>
      </w:r>
      <w:r>
        <w:br/>
      </w:r>
      <w:r>
        <w:rPr>
          <w:rStyle w:val="VerbatimChar"/>
        </w:rPr>
        <w:t>## 2007 -0.123979553 0.05282090 -2.34716857 1.893353e-02 0.8833979</w:t>
      </w:r>
      <w:r>
        <w:br/>
      </w:r>
      <w:r>
        <w:rPr>
          <w:rStyle w:val="VerbatimChar"/>
        </w:rPr>
        <w:t>## 2008 -0.139742192 0.05204407 -2.68507408 7.261757e-03 0.8695824</w:t>
      </w:r>
      <w:r>
        <w:br/>
      </w:r>
      <w:r>
        <w:rPr>
          <w:rStyle w:val="VerbatimChar"/>
        </w:rPr>
        <w:t>## 2009 -0.226946891 0.05850235 -3.87927840 1.053499e-04 0.7969631</w:t>
      </w:r>
      <w:r>
        <w:br/>
      </w:r>
      <w:r>
        <w:rPr>
          <w:rStyle w:val="VerbatimChar"/>
        </w:rPr>
        <w:t>## 2010 -0.079275668 0.06427291 -1.23342264 2.174433e-01 0.9237852</w:t>
      </w:r>
      <w:r>
        <w:br/>
      </w:r>
      <w:r>
        <w:rPr>
          <w:rStyle w:val="VerbatimChar"/>
        </w:rPr>
        <w:t>## 2011 -0.147106194 0.05832505 -2.52217851 1.167642e-02 0.8632023</w:t>
      </w:r>
      <w:r>
        <w:br/>
      </w:r>
      <w:r>
        <w:rPr>
          <w:rStyle w:val="VerbatimChar"/>
        </w:rPr>
        <w:t>## 2012 -0.080927349 0.05495370 -1.47264600 1.408738e-01 0.9222607</w:t>
      </w:r>
      <w:r>
        <w:br/>
      </w:r>
      <w:r>
        <w:rPr>
          <w:rStyle w:val="VerbatimChar"/>
        </w:rPr>
        <w:t>## 2013 -0.002500419 0.05314454 -0.04704940 9.624747e-01 0.9975027</w:t>
      </w:r>
      <w:r>
        <w:br/>
      </w:r>
      <w:r>
        <w:rPr>
          <w:rStyle w:val="VerbatimChar"/>
        </w:rPr>
        <w:t>## 2014  0.023195520 0.05528536  0.41955987 6.748148e-01 1.0234666</w:t>
      </w:r>
    </w:p>
    <w:p w:rsidR="00D565DB" w:rsidRDefault="00D565DB" w:rsidP="00D565DB">
      <w:pPr>
        <w:pStyle w:val="SourceCode"/>
      </w:pPr>
      <w:r>
        <w:rPr>
          <w:rStyle w:val="KeywordTok"/>
        </w:rPr>
        <w:t>plotstand</w:t>
      </w:r>
      <w:r>
        <w:rPr>
          <w:rStyle w:val="NormalTok"/>
        </w:rPr>
        <w:t>(out,</w:t>
      </w:r>
      <w:r>
        <w:rPr>
          <w:rStyle w:val="DataTypeTok"/>
        </w:rPr>
        <w:t>bars=</w:t>
      </w:r>
      <w:r>
        <w:rPr>
          <w:rStyle w:val="OtherTok"/>
        </w:rPr>
        <w:t>TRUE</w:t>
      </w:r>
      <w:r>
        <w:rPr>
          <w:rStyle w:val="NormalTok"/>
        </w:rPr>
        <w:t>)</w:t>
      </w:r>
      <w:r>
        <w:br/>
      </w:r>
      <w:r>
        <w:rPr>
          <w:rStyle w:val="KeywordTok"/>
        </w:rPr>
        <w:t>lines</w:t>
      </w:r>
      <w:r>
        <w:rPr>
          <w:rStyle w:val="NormalTok"/>
        </w:rPr>
        <w:t>(</w:t>
      </w:r>
      <w:r>
        <w:rPr>
          <w:rStyle w:val="DecValTok"/>
        </w:rPr>
        <w:t>2003</w:t>
      </w:r>
      <w:r>
        <w:rPr>
          <w:rStyle w:val="OperatorTok"/>
        </w:rPr>
        <w:t>:</w:t>
      </w:r>
      <w:r>
        <w:rPr>
          <w:rStyle w:val="DecValTok"/>
        </w:rPr>
        <w:t>2014</w:t>
      </w:r>
      <w:r>
        <w:rPr>
          <w:rStyle w:val="NormalTok"/>
        </w:rPr>
        <w:t>,</w:t>
      </w:r>
      <w:r>
        <w:rPr>
          <w:rStyle w:val="KeywordTok"/>
        </w:rPr>
        <w:t>exp</w:t>
      </w:r>
      <w:r>
        <w:rPr>
          <w:rStyle w:val="NormalTok"/>
        </w:rPr>
        <w:t>(yrval[,</w:t>
      </w:r>
      <w:r>
        <w:rPr>
          <w:rStyle w:val="StringTok"/>
        </w:rPr>
        <w:t>"Estimate"</w:t>
      </w:r>
      <w:r>
        <w:rPr>
          <w:rStyle w:val="NormalTok"/>
        </w:rPr>
        <w:t>]),</w:t>
      </w:r>
      <w:r>
        <w:rPr>
          <w:rStyle w:val="DataTypeTok"/>
        </w:rPr>
        <w:t>lwd=</w:t>
      </w:r>
      <w:r>
        <w:rPr>
          <w:rStyle w:val="DecValTok"/>
        </w:rPr>
        <w:t>2</w:t>
      </w:r>
      <w:r>
        <w:rPr>
          <w:rStyle w:val="NormalTok"/>
        </w:rPr>
        <w:t>,</w:t>
      </w:r>
      <w:r>
        <w:rPr>
          <w:rStyle w:val="DataTypeTok"/>
        </w:rPr>
        <w:t>col=</w:t>
      </w:r>
      <w:r>
        <w:rPr>
          <w:rStyle w:val="DecValTok"/>
        </w:rPr>
        <w:t>4</w:t>
      </w:r>
      <w:r>
        <w:rPr>
          <w:rStyle w:val="NormalTok"/>
        </w:rPr>
        <w:t>)</w:t>
      </w:r>
    </w:p>
    <w:p w:rsidR="00D565DB" w:rsidRDefault="00D565DB" w:rsidP="00D565DB">
      <w:pPr>
        <w:pStyle w:val="FirstParagraph"/>
        <w:jc w:val="center"/>
      </w:pPr>
      <w:r>
        <w:rPr>
          <w:noProof/>
          <w:lang w:val="en-AU" w:eastAsia="en-AU"/>
        </w:rPr>
        <w:drawing>
          <wp:inline distT="0" distB="0" distL="0" distR="0" wp14:anchorId="4822418C" wp14:editId="65396961">
            <wp:extent cx="5397500" cy="346982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compareCPUE-1.png"/>
                    <pic:cNvPicPr>
                      <a:picLocks noChangeAspect="1" noChangeArrowheads="1"/>
                    </pic:cNvPicPr>
                  </pic:nvPicPr>
                  <pic:blipFill>
                    <a:blip r:embed="rId40"/>
                    <a:stretch>
                      <a:fillRect/>
                    </a:stretch>
                  </pic:blipFill>
                  <pic:spPr bwMode="auto">
                    <a:xfrm>
                      <a:off x="0" y="0"/>
                      <a:ext cx="5397500" cy="3469821"/>
                    </a:xfrm>
                    <a:prstGeom prst="rect">
                      <a:avLst/>
                    </a:prstGeom>
                    <a:noFill/>
                    <a:ln w="9525">
                      <a:noFill/>
                      <a:headEnd/>
                      <a:tailEnd/>
                    </a:ln>
                  </pic:spPr>
                </pic:pic>
              </a:graphicData>
            </a:graphic>
          </wp:inline>
        </w:drawing>
      </w:r>
    </w:p>
    <w:p w:rsidR="00D565DB" w:rsidRDefault="00D565DB" w:rsidP="00D565DB">
      <w:pPr>
        <w:pStyle w:val="BodyText"/>
      </w:pPr>
      <w:r>
        <w:rPr>
          <w:b/>
        </w:rPr>
        <w:t>Figure 11.</w:t>
      </w:r>
      <w:r>
        <w:t xml:space="preserve"> The standardization of the cpue data within the </w:t>
      </w:r>
      <w:r>
        <w:rPr>
          <w:i/>
        </w:rPr>
        <w:t>sps</w:t>
      </w:r>
      <w:r>
        <w:t xml:space="preserve"> data set comparing a LM using log-normal with a GLM using Gamma residual errors. The dashed line is the geometric mean CPUE while the solid black line with 95% </w:t>
      </w:r>
      <w:r w:rsidR="00072F0F">
        <w:t xml:space="preserve">confidence intervals </w:t>
      </w:r>
      <w:r>
        <w:t>is the log-normal error standardization. Finally, the blue line is the Gamma error standard</w:t>
      </w:r>
      <w:r w:rsidR="003E74B4">
        <w:t>i</w:t>
      </w:r>
      <w:r>
        <w:t>zation.</w:t>
      </w:r>
    </w:p>
    <w:p w:rsidR="00D565DB" w:rsidRDefault="00D565DB" w:rsidP="00D565DB">
      <w:pPr>
        <w:pStyle w:val="Heading3"/>
      </w:pPr>
      <w:bookmarkStart w:id="149" w:name="the-use-of-gams"/>
      <w:bookmarkStart w:id="150" w:name="_Toc517690956"/>
      <w:bookmarkStart w:id="151" w:name="_Toc14253441"/>
      <w:bookmarkEnd w:id="149"/>
      <w:r>
        <w:t>The Use of GAMs</w:t>
      </w:r>
      <w:bookmarkEnd w:id="150"/>
      <w:bookmarkEnd w:id="151"/>
    </w:p>
    <w:p w:rsidR="00072F0F" w:rsidRDefault="00D565DB" w:rsidP="003E74B4">
      <w:pPr>
        <w:pStyle w:val="FirstParagraph"/>
      </w:pPr>
      <w:r>
        <w:t xml:space="preserve">Generalized Additive Models </w:t>
      </w:r>
      <w:r w:rsidR="00072F0F">
        <w:t xml:space="preserve">(GAMs) </w:t>
      </w:r>
      <w:r>
        <w:t xml:space="preserve">are an extension of GLMs in which at least some of the factors are replaced by fitting smooth surfaces to some of the factors that are considered to have a non-linear relationship with catch rates.In order to run them, however, it is necessary to install a number of additional R packages. </w:t>
      </w:r>
    </w:p>
    <w:p w:rsidR="00D565DB" w:rsidRDefault="00D565DB" w:rsidP="003E74B4">
      <w:pPr>
        <w:pStyle w:val="FirstParagraph"/>
      </w:pPr>
      <w:r>
        <w:t xml:space="preserve">As an example, we could use a GAM to add a smoother to the Lat - Long data in the </w:t>
      </w:r>
      <w:r w:rsidRPr="003E74B4">
        <w:rPr>
          <w:i/>
        </w:rPr>
        <w:t>sps</w:t>
      </w:r>
      <w:r>
        <w:t xml:space="preserve"> data set. We would actually use the sps1 data set as the remaining categorical factors are also included in the analysis. A possible workflow might involve the following code</w:t>
      </w:r>
      <w:r w:rsidR="00072F0F">
        <w:t>:</w:t>
      </w:r>
    </w:p>
    <w:p w:rsidR="00D565DB" w:rsidRDefault="00D565DB" w:rsidP="00D565DB">
      <w:pPr>
        <w:pStyle w:val="SourceCode"/>
      </w:pPr>
      <w:r>
        <w:rPr>
          <w:rStyle w:val="CommentTok"/>
        </w:rPr>
        <w:t># install and call these R packages and their dependencies</w:t>
      </w:r>
      <w:r>
        <w:br/>
      </w:r>
      <w:r>
        <w:rPr>
          <w:rStyle w:val="KeywordTok"/>
        </w:rPr>
        <w:t>library</w:t>
      </w:r>
      <w:r>
        <w:rPr>
          <w:rStyle w:val="NormalTok"/>
        </w:rPr>
        <w:t>(nlme)</w:t>
      </w:r>
      <w:r>
        <w:br/>
      </w:r>
      <w:r>
        <w:rPr>
          <w:rStyle w:val="KeywordTok"/>
        </w:rPr>
        <w:t>library</w:t>
      </w:r>
      <w:r>
        <w:rPr>
          <w:rStyle w:val="NormalTok"/>
        </w:rPr>
        <w:t>(mgcv)</w:t>
      </w:r>
      <w:r>
        <w:br/>
      </w:r>
      <w:r>
        <w:rPr>
          <w:rStyle w:val="KeywordTok"/>
        </w:rPr>
        <w:t>library</w:t>
      </w:r>
      <w:r>
        <w:rPr>
          <w:rStyle w:val="NormalTok"/>
        </w:rPr>
        <w:t>(gamm4)</w:t>
      </w:r>
      <w:r>
        <w:br/>
      </w:r>
      <w:r>
        <w:rPr>
          <w:rStyle w:val="CommentTok"/>
        </w:rPr>
        <w:t># note the use of gam rather than lm or glm (see the examples in ?gam for more</w:t>
      </w:r>
      <w:r>
        <w:br/>
      </w:r>
      <w:r>
        <w:rPr>
          <w:rStyle w:val="CommentTok"/>
        </w:rPr>
        <w:t xml:space="preserve"># details. </w:t>
      </w:r>
      <w:r>
        <w:br/>
      </w:r>
      <w:r>
        <w:rPr>
          <w:rStyle w:val="NormalTok"/>
        </w:rPr>
        <w:t>modelGam &lt;-</w:t>
      </w:r>
      <w:r>
        <w:rPr>
          <w:rStyle w:val="StringTok"/>
        </w:rPr>
        <w:t xml:space="preserve"> </w:t>
      </w:r>
      <w:r>
        <w:rPr>
          <w:rStyle w:val="KeywordTok"/>
        </w:rPr>
        <w:t>gam</w:t>
      </w:r>
      <w:r>
        <w:rPr>
          <w:rStyle w:val="NormalTok"/>
        </w:rPr>
        <w:t xml:space="preserve">(LnCE </w:t>
      </w:r>
      <w:r>
        <w:rPr>
          <w:rStyle w:val="OperatorTok"/>
        </w:rPr>
        <w:t>~</w:t>
      </w:r>
      <w:r>
        <w:rPr>
          <w:rStyle w:val="StringTok"/>
        </w:rPr>
        <w:t xml:space="preserve"> </w:t>
      </w:r>
      <w:r>
        <w:rPr>
          <w:rStyle w:val="KeywordTok"/>
        </w:rPr>
        <w:t>s</w:t>
      </w:r>
      <w:r>
        <w:rPr>
          <w:rStyle w:val="NormalTok"/>
        </w:rPr>
        <w:t xml:space="preserve">(Long,Lat) </w:t>
      </w:r>
      <w:r>
        <w:rPr>
          <w:rStyle w:val="OperatorTok"/>
        </w:rPr>
        <w:t>+</w:t>
      </w:r>
      <w:r>
        <w:rPr>
          <w:rStyle w:val="StringTok"/>
        </w:rPr>
        <w:t xml:space="preserve"> </w:t>
      </w:r>
      <w:r>
        <w:rPr>
          <w:rStyle w:val="NormalTok"/>
        </w:rPr>
        <w:t xml:space="preserve">Year </w:t>
      </w:r>
      <w:r>
        <w:rPr>
          <w:rStyle w:val="OperatorTok"/>
        </w:rPr>
        <w:t>+</w:t>
      </w:r>
      <w:r>
        <w:rPr>
          <w:rStyle w:val="StringTok"/>
        </w:rPr>
        <w:t xml:space="preserve"> </w:t>
      </w:r>
      <w:r>
        <w:rPr>
          <w:rStyle w:val="NormalTok"/>
        </w:rPr>
        <w:t xml:space="preserve">Zone </w:t>
      </w:r>
      <w:r>
        <w:rPr>
          <w:rStyle w:val="OperatorTok"/>
        </w:rPr>
        <w:t>+</w:t>
      </w:r>
      <w:r>
        <w:rPr>
          <w:rStyle w:val="StringTok"/>
        </w:rPr>
        <w:t xml:space="preserve"> </w:t>
      </w:r>
      <w:r>
        <w:rPr>
          <w:rStyle w:val="NormalTok"/>
        </w:rPr>
        <w:t xml:space="preserve">Vessel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br/>
      </w:r>
      <w:r>
        <w:rPr>
          <w:rStyle w:val="StringTok"/>
        </w:rPr>
        <w:t xml:space="preserve">                   </w:t>
      </w:r>
      <w:r>
        <w:rPr>
          <w:rStyle w:val="NormalTok"/>
        </w:rPr>
        <w:t xml:space="preserve">DayNight </w:t>
      </w:r>
      <w:r>
        <w:rPr>
          <w:rStyle w:val="OperatorTok"/>
        </w:rPr>
        <w:t>+</w:t>
      </w:r>
      <w:r>
        <w:rPr>
          <w:rStyle w:val="StringTok"/>
        </w:rPr>
        <w:t xml:space="preserve"> </w:t>
      </w:r>
      <w:r>
        <w:rPr>
          <w:rStyle w:val="NormalTok"/>
        </w:rPr>
        <w:t xml:space="preserve">DepCat, </w:t>
      </w:r>
      <w:r>
        <w:rPr>
          <w:rStyle w:val="DataTypeTok"/>
        </w:rPr>
        <w:t>data =</w:t>
      </w:r>
      <w:r>
        <w:rPr>
          <w:rStyle w:val="NormalTok"/>
        </w:rPr>
        <w:t xml:space="preserve"> sps1)</w:t>
      </w:r>
      <w:r>
        <w:br/>
      </w:r>
      <w:r>
        <w:rPr>
          <w:rStyle w:val="KeywordTok"/>
        </w:rPr>
        <w:t>anova</w:t>
      </w:r>
      <w:r>
        <w:rPr>
          <w:rStyle w:val="NormalTok"/>
        </w:rPr>
        <w:t>(modelGam)</w:t>
      </w:r>
    </w:p>
    <w:p w:rsidR="00D565DB" w:rsidRDefault="00D565DB" w:rsidP="00D565DB">
      <w:pPr>
        <w:pStyle w:val="SourceCode"/>
      </w:pP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Formula:</w:t>
      </w:r>
      <w:r>
        <w:br/>
      </w:r>
      <w:r>
        <w:rPr>
          <w:rStyle w:val="VerbatimChar"/>
        </w:rPr>
        <w:t xml:space="preserve">## LnCE ~ s(Long, Lat) + Year + Zone + Vessel + Month + DayNight + </w:t>
      </w:r>
      <w:r>
        <w:br/>
      </w:r>
      <w:r>
        <w:rPr>
          <w:rStyle w:val="VerbatimChar"/>
        </w:rPr>
        <w:t>##     DepCat</w:t>
      </w:r>
      <w:r>
        <w:br/>
      </w:r>
      <w:r>
        <w:rPr>
          <w:rStyle w:val="VerbatimChar"/>
        </w:rPr>
        <w:t xml:space="preserve">## </w:t>
      </w:r>
      <w:r>
        <w:br/>
      </w:r>
      <w:r>
        <w:rPr>
          <w:rStyle w:val="VerbatimChar"/>
        </w:rPr>
        <w:t>## Parametric Terms:</w:t>
      </w:r>
      <w:r>
        <w:br/>
      </w:r>
      <w:r>
        <w:rPr>
          <w:rStyle w:val="VerbatimChar"/>
        </w:rPr>
        <w:t>##          df       F p-value</w:t>
      </w:r>
      <w:r>
        <w:br/>
      </w:r>
      <w:r>
        <w:rPr>
          <w:rStyle w:val="VerbatimChar"/>
        </w:rPr>
        <w:t>## Year     11  54.145  &lt;2e-16</w:t>
      </w:r>
      <w:r>
        <w:br/>
      </w:r>
      <w:r>
        <w:rPr>
          <w:rStyle w:val="VerbatimChar"/>
        </w:rPr>
        <w:t>## Zone      2   0.778   0.459</w:t>
      </w:r>
      <w:r>
        <w:br/>
      </w:r>
      <w:r>
        <w:rPr>
          <w:rStyle w:val="VerbatimChar"/>
        </w:rPr>
        <w:t>## Vessel   22  16.549  &lt;2e-16</w:t>
      </w:r>
      <w:r>
        <w:br/>
      </w:r>
      <w:r>
        <w:rPr>
          <w:rStyle w:val="VerbatimChar"/>
        </w:rPr>
        <w:t>## Month    11  26.175  &lt;2e-16</w:t>
      </w:r>
      <w:r>
        <w:br/>
      </w:r>
      <w:r>
        <w:rPr>
          <w:rStyle w:val="VerbatimChar"/>
        </w:rPr>
        <w:t>## DayNight  2 112.842  &lt;2e-16</w:t>
      </w:r>
      <w:r>
        <w:br/>
      </w:r>
      <w:r>
        <w:rPr>
          <w:rStyle w:val="VerbatimChar"/>
        </w:rPr>
        <w:t>## DepCat   14   9.269  &lt;2e-16</w:t>
      </w:r>
      <w:r>
        <w:br/>
      </w:r>
      <w:r>
        <w:rPr>
          <w:rStyle w:val="VerbatimChar"/>
        </w:rPr>
        <w:t xml:space="preserve">## </w:t>
      </w:r>
      <w:r>
        <w:br/>
      </w:r>
      <w:r>
        <w:rPr>
          <w:rStyle w:val="VerbatimChar"/>
        </w:rPr>
        <w:t>## Approximate significance of smooth terms:</w:t>
      </w:r>
      <w:r>
        <w:br/>
      </w:r>
      <w:r>
        <w:rPr>
          <w:rStyle w:val="VerbatimChar"/>
        </w:rPr>
        <w:t>##               edf Ref.df     F p-value</w:t>
      </w:r>
      <w:r>
        <w:br/>
      </w:r>
      <w:r>
        <w:rPr>
          <w:rStyle w:val="VerbatimChar"/>
        </w:rPr>
        <w:t>## s(Long,Lat) 26.96  28.69 19.14  &lt;2e-16</w:t>
      </w:r>
    </w:p>
    <w:p w:rsidR="00D565DB" w:rsidRDefault="00D565DB" w:rsidP="00D565DB">
      <w:pPr>
        <w:pStyle w:val="FirstParagraph"/>
      </w:pPr>
      <w:r>
        <w:t xml:space="preserve">We should not be surprised that the </w:t>
      </w:r>
      <w:r>
        <w:rPr>
          <w:i/>
        </w:rPr>
        <w:t>Zone</w:t>
      </w:r>
      <w:r>
        <w:t xml:space="preserve"> factor is no longer sinificant. By including the Lat - Long surface including the </w:t>
      </w:r>
      <w:r>
        <w:rPr>
          <w:i/>
        </w:rPr>
        <w:t>Zone</w:t>
      </w:r>
      <w:r>
        <w:t xml:space="preserve"> factor becomes redundant so we should really repeat the analysis without </w:t>
      </w:r>
      <w:r>
        <w:rPr>
          <w:i/>
        </w:rPr>
        <w:t>Zone</w:t>
      </w:r>
      <w:r>
        <w:t xml:space="preserve"> included.</w:t>
      </w:r>
    </w:p>
    <w:p w:rsidR="003E74B4" w:rsidRDefault="00D565DB" w:rsidP="00D565DB">
      <w:pPr>
        <w:pStyle w:val="SourceCode"/>
      </w:pPr>
      <w:r>
        <w:rPr>
          <w:rStyle w:val="NormalTok"/>
        </w:rPr>
        <w:t>modelGam &lt;-</w:t>
      </w:r>
      <w:r>
        <w:rPr>
          <w:rStyle w:val="StringTok"/>
        </w:rPr>
        <w:t xml:space="preserve"> </w:t>
      </w:r>
      <w:r>
        <w:rPr>
          <w:rStyle w:val="KeywordTok"/>
        </w:rPr>
        <w:t>gam</w:t>
      </w:r>
      <w:r>
        <w:rPr>
          <w:rStyle w:val="NormalTok"/>
        </w:rPr>
        <w:t xml:space="preserve">(LnCE </w:t>
      </w:r>
      <w:r>
        <w:rPr>
          <w:rStyle w:val="OperatorTok"/>
        </w:rPr>
        <w:t>~</w:t>
      </w:r>
      <w:r>
        <w:rPr>
          <w:rStyle w:val="StringTok"/>
        </w:rPr>
        <w:t xml:space="preserve"> </w:t>
      </w:r>
      <w:r>
        <w:rPr>
          <w:rStyle w:val="KeywordTok"/>
        </w:rPr>
        <w:t>s</w:t>
      </w:r>
      <w:r>
        <w:rPr>
          <w:rStyle w:val="NormalTok"/>
        </w:rPr>
        <w:t xml:space="preserve">(Long,Lat) </w:t>
      </w:r>
      <w:r>
        <w:rPr>
          <w:rStyle w:val="OperatorTok"/>
        </w:rPr>
        <w:t>+</w:t>
      </w:r>
      <w:r>
        <w:rPr>
          <w:rStyle w:val="StringTok"/>
        </w:rPr>
        <w:t xml:space="preserve"> </w:t>
      </w:r>
      <w:r>
        <w:rPr>
          <w:rStyle w:val="NormalTok"/>
        </w:rPr>
        <w:t xml:space="preserve">Year </w:t>
      </w:r>
      <w:r>
        <w:rPr>
          <w:rStyle w:val="OperatorTok"/>
        </w:rPr>
        <w:t>+</w:t>
      </w:r>
      <w:r>
        <w:rPr>
          <w:rStyle w:val="StringTok"/>
        </w:rPr>
        <w:t xml:space="preserve"> </w:t>
      </w:r>
      <w:r>
        <w:rPr>
          <w:rStyle w:val="NormalTok"/>
        </w:rPr>
        <w:t xml:space="preserve">Vessel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br/>
      </w:r>
      <w:r>
        <w:rPr>
          <w:rStyle w:val="StringTok"/>
        </w:rPr>
        <w:t xml:space="preserve">                   </w:t>
      </w:r>
      <w:r>
        <w:rPr>
          <w:rStyle w:val="NormalTok"/>
        </w:rPr>
        <w:t xml:space="preserve">DayNight </w:t>
      </w:r>
      <w:r>
        <w:rPr>
          <w:rStyle w:val="OperatorTok"/>
        </w:rPr>
        <w:t>+</w:t>
      </w:r>
      <w:r>
        <w:rPr>
          <w:rStyle w:val="StringTok"/>
        </w:rPr>
        <w:t xml:space="preserve"> </w:t>
      </w:r>
      <w:r>
        <w:rPr>
          <w:rStyle w:val="NormalTok"/>
        </w:rPr>
        <w:t xml:space="preserve">DepCat, </w:t>
      </w:r>
      <w:r>
        <w:rPr>
          <w:rStyle w:val="DataTypeTok"/>
        </w:rPr>
        <w:t>data =</w:t>
      </w:r>
      <w:r>
        <w:rPr>
          <w:rStyle w:val="NormalTok"/>
        </w:rPr>
        <w:t xml:space="preserve"> sps1)</w:t>
      </w:r>
      <w:r>
        <w:br/>
      </w:r>
      <w:r>
        <w:rPr>
          <w:rStyle w:val="KeywordTok"/>
        </w:rPr>
        <w:t>anova</w:t>
      </w:r>
      <w:r>
        <w:rPr>
          <w:rStyle w:val="NormalTok"/>
        </w:rPr>
        <w:t>(modelGam)</w:t>
      </w:r>
    </w:p>
    <w:p w:rsidR="00D565DB" w:rsidRDefault="00D565DB" w:rsidP="00D565DB">
      <w:pPr>
        <w:pStyle w:val="SourceCode"/>
      </w:pP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Formula:</w:t>
      </w:r>
      <w:r>
        <w:br/>
      </w:r>
      <w:r>
        <w:rPr>
          <w:rStyle w:val="VerbatimChar"/>
        </w:rPr>
        <w:t>## LnCE ~ s(Long, Lat) + Year + Vessel + Month + DayNight + DepCat</w:t>
      </w:r>
      <w:r>
        <w:br/>
      </w:r>
      <w:r>
        <w:rPr>
          <w:rStyle w:val="VerbatimChar"/>
        </w:rPr>
        <w:t xml:space="preserve">## </w:t>
      </w:r>
      <w:r>
        <w:br/>
      </w:r>
      <w:r>
        <w:rPr>
          <w:rStyle w:val="VerbatimChar"/>
        </w:rPr>
        <w:t>## Parametric Terms:</w:t>
      </w:r>
      <w:r>
        <w:br/>
      </w:r>
      <w:r>
        <w:rPr>
          <w:rStyle w:val="VerbatimChar"/>
        </w:rPr>
        <w:t>##          df       F p-value</w:t>
      </w:r>
      <w:r>
        <w:br/>
      </w:r>
      <w:r>
        <w:rPr>
          <w:rStyle w:val="VerbatimChar"/>
        </w:rPr>
        <w:t>## Year     11  54.039  &lt;2e-16</w:t>
      </w:r>
      <w:r>
        <w:br/>
      </w:r>
      <w:r>
        <w:rPr>
          <w:rStyle w:val="VerbatimChar"/>
        </w:rPr>
        <w:t>## Vessel   22  16.635  &lt;2e-16</w:t>
      </w:r>
      <w:r>
        <w:br/>
      </w:r>
      <w:r>
        <w:rPr>
          <w:rStyle w:val="VerbatimChar"/>
        </w:rPr>
        <w:t>## Month    11  26.237  &lt;2e-16</w:t>
      </w:r>
      <w:r>
        <w:br/>
      </w:r>
      <w:r>
        <w:rPr>
          <w:rStyle w:val="VerbatimChar"/>
        </w:rPr>
        <w:t>## DayNight  2 112.859  &lt;2e-16</w:t>
      </w:r>
      <w:r>
        <w:br/>
      </w:r>
      <w:r>
        <w:rPr>
          <w:rStyle w:val="VerbatimChar"/>
        </w:rPr>
        <w:t>## DepCat   14   9.297  &lt;2e-16</w:t>
      </w:r>
      <w:r>
        <w:br/>
      </w:r>
      <w:r>
        <w:rPr>
          <w:rStyle w:val="VerbatimChar"/>
        </w:rPr>
        <w:t xml:space="preserve">## </w:t>
      </w:r>
      <w:r>
        <w:br/>
      </w:r>
      <w:r>
        <w:rPr>
          <w:rStyle w:val="VerbatimChar"/>
        </w:rPr>
        <w:t>## Approximate significance of smooth terms:</w:t>
      </w:r>
      <w:r>
        <w:br/>
      </w:r>
      <w:r>
        <w:rPr>
          <w:rStyle w:val="VerbatimChar"/>
        </w:rPr>
        <w:t>##               edf Ref.df     F p-value</w:t>
      </w:r>
      <w:r>
        <w:br/>
      </w:r>
      <w:r>
        <w:rPr>
          <w:rStyle w:val="VerbatimChar"/>
        </w:rPr>
        <w:t>## s(Long,Lat) 27.14  28.74 26.65  &lt;2e-16</w:t>
      </w:r>
    </w:p>
    <w:p w:rsidR="00D565DB" w:rsidRDefault="00D565DB" w:rsidP="00D565DB">
      <w:pPr>
        <w:pStyle w:val="FirstParagraph"/>
      </w:pPr>
      <w:r>
        <w:t xml:space="preserve">We can use the </w:t>
      </w:r>
      <w:r>
        <w:rPr>
          <w:i/>
        </w:rPr>
        <w:t>getfact</w:t>
      </w:r>
      <w:r>
        <w:t xml:space="preserve"> function to extract the results we need. The Coeff column contains the LogCE transformed back to the linear scale and Scaled is the Coeff re-scaled to a mean of 1.0. Once again if it is desired to scale this to the nominal CPUE from the fishery so as to improve communication with </w:t>
      </w:r>
      <w:r w:rsidR="00072F0F">
        <w:t>i</w:t>
      </w:r>
      <w:r>
        <w:t xml:space="preserve">ndustry and managers then we can use </w:t>
      </w:r>
      <w:r>
        <w:rPr>
          <w:i/>
        </w:rPr>
        <w:t>geomean</w:t>
      </w:r>
      <w:r>
        <w:t xml:space="preserve"> to estimate the overal</w:t>
      </w:r>
      <w:r w:rsidR="00072F0F">
        <w:t>l</w:t>
      </w:r>
      <w:r>
        <w:t xml:space="preserve"> geometric mean to re-scale the ‘Scaled’ column to something more meaningful to industry members.</w:t>
      </w:r>
    </w:p>
    <w:p w:rsidR="00D565DB" w:rsidRDefault="00D565DB" w:rsidP="00D565DB">
      <w:pPr>
        <w:pStyle w:val="BodyText"/>
        <w:rPr>
          <w:lang w:val="en-US" w:eastAsia="en-US"/>
        </w:rPr>
      </w:pPr>
    </w:p>
    <w:p w:rsidR="00D565DB" w:rsidRPr="00D565DB" w:rsidRDefault="00D565DB" w:rsidP="00D565DB">
      <w:pPr>
        <w:pStyle w:val="BodyText"/>
        <w:rPr>
          <w:lang w:val="en-US" w:eastAsia="en-US"/>
        </w:rPr>
      </w:pPr>
    </w:p>
    <w:p w:rsidR="00D565DB" w:rsidRDefault="00D565DB" w:rsidP="00D565DB">
      <w:pPr>
        <w:pStyle w:val="SourceCode"/>
      </w:pPr>
      <w:r>
        <w:rPr>
          <w:rStyle w:val="NormalTok"/>
        </w:rPr>
        <w:t>answer &lt;-</w:t>
      </w:r>
      <w:r>
        <w:rPr>
          <w:rStyle w:val="StringTok"/>
        </w:rPr>
        <w:t xml:space="preserve"> </w:t>
      </w:r>
      <w:r>
        <w:rPr>
          <w:rStyle w:val="KeywordTok"/>
        </w:rPr>
        <w:t>getfact</w:t>
      </w:r>
      <w:r>
        <w:rPr>
          <w:rStyle w:val="NormalTok"/>
        </w:rPr>
        <w:t>(modelGam,</w:t>
      </w:r>
      <w:r>
        <w:rPr>
          <w:rStyle w:val="StringTok"/>
        </w:rPr>
        <w:t>"Year"</w:t>
      </w:r>
      <w:r>
        <w:rPr>
          <w:rStyle w:val="NormalTok"/>
        </w:rPr>
        <w:t>)</w:t>
      </w:r>
      <w:r>
        <w:br/>
      </w:r>
      <w:r>
        <w:rPr>
          <w:rStyle w:val="NormalTok"/>
        </w:rPr>
        <w:t>opti &lt;-</w:t>
      </w:r>
      <w:r>
        <w:rPr>
          <w:rStyle w:val="StringTok"/>
        </w:rPr>
        <w:t xml:space="preserve"> </w:t>
      </w:r>
      <w:r>
        <w:rPr>
          <w:rStyle w:val="NormalTok"/>
        </w:rPr>
        <w:t>answer[,</w:t>
      </w:r>
      <w:r>
        <w:rPr>
          <w:rStyle w:val="StringTok"/>
        </w:rPr>
        <w:t>"Scaled"</w:t>
      </w:r>
      <w:r>
        <w:rPr>
          <w:rStyle w:val="NormalTok"/>
        </w:rPr>
        <w:t>]</w:t>
      </w:r>
      <w:r>
        <w:br/>
      </w:r>
      <w:r>
        <w:rPr>
          <w:rStyle w:val="KeywordTok"/>
        </w:rPr>
        <w:t>round</w:t>
      </w:r>
      <w:r>
        <w:rPr>
          <w:rStyle w:val="NormalTok"/>
        </w:rPr>
        <w:t>(answer,</w:t>
      </w:r>
      <w:r>
        <w:rPr>
          <w:rStyle w:val="DecValTok"/>
        </w:rPr>
        <w:t>5</w:t>
      </w:r>
      <w:r>
        <w:rPr>
          <w:rStyle w:val="NormalTok"/>
        </w:rPr>
        <w:t>)</w:t>
      </w:r>
    </w:p>
    <w:p w:rsidR="00D565DB" w:rsidRDefault="00D565DB" w:rsidP="00D565DB">
      <w:pPr>
        <w:pStyle w:val="SourceCode"/>
      </w:pPr>
      <w:r>
        <w:rPr>
          <w:rStyle w:val="VerbatimChar"/>
        </w:rPr>
        <w:t>##            Coeff      SE    LogCE  Scaled  t value    Prob</w:t>
      </w:r>
      <w:r>
        <w:br/>
      </w:r>
      <w:r>
        <w:rPr>
          <w:rStyle w:val="VerbatimChar"/>
        </w:rPr>
        <w:t>## Year     1.00000 0.00000  0.00000 1.11779       NA      NA</w:t>
      </w:r>
      <w:r>
        <w:br/>
      </w:r>
      <w:r>
        <w:rPr>
          <w:rStyle w:val="VerbatimChar"/>
        </w:rPr>
        <w:t>## Year2004 1.43698 0.03557  0.36191 1.60624 10.17322 0.00000</w:t>
      </w:r>
      <w:r>
        <w:br/>
      </w:r>
      <w:r>
        <w:rPr>
          <w:rStyle w:val="VerbatimChar"/>
        </w:rPr>
        <w:t>## Year2005 1.18326 0.03826  0.16754 1.32263  4.37886 0.00001</w:t>
      </w:r>
      <w:r>
        <w:br/>
      </w:r>
      <w:r>
        <w:rPr>
          <w:rStyle w:val="VerbatimChar"/>
        </w:rPr>
        <w:t>## Year2006 0.94500 0.04009 -0.05737 1.05631 -1.43110 0.15243</w:t>
      </w:r>
      <w:r>
        <w:br/>
      </w:r>
      <w:r>
        <w:rPr>
          <w:rStyle w:val="VerbatimChar"/>
        </w:rPr>
        <w:t>## Year2007 0.76003 0.04616 -0.27546 0.84955 -5.96784 0.00000</w:t>
      </w:r>
      <w:r>
        <w:br/>
      </w:r>
      <w:r>
        <w:rPr>
          <w:rStyle w:val="VerbatimChar"/>
        </w:rPr>
        <w:t>## Year2008 0.72439 0.04523 -0.32344 0.80972 -7.15074 0.00000</w:t>
      </w:r>
      <w:r>
        <w:br/>
      </w:r>
      <w:r>
        <w:rPr>
          <w:rStyle w:val="VerbatimChar"/>
        </w:rPr>
        <w:t>## Year2009 0.70430 0.05095 -0.35185 0.78725 -6.90523 0.00000</w:t>
      </w:r>
      <w:r>
        <w:br/>
      </w:r>
      <w:r>
        <w:rPr>
          <w:rStyle w:val="VerbatimChar"/>
        </w:rPr>
        <w:t>## Year2010 0.69154 0.05594 -0.37039 0.77300 -6.62073 0.00000</w:t>
      </w:r>
      <w:r>
        <w:br/>
      </w:r>
      <w:r>
        <w:rPr>
          <w:rStyle w:val="VerbatimChar"/>
        </w:rPr>
        <w:t>## Year2011 0.66716 0.05075 -0.40601 0.74575 -7.99956 0.00000</w:t>
      </w:r>
      <w:r>
        <w:br/>
      </w:r>
      <w:r>
        <w:rPr>
          <w:rStyle w:val="VerbatimChar"/>
        </w:rPr>
        <w:t>## Year2012 0.85665 0.04794 -0.15587 0.95755 -3.25124 0.00115</w:t>
      </w:r>
      <w:r>
        <w:br/>
      </w:r>
      <w:r>
        <w:rPr>
          <w:rStyle w:val="VerbatimChar"/>
        </w:rPr>
        <w:t>## Year2013 0.82559 0.04588 -0.19271 0.92283 -4.19995 0.00003</w:t>
      </w:r>
      <w:r>
        <w:br/>
      </w:r>
      <w:r>
        <w:rPr>
          <w:rStyle w:val="VerbatimChar"/>
        </w:rPr>
        <w:t>## Year2014 0.94059 0.04789 -0.06240 1.05138 -1.30282 0.19266</w:t>
      </w:r>
    </w:p>
    <w:p w:rsidR="00D565DB" w:rsidRDefault="00D565DB" w:rsidP="00D565DB">
      <w:pPr>
        <w:pStyle w:val="FirstParagraph"/>
      </w:pPr>
      <w:r>
        <w:t xml:space="preserve">We can gain an impression of the surface fitted to the Lat - Long data using the </w:t>
      </w:r>
      <w:r>
        <w:rPr>
          <w:i/>
        </w:rPr>
        <w:t>plot</w:t>
      </w:r>
      <w:r>
        <w:t xml:space="preserve"> function, which recognizes the output from a </w:t>
      </w:r>
      <w:r w:rsidR="00072F0F">
        <w:t>GAM</w:t>
      </w:r>
      <w:r>
        <w:t xml:space="preserve"> and can react accordingly.</w:t>
      </w:r>
    </w:p>
    <w:p w:rsidR="00D565DB" w:rsidRDefault="00D565DB" w:rsidP="00D565DB">
      <w:pPr>
        <w:pStyle w:val="SourceCode"/>
      </w:pPr>
      <w:r>
        <w:rPr>
          <w:rStyle w:val="CommentTok"/>
        </w:rPr>
        <w:t>#plotprep(width=4.5,height=7)</w:t>
      </w:r>
      <w:r>
        <w:br/>
      </w:r>
      <w:r>
        <w:rPr>
          <w:rStyle w:val="NormalTok"/>
        </w:rPr>
        <w:t xml:space="preserve"> </w:t>
      </w:r>
      <w:r>
        <w:rPr>
          <w:rStyle w:val="KeywordTok"/>
        </w:rPr>
        <w:t>plot</w:t>
      </w:r>
      <w:r>
        <w:rPr>
          <w:rStyle w:val="NormalTok"/>
        </w:rPr>
        <w:t>(modelGam,</w:t>
      </w:r>
      <w:r>
        <w:rPr>
          <w:rStyle w:val="DataTypeTok"/>
        </w:rPr>
        <w:t>ylim=</w:t>
      </w:r>
      <w:r>
        <w:rPr>
          <w:rStyle w:val="KeywordTok"/>
        </w:rPr>
        <w:t>c</w:t>
      </w:r>
      <w:r>
        <w:rPr>
          <w:rStyle w:val="NormalTok"/>
        </w:rPr>
        <w:t>(</w:t>
      </w:r>
      <w:r>
        <w:rPr>
          <w:rStyle w:val="OperatorTok"/>
        </w:rPr>
        <w:t>-</w:t>
      </w:r>
      <w:r>
        <w:rPr>
          <w:rStyle w:val="FloatTok"/>
        </w:rPr>
        <w:t>44.5</w:t>
      </w:r>
      <w:r>
        <w:rPr>
          <w:rStyle w:val="NormalTok"/>
        </w:rPr>
        <w:t>,</w:t>
      </w:r>
      <w:r>
        <w:rPr>
          <w:rStyle w:val="OperatorTok"/>
        </w:rPr>
        <w:t>-</w:t>
      </w:r>
      <w:r>
        <w:rPr>
          <w:rStyle w:val="DecValTok"/>
        </w:rPr>
        <w:t>40</w:t>
      </w:r>
      <w:r>
        <w:rPr>
          <w:rStyle w:val="NormalTok"/>
        </w:rPr>
        <w:t>),</w:t>
      </w:r>
      <w:r>
        <w:rPr>
          <w:rStyle w:val="DataTypeTok"/>
        </w:rPr>
        <w:t>xlim=</w:t>
      </w:r>
      <w:r>
        <w:rPr>
          <w:rStyle w:val="KeywordTok"/>
        </w:rPr>
        <w:t>c</w:t>
      </w:r>
      <w:r>
        <w:rPr>
          <w:rStyle w:val="NormalTok"/>
        </w:rPr>
        <w:t>(</w:t>
      </w:r>
      <w:r>
        <w:rPr>
          <w:rStyle w:val="FloatTok"/>
        </w:rPr>
        <w:t>143.5</w:t>
      </w:r>
      <w:r>
        <w:rPr>
          <w:rStyle w:val="NormalTok"/>
        </w:rPr>
        <w:t>,</w:t>
      </w:r>
      <w:r>
        <w:rPr>
          <w:rStyle w:val="FloatTok"/>
        </w:rPr>
        <w:t>146.5</w:t>
      </w:r>
      <w:r>
        <w:rPr>
          <w:rStyle w:val="NormalTok"/>
        </w:rPr>
        <w:t>),</w:t>
      </w:r>
      <w:r>
        <w:rPr>
          <w:rStyle w:val="DataTypeTok"/>
        </w:rPr>
        <w:t>se=</w:t>
      </w:r>
      <w:r>
        <w:rPr>
          <w:rStyle w:val="OtherTok"/>
        </w:rPr>
        <w:t>FALSE</w:t>
      </w:r>
      <w:r>
        <w:rPr>
          <w:rStyle w:val="NormalTok"/>
        </w:rPr>
        <w:t>,</w:t>
      </w:r>
      <w:r>
        <w:rPr>
          <w:rStyle w:val="DataTypeTok"/>
        </w:rPr>
        <w:t>xlab=</w:t>
      </w:r>
      <w:r>
        <w:rPr>
          <w:rStyle w:val="StringTok"/>
        </w:rPr>
        <w:t>""</w:t>
      </w:r>
      <w:r>
        <w:rPr>
          <w:rStyle w:val="NormalTok"/>
        </w:rPr>
        <w:t>,</w:t>
      </w:r>
      <w:r>
        <w:rPr>
          <w:rStyle w:val="DataTypeTok"/>
        </w:rPr>
        <w:t>ylab=</w:t>
      </w:r>
      <w:r>
        <w:rPr>
          <w:rStyle w:val="StringTok"/>
        </w:rPr>
        <w:t>""</w:t>
      </w:r>
      <w:r>
        <w:rPr>
          <w:rStyle w:val="NormalTok"/>
        </w:rPr>
        <w:t>)</w:t>
      </w:r>
      <w:r>
        <w:br/>
      </w:r>
      <w:r>
        <w:rPr>
          <w:rStyle w:val="NormalTok"/>
        </w:rPr>
        <w:t xml:space="preserve"> </w:t>
      </w:r>
      <w:r>
        <w:rPr>
          <w:rStyle w:val="KeywordTok"/>
        </w:rPr>
        <w:t>title</w:t>
      </w:r>
      <w:r>
        <w:rPr>
          <w:rStyle w:val="NormalTok"/>
        </w:rPr>
        <w:t>(</w:t>
      </w:r>
      <w:r>
        <w:rPr>
          <w:rStyle w:val="DataTypeTok"/>
        </w:rPr>
        <w:t>ylab=</w:t>
      </w:r>
      <w:r>
        <w:rPr>
          <w:rStyle w:val="KeywordTok"/>
        </w:rPr>
        <w:t>list</w:t>
      </w:r>
      <w:r>
        <w:rPr>
          <w:rStyle w:val="NormalTok"/>
        </w:rPr>
        <w:t>(</w:t>
      </w:r>
      <w:r>
        <w:rPr>
          <w:rStyle w:val="StringTok"/>
        </w:rPr>
        <w:t>"Latitude"</w:t>
      </w:r>
      <w:r>
        <w:rPr>
          <w:rStyle w:val="NormalTok"/>
        </w:rPr>
        <w:t xml:space="preserve">, </w:t>
      </w:r>
      <w:r>
        <w:rPr>
          <w:rStyle w:val="DataTypeTok"/>
        </w:rPr>
        <w:t>cex=</w:t>
      </w:r>
      <w:r>
        <w:rPr>
          <w:rStyle w:val="FloatTok"/>
        </w:rPr>
        <w:t>1.0</w:t>
      </w:r>
      <w:r>
        <w:rPr>
          <w:rStyle w:val="NormalTok"/>
        </w:rPr>
        <w:t xml:space="preserve">, </w:t>
      </w:r>
      <w:r>
        <w:rPr>
          <w:rStyle w:val="DataTypeTok"/>
        </w:rPr>
        <w:t>font=</w:t>
      </w:r>
      <w:r>
        <w:rPr>
          <w:rStyle w:val="DecValTok"/>
        </w:rPr>
        <w:t>7</w:t>
      </w:r>
      <w:r>
        <w:rPr>
          <w:rStyle w:val="NormalTok"/>
        </w:rPr>
        <w:t>),</w:t>
      </w:r>
      <w:r>
        <w:br/>
      </w:r>
      <w:r>
        <w:rPr>
          <w:rStyle w:val="NormalTok"/>
        </w:rPr>
        <w:t xml:space="preserve">       </w:t>
      </w:r>
      <w:r>
        <w:rPr>
          <w:rStyle w:val="DataTypeTok"/>
        </w:rPr>
        <w:t>xlab=</w:t>
      </w:r>
      <w:r>
        <w:rPr>
          <w:rStyle w:val="KeywordTok"/>
        </w:rPr>
        <w:t>list</w:t>
      </w:r>
      <w:r>
        <w:rPr>
          <w:rStyle w:val="NormalTok"/>
        </w:rPr>
        <w:t>(</w:t>
      </w:r>
      <w:r>
        <w:rPr>
          <w:rStyle w:val="StringTok"/>
        </w:rPr>
        <w:t>"Longitude"</w:t>
      </w:r>
      <w:r>
        <w:rPr>
          <w:rStyle w:val="NormalTok"/>
        </w:rPr>
        <w:t xml:space="preserve">, </w:t>
      </w:r>
      <w:r>
        <w:rPr>
          <w:rStyle w:val="DataTypeTok"/>
        </w:rPr>
        <w:t>cex=</w:t>
      </w:r>
      <w:r>
        <w:rPr>
          <w:rStyle w:val="FloatTok"/>
        </w:rPr>
        <w:t>1.0</w:t>
      </w:r>
      <w:r>
        <w:rPr>
          <w:rStyle w:val="NormalTok"/>
        </w:rPr>
        <w:t xml:space="preserve">, </w:t>
      </w:r>
      <w:r>
        <w:rPr>
          <w:rStyle w:val="DataTypeTok"/>
        </w:rPr>
        <w:t>font=</w:t>
      </w:r>
      <w:r>
        <w:rPr>
          <w:rStyle w:val="DecValTok"/>
        </w:rPr>
        <w:t>7</w:t>
      </w:r>
      <w:r>
        <w:rPr>
          <w:rStyle w:val="NormalTok"/>
        </w:rPr>
        <w:t>))</w:t>
      </w:r>
      <w:r>
        <w:br/>
      </w:r>
      <w:r>
        <w:rPr>
          <w:rStyle w:val="NormalTok"/>
        </w:rPr>
        <w:t xml:space="preserve"> </w:t>
      </w:r>
      <w:r>
        <w:rPr>
          <w:rStyle w:val="KeywordTok"/>
        </w:rPr>
        <w:t>plotLand</w:t>
      </w:r>
      <w:r>
        <w:rPr>
          <w:rStyle w:val="NormalTok"/>
        </w:rPr>
        <w:t>(</w:t>
      </w:r>
      <w:r>
        <w:rPr>
          <w:rStyle w:val="StringTok"/>
        </w:rPr>
        <w:t>"pink"</w:t>
      </w:r>
      <w:r>
        <w:rPr>
          <w:rStyle w:val="NormalTok"/>
        </w:rPr>
        <w:t>)</w:t>
      </w:r>
    </w:p>
    <w:p w:rsidR="00D565DB" w:rsidRDefault="00D565DB" w:rsidP="00D565DB">
      <w:pPr>
        <w:pStyle w:val="FirstParagraph"/>
        <w:jc w:val="center"/>
      </w:pPr>
      <w:r>
        <w:rPr>
          <w:noProof/>
          <w:lang w:val="en-AU" w:eastAsia="en-AU"/>
        </w:rPr>
        <w:drawing>
          <wp:inline distT="0" distB="0" distL="0" distR="0" wp14:anchorId="668CA00D" wp14:editId="3BE50F8E">
            <wp:extent cx="4620126" cy="7392202"/>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gam-1.png"/>
                    <pic:cNvPicPr>
                      <a:picLocks noChangeAspect="1" noChangeArrowheads="1"/>
                    </pic:cNvPicPr>
                  </pic:nvPicPr>
                  <pic:blipFill>
                    <a:blip r:embed="rId41"/>
                    <a:stretch>
                      <a:fillRect/>
                    </a:stretch>
                  </pic:blipFill>
                  <pic:spPr bwMode="auto">
                    <a:xfrm>
                      <a:off x="0" y="0"/>
                      <a:ext cx="4620126" cy="7392202"/>
                    </a:xfrm>
                    <a:prstGeom prst="rect">
                      <a:avLst/>
                    </a:prstGeom>
                    <a:noFill/>
                    <a:ln w="9525">
                      <a:noFill/>
                      <a:headEnd/>
                      <a:tailEnd/>
                    </a:ln>
                  </pic:spPr>
                </pic:pic>
              </a:graphicData>
            </a:graphic>
          </wp:inline>
        </w:drawing>
      </w:r>
    </w:p>
    <w:p w:rsidR="00D565DB" w:rsidRDefault="00D565DB" w:rsidP="00D565DB">
      <w:pPr>
        <w:pStyle w:val="BodyText"/>
      </w:pPr>
      <w:r>
        <w:rPr>
          <w:b/>
        </w:rPr>
        <w:t>Figure 12.</w:t>
      </w:r>
      <w:r>
        <w:t xml:space="preserve"> A plot of the surface fitted to the output from the gam function.</w:t>
      </w:r>
    </w:p>
    <w:p w:rsidR="00D565DB" w:rsidRDefault="00D565DB" w:rsidP="00D565DB">
      <w:pPr>
        <w:pStyle w:val="BodyText"/>
      </w:pPr>
      <w:r>
        <w:t>The effect on the year parameters is what we are really interested in for the purposes of stock assessment</w:t>
      </w:r>
      <w:r w:rsidR="00072F0F">
        <w:t>,</w:t>
      </w:r>
      <w:r>
        <w:t xml:space="preserve"> and we can compare the outcome of the GAM with the previous GLM.</w:t>
      </w:r>
    </w:p>
    <w:p w:rsidR="00072F0F" w:rsidRDefault="00072F0F" w:rsidP="00D565DB">
      <w:pPr>
        <w:pStyle w:val="BodyText"/>
      </w:pPr>
    </w:p>
    <w:p w:rsidR="00D565DB" w:rsidRDefault="00D565DB" w:rsidP="00D565DB">
      <w:pPr>
        <w:pStyle w:val="SourceCode"/>
      </w:pPr>
      <w:r>
        <w:rPr>
          <w:rStyle w:val="CommentTok"/>
        </w:rPr>
        <w:t>#plotprep(width=7,height=4.5)</w:t>
      </w:r>
      <w:r>
        <w:br/>
      </w:r>
      <w:r>
        <w:rPr>
          <w:rStyle w:val="KeywordTok"/>
        </w:rPr>
        <w:t>plotstand</w:t>
      </w:r>
      <w:r>
        <w:rPr>
          <w:rStyle w:val="NormalTok"/>
        </w:rPr>
        <w:t>(out,</w:t>
      </w:r>
      <w:r>
        <w:rPr>
          <w:rStyle w:val="DataTypeTok"/>
        </w:rPr>
        <w:t>bars=</w:t>
      </w:r>
      <w:r>
        <w:rPr>
          <w:rStyle w:val="OtherTok"/>
        </w:rPr>
        <w:t>TRUE</w:t>
      </w:r>
      <w:r>
        <w:rPr>
          <w:rStyle w:val="NormalTok"/>
        </w:rPr>
        <w:t>)</w:t>
      </w:r>
      <w:r>
        <w:br/>
      </w:r>
      <w:r>
        <w:rPr>
          <w:rStyle w:val="KeywordTok"/>
        </w:rPr>
        <w:t>lines</w:t>
      </w:r>
      <w:r>
        <w:rPr>
          <w:rStyle w:val="NormalTok"/>
        </w:rPr>
        <w:t>(</w:t>
      </w:r>
      <w:r>
        <w:rPr>
          <w:rStyle w:val="KeywordTok"/>
        </w:rPr>
        <w:t>facttonum</w:t>
      </w:r>
      <w:r>
        <w:rPr>
          <w:rStyle w:val="NormalTok"/>
        </w:rPr>
        <w:t>(out</w:t>
      </w:r>
      <w:r>
        <w:rPr>
          <w:rStyle w:val="OperatorTok"/>
        </w:rPr>
        <w:t>$</w:t>
      </w:r>
      <w:r>
        <w:rPr>
          <w:rStyle w:val="NormalTok"/>
        </w:rPr>
        <w:t>years),opti,</w:t>
      </w:r>
      <w:r>
        <w:rPr>
          <w:rStyle w:val="DataTypeTok"/>
        </w:rPr>
        <w:t>col=</w:t>
      </w:r>
      <w:r>
        <w:rPr>
          <w:rStyle w:val="DecValTok"/>
        </w:rPr>
        <w:t>4</w:t>
      </w:r>
      <w:r>
        <w:rPr>
          <w:rStyle w:val="NormalTok"/>
        </w:rPr>
        <w:t>,</w:t>
      </w:r>
      <w:r>
        <w:rPr>
          <w:rStyle w:val="DataTypeTok"/>
        </w:rPr>
        <w:t>lwd=</w:t>
      </w:r>
      <w:r>
        <w:rPr>
          <w:rStyle w:val="DecValTok"/>
        </w:rPr>
        <w:t>2</w:t>
      </w:r>
      <w:r>
        <w:rPr>
          <w:rStyle w:val="NormalTok"/>
        </w:rPr>
        <w:t>)</w:t>
      </w:r>
      <w:r>
        <w:br/>
      </w:r>
      <w:r>
        <w:rPr>
          <w:rStyle w:val="KeywordTok"/>
        </w:rPr>
        <w:t>legend</w:t>
      </w:r>
      <w:r>
        <w:rPr>
          <w:rStyle w:val="NormalTok"/>
        </w:rPr>
        <w:t>(</w:t>
      </w:r>
      <w:r>
        <w:rPr>
          <w:rStyle w:val="StringTok"/>
        </w:rPr>
        <w:t>"bottomleft"</w:t>
      </w:r>
      <w:r>
        <w:rPr>
          <w:rStyle w:val="NormalTok"/>
        </w:rPr>
        <w:t>,</w:t>
      </w:r>
      <w:r>
        <w:rPr>
          <w:rStyle w:val="KeywordTok"/>
        </w:rPr>
        <w:t>c</w:t>
      </w:r>
      <w:r>
        <w:rPr>
          <w:rStyle w:val="NormalTok"/>
        </w:rPr>
        <w:t>(</w:t>
      </w:r>
      <w:r>
        <w:rPr>
          <w:rStyle w:val="StringTok"/>
        </w:rPr>
        <w:t>"GLM"</w:t>
      </w:r>
      <w:r>
        <w:rPr>
          <w:rStyle w:val="NormalTok"/>
        </w:rPr>
        <w:t>,</w:t>
      </w:r>
      <w:r>
        <w:rPr>
          <w:rStyle w:val="StringTok"/>
        </w:rPr>
        <w:t>"GAM"</w:t>
      </w:r>
      <w:r>
        <w:rPr>
          <w:rStyle w:val="NormalTok"/>
        </w:rPr>
        <w:t>),</w:t>
      </w:r>
      <w:r>
        <w:rPr>
          <w:rStyle w:val="DataTypeTok"/>
        </w:rPr>
        <w:t>col=</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DataTypeTok"/>
        </w:rPr>
        <w:t>lwd=</w:t>
      </w:r>
      <w:r>
        <w:rPr>
          <w:rStyle w:val="DecValTok"/>
        </w:rPr>
        <w:t>3</w:t>
      </w:r>
      <w:r>
        <w:rPr>
          <w:rStyle w:val="NormalTok"/>
        </w:rPr>
        <w:t>,</w:t>
      </w:r>
      <w:r>
        <w:rPr>
          <w:rStyle w:val="DataTypeTok"/>
        </w:rPr>
        <w:t>bty=</w:t>
      </w:r>
      <w:r>
        <w:rPr>
          <w:rStyle w:val="StringTok"/>
        </w:rPr>
        <w:t>"n"</w:t>
      </w:r>
      <w:r>
        <w:rPr>
          <w:rStyle w:val="NormalTok"/>
        </w:rPr>
        <w:t>,</w:t>
      </w:r>
      <w:r>
        <w:rPr>
          <w:rStyle w:val="DataTypeTok"/>
        </w:rPr>
        <w:t>cex=</w:t>
      </w:r>
      <w:r>
        <w:rPr>
          <w:rStyle w:val="FloatTok"/>
        </w:rPr>
        <w:t>1.2</w:t>
      </w:r>
      <w:r>
        <w:rPr>
          <w:rStyle w:val="NormalTok"/>
        </w:rPr>
        <w:t>)</w:t>
      </w:r>
    </w:p>
    <w:p w:rsidR="00D565DB" w:rsidRDefault="00D565DB" w:rsidP="00D565DB">
      <w:pPr>
        <w:pStyle w:val="FirstParagraph"/>
        <w:jc w:val="center"/>
      </w:pPr>
      <w:r>
        <w:rPr>
          <w:noProof/>
          <w:lang w:val="en-AU" w:eastAsia="en-AU"/>
        </w:rPr>
        <w:drawing>
          <wp:inline distT="0" distB="0" distL="0" distR="0" wp14:anchorId="5D928596" wp14:editId="591BC4E0">
            <wp:extent cx="5397500" cy="346982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gamvsglm-1.png"/>
                    <pic:cNvPicPr>
                      <a:picLocks noChangeAspect="1" noChangeArrowheads="1"/>
                    </pic:cNvPicPr>
                  </pic:nvPicPr>
                  <pic:blipFill>
                    <a:blip r:embed="rId42"/>
                    <a:stretch>
                      <a:fillRect/>
                    </a:stretch>
                  </pic:blipFill>
                  <pic:spPr bwMode="auto">
                    <a:xfrm>
                      <a:off x="0" y="0"/>
                      <a:ext cx="5397500" cy="3469821"/>
                    </a:xfrm>
                    <a:prstGeom prst="rect">
                      <a:avLst/>
                    </a:prstGeom>
                    <a:noFill/>
                    <a:ln w="9525">
                      <a:noFill/>
                      <a:headEnd/>
                      <a:tailEnd/>
                    </a:ln>
                  </pic:spPr>
                </pic:pic>
              </a:graphicData>
            </a:graphic>
          </wp:inline>
        </w:drawing>
      </w:r>
    </w:p>
    <w:p w:rsidR="00D565DB" w:rsidRPr="00C52C75" w:rsidRDefault="00D565DB" w:rsidP="00D565DB">
      <w:pPr>
        <w:pStyle w:val="BodyText"/>
      </w:pPr>
      <w:r>
        <w:rPr>
          <w:b/>
        </w:rPr>
        <w:t>Figure 13.</w:t>
      </w:r>
      <w:r>
        <w:t xml:space="preserve"> The standardization of the </w:t>
      </w:r>
      <w:r w:rsidR="00072F0F">
        <w:t>CPUE</w:t>
      </w:r>
      <w:r>
        <w:t xml:space="preserve"> data within the </w:t>
      </w:r>
      <w:r>
        <w:rPr>
          <w:i/>
        </w:rPr>
        <w:t>sps</w:t>
      </w:r>
      <w:r>
        <w:t xml:space="preserve"> data set comparing an LM using log-normal residual errors with a GAM having a surface fitted to the Lat/Long data. The dashed line is the geometric mean CPUE while the solid black line with 95%</w:t>
      </w:r>
      <w:r w:rsidR="00072F0F">
        <w:t xml:space="preserve"> confidence intervals</w:t>
      </w:r>
      <w:r>
        <w:t xml:space="preserve"> is the log-normal error standardization. Finally, the blue line is the Generalized Additive Model.</w:t>
      </w:r>
    </w:p>
    <w:p w:rsidR="00D565DB" w:rsidRDefault="00D565DB" w:rsidP="00D565DB">
      <w:pPr>
        <w:pStyle w:val="Heading1"/>
      </w:pPr>
      <w:bookmarkStart w:id="152" w:name="l-1"/>
      <w:bookmarkStart w:id="153" w:name="catch-msy"/>
      <w:bookmarkStart w:id="154" w:name="_Toc517690957"/>
      <w:bookmarkStart w:id="155" w:name="_Toc14253442"/>
      <w:bookmarkEnd w:id="152"/>
      <w:bookmarkEnd w:id="153"/>
      <w:r>
        <w:rPr>
          <w:i/>
        </w:rPr>
        <w:t>catch-MSY</w:t>
      </w:r>
      <w:bookmarkEnd w:id="154"/>
      <w:bookmarkEnd w:id="155"/>
    </w:p>
    <w:p w:rsidR="00D565DB" w:rsidRDefault="003E74B4" w:rsidP="00D565DB">
      <w:pPr>
        <w:pStyle w:val="Heading2"/>
      </w:pPr>
      <w:bookmarkStart w:id="156" w:name="introduction-2"/>
      <w:bookmarkStart w:id="157" w:name="_Toc517690958"/>
      <w:bookmarkEnd w:id="156"/>
      <w:r>
        <w:t xml:space="preserve"> </w:t>
      </w:r>
      <w:bookmarkStart w:id="158" w:name="_Toc14253443"/>
      <w:r w:rsidR="00D565DB">
        <w:t>Introduction</w:t>
      </w:r>
      <w:bookmarkEnd w:id="157"/>
      <w:bookmarkEnd w:id="158"/>
    </w:p>
    <w:p w:rsidR="00D565DB" w:rsidRDefault="00D565DB" w:rsidP="00D565DB">
      <w:pPr>
        <w:pStyle w:val="Heading3"/>
      </w:pPr>
      <w:bookmarkStart w:id="159" w:name="which-stock-assessment"/>
      <w:bookmarkStart w:id="160" w:name="_Toc517690959"/>
      <w:bookmarkStart w:id="161" w:name="_Toc14253444"/>
      <w:bookmarkEnd w:id="159"/>
      <w:r>
        <w:t>Which Stock Assessment?</w:t>
      </w:r>
      <w:bookmarkEnd w:id="160"/>
      <w:bookmarkEnd w:id="161"/>
    </w:p>
    <w:p w:rsidR="00D565DB" w:rsidRDefault="00D565DB" w:rsidP="00D565DB">
      <w:pPr>
        <w:pStyle w:val="FirstParagraph"/>
      </w:pPr>
      <w:r>
        <w:t>Which stock assessment method to apply to fisheries for data-poor to data-moderate species will depend upon what fisheries and biological data are available but also, importantly, on what management objectives need to be met within the jurisdiction in question. It may be the case that the fishery for a particular species is of sufficient size and value to warrant on-going monitoring and management towards some defined goal for the stock. In such a case the assessment used should obviously be capable of generating some notion of the current state of the fishery and indicate what management actions may be required to eventually achieve the agreed management goals. But some fisheries may be so minor that trying to actively manage them would be inefficient both practically and economically. Nevertheless, to meet the requirements of the Status of key Australian Fish Stocks (SAFS) one still requires some form of defensible stock assessment capable of determining whether the current level of fishing is sustainable.</w:t>
      </w:r>
    </w:p>
    <w:p w:rsidR="00D565DB" w:rsidRDefault="00D565DB" w:rsidP="00D565DB">
      <w:pPr>
        <w:pStyle w:val="Heading2"/>
      </w:pPr>
      <w:bookmarkStart w:id="162" w:name="modified-catch-msy"/>
      <w:bookmarkStart w:id="163" w:name="_Toc517690960"/>
      <w:bookmarkStart w:id="164" w:name="_Toc14253445"/>
      <w:bookmarkEnd w:id="162"/>
      <w:r>
        <w:t>Modified Catch-MSY</w:t>
      </w:r>
      <w:bookmarkEnd w:id="163"/>
      <w:bookmarkEnd w:id="164"/>
    </w:p>
    <w:p w:rsidR="00D565DB" w:rsidRDefault="00D565DB" w:rsidP="00D565DB">
      <w:pPr>
        <w:pStyle w:val="FirstParagraph"/>
      </w:pPr>
      <w:r>
        <w:t xml:space="preserve">The Catch-MSY method (Martell and Froese, 2013) could be termed a ‘model-assisted’ stock assessment method. It only requires a </w:t>
      </w:r>
      <w:r w:rsidR="00952237">
        <w:t xml:space="preserve">complete </w:t>
      </w:r>
      <w:r>
        <w:t>time-series of catches and a set of strong assumptions to conduct a stock assessment. As only a brief description of how it is considered to work is given here, it is recommended that users read the original paper to gain an understanding of what the method does and how it does it.</w:t>
      </w:r>
    </w:p>
    <w:p w:rsidR="00D565DB" w:rsidRDefault="00D565DB" w:rsidP="00D565DB">
      <w:pPr>
        <w:pStyle w:val="BodyText"/>
      </w:pPr>
      <w:r>
        <w:t xml:space="preserve">The underlying stock dynamics are described by the simple model used, which in the case implemented here is a Schaefer surplus production model with parameters </w:t>
      </w:r>
      <w:r>
        <w:rPr>
          <w:i/>
        </w:rPr>
        <w:t>r</w:t>
      </w:r>
      <w:r>
        <w:t xml:space="preserve">, the population growth rate, and </w:t>
      </w:r>
      <w:r>
        <w:rPr>
          <w:i/>
        </w:rPr>
        <w:t>K</w:t>
      </w:r>
      <w:r>
        <w:t xml:space="preserve">, the population carrying capacity or unfished biomass. The model uses ratios of the initial and final catches relative to the maximum catch to set up arrays of potential values for the initial and final depletion levels as well as for the potential range of </w:t>
      </w:r>
      <w:r>
        <w:rPr>
          <w:i/>
        </w:rPr>
        <w:t>r</w:t>
      </w:r>
      <w:r>
        <w:t xml:space="preserve"> and </w:t>
      </w:r>
      <w:r>
        <w:rPr>
          <w:i/>
        </w:rPr>
        <w:t>K</w:t>
      </w:r>
      <w:r>
        <w:t xml:space="preserve"> values (all of which are now modifiable by the user). The method sequentially steps through the years of the fishery by randomly selects pairs of </w:t>
      </w:r>
      <w:r>
        <w:rPr>
          <w:i/>
        </w:rPr>
        <w:t>r-K</w:t>
      </w:r>
      <w:r>
        <w:t xml:space="preserve"> values from the wide initial ranges, which defines the initial biomass, subtracting the catches, and moving the population dynamics forward each year using the predictions from the simple model. Essentially this is a stock reduction that removes catches from a known set of dynamics. However, the very many </w:t>
      </w:r>
      <w:r>
        <w:rPr>
          <w:i/>
        </w:rPr>
        <w:t>r-K</w:t>
      </w:r>
      <w:r>
        <w:t xml:space="preserve"> pairs used (at least 20000) are combined with a fixed set of initial depletion levels (about 20 steps between the minimum and maximum initial depletion set) to generate often 100,000s of possible stock reduction trajectories. Criteria are included (e.g. no trajectory is kept if it predicted zero biomass or biomass above </w:t>
      </w:r>
      <w:r>
        <w:rPr>
          <w:i/>
        </w:rPr>
        <w:t>K</w:t>
      </w:r>
      <w:r>
        <w:t>) that lead to numerous potential trajectories being rejected. Those that are left after all criteria for acceptance have been completed constitute the set of trajectories deemed to be consistent with the known catches. The implications of these successful trajectories are used to produce an assessment of the possible status of the stock.</w:t>
      </w:r>
    </w:p>
    <w:p w:rsidR="00072F0F" w:rsidRDefault="00072F0F" w:rsidP="00D565DB">
      <w:pPr>
        <w:pStyle w:val="BodyText"/>
      </w:pPr>
    </w:p>
    <w:p w:rsidR="00D565DB" w:rsidRDefault="00D565DB" w:rsidP="00D565DB">
      <w:pPr>
        <w:pStyle w:val="BodyText"/>
      </w:pPr>
      <w:r>
        <w:t>In this section we will describe how to conduct a catch-MSY analysis, how to extract the results from that analysis, as well as plot out illustrations of those results. In addition, we will examine how to project the successful trajectories under constant catch scenarios to determine what level of catches should lead to the majority of trajectories moving in a desired direction (rebuilding to a target, staying stable, or declining to a target depletion).</w:t>
      </w:r>
    </w:p>
    <w:p w:rsidR="003E74B4" w:rsidRDefault="003E74B4" w:rsidP="00D565DB">
      <w:pPr>
        <w:pStyle w:val="BodyText"/>
      </w:pPr>
    </w:p>
    <w:p w:rsidR="00D565DB" w:rsidRDefault="00D565DB" w:rsidP="00D565DB">
      <w:pPr>
        <w:pStyle w:val="BodyText"/>
      </w:pPr>
      <w:r>
        <w:t>A standard workflow might consist of:</w:t>
      </w:r>
    </w:p>
    <w:p w:rsidR="00D565DB" w:rsidRDefault="00D565DB" w:rsidP="00560886">
      <w:pPr>
        <w:pStyle w:val="Compact"/>
        <w:numPr>
          <w:ilvl w:val="0"/>
          <w:numId w:val="30"/>
        </w:numPr>
      </w:pPr>
      <w:r>
        <w:t xml:space="preserve">read in data and use </w:t>
      </w:r>
      <w:r>
        <w:rPr>
          <w:b/>
        </w:rPr>
        <w:t>checkdata</w:t>
      </w:r>
      <w:r>
        <w:t xml:space="preserve"> to determine which analyses are possible</w:t>
      </w:r>
    </w:p>
    <w:p w:rsidR="00D565DB" w:rsidRDefault="00D565DB" w:rsidP="00560886">
      <w:pPr>
        <w:pStyle w:val="Compact"/>
        <w:numPr>
          <w:ilvl w:val="0"/>
          <w:numId w:val="30"/>
        </w:numPr>
      </w:pPr>
      <w:r>
        <w:t>set the run-time parameters to conduct the desired catc</w:t>
      </w:r>
      <w:r w:rsidR="00072F0F">
        <w:t>h</w:t>
      </w:r>
      <w:r>
        <w:t>-MSY analysis (see later)</w:t>
      </w:r>
    </w:p>
    <w:p w:rsidR="00D565DB" w:rsidRDefault="00D565DB" w:rsidP="00560886">
      <w:pPr>
        <w:pStyle w:val="Compact"/>
        <w:numPr>
          <w:ilvl w:val="0"/>
          <w:numId w:val="30"/>
        </w:numPr>
      </w:pPr>
      <w:r>
        <w:t xml:space="preserve">use </w:t>
      </w:r>
      <w:r>
        <w:rPr>
          <w:b/>
        </w:rPr>
        <w:t>run_cMSY</w:t>
      </w:r>
      <w:r>
        <w:t xml:space="preserve"> to conduct a catch-MSY analysis. One sensitivity you should run is to set sigpR (the proxy for process error) to 1e-10 (a very small number) to see deterministic trajectories. Do other sensitivities</w:t>
      </w:r>
      <w:r w:rsidR="003E74B4">
        <w:t xml:space="preserve"> (see text)</w:t>
      </w:r>
      <w:r>
        <w:t>.</w:t>
      </w:r>
    </w:p>
    <w:p w:rsidR="00D565DB" w:rsidRDefault="00D565DB" w:rsidP="00560886">
      <w:pPr>
        <w:pStyle w:val="Compact"/>
        <w:numPr>
          <w:ilvl w:val="0"/>
          <w:numId w:val="30"/>
        </w:numPr>
      </w:pPr>
      <w:r>
        <w:t xml:space="preserve">use </w:t>
      </w:r>
      <w:r>
        <w:rPr>
          <w:b/>
        </w:rPr>
        <w:t>cMSYphaseplot</w:t>
      </w:r>
      <w:r>
        <w:t xml:space="preserve"> to determine status for SAFS, if more is wanted</w:t>
      </w:r>
      <w:r w:rsidR="00072F0F">
        <w:t>.</w:t>
      </w:r>
    </w:p>
    <w:p w:rsidR="00D565DB" w:rsidRDefault="00D565DB" w:rsidP="00560886">
      <w:pPr>
        <w:pStyle w:val="Compact"/>
        <w:numPr>
          <w:ilvl w:val="0"/>
          <w:numId w:val="30"/>
        </w:numPr>
      </w:pPr>
      <w:r>
        <w:t xml:space="preserve">use </w:t>
      </w:r>
      <w:r>
        <w:rPr>
          <w:b/>
        </w:rPr>
        <w:t>summarycMSY</w:t>
      </w:r>
      <w:r>
        <w:t xml:space="preserve"> to generate a summary object of the answer.</w:t>
      </w:r>
    </w:p>
    <w:p w:rsidR="00D565DB" w:rsidRDefault="00D565DB" w:rsidP="00560886">
      <w:pPr>
        <w:pStyle w:val="Compact"/>
        <w:numPr>
          <w:ilvl w:val="0"/>
          <w:numId w:val="30"/>
        </w:numPr>
      </w:pPr>
      <w:r>
        <w:t xml:space="preserve">use </w:t>
      </w:r>
      <w:r>
        <w:rPr>
          <w:b/>
        </w:rPr>
        <w:t>plottrajectory</w:t>
      </w:r>
      <w:r>
        <w:t xml:space="preserve"> to illustrate either all successful trajectories along with the successful harvest rates (use option </w:t>
      </w:r>
      <w:r>
        <w:rPr>
          <w:i/>
        </w:rPr>
        <w:t>oneplot = TRUE</w:t>
      </w:r>
      <w:r>
        <w:t>), or just a sample of 7 or 15 biomass trajectories.</w:t>
      </w:r>
    </w:p>
    <w:p w:rsidR="00D565DB" w:rsidRDefault="00D565DB" w:rsidP="00560886">
      <w:pPr>
        <w:pStyle w:val="Compact"/>
        <w:numPr>
          <w:ilvl w:val="0"/>
          <w:numId w:val="30"/>
        </w:numPr>
      </w:pPr>
      <w:r>
        <w:t xml:space="preserve">use </w:t>
      </w:r>
      <w:r>
        <w:rPr>
          <w:b/>
        </w:rPr>
        <w:t>plotcMSY6</w:t>
      </w:r>
      <w:r>
        <w:t xml:space="preserve"> to plot up the overview of successful and failed r - K combinations.</w:t>
      </w:r>
    </w:p>
    <w:p w:rsidR="00D565DB" w:rsidRDefault="00D565DB" w:rsidP="00560886">
      <w:pPr>
        <w:pStyle w:val="Compact"/>
        <w:numPr>
          <w:ilvl w:val="0"/>
          <w:numId w:val="30"/>
        </w:numPr>
      </w:pPr>
      <w:r>
        <w:t xml:space="preserve">use </w:t>
      </w:r>
      <w:r>
        <w:rPr>
          <w:b/>
        </w:rPr>
        <w:t>pulloutStats</w:t>
      </w:r>
      <w:r>
        <w:t xml:space="preserve"> to obtain summary statistics regarding MSY and depletion</w:t>
      </w:r>
    </w:p>
    <w:p w:rsidR="00D565DB" w:rsidRDefault="00D565DB" w:rsidP="00560886">
      <w:pPr>
        <w:pStyle w:val="Compact"/>
        <w:numPr>
          <w:ilvl w:val="0"/>
          <w:numId w:val="30"/>
        </w:numPr>
      </w:pPr>
      <w:r>
        <w:t xml:space="preserve">use </w:t>
      </w:r>
      <w:r>
        <w:rPr>
          <w:b/>
        </w:rPr>
        <w:t>plotconstC</w:t>
      </w:r>
      <w:r>
        <w:t xml:space="preserve"> with $deplet from the object output from </w:t>
      </w:r>
      <w:r>
        <w:rPr>
          <w:i/>
        </w:rPr>
        <w:t>pulloutstats</w:t>
      </w:r>
      <w:r>
        <w:t xml:space="preserve"> to plot up the successful trajectories depicting stock depletion.</w:t>
      </w:r>
    </w:p>
    <w:p w:rsidR="00D565DB" w:rsidRDefault="00D565DB" w:rsidP="00560886">
      <w:pPr>
        <w:pStyle w:val="Compact"/>
        <w:numPr>
          <w:ilvl w:val="0"/>
          <w:numId w:val="30"/>
        </w:numPr>
      </w:pPr>
      <w:r>
        <w:t xml:space="preserve">use </w:t>
      </w:r>
      <w:r>
        <w:rPr>
          <w:b/>
        </w:rPr>
        <w:t>doconstC</w:t>
      </w:r>
      <w:r>
        <w:t xml:space="preserve"> to conduct constant catch projections to find a level of catch that lead, on average, to the population decreasing, staying stable, or increasing (possibly to some selected target within a particular time).</w:t>
      </w:r>
    </w:p>
    <w:p w:rsidR="00D565DB" w:rsidRDefault="00D565DB" w:rsidP="00560886">
      <w:pPr>
        <w:pStyle w:val="Compact"/>
        <w:numPr>
          <w:ilvl w:val="0"/>
          <w:numId w:val="30"/>
        </w:numPr>
      </w:pPr>
      <w:r>
        <w:t xml:space="preserve">optionally, use </w:t>
      </w:r>
      <w:r>
        <w:rPr>
          <w:b/>
        </w:rPr>
        <w:t>trendMSY</w:t>
      </w:r>
      <w:r>
        <w:t xml:space="preserve"> to illustrate the relationship between the estimated MSY and the average MSY of the successful trajectories.</w:t>
      </w:r>
    </w:p>
    <w:p w:rsidR="003E74B4" w:rsidRDefault="003E74B4" w:rsidP="003E74B4">
      <w:pPr>
        <w:pStyle w:val="Compact"/>
      </w:pPr>
    </w:p>
    <w:p w:rsidR="003E74B4" w:rsidRDefault="003E74B4" w:rsidP="003E74B4">
      <w:pPr>
        <w:pStyle w:val="Compact"/>
      </w:pPr>
    </w:p>
    <w:p w:rsidR="00D565DB" w:rsidRDefault="00D565DB" w:rsidP="00D565DB">
      <w:pPr>
        <w:pStyle w:val="Heading2"/>
      </w:pPr>
      <w:bookmarkStart w:id="165" w:name="some-formal-details"/>
      <w:bookmarkStart w:id="166" w:name="_Toc517690961"/>
      <w:bookmarkEnd w:id="165"/>
      <w:r>
        <w:t xml:space="preserve"> </w:t>
      </w:r>
      <w:bookmarkStart w:id="167" w:name="_Toc14253446"/>
      <w:r>
        <w:t>Some Formal Details</w:t>
      </w:r>
      <w:bookmarkEnd w:id="166"/>
      <w:bookmarkEnd w:id="167"/>
    </w:p>
    <w:p w:rsidR="00D565DB" w:rsidRDefault="00D565DB" w:rsidP="00D565DB">
      <w:pPr>
        <w:pStyle w:val="FirstParagraph"/>
      </w:pPr>
      <w:r>
        <w:t>The Catch-MSY method described here can be regarded as a model-assisted data-poor method. It uses a form of stock reduction analysis where the productivity of a given stock (its unfished biomass and its reproductive rate) is characterized within the parameters of a simple mathematical model, and how that modelled stock responds to the history of known catches (a stock reduction analysis) forms the basis of the alternative methods used to characterize productivity in management useable terms.</w:t>
      </w:r>
    </w:p>
    <w:p w:rsidR="00D565DB" w:rsidRDefault="00D565DB" w:rsidP="00D565DB">
      <w:pPr>
        <w:pStyle w:val="BodyText"/>
      </w:pPr>
      <w:r>
        <w:t>The Catch-MSY method (Martell and Froese, 2013) uses the relatively simple Schaefer surplus production model as the basis for describing the dynamics of the stock being described</w:t>
      </w:r>
      <w:r w:rsidR="00072F0F">
        <w:t>:</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oMath>
      </m:oMathPara>
    </w:p>
    <w:p w:rsidR="00D565DB" w:rsidRDefault="00D565DB" w:rsidP="00D565DB">
      <w:pPr>
        <w:pStyle w:val="FirstParagraph"/>
      </w:pPr>
      <w:r>
        <w:t xml:space="preserve">where </w:t>
      </w:r>
      <w:r>
        <w:rPr>
          <w:i/>
        </w:rPr>
        <w:t>B</w:t>
      </w:r>
      <w:r>
        <w:rPr>
          <w:i/>
          <w:vertAlign w:val="subscript"/>
        </w:rPr>
        <w:t>t</w:t>
      </w:r>
      <w:r>
        <w:t xml:space="preserve"> represents the stock biomass in year </w:t>
      </w:r>
      <w:r>
        <w:rPr>
          <w:i/>
        </w:rPr>
        <w:t>t</w:t>
      </w:r>
      <w:r>
        <w:t xml:space="preserve">, </w:t>
      </w:r>
      <w:r>
        <w:rPr>
          <w:i/>
        </w:rPr>
        <w:t>r</w:t>
      </w:r>
      <w:r>
        <w:t xml:space="preserve"> represents a population growth rate that includes the balance between recruitment and natural mortality, </w:t>
      </w:r>
      <w:r>
        <w:rPr>
          <w:i/>
        </w:rPr>
        <w:t>K</w:t>
      </w:r>
      <w:r>
        <w:t xml:space="preserve"> is the maximum population size (the carrying capacity), and </w:t>
      </w:r>
      <w:r>
        <w:rPr>
          <w:i/>
        </w:rPr>
        <w:t>C</w:t>
      </w:r>
      <w:r>
        <w:rPr>
          <w:i/>
          <w:vertAlign w:val="subscript"/>
        </w:rPr>
        <w:t>t</w:t>
      </w:r>
      <w:r>
        <w:t xml:space="preserve"> being the catch in year </w:t>
      </w:r>
      <w:r>
        <w:rPr>
          <w:i/>
        </w:rPr>
        <w:t>t</w:t>
      </w:r>
      <w:r>
        <w:t xml:space="preserve">. The </w:t>
      </w:r>
      <m:oMath>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oMath>
      <w:r>
        <w:t xml:space="preserve"> represents a density dependent term that trends linearly to zero as </w:t>
      </w:r>
      <w:r>
        <w:rPr>
          <w:i/>
        </w:rPr>
        <w:t>B</w:t>
      </w:r>
      <w:r>
        <w:rPr>
          <w:i/>
          <w:vertAlign w:val="subscript"/>
        </w:rPr>
        <w:t>t</w:t>
      </w:r>
      <w:r>
        <w:t xml:space="preserve"> tends towards </w:t>
      </w:r>
      <w:r>
        <w:rPr>
          <w:i/>
        </w:rPr>
        <w:t>K</w:t>
      </w:r>
      <w:r>
        <w:t>.</w:t>
      </w:r>
    </w:p>
    <w:p w:rsidR="00D565DB" w:rsidRDefault="00D565DB" w:rsidP="00D565DB">
      <w:pPr>
        <w:pStyle w:val="BodyText"/>
      </w:pPr>
      <w:r>
        <w:t>Importantly, for our purposes, one of the properties of the discrete Schaefer surplus production model is that MSY can be estimated very simply from the parameter estimates:</w:t>
      </w:r>
    </w:p>
    <w:p w:rsidR="00D565DB" w:rsidRDefault="00D565DB" w:rsidP="00D565DB">
      <w:pPr>
        <w:pStyle w:val="BodyText"/>
      </w:pPr>
      <m:oMathPara>
        <m:oMathParaPr>
          <m:jc m:val="center"/>
        </m:oMathParaPr>
        <m:oMath>
          <m:r>
            <w:rPr>
              <w:rFonts w:ascii="Cambria Math" w:hAnsi="Cambria Math"/>
            </w:rPr>
            <m:t>MSY=</m:t>
          </m:r>
          <m:f>
            <m:fPr>
              <m:ctrlPr>
                <w:rPr>
                  <w:rFonts w:ascii="Cambria Math" w:hAnsi="Cambria Math"/>
                </w:rPr>
              </m:ctrlPr>
            </m:fPr>
            <m:num>
              <m:r>
                <w:rPr>
                  <w:rFonts w:ascii="Cambria Math" w:hAnsi="Cambria Math"/>
                </w:rPr>
                <m:t>rK</m:t>
              </m:r>
            </m:num>
            <m:den>
              <m:r>
                <w:rPr>
                  <w:rFonts w:ascii="Cambria Math" w:hAnsi="Cambria Math"/>
                </w:rPr>
                <m:t>4</m:t>
              </m:r>
            </m:den>
          </m:f>
        </m:oMath>
      </m:oMathPara>
    </w:p>
    <w:p w:rsidR="00D565DB" w:rsidRDefault="00D565DB" w:rsidP="00D565DB">
      <w:pPr>
        <w:pStyle w:val="FirstParagraph"/>
      </w:pPr>
      <w:r>
        <w:t>which reflects the symmetric production function implied by the model dynamics. A relatively simple future possible development would be to include the option of using Fox model dynamics instead of the Schaefer.</w:t>
      </w:r>
    </w:p>
    <w:p w:rsidR="00D565DB" w:rsidRDefault="00D565DB" w:rsidP="00D565DB">
      <w:pPr>
        <w:pStyle w:val="BodyText"/>
      </w:pPr>
      <w:r>
        <w:t>Such surplus-production (or biomass dynamic) models usually require both a time-series of total catches (landings plus discards) and a time-series of an index of relative abundance (Haddon, 2011). In Australia the index of relative abundance is most often a time-series of CPUE (ideally standardized CPUE).</w:t>
      </w:r>
    </w:p>
    <w:p w:rsidR="00D565DB" w:rsidRDefault="00D565DB" w:rsidP="00D565DB">
      <w:pPr>
        <w:pStyle w:val="Heading3"/>
      </w:pPr>
      <w:bookmarkStart w:id="168" w:name="empirical-harvest-strategies"/>
      <w:bookmarkStart w:id="169" w:name="_Toc517690962"/>
      <w:bookmarkStart w:id="170" w:name="_Toc14253447"/>
      <w:bookmarkEnd w:id="168"/>
      <w:r>
        <w:t>Empirical Harvest Strategies</w:t>
      </w:r>
      <w:bookmarkEnd w:id="169"/>
      <w:bookmarkEnd w:id="170"/>
    </w:p>
    <w:p w:rsidR="00D565DB" w:rsidRDefault="00D565DB" w:rsidP="00D565DB">
      <w:pPr>
        <w:pStyle w:val="FirstParagraph"/>
      </w:pPr>
      <w:r>
        <w:t>In the Southern and Eastern Scalefish and Shark Fishery (SESSF), rather than using surplus production models or other simple approaches that attempt to model the underlying population dynamics of a stock, empirical harvest strategies have been developed that use such time-series in empirical relationships that give rise directly to management related advice on catch levels (Little et al., 2011; Haddon, 2014). Such empirical harvest strategies can provide the needed management advice but do not determine stock status unless the reference period, often used in such approaches, is assumed to be a proxy for the target reference point (and associated limit reference point) for sustainability. A weight-of-evidence argument would need to be made to support the use of such a proxy. In the SESSF, this so-called Tier 4 harvest strategy is used to determine whether a stock is over-fished or not but currently cannot be used to determine whether over-fishing is occurring. In addition, there is the strong assumption made that the commercial catch rate</w:t>
      </w:r>
      <w:r w:rsidR="00072F0F">
        <w:t>s</w:t>
      </w:r>
      <w:r>
        <w:t xml:space="preserve"> are a direct reflection of the stock biomass. There are, however, some species, for example mirror dory (</w:t>
      </w:r>
      <w:r>
        <w:rPr>
          <w:i/>
        </w:rPr>
        <w:t>Zenopsis nebulosa</w:t>
      </w:r>
      <w:r>
        <w:t>)</w:t>
      </w:r>
      <w:r w:rsidR="00072F0F">
        <w:t>,</w:t>
      </w:r>
      <w:r>
        <w:t xml:space="preserve"> where catch rates increase when catches increase</w:t>
      </w:r>
      <w:r w:rsidR="00072F0F">
        <w:t>,</w:t>
      </w:r>
      <w:r>
        <w:t xml:space="preserve"> and then decline once catches begin to decline. They appear to be fisheries based on availability rather than the fishery being the major influence on the stock biomass and other aspects of the environment of the species appear to be driving its dynamics. The use of CPUE may th</w:t>
      </w:r>
      <w:r w:rsidR="00072F0F">
        <w:t>u</w:t>
      </w:r>
      <w:r>
        <w:t>s be misleading in such cases</w:t>
      </w:r>
      <w:r w:rsidR="006D2D3B">
        <w:t>,</w:t>
      </w:r>
      <w:r>
        <w:t xml:space="preserve"> or at best lead to simply reactive management decisions (</w:t>
      </w:r>
      <w:r w:rsidR="006D2D3B">
        <w:t>CPUE</w:t>
      </w:r>
      <w:r>
        <w:t xml:space="preserve"> goes up so can catches, </w:t>
      </w:r>
      <w:r w:rsidR="006D2D3B">
        <w:t>CPUE</w:t>
      </w:r>
      <w:r>
        <w:t xml:space="preserve"> goes down so must catches).</w:t>
      </w:r>
    </w:p>
    <w:p w:rsidR="00D565DB" w:rsidRDefault="00D565DB" w:rsidP="00D565DB">
      <w:pPr>
        <w:pStyle w:val="BodyText"/>
      </w:pPr>
      <w:r>
        <w:t>More widely than the SESSF</w:t>
      </w:r>
      <w:r w:rsidR="006D2D3B">
        <w:t>,</w:t>
      </w:r>
      <w:r>
        <w:t xml:space="preserve"> there are many fisheries within Australia that may only have a time-series of catches with only limited information related to a useable index of relative abundance. In addition, such catch time-series may not be available from the beginning of the fishery, which means that methods such as Depletion-Based Stock Reduction Analysis (Dick and MacCall, 2011) cannot be validly applied (although, as shown in Haddon et al, 2015, if sufficient years of catches are present (perhaps &gt;25) then the method can still provide approximate estimates of management related parameters). Under such data-limited situations</w:t>
      </w:r>
      <w:r w:rsidR="006D2D3B">
        <w:t>,</w:t>
      </w:r>
      <w:r>
        <w:t xml:space="preserve"> other catch-only based assessment methods can provide the required estimates of management interest.</w:t>
      </w:r>
    </w:p>
    <w:p w:rsidR="00D565DB" w:rsidRDefault="00D565DB" w:rsidP="00D565DB">
      <w:pPr>
        <w:pStyle w:val="Heading3"/>
      </w:pPr>
      <w:bookmarkStart w:id="171" w:name="stock-reduction-analyses"/>
      <w:bookmarkStart w:id="172" w:name="_Toc517690963"/>
      <w:bookmarkStart w:id="173" w:name="_Toc14253448"/>
      <w:bookmarkEnd w:id="171"/>
      <w:r>
        <w:t>Stock Reduction Analyses</w:t>
      </w:r>
      <w:bookmarkEnd w:id="172"/>
      <w:bookmarkEnd w:id="173"/>
    </w:p>
    <w:p w:rsidR="006D2D3B" w:rsidRDefault="00D565DB" w:rsidP="00D565DB">
      <w:pPr>
        <w:pStyle w:val="FirstParagraph"/>
      </w:pPr>
      <w:r>
        <w:t xml:space="preserve">As with many of the more capable catch-only data-poor approaches the Catch-MSY method evolved from the stock reduction analyses of Kimura and Tagart (1982), Kimura et al. (1984), and eventually Walters et al. (2006). It uses a discrete version of the Schaefer surplus production model (Schaefer, 1954, 1957; Haddon, 2011) to describe the stock dynamics in each case. The Catch-MSY requires </w:t>
      </w:r>
    </w:p>
    <w:p w:rsidR="006D2D3B" w:rsidRDefault="00D565DB" w:rsidP="00560886">
      <w:pPr>
        <w:pStyle w:val="FirstParagraph"/>
        <w:numPr>
          <w:ilvl w:val="0"/>
          <w:numId w:val="36"/>
        </w:numPr>
      </w:pPr>
      <w:r>
        <w:t>a time-series of total removals</w:t>
      </w:r>
    </w:p>
    <w:p w:rsidR="006D2D3B" w:rsidRDefault="00D565DB" w:rsidP="00560886">
      <w:pPr>
        <w:pStyle w:val="FirstParagraph"/>
        <w:numPr>
          <w:ilvl w:val="0"/>
          <w:numId w:val="36"/>
        </w:numPr>
      </w:pPr>
      <w:r>
        <w:t xml:space="preserve">prior ranges for the </w:t>
      </w:r>
      <w:r>
        <w:rPr>
          <w:i/>
        </w:rPr>
        <w:t>r</w:t>
      </w:r>
      <w:r>
        <w:t xml:space="preserve"> and </w:t>
      </w:r>
      <w:r>
        <w:rPr>
          <w:i/>
        </w:rPr>
        <w:t>K</w:t>
      </w:r>
      <w:r>
        <w:t xml:space="preserve"> parameters of the Schaefer model, and </w:t>
      </w:r>
    </w:p>
    <w:p w:rsidR="006D2D3B" w:rsidRDefault="00D565DB" w:rsidP="00560886">
      <w:pPr>
        <w:pStyle w:val="FirstParagraph"/>
        <w:numPr>
          <w:ilvl w:val="0"/>
          <w:numId w:val="36"/>
        </w:numPr>
      </w:pPr>
      <w:r>
        <w:t xml:space="preserve">possible ranges of the relative stock size (depletion levels) in the first and last years of the time-series. </w:t>
      </w:r>
    </w:p>
    <w:p w:rsidR="00D565DB" w:rsidRDefault="00D565DB" w:rsidP="006D2D3B">
      <w:pPr>
        <w:pStyle w:val="FirstParagraph"/>
      </w:pPr>
      <w:r>
        <w:t>As described by Martell and Froese (2013)</w:t>
      </w:r>
      <w:r w:rsidR="006D2D3B">
        <w:t>,</w:t>
      </w:r>
      <w:r>
        <w:t xml:space="preserve"> the range of initial depletion levels can be divided into a set of initial values, and a stock reduction using the known total removals, applied to each of these multiple initial depletion levels combined with pairs of </w:t>
      </w:r>
      <w:r>
        <w:rPr>
          <w:i/>
        </w:rPr>
        <w:t>r-K</w:t>
      </w:r>
      <w:r>
        <w:t xml:space="preserve"> parameters randomly drawn from uniform distributions across the prior ranges of those parameters. Each of these parameter pairs</w:t>
      </w:r>
      <w:r w:rsidR="003B7ACA">
        <w:t>,</w:t>
      </w:r>
      <w:r>
        <w:t xml:space="preserve"> plus each of the initial depletion levels</w:t>
      </w:r>
      <w:r w:rsidR="003B7ACA">
        <w:t>,</w:t>
      </w:r>
      <w:r>
        <w:t xml:space="preserve"> are projected using the total catch trajectory</w:t>
      </w:r>
      <w:r w:rsidR="003B7ACA">
        <w:t>,</w:t>
      </w:r>
      <w:r>
        <w:t xml:space="preserve"> leading to a stock biomass trajectory</w:t>
      </w:r>
      <w:r w:rsidR="003B7ACA">
        <w:t>,</w:t>
      </w:r>
      <w:r>
        <w:t xml:space="preserve"> which is either accepted or rejected depending on whether the stock collapses or exceeds the carrying capacity, and whether the final depletion level falls within the assumed final range.</w:t>
      </w:r>
      <w:r w:rsidR="00DF3179">
        <w:t xml:space="preserve"> Take especial note that no model fitting is involved in the catch-MSY analysis, it is purely a case of searching for parameter combinations that are consistent with what is known about the fishery and it properties.</w:t>
      </w:r>
    </w:p>
    <w:p w:rsidR="00D565DB" w:rsidRDefault="00D565DB" w:rsidP="00D565DB">
      <w:pPr>
        <w:pStyle w:val="BodyText"/>
      </w:pPr>
      <w:r>
        <w:t>The initial and final depletion ranges can be relatively broad. Other criteria can be included to further constrain the biomass trajectories</w:t>
      </w:r>
      <w:r w:rsidR="003B7ACA">
        <w:t>,</w:t>
      </w:r>
      <w:r>
        <w:t xml:space="preserve"> if extra evidence is available. Such additional constraints are still under development. For example, in some of the examples you will notice that the annual harvest rates for some accepted trajectories can be very high (&gt; 0.5), which for many (though not all) Australian species can be considered to be implausible. Now it is possible to conduct a sensitivity analysis where trajectories implying some pre-defined harvest rate will also be rejected. These high fishing mortality trajectories are only possible for the more productive parameter combinations so removing such trajectories will likely reduce the predicted MSY (maximum productivity).</w:t>
      </w:r>
    </w:p>
    <w:p w:rsidR="00D565DB" w:rsidRDefault="00D565DB" w:rsidP="00D565DB">
      <w:pPr>
        <w:pStyle w:val="BodyText"/>
      </w:pPr>
      <w:r>
        <w:t xml:space="preserve">We can use the </w:t>
      </w:r>
      <w:r w:rsidRPr="00DF3179">
        <w:rPr>
          <w:i/>
        </w:rPr>
        <w:t>invert</w:t>
      </w:r>
      <w:r>
        <w:t xml:space="preserve"> data set of catches to exemplify the process of applying the Catch-MSY method.</w:t>
      </w:r>
    </w:p>
    <w:p w:rsidR="00DF3179" w:rsidRDefault="00DF3179" w:rsidP="00D565DB">
      <w:pPr>
        <w:pStyle w:val="BodyText"/>
      </w:pPr>
    </w:p>
    <w:p w:rsidR="00DF3179" w:rsidRDefault="00DF3179" w:rsidP="00D565DB">
      <w:pPr>
        <w:pStyle w:val="BodyText"/>
      </w:pPr>
    </w:p>
    <w:p w:rsidR="00DF3179" w:rsidRDefault="00DF3179" w:rsidP="00D565DB">
      <w:pPr>
        <w:pStyle w:val="BodyText"/>
      </w:pPr>
    </w:p>
    <w:p w:rsidR="00D565DB" w:rsidRDefault="00D565DB" w:rsidP="00D565DB">
      <w:pPr>
        <w:pStyle w:val="Heading3"/>
      </w:pPr>
      <w:bookmarkStart w:id="174" w:name="the-data-file-format"/>
      <w:bookmarkStart w:id="175" w:name="_Toc517690964"/>
      <w:bookmarkStart w:id="176" w:name="_Toc14253449"/>
      <w:bookmarkEnd w:id="174"/>
      <w:r>
        <w:t>The data-file format</w:t>
      </w:r>
      <w:bookmarkEnd w:id="175"/>
      <w:bookmarkEnd w:id="176"/>
    </w:p>
    <w:p w:rsidR="00D565DB" w:rsidRDefault="00D565DB" w:rsidP="00D565DB">
      <w:pPr>
        <w:pStyle w:val="FirstParagraph"/>
      </w:pPr>
      <w:r>
        <w:t xml:space="preserve">As can be seen in the R-code </w:t>
      </w:r>
      <w:r w:rsidR="00DF3179">
        <w:t>below</w:t>
      </w:r>
      <w:r>
        <w:t xml:space="preserve">, the data for the catch_MSY analysis is read into an R object containing fish, </w:t>
      </w:r>
      <w:r w:rsidRPr="00DF3179">
        <w:rPr>
          <w:i/>
        </w:rPr>
        <w:t>glb</w:t>
      </w:r>
      <w:r>
        <w:t xml:space="preserve">, and others if present. Using the </w:t>
      </w:r>
      <w:r>
        <w:rPr>
          <w:i/>
        </w:rPr>
        <w:t>data</w:t>
      </w:r>
      <w:r>
        <w:t xml:space="preserve"> command places the data object, in the example it is called </w:t>
      </w:r>
      <w:r>
        <w:rPr>
          <w:i/>
        </w:rPr>
        <w:t>invert</w:t>
      </w:r>
      <w:r>
        <w:t xml:space="preserve">, into the global environment. Using the </w:t>
      </w:r>
      <w:r>
        <w:rPr>
          <w:i/>
        </w:rPr>
        <w:t>readdata</w:t>
      </w:r>
      <w:r>
        <w:t xml:space="preserve"> command with a “named.csv” file also produces one large object. The actual data requirements of the different methods available differs greatly. The catch-MSY method really only requires two columns in </w:t>
      </w:r>
      <w:r>
        <w:rPr>
          <w:i/>
        </w:rPr>
        <w:t>fish</w:t>
      </w:r>
      <w:r w:rsidR="003B7ACA">
        <w:t>,</w:t>
      </w:r>
      <w:r>
        <w:t xml:space="preserve"> one being “year”</w:t>
      </w:r>
      <w:r w:rsidR="003B7ACA">
        <w:t>,</w:t>
      </w:r>
      <w:r>
        <w:t xml:space="preserve"> the other being “catch”. The surplus production modelling also requires a “cpue” column, and the age-structured surplus production model also requires various biological properties relating to weight-at-age, maturity-at-age, and selectivity-at-age. These are tested by the </w:t>
      </w:r>
      <w:r>
        <w:rPr>
          <w:i/>
        </w:rPr>
        <w:t>checkdata</w:t>
      </w:r>
      <w:r>
        <w:t xml:space="preserve"> function.</w:t>
      </w:r>
    </w:p>
    <w:p w:rsidR="00D565DB" w:rsidRDefault="00D565DB" w:rsidP="00D565DB">
      <w:pPr>
        <w:pStyle w:val="BodyText"/>
      </w:pPr>
    </w:p>
    <w:p w:rsidR="00D565DB" w:rsidRDefault="00D565DB" w:rsidP="00D565DB">
      <w:pPr>
        <w:pStyle w:val="BodyText"/>
      </w:pPr>
      <w:r>
        <w:rPr>
          <w:b/>
        </w:rPr>
        <w:t>Table 1.</w:t>
      </w:r>
      <w:r>
        <w:t xml:space="preserve"> The format of the fish object. Not all fields are required for all analyses.</w:t>
      </w:r>
    </w:p>
    <w:tbl>
      <w:tblPr>
        <w:tblW w:w="5000" w:type="pct"/>
        <w:tblCellMar>
          <w:left w:w="57" w:type="dxa"/>
          <w:right w:w="57" w:type="dxa"/>
        </w:tblCellMar>
        <w:tblLook w:val="07E0" w:firstRow="1" w:lastRow="1" w:firstColumn="1" w:lastColumn="1" w:noHBand="1" w:noVBand="1"/>
      </w:tblPr>
      <w:tblGrid>
        <w:gridCol w:w="1020"/>
        <w:gridCol w:w="1459"/>
        <w:gridCol w:w="1282"/>
        <w:gridCol w:w="1107"/>
        <w:gridCol w:w="1107"/>
        <w:gridCol w:w="1177"/>
        <w:gridCol w:w="1352"/>
      </w:tblGrid>
      <w:tr w:rsidR="00D565DB" w:rsidRPr="00C52C75" w:rsidTr="00661BCB">
        <w:trPr>
          <w:trHeight w:hRule="exact" w:val="283"/>
        </w:trPr>
        <w:tc>
          <w:tcPr>
            <w:tcW w:w="599"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year</w:t>
            </w:r>
          </w:p>
        </w:tc>
        <w:tc>
          <w:tcPr>
            <w:tcW w:w="85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catch</w:t>
            </w:r>
          </w:p>
        </w:tc>
        <w:tc>
          <w:tcPr>
            <w:tcW w:w="75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cpue</w:t>
            </w:r>
          </w:p>
        </w:tc>
        <w:tc>
          <w:tcPr>
            <w:tcW w:w="65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se</w:t>
            </w:r>
          </w:p>
        </w:tc>
        <w:tc>
          <w:tcPr>
            <w:tcW w:w="65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geom</w:t>
            </w:r>
          </w:p>
        </w:tc>
        <w:tc>
          <w:tcPr>
            <w:tcW w:w="69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vessel</w:t>
            </w:r>
          </w:p>
        </w:tc>
        <w:tc>
          <w:tcPr>
            <w:tcW w:w="79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records</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1986</w:t>
            </w:r>
          </w:p>
        </w:tc>
        <w:tc>
          <w:tcPr>
            <w:tcW w:w="858" w:type="pct"/>
            <w:shd w:val="clear" w:color="auto" w:fill="auto"/>
          </w:tcPr>
          <w:p w:rsidR="00D565DB" w:rsidRPr="00C52C75" w:rsidRDefault="00D565DB" w:rsidP="00661BCB">
            <w:pPr>
              <w:pStyle w:val="Compact"/>
              <w:jc w:val="right"/>
              <w:rPr>
                <w:sz w:val="22"/>
              </w:rPr>
            </w:pPr>
            <w:r w:rsidRPr="00C52C75">
              <w:rPr>
                <w:sz w:val="22"/>
              </w:rPr>
              <w:t>283.434</w:t>
            </w:r>
          </w:p>
        </w:tc>
        <w:tc>
          <w:tcPr>
            <w:tcW w:w="754" w:type="pct"/>
            <w:shd w:val="clear" w:color="auto" w:fill="auto"/>
          </w:tcPr>
          <w:p w:rsidR="00D565DB" w:rsidRPr="00C52C75" w:rsidRDefault="00D565DB" w:rsidP="00661BCB">
            <w:pPr>
              <w:pStyle w:val="Compact"/>
              <w:jc w:val="right"/>
              <w:rPr>
                <w:sz w:val="22"/>
              </w:rPr>
            </w:pPr>
            <w:r w:rsidRPr="00C52C75">
              <w:rPr>
                <w:sz w:val="22"/>
              </w:rPr>
              <w:t>0.7005</w:t>
            </w:r>
          </w:p>
        </w:tc>
        <w:tc>
          <w:tcPr>
            <w:tcW w:w="651" w:type="pct"/>
            <w:shd w:val="clear" w:color="auto" w:fill="auto"/>
          </w:tcPr>
          <w:p w:rsidR="00D565DB" w:rsidRPr="00C52C75" w:rsidRDefault="00D565DB" w:rsidP="00661BCB">
            <w:pPr>
              <w:pStyle w:val="Compact"/>
              <w:jc w:val="right"/>
              <w:rPr>
                <w:sz w:val="22"/>
              </w:rPr>
            </w:pPr>
            <w:r w:rsidRPr="00C52C75">
              <w:rPr>
                <w:sz w:val="22"/>
              </w:rPr>
              <w:t>0.000</w:t>
            </w:r>
          </w:p>
        </w:tc>
        <w:tc>
          <w:tcPr>
            <w:tcW w:w="651" w:type="pct"/>
            <w:shd w:val="clear" w:color="auto" w:fill="auto"/>
          </w:tcPr>
          <w:p w:rsidR="00D565DB" w:rsidRPr="00C52C75" w:rsidRDefault="00D565DB" w:rsidP="00661BCB">
            <w:pPr>
              <w:pStyle w:val="Compact"/>
              <w:jc w:val="right"/>
              <w:rPr>
                <w:sz w:val="22"/>
              </w:rPr>
            </w:pPr>
            <w:r w:rsidRPr="00C52C75">
              <w:rPr>
                <w:sz w:val="22"/>
              </w:rPr>
              <w:t>71.7</w:t>
            </w:r>
          </w:p>
        </w:tc>
        <w:tc>
          <w:tcPr>
            <w:tcW w:w="692" w:type="pct"/>
            <w:shd w:val="clear" w:color="auto" w:fill="auto"/>
          </w:tcPr>
          <w:p w:rsidR="00D565DB" w:rsidRPr="00C52C75" w:rsidRDefault="00D565DB" w:rsidP="00661BCB">
            <w:pPr>
              <w:pStyle w:val="Compact"/>
              <w:jc w:val="right"/>
              <w:rPr>
                <w:sz w:val="22"/>
              </w:rPr>
            </w:pPr>
            <w:r w:rsidRPr="00C52C75">
              <w:rPr>
                <w:sz w:val="22"/>
              </w:rPr>
              <w:t>47</w:t>
            </w:r>
          </w:p>
        </w:tc>
        <w:tc>
          <w:tcPr>
            <w:tcW w:w="795" w:type="pct"/>
            <w:shd w:val="clear" w:color="auto" w:fill="auto"/>
          </w:tcPr>
          <w:p w:rsidR="00D565DB" w:rsidRPr="00C52C75" w:rsidRDefault="00D565DB" w:rsidP="00661BCB">
            <w:pPr>
              <w:pStyle w:val="Compact"/>
              <w:jc w:val="right"/>
              <w:rPr>
                <w:sz w:val="22"/>
              </w:rPr>
            </w:pPr>
            <w:r w:rsidRPr="00C52C75">
              <w:rPr>
                <w:sz w:val="22"/>
              </w:rPr>
              <w:t>1592</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1987</w:t>
            </w:r>
          </w:p>
        </w:tc>
        <w:tc>
          <w:tcPr>
            <w:tcW w:w="858" w:type="pct"/>
            <w:shd w:val="clear" w:color="auto" w:fill="auto"/>
          </w:tcPr>
          <w:p w:rsidR="00D565DB" w:rsidRPr="00C52C75" w:rsidRDefault="00D565DB" w:rsidP="00661BCB">
            <w:pPr>
              <w:pStyle w:val="Compact"/>
              <w:jc w:val="right"/>
              <w:rPr>
                <w:sz w:val="22"/>
              </w:rPr>
            </w:pPr>
            <w:r w:rsidRPr="00C52C75">
              <w:rPr>
                <w:sz w:val="22"/>
              </w:rPr>
              <w:t>185.612</w:t>
            </w:r>
          </w:p>
        </w:tc>
        <w:tc>
          <w:tcPr>
            <w:tcW w:w="754" w:type="pct"/>
            <w:shd w:val="clear" w:color="auto" w:fill="auto"/>
          </w:tcPr>
          <w:p w:rsidR="00D565DB" w:rsidRPr="00C52C75" w:rsidRDefault="00D565DB" w:rsidP="00661BCB">
            <w:pPr>
              <w:pStyle w:val="Compact"/>
              <w:jc w:val="right"/>
              <w:rPr>
                <w:sz w:val="22"/>
              </w:rPr>
            </w:pPr>
            <w:r w:rsidRPr="00C52C75">
              <w:rPr>
                <w:sz w:val="22"/>
              </w:rPr>
              <w:t>0.8842</w:t>
            </w:r>
          </w:p>
        </w:tc>
        <w:tc>
          <w:tcPr>
            <w:tcW w:w="651" w:type="pct"/>
            <w:shd w:val="clear" w:color="auto" w:fill="auto"/>
          </w:tcPr>
          <w:p w:rsidR="00D565DB" w:rsidRPr="00C52C75" w:rsidRDefault="00D565DB" w:rsidP="00661BCB">
            <w:pPr>
              <w:pStyle w:val="Compact"/>
              <w:jc w:val="right"/>
              <w:rPr>
                <w:sz w:val="22"/>
              </w:rPr>
            </w:pPr>
            <w:r w:rsidRPr="00C52C75">
              <w:rPr>
                <w:sz w:val="22"/>
              </w:rPr>
              <w:t>0.038</w:t>
            </w:r>
          </w:p>
        </w:tc>
        <w:tc>
          <w:tcPr>
            <w:tcW w:w="651" w:type="pct"/>
            <w:shd w:val="clear" w:color="auto" w:fill="auto"/>
          </w:tcPr>
          <w:p w:rsidR="00D565DB" w:rsidRPr="00C52C75" w:rsidRDefault="00D565DB" w:rsidP="00661BCB">
            <w:pPr>
              <w:pStyle w:val="Compact"/>
              <w:jc w:val="right"/>
              <w:rPr>
                <w:sz w:val="22"/>
              </w:rPr>
            </w:pPr>
            <w:r w:rsidRPr="00C52C75">
              <w:rPr>
                <w:sz w:val="22"/>
              </w:rPr>
              <w:t>93.0</w:t>
            </w:r>
          </w:p>
        </w:tc>
        <w:tc>
          <w:tcPr>
            <w:tcW w:w="692" w:type="pct"/>
            <w:shd w:val="clear" w:color="auto" w:fill="auto"/>
          </w:tcPr>
          <w:p w:rsidR="00D565DB" w:rsidRPr="00C52C75" w:rsidRDefault="00D565DB" w:rsidP="00661BCB">
            <w:pPr>
              <w:pStyle w:val="Compact"/>
              <w:jc w:val="right"/>
              <w:rPr>
                <w:sz w:val="22"/>
              </w:rPr>
            </w:pPr>
            <w:r w:rsidRPr="00C52C75">
              <w:rPr>
                <w:sz w:val="22"/>
              </w:rPr>
              <w:t>47</w:t>
            </w:r>
          </w:p>
        </w:tc>
        <w:tc>
          <w:tcPr>
            <w:tcW w:w="795" w:type="pct"/>
            <w:shd w:val="clear" w:color="auto" w:fill="auto"/>
          </w:tcPr>
          <w:p w:rsidR="00D565DB" w:rsidRPr="00C52C75" w:rsidRDefault="00D565DB" w:rsidP="00661BCB">
            <w:pPr>
              <w:pStyle w:val="Compact"/>
              <w:jc w:val="right"/>
              <w:rPr>
                <w:sz w:val="22"/>
              </w:rPr>
            </w:pPr>
            <w:r w:rsidRPr="00C52C75">
              <w:rPr>
                <w:sz w:val="22"/>
              </w:rPr>
              <w:t>1764</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1988</w:t>
            </w:r>
          </w:p>
        </w:tc>
        <w:tc>
          <w:tcPr>
            <w:tcW w:w="858" w:type="pct"/>
            <w:shd w:val="clear" w:color="auto" w:fill="auto"/>
          </w:tcPr>
          <w:p w:rsidR="00D565DB" w:rsidRPr="00C52C75" w:rsidRDefault="00D565DB" w:rsidP="00661BCB">
            <w:pPr>
              <w:pStyle w:val="Compact"/>
              <w:jc w:val="right"/>
              <w:rPr>
                <w:sz w:val="22"/>
              </w:rPr>
            </w:pPr>
            <w:r w:rsidRPr="00C52C75">
              <w:rPr>
                <w:sz w:val="22"/>
              </w:rPr>
              <w:t>285.942</w:t>
            </w:r>
          </w:p>
        </w:tc>
        <w:tc>
          <w:tcPr>
            <w:tcW w:w="754" w:type="pct"/>
            <w:shd w:val="clear" w:color="auto" w:fill="auto"/>
          </w:tcPr>
          <w:p w:rsidR="00D565DB" w:rsidRPr="00C52C75" w:rsidRDefault="00D565DB" w:rsidP="00661BCB">
            <w:pPr>
              <w:pStyle w:val="Compact"/>
              <w:jc w:val="right"/>
              <w:rPr>
                <w:sz w:val="22"/>
              </w:rPr>
            </w:pPr>
            <w:r w:rsidRPr="00C52C75">
              <w:rPr>
                <w:sz w:val="22"/>
              </w:rPr>
              <w:t>0.9786</w:t>
            </w:r>
          </w:p>
        </w:tc>
        <w:tc>
          <w:tcPr>
            <w:tcW w:w="651" w:type="pct"/>
            <w:shd w:val="clear" w:color="auto" w:fill="auto"/>
          </w:tcPr>
          <w:p w:rsidR="00D565DB" w:rsidRPr="00C52C75" w:rsidRDefault="00D565DB" w:rsidP="00661BCB">
            <w:pPr>
              <w:pStyle w:val="Compact"/>
              <w:jc w:val="right"/>
              <w:rPr>
                <w:sz w:val="22"/>
              </w:rPr>
            </w:pPr>
            <w:r w:rsidRPr="00C52C75">
              <w:rPr>
                <w:sz w:val="22"/>
              </w:rPr>
              <w:t>0.041</w:t>
            </w:r>
          </w:p>
        </w:tc>
        <w:tc>
          <w:tcPr>
            <w:tcW w:w="651" w:type="pct"/>
            <w:shd w:val="clear" w:color="auto" w:fill="auto"/>
          </w:tcPr>
          <w:p w:rsidR="00D565DB" w:rsidRPr="00C52C75" w:rsidRDefault="00D565DB" w:rsidP="00661BCB">
            <w:pPr>
              <w:pStyle w:val="Compact"/>
              <w:jc w:val="right"/>
              <w:rPr>
                <w:sz w:val="22"/>
              </w:rPr>
            </w:pPr>
            <w:r w:rsidRPr="00C52C75">
              <w:rPr>
                <w:sz w:val="22"/>
              </w:rPr>
              <w:t>124.6</w:t>
            </w:r>
          </w:p>
        </w:tc>
        <w:tc>
          <w:tcPr>
            <w:tcW w:w="692" w:type="pct"/>
            <w:shd w:val="clear" w:color="auto" w:fill="auto"/>
          </w:tcPr>
          <w:p w:rsidR="00D565DB" w:rsidRPr="00C52C75" w:rsidRDefault="00D565DB" w:rsidP="00661BCB">
            <w:pPr>
              <w:pStyle w:val="Compact"/>
              <w:jc w:val="right"/>
              <w:rPr>
                <w:sz w:val="22"/>
              </w:rPr>
            </w:pPr>
            <w:r w:rsidRPr="00C52C75">
              <w:rPr>
                <w:sz w:val="22"/>
              </w:rPr>
              <w:t>41</w:t>
            </w:r>
          </w:p>
        </w:tc>
        <w:tc>
          <w:tcPr>
            <w:tcW w:w="795" w:type="pct"/>
            <w:shd w:val="clear" w:color="auto" w:fill="auto"/>
          </w:tcPr>
          <w:p w:rsidR="00D565DB" w:rsidRPr="00C52C75" w:rsidRDefault="00D565DB" w:rsidP="00661BCB">
            <w:pPr>
              <w:pStyle w:val="Compact"/>
              <w:jc w:val="right"/>
              <w:rPr>
                <w:sz w:val="22"/>
              </w:rPr>
            </w:pPr>
            <w:r w:rsidRPr="00C52C75">
              <w:rPr>
                <w:sz w:val="22"/>
              </w:rPr>
              <w:t>1395</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1989</w:t>
            </w:r>
          </w:p>
        </w:tc>
        <w:tc>
          <w:tcPr>
            <w:tcW w:w="858" w:type="pct"/>
            <w:shd w:val="clear" w:color="auto" w:fill="auto"/>
          </w:tcPr>
          <w:p w:rsidR="00D565DB" w:rsidRPr="00C52C75" w:rsidRDefault="00D565DB" w:rsidP="00661BCB">
            <w:pPr>
              <w:pStyle w:val="Compact"/>
              <w:jc w:val="right"/>
              <w:rPr>
                <w:sz w:val="22"/>
              </w:rPr>
            </w:pPr>
            <w:r w:rsidRPr="00C52C75">
              <w:rPr>
                <w:sz w:val="22"/>
              </w:rPr>
              <w:t>234.523</w:t>
            </w:r>
          </w:p>
        </w:tc>
        <w:tc>
          <w:tcPr>
            <w:tcW w:w="754" w:type="pct"/>
            <w:shd w:val="clear" w:color="auto" w:fill="auto"/>
          </w:tcPr>
          <w:p w:rsidR="00D565DB" w:rsidRPr="00C52C75" w:rsidRDefault="00D565DB" w:rsidP="00661BCB">
            <w:pPr>
              <w:pStyle w:val="Compact"/>
              <w:jc w:val="right"/>
              <w:rPr>
                <w:sz w:val="22"/>
              </w:rPr>
            </w:pPr>
            <w:r w:rsidRPr="00C52C75">
              <w:rPr>
                <w:sz w:val="22"/>
              </w:rPr>
              <w:t>0.8371</w:t>
            </w:r>
          </w:p>
        </w:tc>
        <w:tc>
          <w:tcPr>
            <w:tcW w:w="651" w:type="pct"/>
            <w:shd w:val="clear" w:color="auto" w:fill="auto"/>
          </w:tcPr>
          <w:p w:rsidR="00D565DB" w:rsidRPr="00C52C75" w:rsidRDefault="00D565DB" w:rsidP="00661BCB">
            <w:pPr>
              <w:pStyle w:val="Compact"/>
              <w:jc w:val="right"/>
              <w:rPr>
                <w:sz w:val="22"/>
              </w:rPr>
            </w:pPr>
            <w:r w:rsidRPr="00C52C75">
              <w:rPr>
                <w:sz w:val="22"/>
              </w:rPr>
              <w:t>0.043</w:t>
            </w:r>
          </w:p>
        </w:tc>
        <w:tc>
          <w:tcPr>
            <w:tcW w:w="651" w:type="pct"/>
            <w:shd w:val="clear" w:color="auto" w:fill="auto"/>
          </w:tcPr>
          <w:p w:rsidR="00D565DB" w:rsidRPr="00C52C75" w:rsidRDefault="00D565DB" w:rsidP="00661BCB">
            <w:pPr>
              <w:pStyle w:val="Compact"/>
              <w:jc w:val="right"/>
              <w:rPr>
                <w:sz w:val="22"/>
              </w:rPr>
            </w:pPr>
            <w:r w:rsidRPr="00C52C75">
              <w:rPr>
                <w:sz w:val="22"/>
              </w:rPr>
              <w:t>139.3</w:t>
            </w:r>
          </w:p>
        </w:tc>
        <w:tc>
          <w:tcPr>
            <w:tcW w:w="692" w:type="pct"/>
            <w:shd w:val="clear" w:color="auto" w:fill="auto"/>
          </w:tcPr>
          <w:p w:rsidR="00D565DB" w:rsidRPr="00C52C75" w:rsidRDefault="00D565DB" w:rsidP="00661BCB">
            <w:pPr>
              <w:pStyle w:val="Compact"/>
              <w:jc w:val="right"/>
              <w:rPr>
                <w:sz w:val="22"/>
              </w:rPr>
            </w:pPr>
            <w:r w:rsidRPr="00C52C75">
              <w:rPr>
                <w:sz w:val="22"/>
              </w:rPr>
              <w:t>39</w:t>
            </w:r>
          </w:p>
        </w:tc>
        <w:tc>
          <w:tcPr>
            <w:tcW w:w="795" w:type="pct"/>
            <w:shd w:val="clear" w:color="auto" w:fill="auto"/>
          </w:tcPr>
          <w:p w:rsidR="00D565DB" w:rsidRPr="00C52C75" w:rsidRDefault="00D565DB" w:rsidP="00661BCB">
            <w:pPr>
              <w:pStyle w:val="Compact"/>
              <w:jc w:val="right"/>
              <w:rPr>
                <w:sz w:val="22"/>
              </w:rPr>
            </w:pPr>
            <w:r w:rsidRPr="00C52C75">
              <w:rPr>
                <w:sz w:val="22"/>
              </w:rPr>
              <w:t>1143</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1990</w:t>
            </w:r>
          </w:p>
        </w:tc>
        <w:tc>
          <w:tcPr>
            <w:tcW w:w="858" w:type="pct"/>
            <w:shd w:val="clear" w:color="auto" w:fill="auto"/>
          </w:tcPr>
          <w:p w:rsidR="00D565DB" w:rsidRPr="00C52C75" w:rsidRDefault="00D565DB" w:rsidP="00661BCB">
            <w:pPr>
              <w:pStyle w:val="Compact"/>
              <w:jc w:val="right"/>
              <w:rPr>
                <w:sz w:val="22"/>
              </w:rPr>
            </w:pPr>
            <w:r w:rsidRPr="00C52C75">
              <w:rPr>
                <w:sz w:val="22"/>
              </w:rPr>
              <w:t>329.837</w:t>
            </w:r>
          </w:p>
        </w:tc>
        <w:tc>
          <w:tcPr>
            <w:tcW w:w="754" w:type="pct"/>
            <w:shd w:val="clear" w:color="auto" w:fill="auto"/>
          </w:tcPr>
          <w:p w:rsidR="00D565DB" w:rsidRPr="00C52C75" w:rsidRDefault="00D565DB" w:rsidP="00661BCB">
            <w:pPr>
              <w:pStyle w:val="Compact"/>
              <w:jc w:val="right"/>
              <w:rPr>
                <w:sz w:val="22"/>
              </w:rPr>
            </w:pPr>
            <w:r w:rsidRPr="00C52C75">
              <w:rPr>
                <w:sz w:val="22"/>
              </w:rPr>
              <w:t>1.5811</w:t>
            </w:r>
          </w:p>
        </w:tc>
        <w:tc>
          <w:tcPr>
            <w:tcW w:w="651" w:type="pct"/>
            <w:shd w:val="clear" w:color="auto" w:fill="auto"/>
          </w:tcPr>
          <w:p w:rsidR="00D565DB" w:rsidRPr="00C52C75" w:rsidRDefault="00D565DB" w:rsidP="00661BCB">
            <w:pPr>
              <w:pStyle w:val="Compact"/>
              <w:jc w:val="right"/>
              <w:rPr>
                <w:sz w:val="22"/>
              </w:rPr>
            </w:pPr>
            <w:r w:rsidRPr="00C52C75">
              <w:rPr>
                <w:sz w:val="22"/>
              </w:rPr>
              <w:t>0.049</w:t>
            </w:r>
          </w:p>
        </w:tc>
        <w:tc>
          <w:tcPr>
            <w:tcW w:w="651" w:type="pct"/>
            <w:shd w:val="clear" w:color="auto" w:fill="auto"/>
          </w:tcPr>
          <w:p w:rsidR="00D565DB" w:rsidRPr="00C52C75" w:rsidRDefault="00D565DB" w:rsidP="00661BCB">
            <w:pPr>
              <w:pStyle w:val="Compact"/>
              <w:jc w:val="right"/>
              <w:rPr>
                <w:sz w:val="22"/>
              </w:rPr>
            </w:pPr>
            <w:r w:rsidRPr="00C52C75">
              <w:rPr>
                <w:sz w:val="22"/>
              </w:rPr>
              <w:t>174.5</w:t>
            </w:r>
          </w:p>
        </w:tc>
        <w:tc>
          <w:tcPr>
            <w:tcW w:w="692" w:type="pct"/>
            <w:shd w:val="clear" w:color="auto" w:fill="auto"/>
          </w:tcPr>
          <w:p w:rsidR="00D565DB" w:rsidRPr="00C52C75" w:rsidRDefault="00D565DB" w:rsidP="00661BCB">
            <w:pPr>
              <w:pStyle w:val="Compact"/>
              <w:jc w:val="right"/>
              <w:rPr>
                <w:sz w:val="22"/>
              </w:rPr>
            </w:pPr>
            <w:r w:rsidRPr="00C52C75">
              <w:rPr>
                <w:sz w:val="22"/>
              </w:rPr>
              <w:t>25</w:t>
            </w:r>
          </w:p>
        </w:tc>
        <w:tc>
          <w:tcPr>
            <w:tcW w:w="795" w:type="pct"/>
            <w:shd w:val="clear" w:color="auto" w:fill="auto"/>
          </w:tcPr>
          <w:p w:rsidR="00D565DB" w:rsidRPr="00C52C75" w:rsidRDefault="00D565DB" w:rsidP="00661BCB">
            <w:pPr>
              <w:pStyle w:val="Compact"/>
              <w:jc w:val="right"/>
              <w:rPr>
                <w:sz w:val="22"/>
              </w:rPr>
            </w:pPr>
            <w:r w:rsidRPr="00C52C75">
              <w:rPr>
                <w:sz w:val="22"/>
              </w:rPr>
              <w:t>727</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1991</w:t>
            </w:r>
          </w:p>
        </w:tc>
        <w:tc>
          <w:tcPr>
            <w:tcW w:w="858" w:type="pct"/>
            <w:shd w:val="clear" w:color="auto" w:fill="auto"/>
          </w:tcPr>
          <w:p w:rsidR="00D565DB" w:rsidRPr="00C52C75" w:rsidRDefault="00D565DB" w:rsidP="00661BCB">
            <w:pPr>
              <w:pStyle w:val="Compact"/>
              <w:jc w:val="right"/>
              <w:rPr>
                <w:sz w:val="22"/>
              </w:rPr>
            </w:pPr>
            <w:r w:rsidRPr="00C52C75">
              <w:rPr>
                <w:sz w:val="22"/>
              </w:rPr>
              <w:t>461.521</w:t>
            </w:r>
          </w:p>
        </w:tc>
        <w:tc>
          <w:tcPr>
            <w:tcW w:w="754" w:type="pct"/>
            <w:shd w:val="clear" w:color="auto" w:fill="auto"/>
          </w:tcPr>
          <w:p w:rsidR="00D565DB" w:rsidRPr="00C52C75" w:rsidRDefault="00D565DB" w:rsidP="00661BCB">
            <w:pPr>
              <w:pStyle w:val="Compact"/>
              <w:jc w:val="right"/>
              <w:rPr>
                <w:sz w:val="22"/>
              </w:rPr>
            </w:pPr>
            <w:r w:rsidRPr="00C52C75">
              <w:rPr>
                <w:sz w:val="22"/>
              </w:rPr>
              <w:t>1.3874</w:t>
            </w:r>
          </w:p>
        </w:tc>
        <w:tc>
          <w:tcPr>
            <w:tcW w:w="651" w:type="pct"/>
            <w:shd w:val="clear" w:color="auto" w:fill="auto"/>
          </w:tcPr>
          <w:p w:rsidR="00D565DB" w:rsidRPr="00C52C75" w:rsidRDefault="00D565DB" w:rsidP="00661BCB">
            <w:pPr>
              <w:pStyle w:val="Compact"/>
              <w:jc w:val="right"/>
              <w:rPr>
                <w:sz w:val="22"/>
              </w:rPr>
            </w:pPr>
            <w:r w:rsidRPr="00C52C75">
              <w:rPr>
                <w:sz w:val="22"/>
              </w:rPr>
              <w:t>0.050</w:t>
            </w:r>
          </w:p>
        </w:tc>
        <w:tc>
          <w:tcPr>
            <w:tcW w:w="651" w:type="pct"/>
            <w:shd w:val="clear" w:color="auto" w:fill="auto"/>
          </w:tcPr>
          <w:p w:rsidR="00D565DB" w:rsidRPr="00C52C75" w:rsidRDefault="00D565DB" w:rsidP="00661BCB">
            <w:pPr>
              <w:pStyle w:val="Compact"/>
              <w:jc w:val="right"/>
              <w:rPr>
                <w:sz w:val="22"/>
              </w:rPr>
            </w:pPr>
            <w:r w:rsidRPr="00C52C75">
              <w:rPr>
                <w:sz w:val="22"/>
              </w:rPr>
              <w:t>182.9</w:t>
            </w:r>
          </w:p>
        </w:tc>
        <w:tc>
          <w:tcPr>
            <w:tcW w:w="692" w:type="pct"/>
            <w:shd w:val="clear" w:color="auto" w:fill="auto"/>
          </w:tcPr>
          <w:p w:rsidR="00D565DB" w:rsidRPr="00C52C75" w:rsidRDefault="00D565DB" w:rsidP="00661BCB">
            <w:pPr>
              <w:pStyle w:val="Compact"/>
              <w:jc w:val="right"/>
              <w:rPr>
                <w:sz w:val="22"/>
              </w:rPr>
            </w:pPr>
            <w:r w:rsidRPr="00C52C75">
              <w:rPr>
                <w:sz w:val="22"/>
              </w:rPr>
              <w:t>29</w:t>
            </w:r>
          </w:p>
        </w:tc>
        <w:tc>
          <w:tcPr>
            <w:tcW w:w="795" w:type="pct"/>
            <w:shd w:val="clear" w:color="auto" w:fill="auto"/>
          </w:tcPr>
          <w:p w:rsidR="00D565DB" w:rsidRPr="00C52C75" w:rsidRDefault="00D565DB" w:rsidP="00661BCB">
            <w:pPr>
              <w:pStyle w:val="Compact"/>
              <w:jc w:val="right"/>
              <w:rPr>
                <w:sz w:val="22"/>
              </w:rPr>
            </w:pPr>
            <w:r w:rsidRPr="00C52C75">
              <w:rPr>
                <w:sz w:val="22"/>
              </w:rPr>
              <w:t>734</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1992</w:t>
            </w:r>
          </w:p>
        </w:tc>
        <w:tc>
          <w:tcPr>
            <w:tcW w:w="858" w:type="pct"/>
            <w:shd w:val="clear" w:color="auto" w:fill="auto"/>
          </w:tcPr>
          <w:p w:rsidR="00D565DB" w:rsidRPr="00C52C75" w:rsidRDefault="00D565DB" w:rsidP="00661BCB">
            <w:pPr>
              <w:pStyle w:val="Compact"/>
              <w:jc w:val="right"/>
              <w:rPr>
                <w:sz w:val="22"/>
              </w:rPr>
            </w:pPr>
            <w:r w:rsidRPr="00C52C75">
              <w:rPr>
                <w:sz w:val="22"/>
              </w:rPr>
              <w:t>668.453</w:t>
            </w:r>
          </w:p>
        </w:tc>
        <w:tc>
          <w:tcPr>
            <w:tcW w:w="754" w:type="pct"/>
            <w:shd w:val="clear" w:color="auto" w:fill="auto"/>
          </w:tcPr>
          <w:p w:rsidR="00D565DB" w:rsidRPr="00C52C75" w:rsidRDefault="00D565DB" w:rsidP="00661BCB">
            <w:pPr>
              <w:pStyle w:val="Compact"/>
              <w:jc w:val="right"/>
              <w:rPr>
                <w:sz w:val="22"/>
              </w:rPr>
            </w:pPr>
            <w:r w:rsidRPr="00C52C75">
              <w:rPr>
                <w:sz w:val="22"/>
              </w:rPr>
              <w:t>1.0286</w:t>
            </w:r>
          </w:p>
        </w:tc>
        <w:tc>
          <w:tcPr>
            <w:tcW w:w="651" w:type="pct"/>
            <w:shd w:val="clear" w:color="auto" w:fill="auto"/>
          </w:tcPr>
          <w:p w:rsidR="00D565DB" w:rsidRPr="00C52C75" w:rsidRDefault="00D565DB" w:rsidP="00661BCB">
            <w:pPr>
              <w:pStyle w:val="Compact"/>
              <w:jc w:val="right"/>
              <w:rPr>
                <w:sz w:val="22"/>
              </w:rPr>
            </w:pPr>
            <w:r w:rsidRPr="00C52C75">
              <w:rPr>
                <w:sz w:val="22"/>
              </w:rPr>
              <w:t>0.058</w:t>
            </w:r>
          </w:p>
        </w:tc>
        <w:tc>
          <w:tcPr>
            <w:tcW w:w="651" w:type="pct"/>
            <w:shd w:val="clear" w:color="auto" w:fill="auto"/>
          </w:tcPr>
          <w:p w:rsidR="00D565DB" w:rsidRPr="00C52C75" w:rsidRDefault="00D565DB" w:rsidP="00661BCB">
            <w:pPr>
              <w:pStyle w:val="Compact"/>
              <w:jc w:val="right"/>
              <w:rPr>
                <w:sz w:val="22"/>
              </w:rPr>
            </w:pPr>
            <w:r w:rsidRPr="00C52C75">
              <w:rPr>
                <w:sz w:val="22"/>
              </w:rPr>
              <w:t>166.3</w:t>
            </w:r>
          </w:p>
        </w:tc>
        <w:tc>
          <w:tcPr>
            <w:tcW w:w="692" w:type="pct"/>
            <w:shd w:val="clear" w:color="auto" w:fill="auto"/>
          </w:tcPr>
          <w:p w:rsidR="00D565DB" w:rsidRPr="00C52C75" w:rsidRDefault="00D565DB" w:rsidP="00661BCB">
            <w:pPr>
              <w:pStyle w:val="Compact"/>
              <w:jc w:val="right"/>
              <w:rPr>
                <w:sz w:val="22"/>
              </w:rPr>
            </w:pPr>
            <w:r w:rsidRPr="00C52C75">
              <w:rPr>
                <w:sz w:val="22"/>
              </w:rPr>
              <w:t>19</w:t>
            </w:r>
          </w:p>
        </w:tc>
        <w:tc>
          <w:tcPr>
            <w:tcW w:w="795" w:type="pct"/>
            <w:shd w:val="clear" w:color="auto" w:fill="auto"/>
          </w:tcPr>
          <w:p w:rsidR="00D565DB" w:rsidRPr="00C52C75" w:rsidRDefault="00D565DB" w:rsidP="00661BCB">
            <w:pPr>
              <w:pStyle w:val="Compact"/>
              <w:jc w:val="right"/>
              <w:rPr>
                <w:sz w:val="22"/>
              </w:rPr>
            </w:pPr>
            <w:r w:rsidRPr="00C52C75">
              <w:rPr>
                <w:sz w:val="22"/>
              </w:rPr>
              <w:t>434</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1993</w:t>
            </w:r>
          </w:p>
        </w:tc>
        <w:tc>
          <w:tcPr>
            <w:tcW w:w="858" w:type="pct"/>
            <w:shd w:val="clear" w:color="auto" w:fill="auto"/>
          </w:tcPr>
          <w:p w:rsidR="00D565DB" w:rsidRPr="00C52C75" w:rsidRDefault="00D565DB" w:rsidP="00661BCB">
            <w:pPr>
              <w:pStyle w:val="Compact"/>
              <w:jc w:val="right"/>
              <w:rPr>
                <w:sz w:val="22"/>
              </w:rPr>
            </w:pPr>
            <w:r w:rsidRPr="00C52C75">
              <w:rPr>
                <w:sz w:val="22"/>
              </w:rPr>
              <w:t>574.393</w:t>
            </w:r>
          </w:p>
        </w:tc>
        <w:tc>
          <w:tcPr>
            <w:tcW w:w="754" w:type="pct"/>
            <w:shd w:val="clear" w:color="auto" w:fill="auto"/>
          </w:tcPr>
          <w:p w:rsidR="00D565DB" w:rsidRPr="00C52C75" w:rsidRDefault="00D565DB" w:rsidP="00661BCB">
            <w:pPr>
              <w:pStyle w:val="Compact"/>
              <w:jc w:val="right"/>
              <w:rPr>
                <w:sz w:val="22"/>
              </w:rPr>
            </w:pPr>
            <w:r w:rsidRPr="00C52C75">
              <w:rPr>
                <w:sz w:val="22"/>
              </w:rPr>
              <w:t>1.2245</w:t>
            </w:r>
          </w:p>
        </w:tc>
        <w:tc>
          <w:tcPr>
            <w:tcW w:w="651" w:type="pct"/>
            <w:shd w:val="clear" w:color="auto" w:fill="auto"/>
          </w:tcPr>
          <w:p w:rsidR="00D565DB" w:rsidRPr="00C52C75" w:rsidRDefault="00D565DB" w:rsidP="00661BCB">
            <w:pPr>
              <w:pStyle w:val="Compact"/>
              <w:jc w:val="right"/>
              <w:rPr>
                <w:sz w:val="22"/>
              </w:rPr>
            </w:pPr>
            <w:r w:rsidRPr="00C52C75">
              <w:rPr>
                <w:sz w:val="22"/>
              </w:rPr>
              <w:t>0.050</w:t>
            </w:r>
          </w:p>
        </w:tc>
        <w:tc>
          <w:tcPr>
            <w:tcW w:w="651" w:type="pct"/>
            <w:shd w:val="clear" w:color="auto" w:fill="auto"/>
          </w:tcPr>
          <w:p w:rsidR="00D565DB" w:rsidRPr="00C52C75" w:rsidRDefault="00D565DB" w:rsidP="00661BCB">
            <w:pPr>
              <w:pStyle w:val="Compact"/>
              <w:jc w:val="right"/>
              <w:rPr>
                <w:sz w:val="22"/>
              </w:rPr>
            </w:pPr>
            <w:r w:rsidRPr="00C52C75">
              <w:rPr>
                <w:sz w:val="22"/>
              </w:rPr>
              <w:t>172.4</w:t>
            </w:r>
          </w:p>
        </w:tc>
        <w:tc>
          <w:tcPr>
            <w:tcW w:w="692" w:type="pct"/>
            <w:shd w:val="clear" w:color="auto" w:fill="auto"/>
          </w:tcPr>
          <w:p w:rsidR="00D565DB" w:rsidRPr="00C52C75" w:rsidRDefault="00D565DB" w:rsidP="00661BCB">
            <w:pPr>
              <w:pStyle w:val="Compact"/>
              <w:jc w:val="right"/>
              <w:rPr>
                <w:sz w:val="22"/>
              </w:rPr>
            </w:pPr>
            <w:r w:rsidRPr="00C52C75">
              <w:rPr>
                <w:sz w:val="22"/>
              </w:rPr>
              <w:t>21</w:t>
            </w:r>
          </w:p>
        </w:tc>
        <w:tc>
          <w:tcPr>
            <w:tcW w:w="795" w:type="pct"/>
            <w:shd w:val="clear" w:color="auto" w:fill="auto"/>
          </w:tcPr>
          <w:p w:rsidR="00D565DB" w:rsidRPr="00C52C75" w:rsidRDefault="00D565DB" w:rsidP="00661BCB">
            <w:pPr>
              <w:pStyle w:val="Compact"/>
              <w:jc w:val="right"/>
              <w:rPr>
                <w:sz w:val="22"/>
              </w:rPr>
            </w:pPr>
            <w:r w:rsidRPr="00C52C75">
              <w:rPr>
                <w:sz w:val="22"/>
              </w:rPr>
              <w:t>673</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1994</w:t>
            </w:r>
          </w:p>
        </w:tc>
        <w:tc>
          <w:tcPr>
            <w:tcW w:w="858" w:type="pct"/>
            <w:shd w:val="clear" w:color="auto" w:fill="auto"/>
          </w:tcPr>
          <w:p w:rsidR="00D565DB" w:rsidRPr="00C52C75" w:rsidRDefault="00D565DB" w:rsidP="00661BCB">
            <w:pPr>
              <w:pStyle w:val="Compact"/>
              <w:jc w:val="right"/>
              <w:rPr>
                <w:sz w:val="22"/>
              </w:rPr>
            </w:pPr>
            <w:r w:rsidRPr="00C52C75">
              <w:rPr>
                <w:sz w:val="22"/>
              </w:rPr>
              <w:t>482.073</w:t>
            </w:r>
          </w:p>
        </w:tc>
        <w:tc>
          <w:tcPr>
            <w:tcW w:w="754" w:type="pct"/>
            <w:shd w:val="clear" w:color="auto" w:fill="auto"/>
          </w:tcPr>
          <w:p w:rsidR="00D565DB" w:rsidRPr="00C52C75" w:rsidRDefault="00D565DB" w:rsidP="00661BCB">
            <w:pPr>
              <w:pStyle w:val="Compact"/>
              <w:jc w:val="right"/>
              <w:rPr>
                <w:sz w:val="22"/>
              </w:rPr>
            </w:pPr>
            <w:r w:rsidRPr="00C52C75">
              <w:rPr>
                <w:sz w:val="22"/>
              </w:rPr>
              <w:t>1.1569</w:t>
            </w:r>
          </w:p>
        </w:tc>
        <w:tc>
          <w:tcPr>
            <w:tcW w:w="651" w:type="pct"/>
            <w:shd w:val="clear" w:color="auto" w:fill="auto"/>
          </w:tcPr>
          <w:p w:rsidR="00D565DB" w:rsidRPr="00C52C75" w:rsidRDefault="00D565DB" w:rsidP="00661BCB">
            <w:pPr>
              <w:pStyle w:val="Compact"/>
              <w:jc w:val="right"/>
              <w:rPr>
                <w:sz w:val="22"/>
              </w:rPr>
            </w:pPr>
            <w:r w:rsidRPr="00C52C75">
              <w:rPr>
                <w:sz w:val="22"/>
              </w:rPr>
              <w:t>0.050</w:t>
            </w:r>
          </w:p>
        </w:tc>
        <w:tc>
          <w:tcPr>
            <w:tcW w:w="651" w:type="pct"/>
            <w:shd w:val="clear" w:color="auto" w:fill="auto"/>
          </w:tcPr>
          <w:p w:rsidR="00D565DB" w:rsidRPr="00C52C75" w:rsidRDefault="00D565DB" w:rsidP="00661BCB">
            <w:pPr>
              <w:pStyle w:val="Compact"/>
              <w:jc w:val="right"/>
              <w:rPr>
                <w:sz w:val="22"/>
              </w:rPr>
            </w:pPr>
            <w:r w:rsidRPr="00C52C75">
              <w:rPr>
                <w:sz w:val="22"/>
              </w:rPr>
              <w:t>170.3</w:t>
            </w:r>
          </w:p>
        </w:tc>
        <w:tc>
          <w:tcPr>
            <w:tcW w:w="692" w:type="pct"/>
            <w:shd w:val="clear" w:color="auto" w:fill="auto"/>
          </w:tcPr>
          <w:p w:rsidR="00D565DB" w:rsidRPr="00C52C75" w:rsidRDefault="00D565DB" w:rsidP="00661BCB">
            <w:pPr>
              <w:pStyle w:val="Compact"/>
              <w:jc w:val="right"/>
              <w:rPr>
                <w:sz w:val="22"/>
              </w:rPr>
            </w:pPr>
            <w:r w:rsidRPr="00C52C75">
              <w:rPr>
                <w:sz w:val="22"/>
              </w:rPr>
              <w:t>26</w:t>
            </w:r>
          </w:p>
        </w:tc>
        <w:tc>
          <w:tcPr>
            <w:tcW w:w="795" w:type="pct"/>
            <w:shd w:val="clear" w:color="auto" w:fill="auto"/>
          </w:tcPr>
          <w:p w:rsidR="00D565DB" w:rsidRPr="00C52C75" w:rsidRDefault="00D565DB" w:rsidP="00661BCB">
            <w:pPr>
              <w:pStyle w:val="Compact"/>
              <w:jc w:val="right"/>
              <w:rPr>
                <w:sz w:val="22"/>
              </w:rPr>
            </w:pPr>
            <w:r w:rsidRPr="00C52C75">
              <w:rPr>
                <w:sz w:val="22"/>
              </w:rPr>
              <w:t>661</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1995</w:t>
            </w:r>
          </w:p>
        </w:tc>
        <w:tc>
          <w:tcPr>
            <w:tcW w:w="858" w:type="pct"/>
            <w:shd w:val="clear" w:color="auto" w:fill="auto"/>
          </w:tcPr>
          <w:p w:rsidR="00D565DB" w:rsidRPr="00C52C75" w:rsidRDefault="00D565DB" w:rsidP="00661BCB">
            <w:pPr>
              <w:pStyle w:val="Compact"/>
              <w:jc w:val="right"/>
              <w:rPr>
                <w:sz w:val="22"/>
              </w:rPr>
            </w:pPr>
            <w:r w:rsidRPr="00C52C75">
              <w:rPr>
                <w:sz w:val="22"/>
              </w:rPr>
              <w:t>529.336</w:t>
            </w:r>
          </w:p>
        </w:tc>
        <w:tc>
          <w:tcPr>
            <w:tcW w:w="754" w:type="pct"/>
            <w:shd w:val="clear" w:color="auto" w:fill="auto"/>
          </w:tcPr>
          <w:p w:rsidR="00D565DB" w:rsidRPr="00C52C75" w:rsidRDefault="00D565DB" w:rsidP="00661BCB">
            <w:pPr>
              <w:pStyle w:val="Compact"/>
              <w:jc w:val="right"/>
              <w:rPr>
                <w:sz w:val="22"/>
              </w:rPr>
            </w:pPr>
            <w:r w:rsidRPr="00C52C75">
              <w:rPr>
                <w:sz w:val="22"/>
              </w:rPr>
              <w:t>0.9135</w:t>
            </w:r>
          </w:p>
        </w:tc>
        <w:tc>
          <w:tcPr>
            <w:tcW w:w="651" w:type="pct"/>
            <w:shd w:val="clear" w:color="auto" w:fill="auto"/>
          </w:tcPr>
          <w:p w:rsidR="00D565DB" w:rsidRPr="00C52C75" w:rsidRDefault="00D565DB" w:rsidP="00661BCB">
            <w:pPr>
              <w:pStyle w:val="Compact"/>
              <w:jc w:val="right"/>
              <w:rPr>
                <w:sz w:val="22"/>
              </w:rPr>
            </w:pPr>
            <w:r w:rsidRPr="00C52C75">
              <w:rPr>
                <w:sz w:val="22"/>
              </w:rPr>
              <w:t>0.044</w:t>
            </w:r>
          </w:p>
        </w:tc>
        <w:tc>
          <w:tcPr>
            <w:tcW w:w="651" w:type="pct"/>
            <w:shd w:val="clear" w:color="auto" w:fill="auto"/>
          </w:tcPr>
          <w:p w:rsidR="00D565DB" w:rsidRPr="00C52C75" w:rsidRDefault="00D565DB" w:rsidP="00661BCB">
            <w:pPr>
              <w:pStyle w:val="Compact"/>
              <w:jc w:val="right"/>
              <w:rPr>
                <w:sz w:val="22"/>
              </w:rPr>
            </w:pPr>
            <w:r w:rsidRPr="00C52C75">
              <w:rPr>
                <w:sz w:val="22"/>
              </w:rPr>
              <w:t>105.0</w:t>
            </w:r>
          </w:p>
        </w:tc>
        <w:tc>
          <w:tcPr>
            <w:tcW w:w="692" w:type="pct"/>
            <w:shd w:val="clear" w:color="auto" w:fill="auto"/>
          </w:tcPr>
          <w:p w:rsidR="00D565DB" w:rsidRPr="00C52C75" w:rsidRDefault="00D565DB" w:rsidP="00661BCB">
            <w:pPr>
              <w:pStyle w:val="Compact"/>
              <w:jc w:val="right"/>
              <w:rPr>
                <w:sz w:val="22"/>
              </w:rPr>
            </w:pPr>
            <w:r w:rsidRPr="00C52C75">
              <w:rPr>
                <w:sz w:val="22"/>
              </w:rPr>
              <w:t>25</w:t>
            </w:r>
          </w:p>
        </w:tc>
        <w:tc>
          <w:tcPr>
            <w:tcW w:w="795" w:type="pct"/>
            <w:shd w:val="clear" w:color="auto" w:fill="auto"/>
          </w:tcPr>
          <w:p w:rsidR="00D565DB" w:rsidRPr="00C52C75" w:rsidRDefault="00D565DB" w:rsidP="00661BCB">
            <w:pPr>
              <w:pStyle w:val="Compact"/>
              <w:jc w:val="right"/>
              <w:rPr>
                <w:sz w:val="22"/>
              </w:rPr>
            </w:pPr>
            <w:r w:rsidRPr="00C52C75">
              <w:rPr>
                <w:sz w:val="22"/>
              </w:rPr>
              <w:t>1070</w:t>
            </w:r>
          </w:p>
        </w:tc>
      </w:tr>
      <w:tr w:rsidR="00D565DB" w:rsidRPr="00C52C75" w:rsidTr="00661BCB">
        <w:trPr>
          <w:trHeight w:hRule="exact" w:val="283"/>
        </w:trPr>
        <w:tc>
          <w:tcPr>
            <w:tcW w:w="599" w:type="pct"/>
            <w:shd w:val="clear" w:color="auto" w:fill="auto"/>
          </w:tcPr>
          <w:p w:rsidR="00D565DB" w:rsidRPr="00C52C75" w:rsidRDefault="00D565DB" w:rsidP="00661BCB">
            <w:pPr>
              <w:pStyle w:val="Compact"/>
              <w:jc w:val="right"/>
              <w:rPr>
                <w:sz w:val="22"/>
              </w:rPr>
            </w:pPr>
            <w:r w:rsidRPr="00C52C75">
              <w:rPr>
                <w:sz w:val="22"/>
              </w:rPr>
              <w:t>1996</w:t>
            </w:r>
          </w:p>
        </w:tc>
        <w:tc>
          <w:tcPr>
            <w:tcW w:w="858" w:type="pct"/>
            <w:shd w:val="clear" w:color="auto" w:fill="auto"/>
          </w:tcPr>
          <w:p w:rsidR="00D565DB" w:rsidRPr="00C52C75" w:rsidRDefault="00D565DB" w:rsidP="00661BCB">
            <w:pPr>
              <w:pStyle w:val="Compact"/>
              <w:jc w:val="right"/>
              <w:rPr>
                <w:sz w:val="22"/>
              </w:rPr>
            </w:pPr>
            <w:r w:rsidRPr="00C52C75">
              <w:rPr>
                <w:sz w:val="22"/>
              </w:rPr>
              <w:t>424.963</w:t>
            </w:r>
          </w:p>
        </w:tc>
        <w:tc>
          <w:tcPr>
            <w:tcW w:w="754" w:type="pct"/>
            <w:shd w:val="clear" w:color="auto" w:fill="auto"/>
          </w:tcPr>
          <w:p w:rsidR="00D565DB" w:rsidRPr="00C52C75" w:rsidRDefault="00D565DB" w:rsidP="00661BCB">
            <w:pPr>
              <w:pStyle w:val="Compact"/>
              <w:jc w:val="right"/>
              <w:rPr>
                <w:sz w:val="22"/>
              </w:rPr>
            </w:pPr>
            <w:r w:rsidRPr="00C52C75">
              <w:rPr>
                <w:sz w:val="22"/>
              </w:rPr>
              <w:t>0.8085</w:t>
            </w:r>
          </w:p>
        </w:tc>
        <w:tc>
          <w:tcPr>
            <w:tcW w:w="651" w:type="pct"/>
            <w:shd w:val="clear" w:color="auto" w:fill="auto"/>
          </w:tcPr>
          <w:p w:rsidR="00D565DB" w:rsidRPr="00C52C75" w:rsidRDefault="00D565DB" w:rsidP="00661BCB">
            <w:pPr>
              <w:pStyle w:val="Compact"/>
              <w:jc w:val="right"/>
              <w:rPr>
                <w:sz w:val="22"/>
              </w:rPr>
            </w:pPr>
            <w:r w:rsidRPr="00C52C75">
              <w:rPr>
                <w:sz w:val="22"/>
              </w:rPr>
              <w:t>0.042</w:t>
            </w:r>
          </w:p>
        </w:tc>
        <w:tc>
          <w:tcPr>
            <w:tcW w:w="651" w:type="pct"/>
            <w:shd w:val="clear" w:color="auto" w:fill="auto"/>
          </w:tcPr>
          <w:p w:rsidR="00D565DB" w:rsidRPr="00C52C75" w:rsidRDefault="00D565DB" w:rsidP="00661BCB">
            <w:pPr>
              <w:pStyle w:val="Compact"/>
              <w:jc w:val="right"/>
              <w:rPr>
                <w:sz w:val="22"/>
              </w:rPr>
            </w:pPr>
            <w:r w:rsidRPr="00C52C75">
              <w:rPr>
                <w:sz w:val="22"/>
              </w:rPr>
              <w:t>95.4</w:t>
            </w:r>
          </w:p>
        </w:tc>
        <w:tc>
          <w:tcPr>
            <w:tcW w:w="692" w:type="pct"/>
            <w:shd w:val="clear" w:color="auto" w:fill="auto"/>
          </w:tcPr>
          <w:p w:rsidR="00D565DB" w:rsidRPr="00C52C75" w:rsidRDefault="00D565DB" w:rsidP="00661BCB">
            <w:pPr>
              <w:pStyle w:val="Compact"/>
              <w:jc w:val="right"/>
              <w:rPr>
                <w:sz w:val="22"/>
              </w:rPr>
            </w:pPr>
            <w:r w:rsidRPr="00C52C75">
              <w:rPr>
                <w:sz w:val="22"/>
              </w:rPr>
              <w:t>25</w:t>
            </w:r>
          </w:p>
        </w:tc>
        <w:tc>
          <w:tcPr>
            <w:tcW w:w="795" w:type="pct"/>
            <w:shd w:val="clear" w:color="auto" w:fill="auto"/>
          </w:tcPr>
          <w:p w:rsidR="00D565DB" w:rsidRPr="00C52C75" w:rsidRDefault="00D565DB" w:rsidP="00661BCB">
            <w:pPr>
              <w:pStyle w:val="Compact"/>
              <w:jc w:val="right"/>
              <w:rPr>
                <w:sz w:val="22"/>
              </w:rPr>
            </w:pPr>
            <w:r w:rsidRPr="00C52C75">
              <w:rPr>
                <w:sz w:val="22"/>
              </w:rPr>
              <w:t>1216</w:t>
            </w:r>
          </w:p>
        </w:tc>
      </w:tr>
      <w:tr w:rsidR="00D565DB" w:rsidRPr="00C52C75" w:rsidTr="00661BCB">
        <w:trPr>
          <w:trHeight w:hRule="exact" w:val="283"/>
        </w:trPr>
        <w:tc>
          <w:tcPr>
            <w:tcW w:w="599"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1997</w:t>
            </w:r>
          </w:p>
        </w:tc>
        <w:tc>
          <w:tcPr>
            <w:tcW w:w="85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473.406</w:t>
            </w:r>
          </w:p>
        </w:tc>
        <w:tc>
          <w:tcPr>
            <w:tcW w:w="75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0.7581</w:t>
            </w:r>
          </w:p>
        </w:tc>
        <w:tc>
          <w:tcPr>
            <w:tcW w:w="65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0.047</w:t>
            </w:r>
          </w:p>
        </w:tc>
        <w:tc>
          <w:tcPr>
            <w:tcW w:w="65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86.8</w:t>
            </w:r>
          </w:p>
        </w:tc>
        <w:tc>
          <w:tcPr>
            <w:tcW w:w="69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21</w:t>
            </w:r>
          </w:p>
        </w:tc>
        <w:tc>
          <w:tcPr>
            <w:tcW w:w="79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855</w:t>
            </w:r>
          </w:p>
        </w:tc>
      </w:tr>
    </w:tbl>
    <w:p w:rsidR="003B7ACA" w:rsidRDefault="003B7ACA" w:rsidP="00D565DB">
      <w:pPr>
        <w:pStyle w:val="BodyText"/>
      </w:pPr>
    </w:p>
    <w:p w:rsidR="00D565DB" w:rsidRDefault="00D565DB" w:rsidP="00D565DB">
      <w:pPr>
        <w:pStyle w:val="BodyText"/>
      </w:pPr>
      <w:r>
        <w:t xml:space="preserve">The use of </w:t>
      </w:r>
      <w:r>
        <w:rPr>
          <w:i/>
        </w:rPr>
        <w:t>checkdata</w:t>
      </w:r>
      <w:r>
        <w:t xml:space="preserve"> indicates that both </w:t>
      </w:r>
      <w:r>
        <w:rPr>
          <w:i/>
        </w:rPr>
        <w:t>catch-MSY</w:t>
      </w:r>
      <w:r>
        <w:t xml:space="preserve"> and </w:t>
      </w:r>
      <w:r>
        <w:rPr>
          <w:i/>
        </w:rPr>
        <w:t>spm</w:t>
      </w:r>
      <w:r>
        <w:t xml:space="preserve"> analyses are possible with this data. This does not mean </w:t>
      </w:r>
      <w:r w:rsidR="003B7ACA">
        <w:t xml:space="preserve">that the results of </w:t>
      </w:r>
      <w:r>
        <w:t>such analyses will always be valid with the given data</w:t>
      </w:r>
      <w:r w:rsidR="003B7ACA">
        <w:t>,</w:t>
      </w:r>
      <w:r>
        <w:t xml:space="preserve"> only that the required data to conduct these analyses are present.</w:t>
      </w:r>
    </w:p>
    <w:p w:rsidR="00D565DB" w:rsidRDefault="00D565DB" w:rsidP="00D565DB">
      <w:pPr>
        <w:pStyle w:val="BodyText"/>
      </w:pPr>
      <w:r>
        <w:t xml:space="preserve">The </w:t>
      </w:r>
      <w:r>
        <w:rPr>
          <w:i/>
        </w:rPr>
        <w:t>answer</w:t>
      </w:r>
      <w:r>
        <w:t xml:space="preserve"> object contains all the results from the catch-MSY analysis and is used by other R functions to generate summaries and plots of those results.</w:t>
      </w:r>
    </w:p>
    <w:p w:rsidR="003B7ACA" w:rsidRDefault="003B7ACA" w:rsidP="00D565DB">
      <w:pPr>
        <w:pStyle w:val="BodyText"/>
      </w:pPr>
    </w:p>
    <w:p w:rsidR="00D565DB" w:rsidRDefault="00D565DB" w:rsidP="00D565DB">
      <w:pPr>
        <w:pStyle w:val="SourceCode"/>
      </w:pPr>
      <w:r>
        <w:rPr>
          <w:rStyle w:val="CommentTok"/>
        </w:rPr>
        <w:t>#library(simpleSA)</w:t>
      </w:r>
      <w:r>
        <w:br/>
      </w:r>
      <w:r>
        <w:br/>
      </w:r>
      <w:r>
        <w:rPr>
          <w:rStyle w:val="NormalTok"/>
        </w:rPr>
        <w:t>glb &lt;-</w:t>
      </w:r>
      <w:r>
        <w:rPr>
          <w:rStyle w:val="StringTok"/>
        </w:rPr>
        <w:t xml:space="preserve"> </w:t>
      </w:r>
      <w:r>
        <w:rPr>
          <w:rStyle w:val="NormalTok"/>
        </w:rPr>
        <w:t>invert</w:t>
      </w:r>
      <w:r>
        <w:rPr>
          <w:rStyle w:val="OperatorTok"/>
        </w:rPr>
        <w:t>$</w:t>
      </w:r>
      <w:r>
        <w:rPr>
          <w:rStyle w:val="NormalTok"/>
        </w:rPr>
        <w:t xml:space="preserve">glb     </w:t>
      </w:r>
      <w:r>
        <w:rPr>
          <w:rStyle w:val="CommentTok"/>
        </w:rPr>
        <w:t># contains available biological data</w:t>
      </w:r>
      <w:r>
        <w:br/>
      </w:r>
      <w:r>
        <w:rPr>
          <w:rStyle w:val="KeywordTok"/>
        </w:rPr>
        <w:t>checkdata</w:t>
      </w:r>
      <w:r>
        <w:rPr>
          <w:rStyle w:val="NormalTok"/>
        </w:rPr>
        <w:t>(invert)</w:t>
      </w:r>
    </w:p>
    <w:p w:rsidR="00D565DB" w:rsidRDefault="00D565DB" w:rsidP="00D565DB">
      <w:pPr>
        <w:pStyle w:val="SourceCode"/>
      </w:pPr>
      <w:r>
        <w:rPr>
          <w:rStyle w:val="VerbatimChar"/>
        </w:rPr>
        <w:t>##                    Method Possible</w:t>
      </w:r>
      <w:r>
        <w:br/>
      </w:r>
      <w:r>
        <w:rPr>
          <w:rStyle w:val="VerbatimChar"/>
        </w:rPr>
        <w:t>## catch-MSY            TRUE     TRUE</w:t>
      </w:r>
      <w:r>
        <w:br/>
      </w:r>
      <w:r>
        <w:rPr>
          <w:rStyle w:val="VerbatimChar"/>
        </w:rPr>
        <w:t>## spm                  TRUE     TRUE</w:t>
      </w:r>
      <w:r>
        <w:br/>
      </w:r>
      <w:r>
        <w:rPr>
          <w:rStyle w:val="VerbatimChar"/>
        </w:rPr>
        <w:t>## aspm                 aspm    FALSE</w:t>
      </w:r>
      <w:r>
        <w:br/>
      </w:r>
      <w:r>
        <w:rPr>
          <w:rStyle w:val="VerbatimChar"/>
        </w:rPr>
        <w:t>## catch-curves catch-curves    FALSE</w:t>
      </w:r>
    </w:p>
    <w:p w:rsidR="00D565DB" w:rsidRDefault="00D565DB" w:rsidP="00D565DB">
      <w:pPr>
        <w:pStyle w:val="SourceCode"/>
      </w:pPr>
      <w:r>
        <w:rPr>
          <w:rStyle w:val="CommentTok"/>
        </w:rPr>
        <w:t># normally one would run at least 20000 iterations, preferably more</w:t>
      </w:r>
      <w:r>
        <w:br/>
      </w:r>
      <w:r>
        <w:rPr>
          <w:rStyle w:val="NormalTok"/>
        </w:rPr>
        <w:t>reps &lt;-</w:t>
      </w:r>
      <w:r>
        <w:rPr>
          <w:rStyle w:val="StringTok"/>
        </w:rPr>
        <w:t xml:space="preserve"> </w:t>
      </w:r>
      <w:r>
        <w:rPr>
          <w:rStyle w:val="DecValTok"/>
        </w:rPr>
        <w:t>5000</w:t>
      </w:r>
      <w:r>
        <w:rPr>
          <w:rStyle w:val="NormalTok"/>
        </w:rPr>
        <w:t xml:space="preserve">  </w:t>
      </w:r>
      <w:r>
        <w:br/>
      </w:r>
      <w:r>
        <w:rPr>
          <w:rStyle w:val="CommentTok"/>
        </w:rPr>
        <w:t xml:space="preserve"># read the help for run_cMSY to understand each input parameter                            </w:t>
      </w:r>
      <w:r>
        <w:br/>
      </w:r>
      <w:r>
        <w:rPr>
          <w:rStyle w:val="NormalTok"/>
        </w:rPr>
        <w:t>answer &lt;-</w:t>
      </w:r>
      <w:r>
        <w:rPr>
          <w:rStyle w:val="StringTok"/>
        </w:rPr>
        <w:t xml:space="preserve"> </w:t>
      </w:r>
      <w:r>
        <w:rPr>
          <w:rStyle w:val="KeywordTok"/>
        </w:rPr>
        <w:t>run_cMSY</w:t>
      </w:r>
      <w:r>
        <w:rPr>
          <w:rStyle w:val="NormalTok"/>
        </w:rPr>
        <w:t>(fish,glb,</w:t>
      </w:r>
      <w:r>
        <w:rPr>
          <w:rStyle w:val="DataTypeTok"/>
        </w:rPr>
        <w:t>n=</w:t>
      </w:r>
      <w:r>
        <w:rPr>
          <w:rStyle w:val="NormalTok"/>
        </w:rPr>
        <w:t>reps,</w:t>
      </w:r>
      <w:r>
        <w:rPr>
          <w:rStyle w:val="DataTypeTok"/>
        </w:rPr>
        <w:t>sigpR=</w:t>
      </w:r>
      <w:r>
        <w:rPr>
          <w:rStyle w:val="FloatTok"/>
        </w:rPr>
        <w:t>0.025</w:t>
      </w:r>
      <w:r>
        <w:rPr>
          <w:rStyle w:val="NormalTok"/>
        </w:rPr>
        <w:t>,</w:t>
      </w:r>
      <w:r>
        <w:rPr>
          <w:rStyle w:val="DataTypeTok"/>
        </w:rPr>
        <w:t>maximumH=</w:t>
      </w:r>
      <w:r>
        <w:rPr>
          <w:rStyle w:val="FloatTok"/>
        </w:rPr>
        <w:t>1.0</w:t>
      </w:r>
      <w:r>
        <w:rPr>
          <w:rStyle w:val="NormalTok"/>
        </w:rPr>
        <w:t>)</w:t>
      </w:r>
      <w:r>
        <w:br/>
      </w:r>
      <w:r>
        <w:rPr>
          <w:rStyle w:val="KeywordTok"/>
        </w:rPr>
        <w:t>str</w:t>
      </w:r>
      <w:r>
        <w:rPr>
          <w:rStyle w:val="NormalTok"/>
        </w:rPr>
        <w:t>(answer,</w:t>
      </w:r>
      <w:r>
        <w:rPr>
          <w:rStyle w:val="DataTypeTok"/>
        </w:rPr>
        <w:t>max.level=</w:t>
      </w:r>
      <w:r>
        <w:rPr>
          <w:rStyle w:val="DecValTok"/>
        </w:rPr>
        <w:t>1</w:t>
      </w:r>
      <w:r>
        <w:rPr>
          <w:rStyle w:val="NormalTok"/>
        </w:rPr>
        <w:t>)</w:t>
      </w:r>
    </w:p>
    <w:p w:rsidR="00D565DB" w:rsidRDefault="00D565DB" w:rsidP="00D565DB">
      <w:pPr>
        <w:pStyle w:val="SourceCode"/>
        <w:rPr>
          <w:rStyle w:val="VerbatimChar"/>
        </w:rPr>
      </w:pPr>
      <w:r>
        <w:rPr>
          <w:rStyle w:val="VerbatimChar"/>
        </w:rPr>
        <w:t>## List of 13</w:t>
      </w:r>
      <w:r>
        <w:br/>
      </w:r>
      <w:r>
        <w:rPr>
          <w:rStyle w:val="VerbatimChar"/>
        </w:rPr>
        <w:t>##  $ R1              :List of 3</w:t>
      </w:r>
      <w:r>
        <w:br/>
      </w:r>
      <w:r>
        <w:rPr>
          <w:rStyle w:val="VerbatimChar"/>
        </w:rPr>
        <w:t>##  $ ell             : num [1:1011, 1:23] 0 0 0 0 0 0 0 0 0 0 ...</w:t>
      </w:r>
      <w:r>
        <w:br/>
      </w:r>
      <w:r>
        <w:rPr>
          <w:rStyle w:val="VerbatimChar"/>
        </w:rPr>
        <w:t>##   ..- attr(*, "dimnames")=List of 2</w:t>
      </w:r>
      <w:r>
        <w:br/>
      </w:r>
      <w:r>
        <w:rPr>
          <w:rStyle w:val="VerbatimChar"/>
        </w:rPr>
        <w:t>##  $ rK              : num [1:1011, 1:5] 0.345 0.168 0.309 0.219 0.22 ...</w:t>
      </w:r>
      <w:r>
        <w:br/>
      </w:r>
      <w:r>
        <w:rPr>
          <w:rStyle w:val="VerbatimChar"/>
        </w:rPr>
        <w:t>##   ..- attr(*, "dimnames")=List of 2</w:t>
      </w:r>
      <w:r>
        <w:br/>
      </w:r>
      <w:r>
        <w:rPr>
          <w:rStyle w:val="VerbatimChar"/>
        </w:rPr>
        <w:t>##  $ parbound        :List of 5</w:t>
      </w:r>
      <w:r>
        <w:br/>
      </w:r>
      <w:r>
        <w:rPr>
          <w:rStyle w:val="VerbatimChar"/>
        </w:rPr>
        <w:t>##  $ Statistics      :List of 3</w:t>
      </w:r>
      <w:r>
        <w:br/>
      </w:r>
      <w:r>
        <w:rPr>
          <w:rStyle w:val="VerbatimChar"/>
        </w:rPr>
        <w:t>##  $ Rfirst          :List of 3</w:t>
      </w:r>
      <w:r>
        <w:br/>
      </w:r>
      <w:r>
        <w:rPr>
          <w:rStyle w:val="VerbatimChar"/>
        </w:rPr>
        <w:t>##  $ firstparbound   :List of 5</w:t>
      </w:r>
      <w:r>
        <w:br/>
      </w:r>
      <w:r>
        <w:rPr>
          <w:rStyle w:val="VerbatimChar"/>
        </w:rPr>
        <w:t>##  $ startbd         : num [1:23] 0.15 0.175 0.2 0.225 0.25 0.275 0.3 0.325 0.35 0.375 ...</w:t>
      </w:r>
      <w:r>
        <w:br/>
      </w:r>
      <w:r>
        <w:rPr>
          <w:rStyle w:val="VerbatimChar"/>
        </w:rPr>
        <w:t>##  $ outtab          :'data.frame':    11 obs. of  2 variables:</w:t>
      </w:r>
      <w:r>
        <w:br/>
      </w:r>
      <w:r>
        <w:rPr>
          <w:rStyle w:val="VerbatimChar"/>
        </w:rPr>
        <w:t>##  $ initialDepletion: num [1:5000, 1:23] 0.15 0.175 0.2 0.225 0.25 0.275 0.3 0.325 0.35 0.375 ...</w:t>
      </w:r>
      <w:r>
        <w:br/>
      </w:r>
      <w:r>
        <w:rPr>
          <w:rStyle w:val="VerbatimChar"/>
        </w:rPr>
        <w:t>##   ..- attr(*, "dimnames")=List of 2</w:t>
      </w:r>
      <w:r>
        <w:br/>
      </w:r>
      <w:r>
        <w:rPr>
          <w:rStyle w:val="VerbatimChar"/>
        </w:rPr>
        <w:t>##  $ finaldepletion  : num [1:5000, 1:23] 0 0 0 0 0 ...</w:t>
      </w:r>
      <w:r>
        <w:br/>
      </w:r>
      <w:r>
        <w:rPr>
          <w:rStyle w:val="VerbatimChar"/>
        </w:rPr>
        <w:t>##   ..- attr(*, "dimnames")=List of 2</w:t>
      </w:r>
      <w:r>
        <w:br/>
      </w:r>
      <w:r>
        <w:rPr>
          <w:rStyle w:val="VerbatimChar"/>
        </w:rPr>
        <w:t>##  $ B0             : num [1:5000, 1:23] 6311 4751 2683 2462 2275 ...</w:t>
      </w:r>
      <w:r>
        <w:br/>
      </w:r>
      <w:r>
        <w:rPr>
          <w:rStyle w:val="VerbatimChar"/>
        </w:rPr>
        <w:t>##   ..- attr(*, "dimnames")=List of 2</w:t>
      </w:r>
      <w:r>
        <w:br/>
      </w:r>
      <w:r>
        <w:rPr>
          <w:rStyle w:val="VerbatimChar"/>
        </w:rPr>
        <w:t>##  $ MaximumH        : num 1</w:t>
      </w:r>
    </w:p>
    <w:p w:rsidR="00DF3179" w:rsidRDefault="00DF3179" w:rsidP="00D565DB">
      <w:pPr>
        <w:pStyle w:val="SourceCode"/>
        <w:rPr>
          <w:rStyle w:val="VerbatimChar"/>
        </w:rPr>
      </w:pPr>
    </w:p>
    <w:p w:rsidR="00DF3179" w:rsidRDefault="00DF3179" w:rsidP="00D565DB">
      <w:pPr>
        <w:pStyle w:val="SourceCode"/>
      </w:pPr>
    </w:p>
    <w:p w:rsidR="00D565DB" w:rsidRDefault="00D565DB" w:rsidP="00D565DB">
      <w:pPr>
        <w:pStyle w:val="Heading3"/>
      </w:pPr>
      <w:bookmarkStart w:id="177" w:name="safs-status"/>
      <w:bookmarkStart w:id="178" w:name="_Toc517690965"/>
      <w:bookmarkStart w:id="179" w:name="_Toc14253450"/>
      <w:bookmarkEnd w:id="177"/>
      <w:r>
        <w:t>SAFS Status</w:t>
      </w:r>
      <w:bookmarkEnd w:id="178"/>
      <w:bookmarkEnd w:id="179"/>
    </w:p>
    <w:p w:rsidR="00D565DB" w:rsidRDefault="00D565DB" w:rsidP="00D565DB">
      <w:pPr>
        <w:pStyle w:val="FirstParagraph"/>
      </w:pPr>
      <w:r>
        <w:t>A summary and illustration of the stock status can be obtained by extracting the average stock biomass trend, along with the average fishery harvest rate trend from the successful trajectories.</w:t>
      </w:r>
    </w:p>
    <w:p w:rsidR="00D565DB" w:rsidRDefault="00D565DB" w:rsidP="00D565DB">
      <w:pPr>
        <w:pStyle w:val="BodyText"/>
      </w:pPr>
      <w:r>
        <w:t xml:space="preserve">Using the average estimate of the </w:t>
      </w:r>
      <w:r w:rsidRPr="00DF3179">
        <w:rPr>
          <w:i/>
        </w:rPr>
        <w:t>r</w:t>
      </w:r>
      <w:r>
        <w:t xml:space="preserve"> - </w:t>
      </w:r>
      <w:r w:rsidRPr="00DF3179">
        <w:rPr>
          <w:i/>
        </w:rPr>
        <w:t>K</w:t>
      </w:r>
      <w:r>
        <w:t xml:space="preserve"> pairs it is also possible to generate an estimate of the production curve, from which it is possible to derive estimates of </w:t>
      </w:r>
      <w:r>
        <w:rPr>
          <w:i/>
        </w:rPr>
        <w:t>B</w:t>
      </w:r>
      <w:r>
        <w:rPr>
          <w:i/>
          <w:vertAlign w:val="subscript"/>
        </w:rPr>
        <w:t>msy</w:t>
      </w:r>
      <w:r>
        <w:t xml:space="preserve">, </w:t>
      </w:r>
      <w:r>
        <w:rPr>
          <w:i/>
        </w:rPr>
        <w:t>0.2K</w:t>
      </w:r>
      <w:r>
        <w:t xml:space="preserve"> or </w:t>
      </w:r>
      <w:r>
        <w:rPr>
          <w:i/>
        </w:rPr>
        <w:t>0.2B0</w:t>
      </w:r>
      <w:r>
        <w:t xml:space="preserve">, and </w:t>
      </w:r>
      <w:r w:rsidR="003B7ACA">
        <w:t xml:space="preserve">target harvest rate, </w:t>
      </w:r>
      <w:r>
        <w:rPr>
          <w:i/>
        </w:rPr>
        <w:t>H</w:t>
      </w:r>
      <w:r>
        <w:rPr>
          <w:i/>
          <w:vertAlign w:val="subscript"/>
        </w:rPr>
        <w:t>targ</w:t>
      </w:r>
      <w:r w:rsidR="003B7ACA">
        <w:t>,</w:t>
      </w:r>
      <w:r>
        <w:t xml:space="preserve"> and</w:t>
      </w:r>
      <w:r w:rsidR="003B7ACA">
        <w:t xml:space="preserve"> limit harvest rate,</w:t>
      </w:r>
      <w:r>
        <w:t xml:space="preserve"> </w:t>
      </w:r>
      <w:r>
        <w:rPr>
          <w:i/>
        </w:rPr>
        <w:t>H</w:t>
      </w:r>
      <w:r>
        <w:rPr>
          <w:i/>
          <w:vertAlign w:val="subscript"/>
        </w:rPr>
        <w:t>lim</w:t>
      </w:r>
      <w:r>
        <w:t xml:space="preserve">, with which the phase plot can be subdivided to provide a visual representation of the how the history of catches from the fishery are reflected in predicted changes in the biomass and harvest rate. Whether over-fishing is occurring (leading to a status of ‘depleting’) is determined by whether the current point lies above the </w:t>
      </w:r>
      <w:r>
        <w:rPr>
          <w:i/>
        </w:rPr>
        <w:t>H</w:t>
      </w:r>
      <w:r>
        <w:rPr>
          <w:i/>
          <w:vertAlign w:val="subscript"/>
        </w:rPr>
        <w:t>targ</w:t>
      </w:r>
      <w:r>
        <w:t xml:space="preserve"> or above the </w:t>
      </w:r>
      <w:r>
        <w:rPr>
          <w:i/>
        </w:rPr>
        <w:t>H</w:t>
      </w:r>
      <w:r>
        <w:rPr>
          <w:i/>
          <w:vertAlign w:val="subscript"/>
        </w:rPr>
        <w:t>lim</w:t>
      </w:r>
      <w:r>
        <w:t xml:space="preserve">, which in turn is decided by the management objectives adopted in each jurisdiction. A status of ‘depleted’ or </w:t>
      </w:r>
      <w:r w:rsidR="003B7ACA">
        <w:t>‘</w:t>
      </w:r>
      <w:r>
        <w:t>sustainable</w:t>
      </w:r>
      <w:r w:rsidR="003B7ACA">
        <w:t>’</w:t>
      </w:r>
      <w:r>
        <w:t xml:space="preserve"> currently corresponds to whether the current year’s point is to the left or right of the </w:t>
      </w:r>
      <w:r>
        <w:rPr>
          <w:i/>
        </w:rPr>
        <w:t>0.2B</w:t>
      </w:r>
      <w:r>
        <w:rPr>
          <w:i/>
          <w:vertAlign w:val="subscript"/>
        </w:rPr>
        <w:t>0</w:t>
      </w:r>
      <w:r>
        <w:t xml:space="preserve"> line.</w:t>
      </w:r>
    </w:p>
    <w:p w:rsidR="00DF3179" w:rsidRDefault="00DF3179" w:rsidP="00D565DB">
      <w:pPr>
        <w:pStyle w:val="BodyText"/>
      </w:pPr>
    </w:p>
    <w:p w:rsidR="00DF3179" w:rsidRDefault="00DF3179" w:rsidP="00D565DB">
      <w:pPr>
        <w:pStyle w:val="BodyText"/>
      </w:pPr>
    </w:p>
    <w:p w:rsidR="00D565DB" w:rsidRDefault="00D565DB" w:rsidP="00D565DB">
      <w:pPr>
        <w:pStyle w:val="SourceCode"/>
      </w:pPr>
      <w:r>
        <w:rPr>
          <w:rStyle w:val="NormalTok"/>
        </w:rPr>
        <w:t>out &lt;-</w:t>
      </w:r>
      <w:r>
        <w:rPr>
          <w:rStyle w:val="StringTok"/>
        </w:rPr>
        <w:t xml:space="preserve"> </w:t>
      </w:r>
      <w:r>
        <w:rPr>
          <w:rStyle w:val="KeywordTok"/>
        </w:rPr>
        <w:t>cMSYphaseplot</w:t>
      </w:r>
      <w:r>
        <w:rPr>
          <w:rStyle w:val="NormalTok"/>
        </w:rPr>
        <w:t>(answer,fish)</w:t>
      </w:r>
    </w:p>
    <w:p w:rsidR="00D565DB" w:rsidRDefault="00D565DB" w:rsidP="00D565DB">
      <w:pPr>
        <w:pStyle w:val="FirstParagraph"/>
        <w:jc w:val="center"/>
      </w:pPr>
      <w:r>
        <w:rPr>
          <w:noProof/>
          <w:lang w:val="en-AU" w:eastAsia="en-AU"/>
        </w:rPr>
        <w:drawing>
          <wp:inline distT="0" distB="0" distL="0" distR="0" wp14:anchorId="195CA91B" wp14:editId="12D04196">
            <wp:extent cx="5397500" cy="3661908"/>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haseplot-1.png"/>
                    <pic:cNvPicPr>
                      <a:picLocks noChangeAspect="1" noChangeArrowheads="1"/>
                    </pic:cNvPicPr>
                  </pic:nvPicPr>
                  <pic:blipFill>
                    <a:blip r:embed="rId43"/>
                    <a:stretch>
                      <a:fillRect/>
                    </a:stretch>
                  </pic:blipFill>
                  <pic:spPr bwMode="auto">
                    <a:xfrm>
                      <a:off x="0" y="0"/>
                      <a:ext cx="5397500" cy="3661908"/>
                    </a:xfrm>
                    <a:prstGeom prst="rect">
                      <a:avLst/>
                    </a:prstGeom>
                    <a:noFill/>
                    <a:ln w="9525">
                      <a:noFill/>
                      <a:headEnd/>
                      <a:tailEnd/>
                    </a:ln>
                  </pic:spPr>
                </pic:pic>
              </a:graphicData>
            </a:graphic>
          </wp:inline>
        </w:drawing>
      </w:r>
    </w:p>
    <w:p w:rsidR="00D565DB" w:rsidRDefault="00D565DB" w:rsidP="00D565DB">
      <w:pPr>
        <w:pStyle w:val="BodyText"/>
      </w:pPr>
      <w:r>
        <w:rPr>
          <w:b/>
        </w:rPr>
        <w:t>Figure 14.</w:t>
      </w:r>
      <w:r>
        <w:t xml:space="preserve"> A phase plot of the man predicted biomass and harvest rates through the years observed. The first year of data is a green point and the last a red point. The axes for the bottom plot are identified through the colour of the axis titles</w:t>
      </w:r>
      <w:r w:rsidR="00DF3179">
        <w:t>,</w:t>
      </w:r>
    </w:p>
    <w:p w:rsidR="007E76C8" w:rsidRDefault="007E76C8" w:rsidP="00D565DB">
      <w:pPr>
        <w:pStyle w:val="BodyText"/>
      </w:pPr>
    </w:p>
    <w:p w:rsidR="00D565DB" w:rsidRDefault="00D565DB" w:rsidP="00D565DB">
      <w:pPr>
        <w:pStyle w:val="BodyText"/>
      </w:pPr>
      <w:r>
        <w:t xml:space="preserve">The results are synthesized within the contents of </w:t>
      </w:r>
      <w:r>
        <w:rPr>
          <w:i/>
        </w:rPr>
        <w:t>out</w:t>
      </w:r>
      <w:r>
        <w:t>.</w:t>
      </w:r>
    </w:p>
    <w:p w:rsidR="007E76C8" w:rsidRDefault="007E76C8" w:rsidP="00D565DB">
      <w:pPr>
        <w:pStyle w:val="BodyText"/>
      </w:pPr>
    </w:p>
    <w:p w:rsidR="00D565DB" w:rsidRDefault="00D565DB" w:rsidP="00D565DB">
      <w:pPr>
        <w:pStyle w:val="SourceCode"/>
      </w:pPr>
      <w:r>
        <w:rPr>
          <w:rStyle w:val="KeywordTok"/>
        </w:rPr>
        <w:t>str</w:t>
      </w:r>
      <w:r>
        <w:rPr>
          <w:rStyle w:val="NormalTok"/>
        </w:rPr>
        <w:t>(out)</w:t>
      </w:r>
    </w:p>
    <w:p w:rsidR="00D565DB" w:rsidRDefault="00D565DB" w:rsidP="00D565DB">
      <w:pPr>
        <w:pStyle w:val="SourceCode"/>
      </w:pPr>
      <w:r>
        <w:rPr>
          <w:rStyle w:val="VerbatimChar"/>
        </w:rPr>
        <w:t>## List of 6</w:t>
      </w:r>
      <w:r>
        <w:br/>
      </w:r>
      <w:r>
        <w:rPr>
          <w:rStyle w:val="VerbatimChar"/>
        </w:rPr>
        <w:t>##  $ medianB: Named num [1:31] 3499 3552 3711 3775 3887 ...</w:t>
      </w:r>
      <w:r>
        <w:br/>
      </w:r>
      <w:r>
        <w:rPr>
          <w:rStyle w:val="VerbatimChar"/>
        </w:rPr>
        <w:t>##   ..- attr(*, "names")= chr [1:31] "1986" "1987" "1988" "1989" ...</w:t>
      </w:r>
      <w:r>
        <w:br/>
      </w:r>
      <w:r>
        <w:rPr>
          <w:rStyle w:val="VerbatimChar"/>
        </w:rPr>
        <w:t>##  $ medianH: Named num [1:31] 0.081 0.0522 0.0771 0.0621 0.0849 ...</w:t>
      </w:r>
      <w:r>
        <w:br/>
      </w:r>
      <w:r>
        <w:rPr>
          <w:rStyle w:val="VerbatimChar"/>
        </w:rPr>
        <w:t>##   ..- attr(*, "names")= chr [1:31] "1986" "1987" "1988" "1989" ...</w:t>
      </w:r>
      <w:r>
        <w:br/>
      </w:r>
      <w:r>
        <w:rPr>
          <w:rStyle w:val="VerbatimChar"/>
        </w:rPr>
        <w:t>##  $ msy    : num 375</w:t>
      </w:r>
      <w:r>
        <w:br/>
      </w:r>
      <w:r>
        <w:rPr>
          <w:rStyle w:val="VerbatimChar"/>
        </w:rPr>
        <w:t>##  $ Bmsy   : num 3088</w:t>
      </w:r>
      <w:r>
        <w:br/>
      </w:r>
      <w:r>
        <w:rPr>
          <w:rStyle w:val="VerbatimChar"/>
        </w:rPr>
        <w:t>##  $ Hmsy   : num 0.121</w:t>
      </w:r>
      <w:r>
        <w:br/>
      </w:r>
      <w:r>
        <w:rPr>
          <w:rStyle w:val="VerbatimChar"/>
        </w:rPr>
        <w:t>##  $ Hlim   : num 0.193</w:t>
      </w:r>
    </w:p>
    <w:p w:rsidR="00D565DB" w:rsidRDefault="00D565DB" w:rsidP="00D565DB">
      <w:pPr>
        <w:pStyle w:val="Heading3"/>
      </w:pPr>
      <w:bookmarkStart w:id="180" w:name="other-potential-outputs-from-catch-msy"/>
      <w:bookmarkStart w:id="181" w:name="_Toc517690966"/>
      <w:bookmarkStart w:id="182" w:name="_Toc14253451"/>
      <w:bookmarkEnd w:id="180"/>
      <w:r>
        <w:t>Other Potential Outputs from catch-MSY</w:t>
      </w:r>
      <w:bookmarkEnd w:id="181"/>
      <w:bookmarkEnd w:id="182"/>
    </w:p>
    <w:p w:rsidR="00D565DB" w:rsidRDefault="00D565DB" w:rsidP="00D565DB">
      <w:pPr>
        <w:pStyle w:val="FirstParagraph"/>
      </w:pPr>
      <w:r>
        <w:t xml:space="preserve">A useful summary of the catch-MSY analysis containing the primary results can be obtained using the </w:t>
      </w:r>
      <w:r>
        <w:rPr>
          <w:i/>
        </w:rPr>
        <w:t>summarycMSY</w:t>
      </w:r>
      <w:r>
        <w:t xml:space="preserve"> function.</w:t>
      </w:r>
    </w:p>
    <w:p w:rsidR="00D565DB" w:rsidRDefault="00D565DB" w:rsidP="00D565DB">
      <w:pPr>
        <w:pStyle w:val="SourceCode"/>
      </w:pPr>
      <w:r>
        <w:rPr>
          <w:rStyle w:val="NormalTok"/>
        </w:rPr>
        <w:t>summcMSY &lt;-</w:t>
      </w:r>
      <w:r>
        <w:rPr>
          <w:rStyle w:val="StringTok"/>
        </w:rPr>
        <w:t xml:space="preserve"> </w:t>
      </w:r>
      <w:r>
        <w:rPr>
          <w:rStyle w:val="KeywordTok"/>
        </w:rPr>
        <w:t>summarycMSY</w:t>
      </w:r>
      <w:r>
        <w:rPr>
          <w:rStyle w:val="NormalTok"/>
        </w:rPr>
        <w:t>(answer,fish,</w:t>
      </w:r>
      <w:r>
        <w:rPr>
          <w:rStyle w:val="DataTypeTok"/>
        </w:rPr>
        <w:t>final=</w:t>
      </w:r>
      <w:r>
        <w:rPr>
          <w:rStyle w:val="OtherTok"/>
        </w:rPr>
        <w:t>TRUE</w:t>
      </w:r>
      <w:r>
        <w:rPr>
          <w:rStyle w:val="NormalTok"/>
        </w:rPr>
        <w:t>)</w:t>
      </w:r>
      <w:r>
        <w:br/>
      </w:r>
      <w:r>
        <w:rPr>
          <w:rStyle w:val="KeywordTok"/>
        </w:rPr>
        <w:t>str</w:t>
      </w:r>
      <w:r>
        <w:rPr>
          <w:rStyle w:val="NormalTok"/>
        </w:rPr>
        <w:t>(summcMSY,</w:t>
      </w:r>
      <w:r>
        <w:rPr>
          <w:rStyle w:val="DataTypeTok"/>
        </w:rPr>
        <w:t>max.level=</w:t>
      </w:r>
      <w:r>
        <w:rPr>
          <w:rStyle w:val="DecValTok"/>
        </w:rPr>
        <w:t>1</w:t>
      </w:r>
      <w:r>
        <w:rPr>
          <w:rStyle w:val="NormalTok"/>
        </w:rPr>
        <w:t xml:space="preserve">)  </w:t>
      </w:r>
      <w:r>
        <w:rPr>
          <w:rStyle w:val="CommentTok"/>
        </w:rPr>
        <w:t># try max.level = 2</w:t>
      </w:r>
    </w:p>
    <w:p w:rsidR="00D565DB" w:rsidRDefault="00D565DB" w:rsidP="00D565DB">
      <w:pPr>
        <w:pStyle w:val="SourceCode"/>
      </w:pPr>
      <w:r>
        <w:rPr>
          <w:rStyle w:val="VerbatimChar"/>
        </w:rPr>
        <w:t>## List of 11</w:t>
      </w:r>
      <w:r>
        <w:br/>
      </w:r>
      <w:r>
        <w:rPr>
          <w:rStyle w:val="VerbatimChar"/>
        </w:rPr>
        <w:t>##  $ countcolour: Named num [1:5] 3989 694 210 89 18</w:t>
      </w:r>
      <w:r>
        <w:br/>
      </w:r>
      <w:r>
        <w:rPr>
          <w:rStyle w:val="VerbatimChar"/>
        </w:rPr>
        <w:t>##   ..- attr(*, "names")= chr [1:5] "red_0" "black_2" "blue_4" "yellow_6" ...</w:t>
      </w:r>
      <w:r>
        <w:br/>
      </w:r>
      <w:r>
        <w:rPr>
          <w:rStyle w:val="VerbatimChar"/>
        </w:rPr>
        <w:t>##  $ meanmsy    : num [1:4, 1:2] 381 375 381 278 72 ...</w:t>
      </w:r>
      <w:r>
        <w:br/>
      </w:r>
      <w:r>
        <w:rPr>
          <w:rStyle w:val="VerbatimChar"/>
        </w:rPr>
        <w:t>##   ..- attr(*, "dimnames")=List of 2</w:t>
      </w:r>
      <w:r>
        <w:br/>
      </w:r>
      <w:r>
        <w:rPr>
          <w:rStyle w:val="VerbatimChar"/>
        </w:rPr>
        <w:t>##  $ meanr      : num [1:4, 1:2] 0.252 0.2419 0.2522 0.14 0.0723 ...</w:t>
      </w:r>
      <w:r>
        <w:br/>
      </w:r>
      <w:r>
        <w:rPr>
          <w:rStyle w:val="VerbatimChar"/>
        </w:rPr>
        <w:t>##   ..- attr(*, "dimnames")=List of 2</w:t>
      </w:r>
      <w:r>
        <w:br/>
      </w:r>
      <w:r>
        <w:rPr>
          <w:rStyle w:val="VerbatimChar"/>
        </w:rPr>
        <w:t>##  $ meanK      : num [1:4, 1:2] 6315 6197 6322 3911 1176 ...</w:t>
      </w:r>
      <w:r>
        <w:br/>
      </w:r>
      <w:r>
        <w:rPr>
          <w:rStyle w:val="VerbatimChar"/>
        </w:rPr>
        <w:t>##   ..- attr(*, "dimnames")=List of 2</w:t>
      </w:r>
      <w:r>
        <w:br/>
      </w:r>
      <w:r>
        <w:rPr>
          <w:rStyle w:val="VerbatimChar"/>
        </w:rPr>
        <w:t>##  $ r          : num [1:1011] 0.345 0.168 0.309 0.219 0.22 ...</w:t>
      </w:r>
      <w:r>
        <w:br/>
      </w:r>
      <w:r>
        <w:rPr>
          <w:rStyle w:val="VerbatimChar"/>
        </w:rPr>
        <w:t>##  $ K          : num [1:1011] 5526 6913 5047 7823 6690 ...</w:t>
      </w:r>
      <w:r>
        <w:br/>
      </w:r>
      <w:r>
        <w:rPr>
          <w:rStyle w:val="VerbatimChar"/>
        </w:rPr>
        <w:t>##  $ msy        : num [1:1011] 477 290 390 428 368 ...</w:t>
      </w:r>
      <w:r>
        <w:br/>
      </w:r>
      <w:r>
        <w:rPr>
          <w:rStyle w:val="VerbatimChar"/>
        </w:rPr>
        <w:t>##  $ pickC      :List of 6</w:t>
      </w:r>
      <w:r>
        <w:br/>
      </w:r>
      <w:r>
        <w:rPr>
          <w:rStyle w:val="VerbatimChar"/>
        </w:rPr>
        <w:t>##  $ years      : num [1:31] 1986 1987 1988 1989 1990 ...</w:t>
      </w:r>
      <w:r>
        <w:br/>
      </w:r>
      <w:r>
        <w:rPr>
          <w:rStyle w:val="VerbatimChar"/>
        </w:rPr>
        <w:t>##  $ parbound   :List of 5</w:t>
      </w:r>
      <w:r>
        <w:br/>
      </w:r>
      <w:r>
        <w:rPr>
          <w:rStyle w:val="VerbatimChar"/>
        </w:rPr>
        <w:t>##  $ fish       :'data.frame': 31 obs. of  7 variables:</w:t>
      </w:r>
    </w:p>
    <w:p w:rsidR="00D565DB" w:rsidRDefault="00D565DB" w:rsidP="00D565DB">
      <w:pPr>
        <w:pStyle w:val="FirstParagraph"/>
      </w:pPr>
      <w:r>
        <w:t xml:space="preserve">As can be seen from the series of large objects in </w:t>
      </w:r>
      <w:r>
        <w:rPr>
          <w:i/>
        </w:rPr>
        <w:t>summcMSY</w:t>
      </w:r>
      <w:r>
        <w:t xml:space="preserve">, such as the </w:t>
      </w:r>
      <w:r>
        <w:rPr>
          <w:i/>
        </w:rPr>
        <w:t>r</w:t>
      </w:r>
      <w:r>
        <w:t xml:space="preserve">, </w:t>
      </w:r>
      <w:r>
        <w:rPr>
          <w:i/>
        </w:rPr>
        <w:t>K</w:t>
      </w:r>
      <w:r>
        <w:t xml:space="preserve">, and </w:t>
      </w:r>
      <w:r>
        <w:rPr>
          <w:i/>
        </w:rPr>
        <w:t>msy</w:t>
      </w:r>
      <w:r>
        <w:t xml:space="preserve"> components, only a portion of the </w:t>
      </w:r>
      <w:r>
        <w:rPr>
          <w:i/>
        </w:rPr>
        <w:t>n=5000</w:t>
      </w:r>
      <w:r>
        <w:t xml:space="preserve"> trials succeeded in meeting the constraints that define an acceptable trajectory. This has removed all the parameter combinations that were not productive enough or those that were too productive and retained only those that were at least realistic/plausible enough to be consistent with what is known about the fishery. If you run the last three lines of R code a few times and examine the structure of the </w:t>
      </w:r>
      <w:r>
        <w:rPr>
          <w:i/>
        </w:rPr>
        <w:t>summcMSY</w:t>
      </w:r>
      <w:r>
        <w:t xml:space="preserve"> object you will notice that each time the length of the </w:t>
      </w:r>
      <w:r>
        <w:rPr>
          <w:i/>
        </w:rPr>
        <w:t>r</w:t>
      </w:r>
      <w:r>
        <w:t xml:space="preserve">, </w:t>
      </w:r>
      <w:r>
        <w:rPr>
          <w:i/>
        </w:rPr>
        <w:t>K</w:t>
      </w:r>
      <w:r>
        <w:t xml:space="preserve">, and </w:t>
      </w:r>
      <w:r>
        <w:rPr>
          <w:i/>
        </w:rPr>
        <w:t>msy</w:t>
      </w:r>
      <w:r>
        <w:t xml:space="preserve"> objects usually differs. This merely exemplifies the fact that the randomly selected parameter combinations lead to different numbers of successful trajectoris each time through. To obtain a visual representation of a selection of the successful trajectories you can use the function </w:t>
      </w:r>
      <w:r>
        <w:rPr>
          <w:i/>
        </w:rPr>
        <w:t>plottrajectory</w:t>
      </w:r>
      <w:r>
        <w:t xml:space="preserve"> (see its help function for a description of all the options).</w:t>
      </w:r>
    </w:p>
    <w:p w:rsidR="00D565DB" w:rsidRDefault="00D565DB" w:rsidP="00D565DB">
      <w:pPr>
        <w:pStyle w:val="BodyText"/>
      </w:pPr>
      <w:r>
        <w:t xml:space="preserve">It should be noted that the catch-MSY method uses a two stage strategy. Unless set otherwise, it first sets the initial </w:t>
      </w:r>
      <w:r>
        <w:rPr>
          <w:i/>
        </w:rPr>
        <w:t>K</w:t>
      </w:r>
      <w:r>
        <w:t xml:space="preserve"> values between the maximum catch and 60 times the maximum catch. This invariably leads to very many successful trajectories that suggest a very large </w:t>
      </w:r>
      <w:r w:rsidR="007E76C8">
        <w:t xml:space="preserve">initial </w:t>
      </w:r>
      <w:r>
        <w:t xml:space="preserve">biomass combined with a very low population growth rate. While mathematically this may match the productivity of the stock, as suggested by the time-series of catches, it is biologically less plausible than lower </w:t>
      </w:r>
      <w:r>
        <w:rPr>
          <w:i/>
        </w:rPr>
        <w:t>K</w:t>
      </w:r>
      <w:r>
        <w:t xml:space="preserve"> values associated with higher </w:t>
      </w:r>
      <w:r>
        <w:rPr>
          <w:i/>
        </w:rPr>
        <w:t>r</w:t>
      </w:r>
      <w:r>
        <w:t xml:space="preserve"> values (these two parameters are negatively correlated). To avoid the less plausible combinations in their original code Martell </w:t>
      </w:r>
      <w:r w:rsidR="007E76C8">
        <w:t>and</w:t>
      </w:r>
      <w:r>
        <w:t xml:space="preserve"> Froese (2013) search for the smallest </w:t>
      </w:r>
      <w:r>
        <w:rPr>
          <w:i/>
        </w:rPr>
        <w:t>K</w:t>
      </w:r>
      <w:r>
        <w:t xml:space="preserve"> value that will still give rise the overall average </w:t>
      </w:r>
      <w:r>
        <w:rPr>
          <w:i/>
        </w:rPr>
        <w:t>MSY</w:t>
      </w:r>
      <w:r>
        <w:t xml:space="preserve"> value across the successful trajectories found in the first run through. Once a more restricted initial </w:t>
      </w:r>
      <w:r>
        <w:rPr>
          <w:i/>
        </w:rPr>
        <w:t>K</w:t>
      </w:r>
      <w:r>
        <w:t xml:space="preserve"> range has been found then the </w:t>
      </w:r>
      <w:r>
        <w:rPr>
          <w:i/>
        </w:rPr>
        <w:t>n</w:t>
      </w:r>
      <w:r>
        <w:t xml:space="preserve"> replicates are repeated and the final result put into the </w:t>
      </w:r>
      <w:r>
        <w:rPr>
          <w:i/>
        </w:rPr>
        <w:t>R1</w:t>
      </w:r>
      <w:r>
        <w:t xml:space="preserve"> object inside </w:t>
      </w:r>
      <w:r>
        <w:rPr>
          <w:i/>
        </w:rPr>
        <w:t>answer</w:t>
      </w:r>
      <w:r>
        <w:t xml:space="preserve">. The results from the first run through the replicates are put inside the </w:t>
      </w:r>
      <w:r>
        <w:rPr>
          <w:i/>
        </w:rPr>
        <w:t>Rfirst</w:t>
      </w:r>
      <w:r>
        <w:t xml:space="preserve"> object.</w:t>
      </w:r>
    </w:p>
    <w:p w:rsidR="007E76C8" w:rsidRDefault="007E76C8" w:rsidP="00D565DB">
      <w:pPr>
        <w:pStyle w:val="BodyText"/>
      </w:pPr>
    </w:p>
    <w:p w:rsidR="00D565DB" w:rsidRDefault="00D565DB" w:rsidP="00D565DB">
      <w:pPr>
        <w:pStyle w:val="BodyText"/>
      </w:pPr>
      <w:r>
        <w:t xml:space="preserve">Once the </w:t>
      </w:r>
      <w:r>
        <w:rPr>
          <w:i/>
        </w:rPr>
        <w:t>summcMSY</w:t>
      </w:r>
      <w:r>
        <w:t xml:space="preserve"> object has been generated (</w:t>
      </w:r>
      <w:r>
        <w:rPr>
          <w:b/>
        </w:rPr>
        <w:t>Figure 16</w:t>
      </w:r>
      <w:r>
        <w:t xml:space="preserve">) the results can be summarized by using the </w:t>
      </w:r>
      <w:r>
        <w:rPr>
          <w:i/>
        </w:rPr>
        <w:t>plotcMSY6</w:t>
      </w:r>
      <w:r>
        <w:t xml:space="preserve"> function. This generates a plot of the combinations of </w:t>
      </w:r>
      <w:r>
        <w:rPr>
          <w:i/>
        </w:rPr>
        <w:t>r</w:t>
      </w:r>
      <w:r>
        <w:t xml:space="preserve"> and </w:t>
      </w:r>
      <w:r>
        <w:rPr>
          <w:i/>
        </w:rPr>
        <w:t>K</w:t>
      </w:r>
      <w:r>
        <w:t xml:space="preserve"> and whether they succeeded or not. In addition it displays the distribution of the successful </w:t>
      </w:r>
      <w:r>
        <w:rPr>
          <w:i/>
        </w:rPr>
        <w:t>r</w:t>
      </w:r>
      <w:r>
        <w:t xml:space="preserve">, </w:t>
      </w:r>
      <w:r>
        <w:rPr>
          <w:i/>
        </w:rPr>
        <w:t>K</w:t>
      </w:r>
      <w:r>
        <w:t xml:space="preserve">, and </w:t>
      </w:r>
      <w:r>
        <w:rPr>
          <w:i/>
        </w:rPr>
        <w:t>MSY</w:t>
      </w:r>
      <w:r>
        <w:t xml:space="preserve"> values.</w:t>
      </w:r>
    </w:p>
    <w:p w:rsidR="007E76C8" w:rsidRDefault="007E76C8" w:rsidP="00D565DB">
      <w:pPr>
        <w:pStyle w:val="BodyText"/>
      </w:pPr>
    </w:p>
    <w:p w:rsidR="00D565DB" w:rsidRDefault="00D565DB" w:rsidP="00D565DB">
      <w:pPr>
        <w:pStyle w:val="SourceCode"/>
      </w:pPr>
      <w:r>
        <w:rPr>
          <w:rStyle w:val="NormalTok"/>
        </w:rPr>
        <w:t>out &lt;-</w:t>
      </w:r>
      <w:r>
        <w:rPr>
          <w:rStyle w:val="StringTok"/>
        </w:rPr>
        <w:t xml:space="preserve"> </w:t>
      </w:r>
      <w:r>
        <w:rPr>
          <w:rStyle w:val="KeywordTok"/>
        </w:rPr>
        <w:t>plottrajectory</w:t>
      </w:r>
      <w:r>
        <w:rPr>
          <w:rStyle w:val="NormalTok"/>
        </w:rPr>
        <w:t>(answer</w:t>
      </w:r>
      <w:r>
        <w:rPr>
          <w:rStyle w:val="OperatorTok"/>
        </w:rPr>
        <w:t>$</w:t>
      </w:r>
      <w:r>
        <w:rPr>
          <w:rStyle w:val="NormalTok"/>
        </w:rPr>
        <w:t>R1,fish</w:t>
      </w:r>
      <w:r>
        <w:rPr>
          <w:rStyle w:val="OperatorTok"/>
        </w:rPr>
        <w:t>$</w:t>
      </w:r>
      <w:r>
        <w:rPr>
          <w:rStyle w:val="NormalTok"/>
        </w:rPr>
        <w:t>year,fish</w:t>
      </w:r>
      <w:r>
        <w:rPr>
          <w:rStyle w:val="OperatorTok"/>
        </w:rPr>
        <w:t>$</w:t>
      </w:r>
      <w:r>
        <w:rPr>
          <w:rStyle w:val="NormalTok"/>
        </w:rPr>
        <w:t>catch,answer</w:t>
      </w:r>
      <w:r>
        <w:rPr>
          <w:rStyle w:val="OperatorTok"/>
        </w:rPr>
        <w:t>$</w:t>
      </w:r>
      <w:r>
        <w:rPr>
          <w:rStyle w:val="NormalTok"/>
        </w:rPr>
        <w:t>parbound,</w:t>
      </w:r>
      <w:r>
        <w:br/>
      </w:r>
      <w:r>
        <w:rPr>
          <w:rStyle w:val="NormalTok"/>
        </w:rPr>
        <w:t xml:space="preserve">                      </w:t>
      </w:r>
      <w:r>
        <w:rPr>
          <w:rStyle w:val="DataTypeTok"/>
        </w:rPr>
        <w:t>oneplot=</w:t>
      </w:r>
      <w:r>
        <w:rPr>
          <w:rStyle w:val="OtherTok"/>
        </w:rPr>
        <w:t>FALSE</w:t>
      </w:r>
      <w:r>
        <w:rPr>
          <w:rStyle w:val="NormalTok"/>
        </w:rPr>
        <w:t>,</w:t>
      </w:r>
      <w:r>
        <w:rPr>
          <w:rStyle w:val="DataTypeTok"/>
        </w:rPr>
        <w:t>Bmax=</w:t>
      </w:r>
      <w:r>
        <w:rPr>
          <w:rStyle w:val="DecValTok"/>
        </w:rPr>
        <w:t>25000</w:t>
      </w:r>
      <w:r>
        <w:rPr>
          <w:rStyle w:val="NormalTok"/>
        </w:rPr>
        <w:t>,</w:t>
      </w:r>
      <w:r>
        <w:br/>
      </w:r>
      <w:r>
        <w:rPr>
          <w:rStyle w:val="NormalTok"/>
        </w:rPr>
        <w:t xml:space="preserve">                      </w:t>
      </w:r>
      <w:r>
        <w:rPr>
          <w:rStyle w:val="DataTypeTok"/>
        </w:rPr>
        <w:t>scalar=</w:t>
      </w:r>
      <w:r>
        <w:rPr>
          <w:rStyle w:val="FloatTok"/>
        </w:rPr>
        <w:t>1.0</w:t>
      </w:r>
      <w:r>
        <w:rPr>
          <w:rStyle w:val="NormalTok"/>
        </w:rPr>
        <w:t>,</w:t>
      </w:r>
      <w:r>
        <w:rPr>
          <w:rStyle w:val="DataTypeTok"/>
        </w:rPr>
        <w:t>plotout=</w:t>
      </w:r>
      <w:r>
        <w:rPr>
          <w:rStyle w:val="OtherTok"/>
        </w:rPr>
        <w:t>TRUE</w:t>
      </w:r>
      <w:r>
        <w:rPr>
          <w:rStyle w:val="NormalTok"/>
        </w:rPr>
        <w:t>,</w:t>
      </w:r>
      <w:r>
        <w:rPr>
          <w:rStyle w:val="DataTypeTok"/>
        </w:rPr>
        <w:t>plotall=</w:t>
      </w:r>
      <w:r>
        <w:rPr>
          <w:rStyle w:val="DecValTok"/>
        </w:rPr>
        <w:t>15</w:t>
      </w:r>
      <w:r>
        <w:rPr>
          <w:rStyle w:val="NormalTok"/>
        </w:rPr>
        <w:t>)</w:t>
      </w:r>
    </w:p>
    <w:p w:rsidR="00D565DB" w:rsidRDefault="00D565DB" w:rsidP="00D565DB">
      <w:pPr>
        <w:pStyle w:val="FirstParagraph"/>
        <w:jc w:val="center"/>
      </w:pPr>
      <w:r>
        <w:rPr>
          <w:noProof/>
          <w:lang w:val="en-AU" w:eastAsia="en-AU"/>
        </w:rPr>
        <w:drawing>
          <wp:inline distT="0" distB="0" distL="0" distR="0" wp14:anchorId="5A70C3A0" wp14:editId="330DAA71">
            <wp:extent cx="5397500" cy="346982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traj-1.png"/>
                    <pic:cNvPicPr>
                      <a:picLocks noChangeAspect="1" noChangeArrowheads="1"/>
                    </pic:cNvPicPr>
                  </pic:nvPicPr>
                  <pic:blipFill>
                    <a:blip r:embed="rId44"/>
                    <a:stretch>
                      <a:fillRect/>
                    </a:stretch>
                  </pic:blipFill>
                  <pic:spPr bwMode="auto">
                    <a:xfrm>
                      <a:off x="0" y="0"/>
                      <a:ext cx="5397500" cy="3469821"/>
                    </a:xfrm>
                    <a:prstGeom prst="rect">
                      <a:avLst/>
                    </a:prstGeom>
                    <a:noFill/>
                    <a:ln w="9525">
                      <a:noFill/>
                      <a:headEnd/>
                      <a:tailEnd/>
                    </a:ln>
                  </pic:spPr>
                </pic:pic>
              </a:graphicData>
            </a:graphic>
          </wp:inline>
        </w:drawing>
      </w:r>
    </w:p>
    <w:p w:rsidR="00D565DB" w:rsidRDefault="00D565DB" w:rsidP="00D565DB">
      <w:pPr>
        <w:pStyle w:val="BodyText"/>
      </w:pPr>
      <w:r>
        <w:rPr>
          <w:b/>
        </w:rPr>
        <w:t>Figure 15.</w:t>
      </w:r>
      <w:r>
        <w:t xml:space="preserve"> 15 examples of different </w:t>
      </w:r>
      <w:r>
        <w:rPr>
          <w:i/>
        </w:rPr>
        <w:t>r-K</w:t>
      </w:r>
      <w:r>
        <w:t xml:space="preserve"> combinations only illustrating those trajectories that were plausible</w:t>
      </w:r>
      <w:r w:rsidR="003B7ACA">
        <w:t>. T</w:t>
      </w:r>
      <w:r>
        <w:t>he number at the top of each plot is the predicted MSY for the given parameter pair. The r and K values are the y-axis labels in each case. The final plot is the catch history with the predicted average MSY as the blue line.</w:t>
      </w:r>
    </w:p>
    <w:p w:rsidR="007E76C8" w:rsidRDefault="007E76C8" w:rsidP="00D565DB">
      <w:pPr>
        <w:pStyle w:val="BodyText"/>
      </w:pPr>
    </w:p>
    <w:p w:rsidR="00D565DB" w:rsidRDefault="00D565DB" w:rsidP="00D565DB">
      <w:pPr>
        <w:pStyle w:val="SourceCode"/>
      </w:pPr>
      <w:r>
        <w:rPr>
          <w:rStyle w:val="KeywordTok"/>
        </w:rPr>
        <w:t>plotcMSY6</w:t>
      </w:r>
      <w:r>
        <w:rPr>
          <w:rStyle w:val="NormalTok"/>
        </w:rPr>
        <w:t>(summcMSY,fish[,</w:t>
      </w:r>
      <w:r>
        <w:rPr>
          <w:rStyle w:val="StringTok"/>
        </w:rPr>
        <w:t>"catch"</w:t>
      </w:r>
      <w:r>
        <w:rPr>
          <w:rStyle w:val="NormalTok"/>
        </w:rPr>
        <w:t>],</w:t>
      </w:r>
      <w:r>
        <w:rPr>
          <w:rStyle w:val="DataTypeTok"/>
        </w:rPr>
        <w:t>label=</w:t>
      </w:r>
      <w:r>
        <w:rPr>
          <w:rStyle w:val="NormalTok"/>
        </w:rPr>
        <w:t>glb</w:t>
      </w:r>
      <w:r>
        <w:rPr>
          <w:rStyle w:val="OperatorTok"/>
        </w:rPr>
        <w:t>$</w:t>
      </w:r>
      <w:r>
        <w:rPr>
          <w:rStyle w:val="NormalTok"/>
        </w:rPr>
        <w:t>spsname)</w:t>
      </w:r>
    </w:p>
    <w:p w:rsidR="00D565DB" w:rsidRDefault="00D565DB" w:rsidP="00D565DB">
      <w:pPr>
        <w:pStyle w:val="FirstParagraph"/>
        <w:jc w:val="center"/>
      </w:pPr>
      <w:r>
        <w:rPr>
          <w:noProof/>
          <w:lang w:val="en-AU" w:eastAsia="en-AU"/>
        </w:rPr>
        <w:drawing>
          <wp:inline distT="0" distB="0" distL="0" distR="0" wp14:anchorId="2E50784F" wp14:editId="60243E92">
            <wp:extent cx="5397500" cy="3084285"/>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cMSY-1.png"/>
                    <pic:cNvPicPr>
                      <a:picLocks noChangeAspect="1" noChangeArrowheads="1"/>
                    </pic:cNvPicPr>
                  </pic:nvPicPr>
                  <pic:blipFill>
                    <a:blip r:embed="rId45"/>
                    <a:stretch>
                      <a:fillRect/>
                    </a:stretch>
                  </pic:blipFill>
                  <pic:spPr bwMode="auto">
                    <a:xfrm>
                      <a:off x="0" y="0"/>
                      <a:ext cx="5397500" cy="3084285"/>
                    </a:xfrm>
                    <a:prstGeom prst="rect">
                      <a:avLst/>
                    </a:prstGeom>
                    <a:noFill/>
                    <a:ln w="9525">
                      <a:noFill/>
                      <a:headEnd/>
                      <a:tailEnd/>
                    </a:ln>
                  </pic:spPr>
                </pic:pic>
              </a:graphicData>
            </a:graphic>
          </wp:inline>
        </w:drawing>
      </w:r>
    </w:p>
    <w:p w:rsidR="00D565DB" w:rsidRDefault="00D565DB" w:rsidP="00D565DB">
      <w:pPr>
        <w:pStyle w:val="BodyText"/>
      </w:pPr>
      <w:r>
        <w:rPr>
          <w:b/>
        </w:rPr>
        <w:t>Figure 16.</w:t>
      </w:r>
      <w:r>
        <w:t xml:space="preserve"> A plot of the catch trajectory with the MSY and its 90</w:t>
      </w:r>
      <w:r w:rsidR="003B7ACA">
        <w:t>th</w:t>
      </w:r>
      <w:r>
        <w:t xml:space="preserve"> percentiles</w:t>
      </w:r>
      <w:r w:rsidR="003B7ACA">
        <w:t xml:space="preserve"> shown as horizontal lines</w:t>
      </w:r>
      <w:r>
        <w:t xml:space="preserve">. The two colour plots are a plot of the </w:t>
      </w:r>
      <w:r>
        <w:rPr>
          <w:i/>
        </w:rPr>
        <w:t>K</w:t>
      </w:r>
      <w:r>
        <w:t xml:space="preserve"> vs </w:t>
      </w:r>
      <w:r>
        <w:rPr>
          <w:i/>
        </w:rPr>
        <w:t>r</w:t>
      </w:r>
      <w:r>
        <w:t xml:space="preserve"> combinations with the red dots depicting failure and then the colours </w:t>
      </w:r>
      <w:r w:rsidR="00DF3179">
        <w:t>from black to green denote</w:t>
      </w:r>
      <w:r>
        <w:t xml:space="preserve"> more combinations of initial depletion that succeeded for each </w:t>
      </w:r>
      <w:r>
        <w:rPr>
          <w:i/>
        </w:rPr>
        <w:t>r-K</w:t>
      </w:r>
      <w:r>
        <w:t xml:space="preserve"> pair. The right-hand plot is the log-transformed version of the left-hand plot. The histograms describe the distributions of the successful </w:t>
      </w:r>
      <w:r>
        <w:rPr>
          <w:i/>
        </w:rPr>
        <w:t>r-K</w:t>
      </w:r>
      <w:r>
        <w:t xml:space="preserve"> pairs and the resulting MSY. The red lines are the median and the 90th percentile confidence intervals.</w:t>
      </w:r>
    </w:p>
    <w:p w:rsidR="00D565DB" w:rsidRDefault="00D565DB" w:rsidP="00D565DB">
      <w:pPr>
        <w:pStyle w:val="Heading3"/>
      </w:pPr>
      <w:bookmarkStart w:id="183" w:name="interpretation-of-the-plotcmsy6-plot"/>
      <w:bookmarkStart w:id="184" w:name="_Toc517690967"/>
      <w:bookmarkStart w:id="185" w:name="_Toc14253452"/>
      <w:bookmarkEnd w:id="183"/>
      <w:r>
        <w:t>Interpretation of the plotcMSY6 plot</w:t>
      </w:r>
      <w:bookmarkEnd w:id="184"/>
      <w:bookmarkEnd w:id="185"/>
    </w:p>
    <w:p w:rsidR="00D565DB" w:rsidRDefault="00D565DB" w:rsidP="00D565DB">
      <w:pPr>
        <w:pStyle w:val="FirstParagraph"/>
      </w:pPr>
      <w:r>
        <w:t xml:space="preserve">The histograms along the bottom row of </w:t>
      </w:r>
      <w:r w:rsidRPr="00DF3179">
        <w:t>Figure 16</w:t>
      </w:r>
      <w:r>
        <w:t xml:space="preserve"> illustrate the distribution of the successful values of each parameter and the resulting MSY from the parameter pairs. Because of the truncation of the </w:t>
      </w:r>
      <w:r>
        <w:rPr>
          <w:i/>
        </w:rPr>
        <w:t>K</w:t>
      </w:r>
      <w:r>
        <w:t xml:space="preserve"> values in the two phase operation of the analysis it should not be surprising if the ‘Successful K’ histogram is flat up against the right hand bound. However, if either of the </w:t>
      </w:r>
      <w:r>
        <w:rPr>
          <w:i/>
        </w:rPr>
        <w:t>r</w:t>
      </w:r>
      <w:r>
        <w:t xml:space="preserve"> or left-hand side of the </w:t>
      </w:r>
      <w:r>
        <w:rPr>
          <w:i/>
        </w:rPr>
        <w:t>K</w:t>
      </w:r>
      <w:r>
        <w:t xml:space="preserve"> plots is hard up against the bounds, it would be worthwhile exploring whether different initial values of the </w:t>
      </w:r>
      <w:r>
        <w:rPr>
          <w:i/>
        </w:rPr>
        <w:t>r</w:t>
      </w:r>
      <w:r>
        <w:t xml:space="preserve"> and </w:t>
      </w:r>
      <w:r>
        <w:rPr>
          <w:i/>
        </w:rPr>
        <w:t>K</w:t>
      </w:r>
      <w:r>
        <w:t xml:space="preserve"> values are less constrained. This can be done using a different </w:t>
      </w:r>
      <w:r>
        <w:rPr>
          <w:i/>
        </w:rPr>
        <w:t>resilience</w:t>
      </w:r>
      <w:r>
        <w:t xml:space="preserve"> value or by explicitly altering the </w:t>
      </w:r>
      <w:r>
        <w:rPr>
          <w:i/>
        </w:rPr>
        <w:t>start_r</w:t>
      </w:r>
      <w:r>
        <w:t xml:space="preserve"> and the </w:t>
      </w:r>
      <w:r>
        <w:rPr>
          <w:i/>
        </w:rPr>
        <w:t>start_K</w:t>
      </w:r>
      <w:r>
        <w:t xml:space="preserve"> values. Around the jurisdictions</w:t>
      </w:r>
      <w:r w:rsidR="004D3C78">
        <w:t>,</w:t>
      </w:r>
      <w:r>
        <w:t xml:space="preserve"> examples were seen where parts of the </w:t>
      </w:r>
      <w:r>
        <w:rPr>
          <w:i/>
        </w:rPr>
        <w:t>r</w:t>
      </w:r>
      <w:r>
        <w:t xml:space="preserve"> or </w:t>
      </w:r>
      <w:r>
        <w:rPr>
          <w:i/>
        </w:rPr>
        <w:t>K</w:t>
      </w:r>
      <w:r>
        <w:t xml:space="preserve"> histograms were flat topped, which suggests there is </w:t>
      </w:r>
      <w:r w:rsidR="007E76C8">
        <w:t>insufficient</w:t>
      </w:r>
      <w:r>
        <w:t xml:space="preserve"> information in the catches to adequately discriminate between potentially successful trajectories and failures.</w:t>
      </w:r>
    </w:p>
    <w:p w:rsidR="00D565DB" w:rsidRDefault="00D565DB" w:rsidP="00D565DB">
      <w:pPr>
        <w:pStyle w:val="BodyText"/>
      </w:pPr>
      <w:r>
        <w:t>Reading Martell and Froese (2013)</w:t>
      </w:r>
      <w:r w:rsidR="004D3C78">
        <w:t>,</w:t>
      </w:r>
      <w:r>
        <w:t xml:space="preserve"> one can see that the method relies on the notion that a fishery is expected to begin small, build up catches, and then those catches</w:t>
      </w:r>
      <w:r w:rsidR="004D3C78">
        <w:t xml:space="preserve"> </w:t>
      </w:r>
      <w:r>
        <w:t>lead to depletion</w:t>
      </w:r>
      <w:r w:rsidR="004D3C78">
        <w:t>,</w:t>
      </w:r>
      <w:r>
        <w:t xml:space="preserve"> so that they cannot be maintained and the catches drop. Of course, in Australia there can be many reasons for catches to drop other than the stock becoming depleted. There may be management interventions that lead to reduced catches (imposed catch limits, large marine closures, gear restrictions, and other management steps). In such situations where catches are reduced before stock depletion leads to reduced catches</w:t>
      </w:r>
      <w:r w:rsidR="004D3C78">
        <w:t>,</w:t>
      </w:r>
      <w:r>
        <w:t xml:space="preserve"> the catch-MSY seems likely to generate conservative estimates of </w:t>
      </w:r>
      <w:r w:rsidR="007E76C8">
        <w:t>sustainable</w:t>
      </w:r>
      <w:r>
        <w:t xml:space="preserve"> production. Other issues that can arise are that catches have only ever increased or stayed stable. Without an on-going decline in catches at some period in the fishery, the model used inside the catch-MSY will have no </w:t>
      </w:r>
      <w:r w:rsidR="004D3C78">
        <w:t>w</w:t>
      </w:r>
      <w:r>
        <w:t>ay in which to characterize maximum productivity</w:t>
      </w:r>
      <w:r w:rsidR="004D3C78">
        <w:t>,</w:t>
      </w:r>
      <w:r>
        <w:t xml:space="preserve"> and it may give s</w:t>
      </w:r>
      <w:r w:rsidR="004D3C78">
        <w:t>i</w:t>
      </w:r>
      <w:r>
        <w:t xml:space="preserve">mply an approximate estimate of the average catches. Obviously care </w:t>
      </w:r>
      <w:r w:rsidR="004D3C78">
        <w:t>should be taken</w:t>
      </w:r>
      <w:r>
        <w:t xml:space="preserve"> </w:t>
      </w:r>
      <w:r w:rsidR="004D3C78">
        <w:t>to understand the data</w:t>
      </w:r>
      <w:r w:rsidR="007E76C8">
        <w:t xml:space="preserve"> and the fishery</w:t>
      </w:r>
      <w:r w:rsidR="004D3C78">
        <w:t xml:space="preserve">, </w:t>
      </w:r>
      <w:r>
        <w:t>when interpreting the outputs from the catch-MSY analysis.</w:t>
      </w:r>
    </w:p>
    <w:p w:rsidR="004D3C78" w:rsidRDefault="004D3C78" w:rsidP="00D565DB">
      <w:pPr>
        <w:pStyle w:val="BodyText"/>
      </w:pPr>
    </w:p>
    <w:p w:rsidR="00D565DB" w:rsidRDefault="00D565DB" w:rsidP="00D565DB">
      <w:pPr>
        <w:pStyle w:val="BodyText"/>
      </w:pPr>
      <w:r>
        <w:t xml:space="preserve">The Catch-MSY method requires a catch history and some prior notion of the relative resilience or expected productivity of the species being fished. The basic idea is that the method begins with a given range of initial depletion and final depletion levels along with initial ranges of the two parameters describing the Schaefer model; these are the </w:t>
      </w:r>
      <w:r>
        <w:rPr>
          <w:i/>
        </w:rPr>
        <w:t>r</w:t>
      </w:r>
      <w:r>
        <w:t xml:space="preserve"> and </w:t>
      </w:r>
      <w:r>
        <w:rPr>
          <w:i/>
        </w:rPr>
        <w:t>K</w:t>
      </w:r>
      <w:r>
        <w:t xml:space="preserve"> parameters representing the un-restricted population growth rate and the population carrying capacity respectively. The catch-MSY method is based on a review of very many catch histories and relies on an expectation of catches increasing as a fishery develops and then decreasing as the catches impact the stock. The statistics can begin at the start of a fishery or after it has already developed, hence the initial depletion is set by comparing the initial catches with the maximum catches. The initial ranges for the model parameters depend on the assumed productivity or resilience of the species of which four options exist - “verylow”, “low”, “medium”, and “high”, with associated </w:t>
      </w:r>
      <w:r>
        <w:rPr>
          <w:i/>
        </w:rPr>
        <w:t>r</w:t>
      </w:r>
      <w:r>
        <w:t xml:space="preserve"> ranges of (0.015 - 0.125), (0.1 - 0.6), (0.3 - 0.8), and (0.6 - 1.5). In the original code associated with the Martell and Froese (2013) paper they only used three resilience categories, omitting the “medium”. The initial range of the unfished biomass is also very broad with a minimum set at the maximum catch and a maximum set at 60 times the maximum catch.</w:t>
      </w:r>
    </w:p>
    <w:p w:rsidR="007E76C8" w:rsidRDefault="007E76C8" w:rsidP="00D565DB">
      <w:pPr>
        <w:pStyle w:val="BodyText"/>
      </w:pPr>
    </w:p>
    <w:p w:rsidR="00D565DB" w:rsidRDefault="00D565DB" w:rsidP="00D565DB">
      <w:pPr>
        <w:pStyle w:val="BodyText"/>
      </w:pPr>
      <w:r>
        <w:t xml:space="preserve">In case these particular combinations do not suit what is known or suspected of a particular species, the </w:t>
      </w:r>
      <w:r>
        <w:rPr>
          <w:i/>
        </w:rPr>
        <w:t>run_cMSY</w:t>
      </w:r>
      <w:r>
        <w:t xml:space="preserve"> function now includes the option to set your own limits on both the initial values for </w:t>
      </w:r>
      <w:r>
        <w:rPr>
          <w:i/>
        </w:rPr>
        <w:t>r</w:t>
      </w:r>
      <w:r>
        <w:t xml:space="preserve"> and </w:t>
      </w:r>
      <w:r>
        <w:rPr>
          <w:i/>
        </w:rPr>
        <w:t>K</w:t>
      </w:r>
      <w:r>
        <w:t xml:space="preserve">. A call to either </w:t>
      </w:r>
      <w:r>
        <w:rPr>
          <w:i/>
        </w:rPr>
        <w:t>formals(run_CMSY)</w:t>
      </w:r>
      <w:r>
        <w:t xml:space="preserve"> or to </w:t>
      </w:r>
      <w:r>
        <w:rPr>
          <w:i/>
        </w:rPr>
        <w:t>?run_cMSY</w:t>
      </w:r>
      <w:r>
        <w:t xml:space="preserve"> will illustrate the syntax and the names of </w:t>
      </w:r>
      <w:r>
        <w:rPr>
          <w:i/>
        </w:rPr>
        <w:t>start_r</w:t>
      </w:r>
      <w:r>
        <w:t xml:space="preserve"> and </w:t>
      </w:r>
      <w:r>
        <w:rPr>
          <w:i/>
        </w:rPr>
        <w:t>start_K</w:t>
      </w:r>
      <w:r>
        <w:t xml:space="preserve">. In each case they require a short vector of two numbers (e.g. </w:t>
      </w:r>
      <w:r>
        <w:rPr>
          <w:i/>
        </w:rPr>
        <w:t>start_r=c(0.015,0.3)</w:t>
      </w:r>
      <w:r>
        <w:t>)</w:t>
      </w:r>
    </w:p>
    <w:p w:rsidR="00D565DB" w:rsidRDefault="00D565DB" w:rsidP="00D565DB">
      <w:pPr>
        <w:pStyle w:val="Heading3"/>
      </w:pPr>
      <w:bookmarkStart w:id="186" w:name="results-from-the-catch-msy-analysis"/>
      <w:bookmarkStart w:id="187" w:name="_Toc517690968"/>
      <w:bookmarkStart w:id="188" w:name="_Toc14253453"/>
      <w:bookmarkEnd w:id="186"/>
      <w:r>
        <w:t>Results from the Catch-MSY Analysis</w:t>
      </w:r>
      <w:bookmarkEnd w:id="187"/>
      <w:bookmarkEnd w:id="188"/>
    </w:p>
    <w:p w:rsidR="00D565DB" w:rsidRDefault="00D565DB" w:rsidP="00D565DB">
      <w:pPr>
        <w:pStyle w:val="FirstParagraph"/>
      </w:pPr>
      <w:r>
        <w:t xml:space="preserve">The plots above </w:t>
      </w:r>
      <w:r w:rsidR="00DF3179">
        <w:t xml:space="preserve">(Figures 15 and 16) </w:t>
      </w:r>
      <w:r>
        <w:t>illustrate the results and provide some information</w:t>
      </w:r>
      <w:r w:rsidR="00A24B62">
        <w:t>,</w:t>
      </w:r>
      <w:r>
        <w:t xml:space="preserve"> but it is also helpful to obtain a tabulation of the outcome of the analysis. For that we use the </w:t>
      </w:r>
      <w:r>
        <w:rPr>
          <w:i/>
        </w:rPr>
        <w:t>pulloutStats</w:t>
      </w:r>
      <w:r>
        <w:t xml:space="preserve"> function. </w:t>
      </w:r>
      <w:r w:rsidR="00A24B62">
        <w:t>This</w:t>
      </w:r>
      <w:r>
        <w:t xml:space="preserve"> generates another object containing a matrix of </w:t>
      </w:r>
      <w:r w:rsidRPr="00DF3179">
        <w:rPr>
          <w:i/>
        </w:rPr>
        <w:t>r</w:t>
      </w:r>
      <w:r>
        <w:t xml:space="preserve">, </w:t>
      </w:r>
      <w:r w:rsidRPr="00DF3179">
        <w:rPr>
          <w:i/>
        </w:rPr>
        <w:t>K</w:t>
      </w:r>
      <w:r>
        <w:t xml:space="preserve">, </w:t>
      </w:r>
      <w:r w:rsidRPr="00DF3179">
        <w:rPr>
          <w:i/>
        </w:rPr>
        <w:t>MSY</w:t>
      </w:r>
      <w:r>
        <w:t>, and current depletion percentiles and mean values. In addition, it contains the successful biomass trajectories and those same trajectories translated into depletion levels.</w:t>
      </w:r>
    </w:p>
    <w:p w:rsidR="00D565DB" w:rsidRDefault="00D565DB" w:rsidP="00D565DB">
      <w:pPr>
        <w:pStyle w:val="SourceCode"/>
      </w:pPr>
      <w:r>
        <w:rPr>
          <w:rStyle w:val="NormalTok"/>
        </w:rPr>
        <w:t>results &lt;-</w:t>
      </w:r>
      <w:r>
        <w:rPr>
          <w:rStyle w:val="StringTok"/>
        </w:rPr>
        <w:t xml:space="preserve"> </w:t>
      </w:r>
      <w:r>
        <w:rPr>
          <w:rStyle w:val="KeywordTok"/>
        </w:rPr>
        <w:t>pulloutStats</w:t>
      </w:r>
      <w:r>
        <w:rPr>
          <w:rStyle w:val="NormalTok"/>
        </w:rPr>
        <w:t>(answer</w:t>
      </w:r>
      <w:r>
        <w:rPr>
          <w:rStyle w:val="OperatorTok"/>
        </w:rPr>
        <w:t>$</w:t>
      </w:r>
      <w:r>
        <w:rPr>
          <w:rStyle w:val="NormalTok"/>
        </w:rPr>
        <w:t>R1)</w:t>
      </w:r>
      <w:r>
        <w:br/>
      </w:r>
      <w:r>
        <w:rPr>
          <w:rStyle w:val="KeywordTok"/>
        </w:rPr>
        <w:t>print</w:t>
      </w:r>
      <w:r>
        <w:rPr>
          <w:rStyle w:val="NormalTok"/>
        </w:rPr>
        <w:t>(</w:t>
      </w:r>
      <w:r>
        <w:rPr>
          <w:rStyle w:val="KeywordTok"/>
        </w:rPr>
        <w:t>str</w:t>
      </w:r>
      <w:r>
        <w:rPr>
          <w:rStyle w:val="NormalTok"/>
        </w:rPr>
        <w:t>(results,</w:t>
      </w:r>
      <w:r>
        <w:rPr>
          <w:rStyle w:val="DataTypeTok"/>
        </w:rPr>
        <w:t>max.level=</w:t>
      </w:r>
      <w:r>
        <w:rPr>
          <w:rStyle w:val="DecValTok"/>
        </w:rPr>
        <w:t>1</w:t>
      </w:r>
      <w:r>
        <w:rPr>
          <w:rStyle w:val="NormalTok"/>
        </w:rPr>
        <w:t>))</w:t>
      </w:r>
    </w:p>
    <w:p w:rsidR="00D565DB" w:rsidRDefault="00D565DB" w:rsidP="00D565DB">
      <w:pPr>
        <w:pStyle w:val="SourceCode"/>
      </w:pPr>
      <w:r>
        <w:rPr>
          <w:rStyle w:val="VerbatimChar"/>
        </w:rPr>
        <w:t>## List of 3</w:t>
      </w:r>
      <w:r>
        <w:br/>
      </w:r>
      <w:r>
        <w:rPr>
          <w:rStyle w:val="VerbatimChar"/>
        </w:rPr>
        <w:t>##  $ output : num [1:4, 1:8] 1.38e-01 4.19e+03 2.61e+02 6.95e-02 2.42e-01 ...</w:t>
      </w:r>
      <w:r>
        <w:br/>
      </w:r>
      <w:r>
        <w:rPr>
          <w:rStyle w:val="VerbatimChar"/>
        </w:rPr>
        <w:t>##   ..- attr(*, "dimnames")=List of 2</w:t>
      </w:r>
      <w:r>
        <w:br/>
      </w:r>
      <w:r>
        <w:rPr>
          <w:rStyle w:val="VerbatimChar"/>
        </w:rPr>
        <w:t>##  $ traject: num [1:2208, 1:35] 1479 4303 4816 2069 2498 ...</w:t>
      </w:r>
      <w:r>
        <w:br/>
      </w:r>
      <w:r>
        <w:rPr>
          <w:rStyle w:val="VerbatimChar"/>
        </w:rPr>
        <w:t>##   ..- attr(*, "dimnames")=List of 2</w:t>
      </w:r>
      <w:r>
        <w:br/>
      </w:r>
      <w:r>
        <w:rPr>
          <w:rStyle w:val="VerbatimChar"/>
        </w:rPr>
        <w:t>##  $ deplet : num [1:2208, 1:35] 0.268 0.622 0.697 0.41 0.319 ...</w:t>
      </w:r>
      <w:r>
        <w:br/>
      </w:r>
      <w:r>
        <w:rPr>
          <w:rStyle w:val="VerbatimChar"/>
        </w:rPr>
        <w:t>##   ..- attr(*, "dimnames")=List of 2</w:t>
      </w:r>
      <w:r>
        <w:br/>
      </w:r>
      <w:r>
        <w:rPr>
          <w:rStyle w:val="VerbatimChar"/>
        </w:rPr>
        <w:t>## NULL</w:t>
      </w:r>
    </w:p>
    <w:p w:rsidR="00D565DB" w:rsidRDefault="00D565DB" w:rsidP="00D565DB">
      <w:pPr>
        <w:pStyle w:val="FirstParagraph"/>
      </w:pPr>
      <w:r>
        <w:rPr>
          <w:b/>
        </w:rPr>
        <w:t>Table 2.</w:t>
      </w:r>
      <w:r>
        <w:t xml:space="preserve"> The results$output statistics from the Catch-MSY analysis. The 2.5</w:t>
      </w:r>
      <w:r w:rsidR="00A24B62">
        <w:t>%</w:t>
      </w:r>
      <w:r>
        <w:t>Perc and 97.5</w:t>
      </w:r>
      <w:r w:rsidR="00A24B62">
        <w:t>%</w:t>
      </w:r>
      <w:r>
        <w:t>Perc are the respective percentile</w:t>
      </w:r>
      <w:r w:rsidR="00A24B62">
        <w:t>s</w:t>
      </w:r>
      <w:r>
        <w:t xml:space="preserve"> describing the spread of the trajectories (i.e. not confidence intervals around the mean). The % columns are the quantiles so that the 50% columns represents the medians.</w:t>
      </w:r>
    </w:p>
    <w:tbl>
      <w:tblPr>
        <w:tblW w:w="5000" w:type="pct"/>
        <w:tblCellMar>
          <w:left w:w="57" w:type="dxa"/>
          <w:right w:w="57" w:type="dxa"/>
        </w:tblCellMar>
        <w:tblLook w:val="07E0" w:firstRow="1" w:lastRow="1" w:firstColumn="1" w:lastColumn="1" w:noHBand="1" w:noVBand="1"/>
      </w:tblPr>
      <w:tblGrid>
        <w:gridCol w:w="1005"/>
        <w:gridCol w:w="1020"/>
        <w:gridCol w:w="893"/>
        <w:gridCol w:w="1126"/>
        <w:gridCol w:w="893"/>
        <w:gridCol w:w="893"/>
        <w:gridCol w:w="893"/>
        <w:gridCol w:w="893"/>
        <w:gridCol w:w="888"/>
      </w:tblGrid>
      <w:tr w:rsidR="00D565DB" w:rsidRPr="00C52C75" w:rsidTr="00661BCB">
        <w:trPr>
          <w:trHeight w:hRule="exact" w:val="283"/>
        </w:trPr>
        <w:tc>
          <w:tcPr>
            <w:tcW w:w="591"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600"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2.5%Perc</w:t>
            </w:r>
          </w:p>
        </w:tc>
        <w:tc>
          <w:tcPr>
            <w:tcW w:w="52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Mean</w:t>
            </w:r>
          </w:p>
        </w:tc>
        <w:tc>
          <w:tcPr>
            <w:tcW w:w="66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97.5%Perc</w:t>
            </w:r>
          </w:p>
        </w:tc>
        <w:tc>
          <w:tcPr>
            <w:tcW w:w="52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2.5%</w:t>
            </w:r>
          </w:p>
        </w:tc>
        <w:tc>
          <w:tcPr>
            <w:tcW w:w="52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5%</w:t>
            </w:r>
          </w:p>
        </w:tc>
        <w:tc>
          <w:tcPr>
            <w:tcW w:w="52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50%</w:t>
            </w:r>
          </w:p>
        </w:tc>
        <w:tc>
          <w:tcPr>
            <w:tcW w:w="52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95%</w:t>
            </w:r>
          </w:p>
        </w:tc>
        <w:tc>
          <w:tcPr>
            <w:tcW w:w="52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97.5%</w:t>
            </w:r>
          </w:p>
        </w:tc>
      </w:tr>
      <w:tr w:rsidR="00D565DB" w:rsidRPr="00C52C75" w:rsidTr="00661BCB">
        <w:trPr>
          <w:trHeight w:hRule="exact" w:val="283"/>
        </w:trPr>
        <w:tc>
          <w:tcPr>
            <w:tcW w:w="591" w:type="pct"/>
            <w:shd w:val="clear" w:color="auto" w:fill="auto"/>
          </w:tcPr>
          <w:p w:rsidR="00D565DB" w:rsidRPr="00C52C75" w:rsidRDefault="00D565DB" w:rsidP="00661BCB">
            <w:pPr>
              <w:pStyle w:val="Compact"/>
              <w:rPr>
                <w:sz w:val="22"/>
              </w:rPr>
            </w:pPr>
            <w:r w:rsidRPr="00C52C75">
              <w:rPr>
                <w:sz w:val="22"/>
              </w:rPr>
              <w:t>r</w:t>
            </w:r>
          </w:p>
        </w:tc>
        <w:tc>
          <w:tcPr>
            <w:tcW w:w="600" w:type="pct"/>
            <w:shd w:val="clear" w:color="auto" w:fill="auto"/>
          </w:tcPr>
          <w:p w:rsidR="00D565DB" w:rsidRPr="00C52C75" w:rsidRDefault="00D565DB" w:rsidP="00661BCB">
            <w:pPr>
              <w:pStyle w:val="Compact"/>
              <w:jc w:val="right"/>
              <w:rPr>
                <w:sz w:val="22"/>
              </w:rPr>
            </w:pPr>
            <w:r w:rsidRPr="00C52C75">
              <w:rPr>
                <w:sz w:val="22"/>
              </w:rPr>
              <w:t>0.14</w:t>
            </w:r>
          </w:p>
        </w:tc>
        <w:tc>
          <w:tcPr>
            <w:tcW w:w="525" w:type="pct"/>
            <w:shd w:val="clear" w:color="auto" w:fill="auto"/>
          </w:tcPr>
          <w:p w:rsidR="00D565DB" w:rsidRPr="00C52C75" w:rsidRDefault="00D565DB" w:rsidP="00661BCB">
            <w:pPr>
              <w:pStyle w:val="Compact"/>
              <w:jc w:val="right"/>
              <w:rPr>
                <w:sz w:val="22"/>
              </w:rPr>
            </w:pPr>
            <w:r w:rsidRPr="00C52C75">
              <w:rPr>
                <w:sz w:val="22"/>
              </w:rPr>
              <w:t>0.24</w:t>
            </w:r>
          </w:p>
        </w:tc>
        <w:tc>
          <w:tcPr>
            <w:tcW w:w="662" w:type="pct"/>
            <w:shd w:val="clear" w:color="auto" w:fill="auto"/>
          </w:tcPr>
          <w:p w:rsidR="00D565DB" w:rsidRPr="00C52C75" w:rsidRDefault="00D565DB" w:rsidP="00661BCB">
            <w:pPr>
              <w:pStyle w:val="Compact"/>
              <w:jc w:val="right"/>
              <w:rPr>
                <w:sz w:val="22"/>
              </w:rPr>
            </w:pPr>
            <w:r w:rsidRPr="00C52C75">
              <w:rPr>
                <w:sz w:val="22"/>
              </w:rPr>
              <w:t>0.43</w:t>
            </w:r>
          </w:p>
        </w:tc>
        <w:tc>
          <w:tcPr>
            <w:tcW w:w="525" w:type="pct"/>
            <w:shd w:val="clear" w:color="auto" w:fill="auto"/>
          </w:tcPr>
          <w:p w:rsidR="00D565DB" w:rsidRPr="00C52C75" w:rsidRDefault="00D565DB" w:rsidP="00661BCB">
            <w:pPr>
              <w:pStyle w:val="Compact"/>
              <w:jc w:val="right"/>
              <w:rPr>
                <w:sz w:val="22"/>
              </w:rPr>
            </w:pPr>
            <w:r w:rsidRPr="00C52C75">
              <w:rPr>
                <w:sz w:val="22"/>
              </w:rPr>
              <w:t>0.14</w:t>
            </w:r>
          </w:p>
        </w:tc>
        <w:tc>
          <w:tcPr>
            <w:tcW w:w="525" w:type="pct"/>
            <w:shd w:val="clear" w:color="auto" w:fill="auto"/>
          </w:tcPr>
          <w:p w:rsidR="00D565DB" w:rsidRPr="00C52C75" w:rsidRDefault="00D565DB" w:rsidP="00661BCB">
            <w:pPr>
              <w:pStyle w:val="Compact"/>
              <w:jc w:val="right"/>
              <w:rPr>
                <w:sz w:val="22"/>
              </w:rPr>
            </w:pPr>
            <w:r w:rsidRPr="00C52C75">
              <w:rPr>
                <w:sz w:val="22"/>
              </w:rPr>
              <w:t>0.15</w:t>
            </w:r>
          </w:p>
        </w:tc>
        <w:tc>
          <w:tcPr>
            <w:tcW w:w="525" w:type="pct"/>
            <w:shd w:val="clear" w:color="auto" w:fill="auto"/>
          </w:tcPr>
          <w:p w:rsidR="00D565DB" w:rsidRPr="00C52C75" w:rsidRDefault="00D565DB" w:rsidP="00661BCB">
            <w:pPr>
              <w:pStyle w:val="Compact"/>
              <w:jc w:val="right"/>
              <w:rPr>
                <w:sz w:val="22"/>
              </w:rPr>
            </w:pPr>
            <w:r w:rsidRPr="00C52C75">
              <w:rPr>
                <w:sz w:val="22"/>
              </w:rPr>
              <w:t>0.24</w:t>
            </w:r>
          </w:p>
        </w:tc>
        <w:tc>
          <w:tcPr>
            <w:tcW w:w="525" w:type="pct"/>
            <w:shd w:val="clear" w:color="auto" w:fill="auto"/>
          </w:tcPr>
          <w:p w:rsidR="00D565DB" w:rsidRPr="00C52C75" w:rsidRDefault="00D565DB" w:rsidP="00661BCB">
            <w:pPr>
              <w:pStyle w:val="Compact"/>
              <w:jc w:val="right"/>
              <w:rPr>
                <w:sz w:val="22"/>
              </w:rPr>
            </w:pPr>
            <w:r w:rsidRPr="00C52C75">
              <w:rPr>
                <w:sz w:val="22"/>
              </w:rPr>
              <w:t>0.39</w:t>
            </w:r>
          </w:p>
        </w:tc>
        <w:tc>
          <w:tcPr>
            <w:tcW w:w="525" w:type="pct"/>
            <w:shd w:val="clear" w:color="auto" w:fill="auto"/>
          </w:tcPr>
          <w:p w:rsidR="00D565DB" w:rsidRPr="00C52C75" w:rsidRDefault="00D565DB" w:rsidP="00661BCB">
            <w:pPr>
              <w:pStyle w:val="Compact"/>
              <w:jc w:val="right"/>
              <w:rPr>
                <w:sz w:val="22"/>
              </w:rPr>
            </w:pPr>
            <w:r w:rsidRPr="00C52C75">
              <w:rPr>
                <w:sz w:val="22"/>
              </w:rPr>
              <w:t>0.41</w:t>
            </w:r>
          </w:p>
        </w:tc>
      </w:tr>
      <w:tr w:rsidR="00D565DB" w:rsidRPr="00C52C75" w:rsidTr="00661BCB">
        <w:trPr>
          <w:trHeight w:hRule="exact" w:val="283"/>
        </w:trPr>
        <w:tc>
          <w:tcPr>
            <w:tcW w:w="591" w:type="pct"/>
            <w:shd w:val="clear" w:color="auto" w:fill="auto"/>
          </w:tcPr>
          <w:p w:rsidR="00D565DB" w:rsidRPr="00C52C75" w:rsidRDefault="00D565DB" w:rsidP="00661BCB">
            <w:pPr>
              <w:pStyle w:val="Compact"/>
              <w:rPr>
                <w:sz w:val="22"/>
              </w:rPr>
            </w:pPr>
            <w:r w:rsidRPr="00C52C75">
              <w:rPr>
                <w:sz w:val="22"/>
              </w:rPr>
              <w:t>K</w:t>
            </w:r>
          </w:p>
        </w:tc>
        <w:tc>
          <w:tcPr>
            <w:tcW w:w="600" w:type="pct"/>
            <w:shd w:val="clear" w:color="auto" w:fill="auto"/>
          </w:tcPr>
          <w:p w:rsidR="00D565DB" w:rsidRPr="00C52C75" w:rsidRDefault="00D565DB" w:rsidP="00661BCB">
            <w:pPr>
              <w:pStyle w:val="Compact"/>
              <w:jc w:val="right"/>
              <w:rPr>
                <w:sz w:val="22"/>
              </w:rPr>
            </w:pPr>
            <w:r w:rsidRPr="00C52C75">
              <w:rPr>
                <w:sz w:val="22"/>
              </w:rPr>
              <w:t>4188.76</w:t>
            </w:r>
          </w:p>
        </w:tc>
        <w:tc>
          <w:tcPr>
            <w:tcW w:w="525" w:type="pct"/>
            <w:shd w:val="clear" w:color="auto" w:fill="auto"/>
          </w:tcPr>
          <w:p w:rsidR="00D565DB" w:rsidRPr="00C52C75" w:rsidRDefault="00D565DB" w:rsidP="00661BCB">
            <w:pPr>
              <w:pStyle w:val="Compact"/>
              <w:jc w:val="right"/>
              <w:rPr>
                <w:sz w:val="22"/>
              </w:rPr>
            </w:pPr>
            <w:r w:rsidRPr="00C52C75">
              <w:rPr>
                <w:sz w:val="22"/>
              </w:rPr>
              <w:t>6196.66</w:t>
            </w:r>
          </w:p>
        </w:tc>
        <w:tc>
          <w:tcPr>
            <w:tcW w:w="662" w:type="pct"/>
            <w:shd w:val="clear" w:color="auto" w:fill="auto"/>
          </w:tcPr>
          <w:p w:rsidR="00D565DB" w:rsidRPr="00C52C75" w:rsidRDefault="00D565DB" w:rsidP="00661BCB">
            <w:pPr>
              <w:pStyle w:val="Compact"/>
              <w:jc w:val="right"/>
              <w:rPr>
                <w:sz w:val="22"/>
              </w:rPr>
            </w:pPr>
            <w:r w:rsidRPr="00C52C75">
              <w:rPr>
                <w:sz w:val="22"/>
              </w:rPr>
              <w:t>9167.06</w:t>
            </w:r>
          </w:p>
        </w:tc>
        <w:tc>
          <w:tcPr>
            <w:tcW w:w="525" w:type="pct"/>
            <w:shd w:val="clear" w:color="auto" w:fill="auto"/>
          </w:tcPr>
          <w:p w:rsidR="00D565DB" w:rsidRPr="00C52C75" w:rsidRDefault="00D565DB" w:rsidP="00661BCB">
            <w:pPr>
              <w:pStyle w:val="Compact"/>
              <w:jc w:val="right"/>
              <w:rPr>
                <w:sz w:val="22"/>
              </w:rPr>
            </w:pPr>
            <w:r w:rsidRPr="00C52C75">
              <w:rPr>
                <w:sz w:val="22"/>
              </w:rPr>
              <w:t>3911.06</w:t>
            </w:r>
          </w:p>
        </w:tc>
        <w:tc>
          <w:tcPr>
            <w:tcW w:w="525" w:type="pct"/>
            <w:shd w:val="clear" w:color="auto" w:fill="auto"/>
          </w:tcPr>
          <w:p w:rsidR="00D565DB" w:rsidRPr="00C52C75" w:rsidRDefault="00D565DB" w:rsidP="00661BCB">
            <w:pPr>
              <w:pStyle w:val="Compact"/>
              <w:jc w:val="right"/>
              <w:rPr>
                <w:sz w:val="22"/>
              </w:rPr>
            </w:pPr>
            <w:r w:rsidRPr="00C52C75">
              <w:rPr>
                <w:sz w:val="22"/>
              </w:rPr>
              <w:t>4220.37</w:t>
            </w:r>
          </w:p>
        </w:tc>
        <w:tc>
          <w:tcPr>
            <w:tcW w:w="525" w:type="pct"/>
            <w:shd w:val="clear" w:color="auto" w:fill="auto"/>
          </w:tcPr>
          <w:p w:rsidR="00D565DB" w:rsidRPr="00C52C75" w:rsidRDefault="00D565DB" w:rsidP="00661BCB">
            <w:pPr>
              <w:pStyle w:val="Compact"/>
              <w:jc w:val="right"/>
              <w:rPr>
                <w:sz w:val="22"/>
              </w:rPr>
            </w:pPr>
            <w:r w:rsidRPr="00C52C75">
              <w:rPr>
                <w:sz w:val="22"/>
              </w:rPr>
              <w:t>6479.79</w:t>
            </w:r>
          </w:p>
        </w:tc>
        <w:tc>
          <w:tcPr>
            <w:tcW w:w="525" w:type="pct"/>
            <w:shd w:val="clear" w:color="auto" w:fill="auto"/>
          </w:tcPr>
          <w:p w:rsidR="00D565DB" w:rsidRPr="00C52C75" w:rsidRDefault="00D565DB" w:rsidP="00661BCB">
            <w:pPr>
              <w:pStyle w:val="Compact"/>
              <w:jc w:val="right"/>
              <w:rPr>
                <w:sz w:val="22"/>
              </w:rPr>
            </w:pPr>
            <w:r w:rsidRPr="00C52C75">
              <w:rPr>
                <w:sz w:val="22"/>
              </w:rPr>
              <w:t>7940.26</w:t>
            </w:r>
          </w:p>
        </w:tc>
        <w:tc>
          <w:tcPr>
            <w:tcW w:w="525" w:type="pct"/>
            <w:shd w:val="clear" w:color="auto" w:fill="auto"/>
          </w:tcPr>
          <w:p w:rsidR="00D565DB" w:rsidRPr="00C52C75" w:rsidRDefault="00D565DB" w:rsidP="00661BCB">
            <w:pPr>
              <w:pStyle w:val="Compact"/>
              <w:jc w:val="right"/>
              <w:rPr>
                <w:sz w:val="22"/>
              </w:rPr>
            </w:pPr>
            <w:r w:rsidRPr="00C52C75">
              <w:rPr>
                <w:sz w:val="22"/>
              </w:rPr>
              <w:t>8016.45</w:t>
            </w:r>
          </w:p>
        </w:tc>
      </w:tr>
      <w:tr w:rsidR="00D565DB" w:rsidRPr="00C52C75" w:rsidTr="00661BCB">
        <w:trPr>
          <w:trHeight w:hRule="exact" w:val="283"/>
        </w:trPr>
        <w:tc>
          <w:tcPr>
            <w:tcW w:w="591" w:type="pct"/>
            <w:shd w:val="clear" w:color="auto" w:fill="auto"/>
          </w:tcPr>
          <w:p w:rsidR="00D565DB" w:rsidRPr="00C52C75" w:rsidRDefault="00D565DB" w:rsidP="00661BCB">
            <w:pPr>
              <w:pStyle w:val="Compact"/>
              <w:rPr>
                <w:sz w:val="22"/>
              </w:rPr>
            </w:pPr>
            <w:r w:rsidRPr="00C52C75">
              <w:rPr>
                <w:sz w:val="22"/>
              </w:rPr>
              <w:t>MSY</w:t>
            </w:r>
          </w:p>
        </w:tc>
        <w:tc>
          <w:tcPr>
            <w:tcW w:w="600" w:type="pct"/>
            <w:shd w:val="clear" w:color="auto" w:fill="auto"/>
          </w:tcPr>
          <w:p w:rsidR="00D565DB" w:rsidRPr="00C52C75" w:rsidRDefault="00D565DB" w:rsidP="00661BCB">
            <w:pPr>
              <w:pStyle w:val="Compact"/>
              <w:jc w:val="right"/>
              <w:rPr>
                <w:sz w:val="22"/>
              </w:rPr>
            </w:pPr>
            <w:r w:rsidRPr="00C52C75">
              <w:rPr>
                <w:sz w:val="22"/>
              </w:rPr>
              <w:t>260.69</w:t>
            </w:r>
          </w:p>
        </w:tc>
        <w:tc>
          <w:tcPr>
            <w:tcW w:w="525" w:type="pct"/>
            <w:shd w:val="clear" w:color="auto" w:fill="auto"/>
          </w:tcPr>
          <w:p w:rsidR="00D565DB" w:rsidRPr="00C52C75" w:rsidRDefault="00D565DB" w:rsidP="00661BCB">
            <w:pPr>
              <w:pStyle w:val="Compact"/>
              <w:jc w:val="right"/>
              <w:rPr>
                <w:sz w:val="22"/>
              </w:rPr>
            </w:pPr>
            <w:r w:rsidRPr="00C52C75">
              <w:rPr>
                <w:sz w:val="22"/>
              </w:rPr>
              <w:t>374.82</w:t>
            </w:r>
          </w:p>
        </w:tc>
        <w:tc>
          <w:tcPr>
            <w:tcW w:w="662" w:type="pct"/>
            <w:shd w:val="clear" w:color="auto" w:fill="auto"/>
          </w:tcPr>
          <w:p w:rsidR="00D565DB" w:rsidRPr="00C52C75" w:rsidRDefault="00D565DB" w:rsidP="00661BCB">
            <w:pPr>
              <w:pStyle w:val="Compact"/>
              <w:jc w:val="right"/>
              <w:rPr>
                <w:sz w:val="22"/>
              </w:rPr>
            </w:pPr>
            <w:r w:rsidRPr="00C52C75">
              <w:rPr>
                <w:sz w:val="22"/>
              </w:rPr>
              <w:t>538.92</w:t>
            </w:r>
          </w:p>
        </w:tc>
        <w:tc>
          <w:tcPr>
            <w:tcW w:w="525" w:type="pct"/>
            <w:shd w:val="clear" w:color="auto" w:fill="auto"/>
          </w:tcPr>
          <w:p w:rsidR="00D565DB" w:rsidRPr="00C52C75" w:rsidRDefault="00D565DB" w:rsidP="00661BCB">
            <w:pPr>
              <w:pStyle w:val="Compact"/>
              <w:jc w:val="right"/>
              <w:rPr>
                <w:sz w:val="22"/>
              </w:rPr>
            </w:pPr>
            <w:r w:rsidRPr="00C52C75">
              <w:rPr>
                <w:sz w:val="22"/>
              </w:rPr>
              <w:t>264.36</w:t>
            </w:r>
          </w:p>
        </w:tc>
        <w:tc>
          <w:tcPr>
            <w:tcW w:w="525" w:type="pct"/>
            <w:shd w:val="clear" w:color="auto" w:fill="auto"/>
          </w:tcPr>
          <w:p w:rsidR="00D565DB" w:rsidRPr="00C52C75" w:rsidRDefault="00D565DB" w:rsidP="00661BCB">
            <w:pPr>
              <w:pStyle w:val="Compact"/>
              <w:jc w:val="right"/>
              <w:rPr>
                <w:sz w:val="22"/>
              </w:rPr>
            </w:pPr>
            <w:r w:rsidRPr="00C52C75">
              <w:rPr>
                <w:sz w:val="22"/>
              </w:rPr>
              <w:t>277.55</w:t>
            </w:r>
          </w:p>
        </w:tc>
        <w:tc>
          <w:tcPr>
            <w:tcW w:w="525" w:type="pct"/>
            <w:shd w:val="clear" w:color="auto" w:fill="auto"/>
          </w:tcPr>
          <w:p w:rsidR="00D565DB" w:rsidRPr="00C52C75" w:rsidRDefault="00D565DB" w:rsidP="00661BCB">
            <w:pPr>
              <w:pStyle w:val="Compact"/>
              <w:jc w:val="right"/>
              <w:rPr>
                <w:sz w:val="22"/>
              </w:rPr>
            </w:pPr>
            <w:r w:rsidRPr="00C52C75">
              <w:rPr>
                <w:sz w:val="22"/>
              </w:rPr>
              <w:t>373.90</w:t>
            </w:r>
          </w:p>
        </w:tc>
        <w:tc>
          <w:tcPr>
            <w:tcW w:w="525" w:type="pct"/>
            <w:shd w:val="clear" w:color="auto" w:fill="auto"/>
          </w:tcPr>
          <w:p w:rsidR="00D565DB" w:rsidRPr="00C52C75" w:rsidRDefault="00D565DB" w:rsidP="00661BCB">
            <w:pPr>
              <w:pStyle w:val="Compact"/>
              <w:jc w:val="right"/>
              <w:rPr>
                <w:sz w:val="22"/>
              </w:rPr>
            </w:pPr>
            <w:r w:rsidRPr="00C52C75">
              <w:rPr>
                <w:sz w:val="22"/>
              </w:rPr>
              <w:t>518.97</w:t>
            </w:r>
          </w:p>
        </w:tc>
        <w:tc>
          <w:tcPr>
            <w:tcW w:w="525" w:type="pct"/>
            <w:shd w:val="clear" w:color="auto" w:fill="auto"/>
          </w:tcPr>
          <w:p w:rsidR="00D565DB" w:rsidRPr="00C52C75" w:rsidRDefault="00D565DB" w:rsidP="00661BCB">
            <w:pPr>
              <w:pStyle w:val="Compact"/>
              <w:jc w:val="right"/>
              <w:rPr>
                <w:sz w:val="22"/>
              </w:rPr>
            </w:pPr>
            <w:r w:rsidRPr="00C52C75">
              <w:rPr>
                <w:sz w:val="22"/>
              </w:rPr>
              <w:t>554.18</w:t>
            </w:r>
          </w:p>
        </w:tc>
      </w:tr>
      <w:tr w:rsidR="00D565DB" w:rsidRPr="00C52C75" w:rsidTr="00661BCB">
        <w:trPr>
          <w:trHeight w:hRule="exact" w:val="283"/>
        </w:trPr>
        <w:tc>
          <w:tcPr>
            <w:tcW w:w="591"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CurrDepl</w:t>
            </w:r>
          </w:p>
        </w:tc>
        <w:tc>
          <w:tcPr>
            <w:tcW w:w="600"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0.07</w:t>
            </w:r>
          </w:p>
        </w:tc>
        <w:tc>
          <w:tcPr>
            <w:tcW w:w="52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0.32</w:t>
            </w:r>
          </w:p>
        </w:tc>
        <w:tc>
          <w:tcPr>
            <w:tcW w:w="66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0.57</w:t>
            </w:r>
          </w:p>
        </w:tc>
        <w:tc>
          <w:tcPr>
            <w:tcW w:w="52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0.07</w:t>
            </w:r>
          </w:p>
        </w:tc>
        <w:tc>
          <w:tcPr>
            <w:tcW w:w="52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0.09</w:t>
            </w:r>
          </w:p>
        </w:tc>
        <w:tc>
          <w:tcPr>
            <w:tcW w:w="52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0.34</w:t>
            </w:r>
          </w:p>
        </w:tc>
        <w:tc>
          <w:tcPr>
            <w:tcW w:w="52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0.49</w:t>
            </w:r>
          </w:p>
        </w:tc>
        <w:tc>
          <w:tcPr>
            <w:tcW w:w="52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0.49</w:t>
            </w:r>
          </w:p>
        </w:tc>
      </w:tr>
    </w:tbl>
    <w:p w:rsidR="007E76C8" w:rsidRDefault="007E76C8" w:rsidP="00D565DB">
      <w:pPr>
        <w:pStyle w:val="BodyText"/>
      </w:pPr>
    </w:p>
    <w:p w:rsidR="00D565DB" w:rsidRDefault="00D565DB" w:rsidP="00D565DB">
      <w:pPr>
        <w:pStyle w:val="BodyText"/>
      </w:pPr>
      <w:r>
        <w:t>These results are fine as far as they go</w:t>
      </w:r>
      <w:r w:rsidR="00A24B62">
        <w:t>,</w:t>
      </w:r>
      <w:r>
        <w:t xml:space="preserve"> but in order to obtain some notion of stock status it is necessary to trace the successful trajectories in terms of how their depletion has changed through time. For this we can use the same </w:t>
      </w:r>
      <w:r>
        <w:rPr>
          <w:i/>
        </w:rPr>
        <w:t>plottrajectory</w:t>
      </w:r>
      <w:r>
        <w:t xml:space="preserve"> function as used previously</w:t>
      </w:r>
      <w:r w:rsidR="00A24B62">
        <w:t>,</w:t>
      </w:r>
      <w:r>
        <w:t xml:space="preserve"> only this time changing the </w:t>
      </w:r>
      <w:r>
        <w:rPr>
          <w:i/>
        </w:rPr>
        <w:t>oneplot</w:t>
      </w:r>
      <w:r>
        <w:t xml:space="preserve"> parameter to TRUE, which overrides the </w:t>
      </w:r>
      <w:r w:rsidRPr="00BC21A0">
        <w:rPr>
          <w:i/>
        </w:rPr>
        <w:t>plotal</w:t>
      </w:r>
      <w:r>
        <w:t xml:space="preserve">l parameter. The </w:t>
      </w:r>
      <w:r w:rsidRPr="00BC21A0">
        <w:rPr>
          <w:i/>
        </w:rPr>
        <w:t>Bmax</w:t>
      </w:r>
      <w:r>
        <w:t xml:space="preserve"> parameter can be adjusted to obtain an acceptable spread of the results.</w:t>
      </w:r>
    </w:p>
    <w:p w:rsidR="007E76C8" w:rsidRDefault="007E76C8" w:rsidP="00D565DB">
      <w:pPr>
        <w:pStyle w:val="BodyText"/>
      </w:pPr>
    </w:p>
    <w:p w:rsidR="00D565DB" w:rsidRDefault="00D565DB" w:rsidP="00D565DB">
      <w:pPr>
        <w:pStyle w:val="SourceCode"/>
      </w:pPr>
      <w:r>
        <w:rPr>
          <w:rStyle w:val="NormalTok"/>
        </w:rPr>
        <w:t>out &lt;-</w:t>
      </w:r>
      <w:r>
        <w:rPr>
          <w:rStyle w:val="StringTok"/>
        </w:rPr>
        <w:t xml:space="preserve"> </w:t>
      </w:r>
      <w:r>
        <w:rPr>
          <w:rStyle w:val="KeywordTok"/>
        </w:rPr>
        <w:t>plottrajectory</w:t>
      </w:r>
      <w:r>
        <w:rPr>
          <w:rStyle w:val="NormalTok"/>
        </w:rPr>
        <w:t>(answer</w:t>
      </w:r>
      <w:r>
        <w:rPr>
          <w:rStyle w:val="OperatorTok"/>
        </w:rPr>
        <w:t>$</w:t>
      </w:r>
      <w:r>
        <w:rPr>
          <w:rStyle w:val="NormalTok"/>
        </w:rPr>
        <w:t>R1,fish</w:t>
      </w:r>
      <w:r>
        <w:rPr>
          <w:rStyle w:val="OperatorTok"/>
        </w:rPr>
        <w:t>$</w:t>
      </w:r>
      <w:r>
        <w:rPr>
          <w:rStyle w:val="NormalTok"/>
        </w:rPr>
        <w:t>year,fish</w:t>
      </w:r>
      <w:r>
        <w:rPr>
          <w:rStyle w:val="OperatorTok"/>
        </w:rPr>
        <w:t>$</w:t>
      </w:r>
      <w:r>
        <w:rPr>
          <w:rStyle w:val="NormalTok"/>
        </w:rPr>
        <w:t>catch,answer</w:t>
      </w:r>
      <w:r>
        <w:rPr>
          <w:rStyle w:val="OperatorTok"/>
        </w:rPr>
        <w:t>$</w:t>
      </w:r>
      <w:r>
        <w:rPr>
          <w:rStyle w:val="NormalTok"/>
        </w:rPr>
        <w:t>parbound,</w:t>
      </w:r>
      <w:r>
        <w:br/>
      </w:r>
      <w:r>
        <w:rPr>
          <w:rStyle w:val="NormalTok"/>
        </w:rPr>
        <w:t xml:space="preserve">                      </w:t>
      </w:r>
      <w:r>
        <w:rPr>
          <w:rStyle w:val="DataTypeTok"/>
        </w:rPr>
        <w:t>oneplot=</w:t>
      </w:r>
      <w:r>
        <w:rPr>
          <w:rStyle w:val="OtherTok"/>
        </w:rPr>
        <w:t>TRUE</w:t>
      </w:r>
      <w:r>
        <w:rPr>
          <w:rStyle w:val="NormalTok"/>
        </w:rPr>
        <w:t>,</w:t>
      </w:r>
      <w:r>
        <w:rPr>
          <w:rStyle w:val="DataTypeTok"/>
        </w:rPr>
        <w:t>scalar=</w:t>
      </w:r>
      <w:r>
        <w:rPr>
          <w:rStyle w:val="FloatTok"/>
        </w:rPr>
        <w:t>1.0</w:t>
      </w:r>
      <w:r>
        <w:rPr>
          <w:rStyle w:val="NormalTok"/>
        </w:rPr>
        <w:t>,</w:t>
      </w:r>
      <w:r>
        <w:rPr>
          <w:rStyle w:val="DataTypeTok"/>
        </w:rPr>
        <w:t>plotout=</w:t>
      </w:r>
      <w:r>
        <w:rPr>
          <w:rStyle w:val="OtherTok"/>
        </w:rPr>
        <w:t>TRUE</w:t>
      </w:r>
      <w:r>
        <w:rPr>
          <w:rStyle w:val="NormalTok"/>
        </w:rPr>
        <w:t>,</w:t>
      </w:r>
      <w:r>
        <w:rPr>
          <w:rStyle w:val="DataTypeTok"/>
        </w:rPr>
        <w:t>plotall=</w:t>
      </w:r>
      <w:r>
        <w:rPr>
          <w:rStyle w:val="DecValTok"/>
        </w:rPr>
        <w:t>7</w:t>
      </w:r>
      <w:r>
        <w:rPr>
          <w:rStyle w:val="NormalTok"/>
        </w:rPr>
        <w:t>)</w:t>
      </w:r>
    </w:p>
    <w:p w:rsidR="00D565DB" w:rsidRDefault="00D565DB" w:rsidP="00D565DB">
      <w:pPr>
        <w:pStyle w:val="FirstParagraph"/>
        <w:jc w:val="center"/>
      </w:pPr>
      <w:r>
        <w:rPr>
          <w:noProof/>
          <w:lang w:val="en-AU" w:eastAsia="en-AU"/>
        </w:rPr>
        <w:drawing>
          <wp:inline distT="0" distB="0" distL="0" distR="0" wp14:anchorId="69815901" wp14:editId="22405FC5">
            <wp:extent cx="5397500" cy="4319907"/>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trend,%20echo-TRUE-1.png"/>
                    <pic:cNvPicPr>
                      <a:picLocks noChangeAspect="1" noChangeArrowheads="1"/>
                    </pic:cNvPicPr>
                  </pic:nvPicPr>
                  <pic:blipFill>
                    <a:blip r:embed="rId46"/>
                    <a:stretch>
                      <a:fillRect/>
                    </a:stretch>
                  </pic:blipFill>
                  <pic:spPr bwMode="auto">
                    <a:xfrm>
                      <a:off x="0" y="0"/>
                      <a:ext cx="5397500" cy="4319907"/>
                    </a:xfrm>
                    <a:prstGeom prst="rect">
                      <a:avLst/>
                    </a:prstGeom>
                    <a:noFill/>
                    <a:ln w="9525">
                      <a:noFill/>
                      <a:headEnd/>
                      <a:tailEnd/>
                    </a:ln>
                  </pic:spPr>
                </pic:pic>
              </a:graphicData>
            </a:graphic>
          </wp:inline>
        </w:drawing>
      </w:r>
    </w:p>
    <w:p w:rsidR="00D565DB" w:rsidRDefault="00D565DB" w:rsidP="00D565DB">
      <w:pPr>
        <w:pStyle w:val="BodyText"/>
      </w:pPr>
      <w:r>
        <w:rPr>
          <w:b/>
        </w:rPr>
        <w:t>Figure 17.</w:t>
      </w:r>
      <w:r>
        <w:t xml:space="preserve"> The top plot is of the successful biomass trajectories and the red line is the mean in each year. The bottom plot is of the annual harvest rate; note a few seemingly successful trajectories lead to harvest rates &gt; 0.5. Associated with these high harvest rates note also that the final biomass for many trajectories is very low, which may also be deemed unrealistic.</w:t>
      </w:r>
    </w:p>
    <w:p w:rsidR="00A24B62" w:rsidRDefault="00A24B62" w:rsidP="00D565DB">
      <w:pPr>
        <w:pStyle w:val="BodyText"/>
      </w:pPr>
    </w:p>
    <w:p w:rsidR="00D565DB" w:rsidRDefault="00D565DB" w:rsidP="00D565DB">
      <w:pPr>
        <w:pStyle w:val="BodyText"/>
      </w:pPr>
      <w:r>
        <w:t xml:space="preserve">Given each biomass trajectory has an associated </w:t>
      </w:r>
      <w:r>
        <w:rPr>
          <w:i/>
        </w:rPr>
        <w:t>K</w:t>
      </w:r>
      <w:r>
        <w:t xml:space="preserve"> value</w:t>
      </w:r>
      <w:r w:rsidR="00A24B62">
        <w:t>,</w:t>
      </w:r>
      <w:r>
        <w:t xml:space="preserve"> it is possible to translate the biomass trajectories into depletion trajectories. There are two ways to do this</w:t>
      </w:r>
      <w:r w:rsidR="00A24B62">
        <w:t>.</w:t>
      </w:r>
      <w:r>
        <w:t xml:space="preserve"> </w:t>
      </w:r>
      <w:r w:rsidR="00A24B62">
        <w:t>T</w:t>
      </w:r>
      <w:r>
        <w:t xml:space="preserve">he simplest way is to use the </w:t>
      </w:r>
      <w:r>
        <w:rPr>
          <w:i/>
        </w:rPr>
        <w:t>pulloutStats</w:t>
      </w:r>
      <w:r>
        <w:t xml:space="preserve"> function (see example above) which outputs both the biomass and depletion matrices as a byproduct to estimating the mean </w:t>
      </w:r>
      <w:r w:rsidRPr="00DF3179">
        <w:rPr>
          <w:i/>
        </w:rPr>
        <w:t>MSY</w:t>
      </w:r>
      <w:r>
        <w:t xml:space="preserve"> and current depletion.</w:t>
      </w:r>
    </w:p>
    <w:p w:rsidR="00B91854" w:rsidRDefault="00B91854" w:rsidP="00D565DB">
      <w:pPr>
        <w:pStyle w:val="BodyText"/>
      </w:pPr>
    </w:p>
    <w:p w:rsidR="00D565DB" w:rsidRDefault="00D565DB" w:rsidP="00D565DB">
      <w:pPr>
        <w:pStyle w:val="SourceCode"/>
      </w:pPr>
      <w:r>
        <w:rPr>
          <w:rStyle w:val="NormalTok"/>
        </w:rPr>
        <w:t>results &lt;-</w:t>
      </w:r>
      <w:r>
        <w:rPr>
          <w:rStyle w:val="StringTok"/>
        </w:rPr>
        <w:t xml:space="preserve"> </w:t>
      </w:r>
      <w:r>
        <w:rPr>
          <w:rStyle w:val="KeywordTok"/>
        </w:rPr>
        <w:t>pulloutStats</w:t>
      </w:r>
      <w:r>
        <w:rPr>
          <w:rStyle w:val="NormalTok"/>
        </w:rPr>
        <w:t>(answer</w:t>
      </w:r>
      <w:r>
        <w:rPr>
          <w:rStyle w:val="OperatorTok"/>
        </w:rPr>
        <w:t>$</w:t>
      </w:r>
      <w:r>
        <w:rPr>
          <w:rStyle w:val="NormalTok"/>
        </w:rPr>
        <w:t>R1)</w:t>
      </w:r>
      <w:r>
        <w:br/>
      </w:r>
      <w:r>
        <w:rPr>
          <w:rStyle w:val="CommentTok"/>
        </w:rPr>
        <w:t># Note the use of constC=0, we are not doing any projections yet so no constant catches</w:t>
      </w:r>
      <w:r>
        <w:br/>
      </w:r>
      <w:r>
        <w:rPr>
          <w:rStyle w:val="NormalTok"/>
        </w:rPr>
        <w:t>effectC &lt;-</w:t>
      </w:r>
      <w:r>
        <w:rPr>
          <w:rStyle w:val="StringTok"/>
        </w:rPr>
        <w:t xml:space="preserve"> </w:t>
      </w:r>
      <w:r>
        <w:rPr>
          <w:rStyle w:val="KeywordTok"/>
        </w:rPr>
        <w:t>plotconstC</w:t>
      </w:r>
      <w:r>
        <w:rPr>
          <w:rStyle w:val="NormalTok"/>
        </w:rPr>
        <w:t>(results</w:t>
      </w:r>
      <w:r>
        <w:rPr>
          <w:rStyle w:val="OperatorTok"/>
        </w:rPr>
        <w:t>$</w:t>
      </w:r>
      <w:r>
        <w:rPr>
          <w:rStyle w:val="NormalTok"/>
        </w:rPr>
        <w:t>deplet,</w:t>
      </w:r>
      <w:r>
        <w:rPr>
          <w:rStyle w:val="DataTypeTok"/>
        </w:rPr>
        <w:t>endyear=</w:t>
      </w:r>
      <w:r>
        <w:rPr>
          <w:rStyle w:val="DecValTok"/>
        </w:rPr>
        <w:t>2017</w:t>
      </w:r>
      <w:r>
        <w:rPr>
          <w:rStyle w:val="NormalTok"/>
        </w:rPr>
        <w:t>,</w:t>
      </w:r>
      <w:r>
        <w:rPr>
          <w:rStyle w:val="DataTypeTok"/>
        </w:rPr>
        <w:t>constC=</w:t>
      </w:r>
      <w:r>
        <w:rPr>
          <w:rStyle w:val="DecValTok"/>
        </w:rPr>
        <w:t>0</w:t>
      </w:r>
      <w:r>
        <w:rPr>
          <w:rStyle w:val="NormalTok"/>
        </w:rPr>
        <w:t>,</w:t>
      </w:r>
      <w:r>
        <w:rPr>
          <w:rStyle w:val="DataTypeTok"/>
        </w:rPr>
        <w:t>limit=</w:t>
      </w:r>
      <w:r>
        <w:rPr>
          <w:rStyle w:val="FloatTok"/>
        </w:rPr>
        <w:t>0.2</w:t>
      </w:r>
      <w:r>
        <w:rPr>
          <w:rStyle w:val="NormalTok"/>
        </w:rPr>
        <w:t>,</w:t>
      </w:r>
      <w:r>
        <w:rPr>
          <w:rStyle w:val="DataTypeTok"/>
        </w:rPr>
        <w:t>target=</w:t>
      </w:r>
      <w:r>
        <w:rPr>
          <w:rStyle w:val="FloatTok"/>
        </w:rPr>
        <w:t>0.4</w:t>
      </w:r>
      <w:r>
        <w:rPr>
          <w:rStyle w:val="NormalTok"/>
        </w:rPr>
        <w:t>,</w:t>
      </w:r>
      <w:r>
        <w:br/>
      </w:r>
      <w:r>
        <w:rPr>
          <w:rStyle w:val="NormalTok"/>
        </w:rPr>
        <w:t xml:space="preserve">                      </w:t>
      </w:r>
      <w:r>
        <w:rPr>
          <w:rStyle w:val="DataTypeTok"/>
        </w:rPr>
        <w:t>console=</w:t>
      </w:r>
      <w:r>
        <w:rPr>
          <w:rStyle w:val="OtherTok"/>
        </w:rPr>
        <w:t>TRUE</w:t>
      </w:r>
      <w:r>
        <w:rPr>
          <w:rStyle w:val="NormalTok"/>
        </w:rPr>
        <w:t>,</w:t>
      </w:r>
      <w:r>
        <w:rPr>
          <w:rStyle w:val="DataTypeTok"/>
        </w:rPr>
        <w:t>intensity=</w:t>
      </w:r>
      <w:r>
        <w:rPr>
          <w:rStyle w:val="OtherTok"/>
        </w:rPr>
        <w:t>NA</w:t>
      </w:r>
      <w:r>
        <w:rPr>
          <w:rStyle w:val="NormalTok"/>
        </w:rPr>
        <w:t>,</w:t>
      </w:r>
      <w:r>
        <w:rPr>
          <w:rStyle w:val="DataTypeTok"/>
        </w:rPr>
        <w:t>contours=</w:t>
      </w:r>
      <w:r>
        <w:rPr>
          <w:rStyle w:val="OtherTok"/>
        </w:rPr>
        <w:t>TRUE</w:t>
      </w:r>
      <w:r>
        <w:rPr>
          <w:rStyle w:val="NormalTok"/>
        </w:rPr>
        <w:t xml:space="preserve">) </w:t>
      </w:r>
    </w:p>
    <w:p w:rsidR="00D565DB" w:rsidRDefault="00D565DB" w:rsidP="00D565DB">
      <w:pPr>
        <w:pStyle w:val="SourceCode"/>
      </w:pPr>
      <w:r>
        <w:rPr>
          <w:rStyle w:val="VerbatimChar"/>
        </w:rPr>
        <w:t>##      Year   PltLim%   PgtTarg%      Mean    Median Pincrease</w:t>
      </w:r>
      <w:r>
        <w:br/>
      </w:r>
      <w:r>
        <w:rPr>
          <w:rStyle w:val="VerbatimChar"/>
        </w:rPr>
        <w:t>## 2013 2013 0.2595109 0.05525362 0.2682119 0.2715415 0.1942935</w:t>
      </w:r>
      <w:r>
        <w:br/>
      </w:r>
      <w:r>
        <w:rPr>
          <w:rStyle w:val="VerbatimChar"/>
        </w:rPr>
        <w:t>## 2014 2014 0.2758152 0.07835145 0.2682592 0.2754918 0.1376812</w:t>
      </w:r>
      <w:r>
        <w:br/>
      </w:r>
      <w:r>
        <w:rPr>
          <w:rStyle w:val="VerbatimChar"/>
        </w:rPr>
        <w:t>## 2015 2015 0.2468297 0.16666667 0.2873085 0.3004043 0.1621377</w:t>
      </w:r>
      <w:r>
        <w:br/>
      </w:r>
      <w:r>
        <w:rPr>
          <w:rStyle w:val="VerbatimChar"/>
        </w:rPr>
        <w:t>## 2016 2016 0.2318841 0.26811594 0.3039083 0.3187994 0.1884058</w:t>
      </w:r>
      <w:r>
        <w:br/>
      </w:r>
      <w:r>
        <w:rPr>
          <w:rStyle w:val="VerbatimChar"/>
        </w:rPr>
        <w:t>## 2017 2017 0.2182971 0.35009058 0.3201295 0.3389702 0.0000000</w:t>
      </w:r>
    </w:p>
    <w:p w:rsidR="00D565DB" w:rsidRDefault="00D565DB" w:rsidP="00D565DB">
      <w:pPr>
        <w:pStyle w:val="SourceCode"/>
      </w:pPr>
      <w:r>
        <w:rPr>
          <w:rStyle w:val="KeywordTok"/>
        </w:rPr>
        <w:t>abline</w:t>
      </w:r>
      <w:r>
        <w:rPr>
          <w:rStyle w:val="NormalTok"/>
        </w:rPr>
        <w:t>(</w:t>
      </w:r>
      <w:r>
        <w:rPr>
          <w:rStyle w:val="DataTypeTok"/>
        </w:rPr>
        <w:t>h=</w:t>
      </w:r>
      <w:r>
        <w:rPr>
          <w:rStyle w:val="KeywordTok"/>
        </w:rPr>
        <w:t>c</w:t>
      </w:r>
      <w:r>
        <w:rPr>
          <w:rStyle w:val="NormalTok"/>
        </w:rPr>
        <w:t>(</w:t>
      </w:r>
      <w:r>
        <w:rPr>
          <w:rStyle w:val="FloatTok"/>
        </w:rPr>
        <w:t>0.2</w:t>
      </w:r>
      <w:r>
        <w:rPr>
          <w:rStyle w:val="NormalTok"/>
        </w:rPr>
        <w:t>,</w:t>
      </w:r>
      <w:r>
        <w:rPr>
          <w:rStyle w:val="FloatTok"/>
        </w:rPr>
        <w:t>0.3</w:t>
      </w:r>
      <w:r>
        <w:rPr>
          <w:rStyle w:val="NormalTok"/>
        </w:rPr>
        <w:t>,</w:t>
      </w:r>
      <w:r>
        <w:rPr>
          <w:rStyle w:val="FloatTok"/>
        </w:rPr>
        <w:t>0.4</w:t>
      </w:r>
      <w:r>
        <w:rPr>
          <w:rStyle w:val="NormalTok"/>
        </w:rPr>
        <w:t>),</w:t>
      </w:r>
      <w:r>
        <w:rPr>
          <w:rStyle w:val="DataTypeTok"/>
        </w:rPr>
        <w:t>col=</w:t>
      </w:r>
      <w:r>
        <w:rPr>
          <w:rStyle w:val="DecValTok"/>
        </w:rPr>
        <w:t>3</w:t>
      </w:r>
      <w:r>
        <w:rPr>
          <w:rStyle w:val="NormalTok"/>
        </w:rPr>
        <w:t>,</w:t>
      </w:r>
      <w:r>
        <w:rPr>
          <w:rStyle w:val="DataTypeTok"/>
        </w:rPr>
        <w:t>lwd=</w:t>
      </w:r>
      <w:r>
        <w:rPr>
          <w:rStyle w:val="DecValTok"/>
        </w:rPr>
        <w:t>2</w:t>
      </w:r>
      <w:r>
        <w:rPr>
          <w:rStyle w:val="NormalTok"/>
        </w:rPr>
        <w:t>)</w:t>
      </w:r>
    </w:p>
    <w:p w:rsidR="00D565DB" w:rsidRDefault="00D565DB" w:rsidP="00D565DB">
      <w:pPr>
        <w:pStyle w:val="FirstParagraph"/>
        <w:jc w:val="center"/>
      </w:pPr>
      <w:r>
        <w:rPr>
          <w:noProof/>
          <w:lang w:val="en-AU" w:eastAsia="en-AU"/>
        </w:rPr>
        <w:drawing>
          <wp:inline distT="0" distB="0" distL="0" distR="0" wp14:anchorId="1AA6CB55" wp14:editId="0BD3294A">
            <wp:extent cx="5397500" cy="3321538"/>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unnamed-chunk-14-1.png"/>
                    <pic:cNvPicPr>
                      <a:picLocks noChangeAspect="1" noChangeArrowheads="1"/>
                    </pic:cNvPicPr>
                  </pic:nvPicPr>
                  <pic:blipFill>
                    <a:blip r:embed="rId47"/>
                    <a:stretch>
                      <a:fillRect/>
                    </a:stretch>
                  </pic:blipFill>
                  <pic:spPr bwMode="auto">
                    <a:xfrm>
                      <a:off x="0" y="0"/>
                      <a:ext cx="5397500" cy="3321538"/>
                    </a:xfrm>
                    <a:prstGeom prst="rect">
                      <a:avLst/>
                    </a:prstGeom>
                    <a:noFill/>
                    <a:ln w="9525">
                      <a:noFill/>
                      <a:headEnd/>
                      <a:tailEnd/>
                    </a:ln>
                  </pic:spPr>
                </pic:pic>
              </a:graphicData>
            </a:graphic>
          </wp:inline>
        </w:drawing>
      </w:r>
    </w:p>
    <w:p w:rsidR="00D565DB" w:rsidRDefault="00D565DB" w:rsidP="00D565DB">
      <w:pPr>
        <w:pStyle w:val="BodyText"/>
      </w:pPr>
      <w:r>
        <w:rPr>
          <w:b/>
        </w:rPr>
        <w:t>Figure 18.</w:t>
      </w:r>
      <w:r>
        <w:t xml:space="preserve"> A plot of the successful depletion trajectories with the mean and median annual depletion marked. The lower red line is the default 0.2B0 limit reference point, while the upper is the input target reference point. The green line denotes the end of the final year in which data are available. If the abbreviated table under the plot is not wanted (all the information will be in </w:t>
      </w:r>
      <w:r>
        <w:rPr>
          <w:i/>
        </w:rPr>
        <w:t>effectC</w:t>
      </w:r>
      <w:r>
        <w:t xml:space="preserve">) then the </w:t>
      </w:r>
      <w:r>
        <w:rPr>
          <w:i/>
        </w:rPr>
        <w:t>console=TRUE</w:t>
      </w:r>
      <w:r>
        <w:t xml:space="preserve"> should be set to </w:t>
      </w:r>
      <w:r>
        <w:rPr>
          <w:i/>
        </w:rPr>
        <w:t>console=FALSE</w:t>
      </w:r>
      <w:r>
        <w:t xml:space="preserve">. The red dashed lines are the inner 80th and 90th percentile bounds but if not wanted set </w:t>
      </w:r>
      <w:r>
        <w:rPr>
          <w:i/>
        </w:rPr>
        <w:t>contours=FALSE</w:t>
      </w:r>
      <w:r>
        <w:t>.</w:t>
      </w:r>
    </w:p>
    <w:p w:rsidR="00A24B62" w:rsidRDefault="00A24B62" w:rsidP="00D565DB">
      <w:pPr>
        <w:pStyle w:val="BodyText"/>
      </w:pPr>
    </w:p>
    <w:p w:rsidR="00D565DB" w:rsidRDefault="00D565DB" w:rsidP="00D565DB">
      <w:pPr>
        <w:pStyle w:val="BodyText"/>
      </w:pPr>
      <w:r>
        <w:t xml:space="preserve">The PltLim% column in the console output is the proportion of trajectories that are &lt; </w:t>
      </w:r>
      <w:r>
        <w:rPr>
          <w:i/>
        </w:rPr>
        <w:t>limit</w:t>
      </w:r>
      <w:r>
        <w:t>, whereas the PgtTarg% is the proportion of trajectories that are greater than the target. Given the great uncertainty in these analyses it should not be surprising that both of these increase</w:t>
      </w:r>
      <w:r w:rsidR="00A24B62">
        <w:t xml:space="preserve"> over time</w:t>
      </w:r>
      <w:r>
        <w:t>, which suggests the total spread of the outcomes is increasing. The question that needs answering is whether the average is increasing or decreasing</w:t>
      </w:r>
      <w:r w:rsidR="00A24B62">
        <w:t>.</w:t>
      </w:r>
      <w:r>
        <w:t xml:space="preserve"> </w:t>
      </w:r>
      <w:r w:rsidR="00A24B62">
        <w:t>H</w:t>
      </w:r>
      <w:r>
        <w:t>ere</w:t>
      </w:r>
      <w:r w:rsidR="00A24B62">
        <w:t>,</w:t>
      </w:r>
      <w:r>
        <w:t xml:space="preserve"> both the mean and median are increasing</w:t>
      </w:r>
      <w:r w:rsidR="00A24B62">
        <w:t>,</w:t>
      </w:r>
      <w:r>
        <w:t xml:space="preserve"> though only </w:t>
      </w:r>
      <w:r w:rsidR="00A24B62">
        <w:t xml:space="preserve">by </w:t>
      </w:r>
      <w:r>
        <w:t>about 4 - 5 % across the five years prior to the final year of data. As the average stock size increases</w:t>
      </w:r>
      <w:r w:rsidR="00A24B62">
        <w:t>,</w:t>
      </w:r>
      <w:r>
        <w:t xml:space="preserve"> the rate of increase would be expected to first increase and then decline as the stock moved</w:t>
      </w:r>
      <w:r w:rsidR="00A24B62">
        <w:t>,</w:t>
      </w:r>
      <w:r>
        <w:t xml:space="preserve"> on average</w:t>
      </w:r>
      <w:r w:rsidR="00A24B62">
        <w:t>,</w:t>
      </w:r>
      <w:r>
        <w:t xml:space="preserve"> above the biomass that produces the maximum productivity (</w:t>
      </w:r>
      <w:r>
        <w:rPr>
          <w:i/>
        </w:rPr>
        <w:t>B</w:t>
      </w:r>
      <w:r>
        <w:rPr>
          <w:i/>
          <w:vertAlign w:val="subscript"/>
        </w:rPr>
        <w:t>MSY</w:t>
      </w:r>
      <w:r>
        <w:t>).</w:t>
      </w:r>
    </w:p>
    <w:p w:rsidR="00A24B62" w:rsidRDefault="00A24B62" w:rsidP="00D565DB">
      <w:pPr>
        <w:pStyle w:val="BodyText"/>
      </w:pPr>
    </w:p>
    <w:p w:rsidR="00D565DB" w:rsidRDefault="00D565DB" w:rsidP="00D565DB">
      <w:pPr>
        <w:pStyle w:val="BodyText"/>
      </w:pPr>
      <w:r>
        <w:t xml:space="preserve">The default plot of the depletion in </w:t>
      </w:r>
      <w:r w:rsidRPr="00DF3179">
        <w:t xml:space="preserve">Figure </w:t>
      </w:r>
      <w:r w:rsidR="00DF3179" w:rsidRPr="00DF3179">
        <w:t>1</w:t>
      </w:r>
      <w:r w:rsidR="00DF3179">
        <w:t xml:space="preserve">8 </w:t>
      </w:r>
      <w:r>
        <w:t>has grey lines of equal density</w:t>
      </w:r>
      <w:r w:rsidR="00A24B62">
        <w:t>,</w:t>
      </w:r>
      <w:r>
        <w:t xml:space="preserve"> but if one wants to attempt to generate a plot with the density of colour matched to the density of trajectories</w:t>
      </w:r>
      <w:r w:rsidR="00A24B62">
        <w:t>,</w:t>
      </w:r>
      <w:r>
        <w:t xml:space="preserve"> then it is possible to include a number in the </w:t>
      </w:r>
      <w:r>
        <w:rPr>
          <w:i/>
        </w:rPr>
        <w:t>intensity</w:t>
      </w:r>
      <w:r>
        <w:t xml:space="preserve"> parameter</w:t>
      </w:r>
      <w:r w:rsidR="00DF3179">
        <w:t xml:space="preserve"> (Figure 19)</w:t>
      </w:r>
      <w:r>
        <w:t>. The value input determines the density of the trajectories required to obtain full colour intensity and this will undoubtedly vary by fishery and so will need to be used interactively to find a value that generates a satisfactory plot. If the plot is to be printed then be sure to save the plot as a bit map or .png file so that the varying density and transparency is retained in the plot.</w:t>
      </w:r>
    </w:p>
    <w:p w:rsidR="00B91854" w:rsidRDefault="00B91854" w:rsidP="00D565DB">
      <w:pPr>
        <w:pStyle w:val="BodyText"/>
      </w:pPr>
    </w:p>
    <w:p w:rsidR="00D565DB" w:rsidRDefault="00D565DB" w:rsidP="00D565DB">
      <w:pPr>
        <w:pStyle w:val="SourceCode"/>
      </w:pPr>
      <w:r>
        <w:rPr>
          <w:rStyle w:val="NormalTok"/>
        </w:rPr>
        <w:t>effectC &lt;-</w:t>
      </w:r>
      <w:r>
        <w:rPr>
          <w:rStyle w:val="StringTok"/>
        </w:rPr>
        <w:t xml:space="preserve"> </w:t>
      </w:r>
      <w:r>
        <w:rPr>
          <w:rStyle w:val="KeywordTok"/>
        </w:rPr>
        <w:t>plotconstC</w:t>
      </w:r>
      <w:r>
        <w:rPr>
          <w:rStyle w:val="NormalTok"/>
        </w:rPr>
        <w:t>(results</w:t>
      </w:r>
      <w:r>
        <w:rPr>
          <w:rStyle w:val="OperatorTok"/>
        </w:rPr>
        <w:t>$</w:t>
      </w:r>
      <w:r>
        <w:rPr>
          <w:rStyle w:val="NormalTok"/>
        </w:rPr>
        <w:t>deplet,</w:t>
      </w:r>
      <w:r>
        <w:rPr>
          <w:rStyle w:val="DataTypeTok"/>
        </w:rPr>
        <w:t>endyear=</w:t>
      </w:r>
      <w:r>
        <w:rPr>
          <w:rStyle w:val="DecValTok"/>
        </w:rPr>
        <w:t>2017</w:t>
      </w:r>
      <w:r>
        <w:rPr>
          <w:rStyle w:val="NormalTok"/>
        </w:rPr>
        <w:t>,</w:t>
      </w:r>
      <w:r>
        <w:rPr>
          <w:rStyle w:val="DataTypeTok"/>
        </w:rPr>
        <w:t>constC=</w:t>
      </w:r>
      <w:r>
        <w:rPr>
          <w:rStyle w:val="DecValTok"/>
        </w:rPr>
        <w:t>0</w:t>
      </w:r>
      <w:r>
        <w:rPr>
          <w:rStyle w:val="NormalTok"/>
        </w:rPr>
        <w:t>,</w:t>
      </w:r>
      <w:r>
        <w:rPr>
          <w:rStyle w:val="DataTypeTok"/>
        </w:rPr>
        <w:t>limit=</w:t>
      </w:r>
      <w:r>
        <w:rPr>
          <w:rStyle w:val="FloatTok"/>
        </w:rPr>
        <w:t>0.2</w:t>
      </w:r>
      <w:r>
        <w:rPr>
          <w:rStyle w:val="NormalTok"/>
        </w:rPr>
        <w:t>,</w:t>
      </w:r>
      <w:r>
        <w:rPr>
          <w:rStyle w:val="DataTypeTok"/>
        </w:rPr>
        <w:t>target=</w:t>
      </w:r>
      <w:r>
        <w:rPr>
          <w:rStyle w:val="FloatTok"/>
        </w:rPr>
        <w:t>0.4</w:t>
      </w:r>
      <w:r>
        <w:rPr>
          <w:rStyle w:val="NormalTok"/>
        </w:rPr>
        <w:t>,</w:t>
      </w:r>
      <w:r>
        <w:br/>
      </w:r>
      <w:r>
        <w:rPr>
          <w:rStyle w:val="NormalTok"/>
        </w:rPr>
        <w:t xml:space="preserve">                      </w:t>
      </w:r>
      <w:r>
        <w:rPr>
          <w:rStyle w:val="DataTypeTok"/>
        </w:rPr>
        <w:t>console=</w:t>
      </w:r>
      <w:r>
        <w:rPr>
          <w:rStyle w:val="OtherTok"/>
        </w:rPr>
        <w:t>FALSE</w:t>
      </w:r>
      <w:r>
        <w:rPr>
          <w:rStyle w:val="NormalTok"/>
        </w:rPr>
        <w:t>,</w:t>
      </w:r>
      <w:r>
        <w:rPr>
          <w:rStyle w:val="DataTypeTok"/>
        </w:rPr>
        <w:t>intensity=</w:t>
      </w:r>
      <w:r>
        <w:rPr>
          <w:rStyle w:val="DecValTok"/>
        </w:rPr>
        <w:t>30</w:t>
      </w:r>
      <w:r>
        <w:rPr>
          <w:rStyle w:val="NormalTok"/>
        </w:rPr>
        <w:t xml:space="preserve">) </w:t>
      </w:r>
      <w:r>
        <w:br/>
      </w:r>
      <w:r>
        <w:rPr>
          <w:rStyle w:val="KeywordTok"/>
        </w:rPr>
        <w:t>abline</w:t>
      </w:r>
      <w:r>
        <w:rPr>
          <w:rStyle w:val="NormalTok"/>
        </w:rPr>
        <w:t>(</w:t>
      </w:r>
      <w:r>
        <w:rPr>
          <w:rStyle w:val="DataTypeTok"/>
        </w:rPr>
        <w:t>h=</w:t>
      </w:r>
      <w:r>
        <w:rPr>
          <w:rStyle w:val="KeywordTok"/>
        </w:rPr>
        <w:t>c</w:t>
      </w:r>
      <w:r>
        <w:rPr>
          <w:rStyle w:val="NormalTok"/>
        </w:rPr>
        <w:t>(</w:t>
      </w:r>
      <w:r>
        <w:rPr>
          <w:rStyle w:val="FloatTok"/>
        </w:rPr>
        <w:t>0.2</w:t>
      </w:r>
      <w:r>
        <w:rPr>
          <w:rStyle w:val="NormalTok"/>
        </w:rPr>
        <w:t>,</w:t>
      </w:r>
      <w:r>
        <w:rPr>
          <w:rStyle w:val="FloatTok"/>
        </w:rPr>
        <w:t>0.3</w:t>
      </w:r>
      <w:r>
        <w:rPr>
          <w:rStyle w:val="NormalTok"/>
        </w:rPr>
        <w:t>,</w:t>
      </w:r>
      <w:r>
        <w:rPr>
          <w:rStyle w:val="FloatTok"/>
        </w:rPr>
        <w:t>0.4</w:t>
      </w:r>
      <w:r>
        <w:rPr>
          <w:rStyle w:val="NormalTok"/>
        </w:rPr>
        <w:t>),</w:t>
      </w:r>
      <w:r>
        <w:rPr>
          <w:rStyle w:val="DataTypeTok"/>
        </w:rPr>
        <w:t>col=</w:t>
      </w:r>
      <w:r>
        <w:rPr>
          <w:rStyle w:val="DecValTok"/>
        </w:rPr>
        <w:t>3</w:t>
      </w:r>
      <w:r>
        <w:rPr>
          <w:rStyle w:val="NormalTok"/>
        </w:rPr>
        <w:t>,</w:t>
      </w:r>
      <w:r>
        <w:rPr>
          <w:rStyle w:val="DataTypeTok"/>
        </w:rPr>
        <w:t>lwd=</w:t>
      </w:r>
      <w:r>
        <w:rPr>
          <w:rStyle w:val="DecValTok"/>
        </w:rPr>
        <w:t>2</w:t>
      </w:r>
      <w:r>
        <w:rPr>
          <w:rStyle w:val="NormalTok"/>
        </w:rPr>
        <w:t>)</w:t>
      </w:r>
    </w:p>
    <w:p w:rsidR="00D565DB" w:rsidRDefault="00D565DB" w:rsidP="00D565DB">
      <w:pPr>
        <w:pStyle w:val="FirstParagraph"/>
        <w:jc w:val="center"/>
      </w:pPr>
      <w:r>
        <w:rPr>
          <w:noProof/>
          <w:lang w:val="en-AU" w:eastAsia="en-AU"/>
        </w:rPr>
        <w:drawing>
          <wp:inline distT="0" distB="0" distL="0" distR="0" wp14:anchorId="3EE3B235" wp14:editId="4038692E">
            <wp:extent cx="5397500" cy="3321538"/>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unnamed-chunk-15-1.png"/>
                    <pic:cNvPicPr>
                      <a:picLocks noChangeAspect="1" noChangeArrowheads="1"/>
                    </pic:cNvPicPr>
                  </pic:nvPicPr>
                  <pic:blipFill>
                    <a:blip r:embed="rId48"/>
                    <a:stretch>
                      <a:fillRect/>
                    </a:stretch>
                  </pic:blipFill>
                  <pic:spPr bwMode="auto">
                    <a:xfrm>
                      <a:off x="0" y="0"/>
                      <a:ext cx="5397500" cy="3321538"/>
                    </a:xfrm>
                    <a:prstGeom prst="rect">
                      <a:avLst/>
                    </a:prstGeom>
                    <a:noFill/>
                    <a:ln w="9525">
                      <a:noFill/>
                      <a:headEnd/>
                      <a:tailEnd/>
                    </a:ln>
                  </pic:spPr>
                </pic:pic>
              </a:graphicData>
            </a:graphic>
          </wp:inline>
        </w:drawing>
      </w:r>
    </w:p>
    <w:p w:rsidR="00D565DB" w:rsidRDefault="00D565DB" w:rsidP="00D565DB">
      <w:pPr>
        <w:pStyle w:val="BodyText"/>
      </w:pPr>
      <w:r>
        <w:rPr>
          <w:b/>
        </w:rPr>
        <w:t>Figure 19.</w:t>
      </w:r>
      <w:r>
        <w:t xml:space="preserve"> A plot of the successful depletion trajectories with the mean and median annual depletion marked</w:t>
      </w:r>
      <w:r w:rsidR="00A24B62">
        <w:t>,</w:t>
      </w:r>
      <w:r>
        <w:t xml:space="preserve"> with the density of trajectories represented by different intensity of colour. The lower red line is the default 0.2B0 limit reference point, while the upper is the input target reference point. The green line denotes the end of the final year in which data are available. The intensity value may need to be adjusted empirically to obtain a satisfactory plot.</w:t>
      </w:r>
    </w:p>
    <w:p w:rsidR="000C1970" w:rsidRDefault="000C1970" w:rsidP="00D565DB">
      <w:pPr>
        <w:pStyle w:val="BodyText"/>
      </w:pPr>
    </w:p>
    <w:p w:rsidR="00D565DB" w:rsidRDefault="00D565DB" w:rsidP="00D565DB">
      <w:pPr>
        <w:pStyle w:val="BodyText"/>
      </w:pPr>
      <w:r>
        <w:t xml:space="preserve">In </w:t>
      </w:r>
      <w:r w:rsidRPr="00DF3179">
        <w:t>Figure 19</w:t>
      </w:r>
      <w:r>
        <w:t xml:space="preserve"> different intensity of colours are used to denote the paths followed by most trajectories. In this case between 1995 </w:t>
      </w:r>
      <w:r w:rsidR="00A24B62">
        <w:t>and</w:t>
      </w:r>
      <w:r>
        <w:t xml:space="preserve"> about 2001 most lines are towards the top of the overall path</w:t>
      </w:r>
      <w:r w:rsidR="00A24B62">
        <w:t>,</w:t>
      </w:r>
      <w:r>
        <w:t xml:space="preserve"> but are moving downwards until between 2002 </w:t>
      </w:r>
      <w:r w:rsidR="00875F9F">
        <w:t>and</w:t>
      </w:r>
      <w:r>
        <w:t xml:space="preserve"> 2008</w:t>
      </w:r>
      <w:r w:rsidR="00875F9F">
        <w:t>, when</w:t>
      </w:r>
      <w:r>
        <w:t xml:space="preserve"> the median line is biased low</w:t>
      </w:r>
      <w:r w:rsidR="00875F9F">
        <w:t>,</w:t>
      </w:r>
      <w:r>
        <w:t xml:space="preserve"> with it being closer to the bottom of all paths than the top. After that most paths are moving upwards with the median once again shifting closer to the upper margin than the lower.</w:t>
      </w:r>
    </w:p>
    <w:p w:rsidR="00D565DB" w:rsidRDefault="00D565DB" w:rsidP="00D565DB">
      <w:pPr>
        <w:pStyle w:val="Heading3"/>
      </w:pPr>
      <w:bookmarkStart w:id="189" w:name="constant-catch-projections"/>
      <w:bookmarkStart w:id="190" w:name="_Toc517690969"/>
      <w:bookmarkStart w:id="191" w:name="_Toc14253454"/>
      <w:bookmarkEnd w:id="189"/>
      <w:r>
        <w:t>Constant Catch Projections</w:t>
      </w:r>
      <w:bookmarkEnd w:id="190"/>
      <w:bookmarkEnd w:id="191"/>
    </w:p>
    <w:p w:rsidR="00D565DB" w:rsidRDefault="00D565DB" w:rsidP="00D565DB">
      <w:pPr>
        <w:pStyle w:val="FirstParagraph"/>
      </w:pPr>
      <w:r>
        <w:t>From the table and the plot it is clear that the average depletion is quite a way below the selected target. We need to remember that this is a data-poor assessment and that currently there are no agreed harvest strategies or harvest control rules. Nevertheless, if we project the currently potentially successful trajectories forward under different constant catch scenarios we will be able to determine what levels of catch will lead to the stock increasing (on average) and what will lead to decreases (on average). Depending on where the assessment indicates a species is laying will then determine what management action to advise to manage a stock in a desired direction (whether that be to increase or decrease its current state).</w:t>
      </w:r>
    </w:p>
    <w:p w:rsidR="00D565DB" w:rsidRDefault="00D565DB" w:rsidP="00D565DB">
      <w:pPr>
        <w:pStyle w:val="SourceCode"/>
      </w:pPr>
      <w:r>
        <w:rPr>
          <w:rStyle w:val="NormalTok"/>
        </w:rPr>
        <w:t>output &lt;-</w:t>
      </w:r>
      <w:r>
        <w:rPr>
          <w:rStyle w:val="StringTok"/>
        </w:rPr>
        <w:t xml:space="preserve"> </w:t>
      </w:r>
      <w:r>
        <w:rPr>
          <w:rStyle w:val="KeywordTok"/>
        </w:rPr>
        <w:t>doconstC</w:t>
      </w:r>
      <w:r>
        <w:rPr>
          <w:rStyle w:val="NormalTok"/>
        </w:rPr>
        <w:t>(answer</w:t>
      </w:r>
      <w:r>
        <w:rPr>
          <w:rStyle w:val="OperatorTok"/>
        </w:rPr>
        <w:t>$</w:t>
      </w:r>
      <w:r>
        <w:rPr>
          <w:rStyle w:val="NormalTok"/>
        </w:rPr>
        <w:t>R1,</w:t>
      </w:r>
      <w:r>
        <w:rPr>
          <w:rStyle w:val="DataTypeTok"/>
        </w:rPr>
        <w:t>projn=</w:t>
      </w:r>
      <w:r>
        <w:rPr>
          <w:rStyle w:val="DecValTok"/>
        </w:rPr>
        <w:t>10</w:t>
      </w:r>
      <w:r>
        <w:rPr>
          <w:rStyle w:val="NormalTok"/>
        </w:rPr>
        <w:t>,</w:t>
      </w:r>
      <w:r>
        <w:rPr>
          <w:rStyle w:val="DataTypeTok"/>
        </w:rPr>
        <w:t>constCatch=</w:t>
      </w:r>
      <w:r>
        <w:rPr>
          <w:rStyle w:val="DecValTok"/>
        </w:rPr>
        <w:t>250</w:t>
      </w:r>
      <w:r>
        <w:rPr>
          <w:rStyle w:val="NormalTok"/>
        </w:rPr>
        <w:t>,</w:t>
      </w:r>
      <w:r>
        <w:rPr>
          <w:rStyle w:val="DataTypeTok"/>
        </w:rPr>
        <w:t>lastyear=</w:t>
      </w:r>
      <w:r>
        <w:rPr>
          <w:rStyle w:val="DecValTok"/>
        </w:rPr>
        <w:t>2017</w:t>
      </w:r>
      <w:r>
        <w:rPr>
          <w:rStyle w:val="NormalTok"/>
        </w:rPr>
        <w:t>,</w:t>
      </w:r>
      <w:r>
        <w:rPr>
          <w:rStyle w:val="DataTypeTok"/>
        </w:rPr>
        <w:t>limit=</w:t>
      </w:r>
      <w:r>
        <w:rPr>
          <w:rStyle w:val="FloatTok"/>
        </w:rPr>
        <w:t>0.2</w:t>
      </w:r>
      <w:r>
        <w:rPr>
          <w:rStyle w:val="NormalTok"/>
        </w:rPr>
        <w:t>,</w:t>
      </w:r>
      <w:r>
        <w:br/>
      </w:r>
      <w:r>
        <w:rPr>
          <w:rStyle w:val="NormalTok"/>
        </w:rPr>
        <w:t xml:space="preserve">                   </w:t>
      </w:r>
      <w:r>
        <w:rPr>
          <w:rStyle w:val="DataTypeTok"/>
        </w:rPr>
        <w:t>target=</w:t>
      </w:r>
      <w:r>
        <w:rPr>
          <w:rStyle w:val="FloatTok"/>
        </w:rPr>
        <w:t>0.48</w:t>
      </w:r>
      <w:r>
        <w:rPr>
          <w:rStyle w:val="NormalTok"/>
        </w:rPr>
        <w:t>,</w:t>
      </w:r>
      <w:r>
        <w:rPr>
          <w:rStyle w:val="DataTypeTok"/>
        </w:rPr>
        <w:t>console=</w:t>
      </w:r>
      <w:r>
        <w:rPr>
          <w:rStyle w:val="OtherTok"/>
        </w:rPr>
        <w:t>FALSE</w:t>
      </w:r>
      <w:r>
        <w:rPr>
          <w:rStyle w:val="NormalTok"/>
        </w:rPr>
        <w:t>)</w:t>
      </w:r>
    </w:p>
    <w:p w:rsidR="00D565DB" w:rsidRDefault="00D565DB" w:rsidP="00D565DB">
      <w:pPr>
        <w:pStyle w:val="FirstParagraph"/>
        <w:jc w:val="center"/>
      </w:pPr>
      <w:r>
        <w:rPr>
          <w:noProof/>
          <w:lang w:val="en-AU" w:eastAsia="en-AU"/>
        </w:rPr>
        <w:drawing>
          <wp:inline distT="0" distB="0" distL="0" distR="0" wp14:anchorId="4F27DFF4" wp14:editId="47C7701A">
            <wp:extent cx="5397500" cy="3321538"/>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makeprojections-1.png"/>
                    <pic:cNvPicPr>
                      <a:picLocks noChangeAspect="1" noChangeArrowheads="1"/>
                    </pic:cNvPicPr>
                  </pic:nvPicPr>
                  <pic:blipFill>
                    <a:blip r:embed="rId49"/>
                    <a:stretch>
                      <a:fillRect/>
                    </a:stretch>
                  </pic:blipFill>
                  <pic:spPr bwMode="auto">
                    <a:xfrm>
                      <a:off x="0" y="0"/>
                      <a:ext cx="5397500" cy="3321538"/>
                    </a:xfrm>
                    <a:prstGeom prst="rect">
                      <a:avLst/>
                    </a:prstGeom>
                    <a:noFill/>
                    <a:ln w="9525">
                      <a:noFill/>
                      <a:headEnd/>
                      <a:tailEnd/>
                    </a:ln>
                  </pic:spPr>
                </pic:pic>
              </a:graphicData>
            </a:graphic>
          </wp:inline>
        </w:drawing>
      </w:r>
    </w:p>
    <w:p w:rsidR="00D565DB" w:rsidRDefault="00D565DB" w:rsidP="00D565DB">
      <w:pPr>
        <w:pStyle w:val="SourceCode"/>
      </w:pPr>
      <w:r>
        <w:rPr>
          <w:rStyle w:val="VerbatimChar"/>
        </w:rPr>
        <w:t>##      Year   PltLim%   PgtTarg%      Mean    Median Pincrease</w:t>
      </w:r>
      <w:r>
        <w:br/>
      </w:r>
      <w:r>
        <w:rPr>
          <w:rStyle w:val="VerbatimChar"/>
        </w:rPr>
        <w:t>## 2017 2017 0.2182971 0.08333333 0.3201295 0.3389702 0.0000000</w:t>
      </w:r>
      <w:r>
        <w:br/>
      </w:r>
      <w:r>
        <w:rPr>
          <w:rStyle w:val="VerbatimChar"/>
        </w:rPr>
        <w:t>## 2018 2018 0.2264493 0.15670290 0.3272867 0.3501942 0.7047101</w:t>
      </w:r>
      <w:r>
        <w:br/>
      </w:r>
      <w:r>
        <w:rPr>
          <w:rStyle w:val="VerbatimChar"/>
        </w:rPr>
        <w:t>## 2019 2019 0.2336957 0.22780797 0.3344058 0.3627125 0.7047101</w:t>
      </w:r>
      <w:r>
        <w:br/>
      </w:r>
      <w:r>
        <w:rPr>
          <w:rStyle w:val="VerbatimChar"/>
        </w:rPr>
        <w:t>## 2020 2020 0.2382246 0.28260870 0.3420144 0.3745919 0.7047101</w:t>
      </w:r>
      <w:r>
        <w:br/>
      </w:r>
      <w:r>
        <w:rPr>
          <w:rStyle w:val="VerbatimChar"/>
        </w:rPr>
        <w:t>## 2021 2021 0.2409420 0.32201087 0.3502623 0.3864780 0.7047101</w:t>
      </w:r>
      <w:r>
        <w:br/>
      </w:r>
      <w:r>
        <w:rPr>
          <w:rStyle w:val="VerbatimChar"/>
        </w:rPr>
        <w:t>## 2022 2022 0.2418478 0.35552536 0.3589386 0.4010272 0.7047101</w:t>
      </w:r>
      <w:r>
        <w:br/>
      </w:r>
      <w:r>
        <w:rPr>
          <w:rStyle w:val="VerbatimChar"/>
        </w:rPr>
        <w:t>## 2023 2023 0.2454710 0.38768116 0.3678768 0.4158672 0.7047101</w:t>
      </w:r>
      <w:r>
        <w:br/>
      </w:r>
      <w:r>
        <w:rPr>
          <w:rStyle w:val="VerbatimChar"/>
        </w:rPr>
        <w:t>## 2024 2024 0.2477355 0.42527174 0.3769153 0.4300547 0.7047101</w:t>
      </w:r>
      <w:r>
        <w:br/>
      </w:r>
      <w:r>
        <w:rPr>
          <w:rStyle w:val="VerbatimChar"/>
        </w:rPr>
        <w:t>## 2025 2025 0.2527174 0.45018116 0.3859903 0.4440718 0.7047101</w:t>
      </w:r>
      <w:r>
        <w:br/>
      </w:r>
      <w:r>
        <w:rPr>
          <w:rStyle w:val="VerbatimChar"/>
        </w:rPr>
        <w:t>## 2026 2026 0.2558877 0.47554348 0.3948929 0.4597548 0.7047101</w:t>
      </w:r>
      <w:r>
        <w:br/>
      </w:r>
      <w:r>
        <w:rPr>
          <w:rStyle w:val="VerbatimChar"/>
        </w:rPr>
        <w:t>## 2027 2027 0.2567935 0.49592391 0.4036456 0.4741102 0.7047101</w:t>
      </w:r>
    </w:p>
    <w:p w:rsidR="00D565DB" w:rsidRDefault="00D565DB" w:rsidP="00D565DB">
      <w:pPr>
        <w:pStyle w:val="FirstParagraph"/>
      </w:pPr>
      <w:r>
        <w:rPr>
          <w:b/>
        </w:rPr>
        <w:t>Figure 20.</w:t>
      </w:r>
      <w:r>
        <w:t xml:space="preserve"> A plot of the successful depletion trajectories followed by five years of projection. The limit and target reference points are depicted by the two fine red lines. The green line denotes the end of the final year in which data are available, with projections to the right. The mean depletion varies away from the median because an array of trajectories go extinct on projection</w:t>
      </w:r>
    </w:p>
    <w:p w:rsidR="00D565DB" w:rsidRDefault="00D565DB" w:rsidP="00D565DB">
      <w:pPr>
        <w:pStyle w:val="BodyText"/>
      </w:pPr>
      <w:r>
        <w:t xml:space="preserve">The projections suggest that a total catch of about 250 t would be expected to lead, on average, </w:t>
      </w:r>
      <w:r w:rsidR="00875F9F">
        <w:t xml:space="preserve">to </w:t>
      </w:r>
      <w:r>
        <w:t>a small increase in stock levels over the five years. By exploring the outcomes with smaller and larger constant catches</w:t>
      </w:r>
      <w:r w:rsidR="00875F9F">
        <w:t>,</w:t>
      </w:r>
      <w:r>
        <w:t xml:space="preserve"> the implications can be made clear and appropriate decisions about catch levels or triggers could then be made in an attempt to meet whatever objective is desired for the fishery. What seems to be implied by </w:t>
      </w:r>
      <w:r w:rsidRPr="00DF3179">
        <w:t>Figure 20</w:t>
      </w:r>
      <w:r>
        <w:t xml:space="preserve"> is that the stock in question was overfished between about 2003 </w:t>
      </w:r>
      <w:r w:rsidR="00875F9F">
        <w:t>–</w:t>
      </w:r>
      <w:r>
        <w:t xml:space="preserve"> 2010</w:t>
      </w:r>
      <w:r w:rsidR="00875F9F">
        <w:t>,</w:t>
      </w:r>
      <w:r>
        <w:t xml:space="preserve"> but as the plot of catches vs </w:t>
      </w:r>
      <w:r w:rsidRPr="00DF3179">
        <w:rPr>
          <w:i/>
        </w:rPr>
        <w:t>MSY</w:t>
      </w:r>
      <w:r>
        <w:t xml:space="preserve"> from the </w:t>
      </w:r>
      <w:r w:rsidRPr="00DF3179">
        <w:rPr>
          <w:i/>
        </w:rPr>
        <w:t>plotcMSY6</w:t>
      </w:r>
      <w:r>
        <w:t xml:space="preserve"> analysis illustrate, after 2003 catches were reduced significantly and that led to the stock rebuilding</w:t>
      </w:r>
      <w:r w:rsidR="00875F9F">
        <w:t>,</w:t>
      </w:r>
      <w:r>
        <w:t xml:space="preserve"> until in 2017 it was estimated (with great uncertainty) to be about 30%</w:t>
      </w:r>
      <w:r w:rsidR="000C1970">
        <w:t xml:space="preserve"> </w:t>
      </w:r>
      <w:r>
        <w:t>B0. In 2017, given the stock is rebuilding and is already above the limit reference point</w:t>
      </w:r>
      <w:r w:rsidR="00875F9F">
        <w:t>,</w:t>
      </w:r>
      <w:r>
        <w:t xml:space="preserve"> it can be claimed that it is sustainable and that over-fishing is not occurring.</w:t>
      </w:r>
    </w:p>
    <w:p w:rsidR="00D565DB" w:rsidRDefault="00D565DB" w:rsidP="00D565DB">
      <w:pPr>
        <w:pStyle w:val="Heading3"/>
      </w:pPr>
      <w:bookmarkStart w:id="192" w:name="robustness-of-msy-estimate"/>
      <w:bookmarkStart w:id="193" w:name="_Toc517690970"/>
      <w:bookmarkStart w:id="194" w:name="_Toc14253455"/>
      <w:bookmarkEnd w:id="192"/>
      <w:r>
        <w:t>Robustness of MSY Estimate</w:t>
      </w:r>
      <w:bookmarkEnd w:id="193"/>
      <w:bookmarkEnd w:id="194"/>
    </w:p>
    <w:p w:rsidR="00D565DB" w:rsidRDefault="00D565DB" w:rsidP="00D565DB">
      <w:pPr>
        <w:pStyle w:val="FirstParagraph"/>
      </w:pPr>
      <w:r>
        <w:t xml:space="preserve">While it is true that the ranges of the successful </w:t>
      </w:r>
      <w:r>
        <w:rPr>
          <w:i/>
        </w:rPr>
        <w:t>r</w:t>
      </w:r>
      <w:r>
        <w:t xml:space="preserve"> and </w:t>
      </w:r>
      <w:r>
        <w:rPr>
          <w:i/>
        </w:rPr>
        <w:t>K</w:t>
      </w:r>
      <w:r>
        <w:t xml:space="preserve"> combinations is quite wide, because there is a strong negative correlation between these two parameters</w:t>
      </w:r>
      <w:r w:rsidR="007855A8">
        <w:t>,</w:t>
      </w:r>
      <w:r>
        <w:t xml:space="preserve"> the spread of the MSY estimates is not so large in relative terms. This can be illustrated by using the </w:t>
      </w:r>
      <w:r>
        <w:rPr>
          <w:i/>
        </w:rPr>
        <w:t>trendMSY</w:t>
      </w:r>
      <w:r>
        <w:t xml:space="preserve"> function which estimates the </w:t>
      </w:r>
      <w:r w:rsidRPr="00D619BD">
        <w:rPr>
          <w:i/>
        </w:rPr>
        <w:t>MSY</w:t>
      </w:r>
      <w:r>
        <w:t xml:space="preserve"> implied by a series of slices down the </w:t>
      </w:r>
      <w:r w:rsidRPr="00D619BD">
        <w:rPr>
          <w:i/>
        </w:rPr>
        <w:t>K</w:t>
      </w:r>
      <w:r>
        <w:t xml:space="preserve"> axis from the scatter of </w:t>
      </w:r>
      <w:r w:rsidRPr="00D619BD">
        <w:rPr>
          <w:i/>
        </w:rPr>
        <w:t>r - K</w:t>
      </w:r>
      <w:r>
        <w:t xml:space="preserve"> combinations. Given that </w:t>
      </w:r>
      <w:r w:rsidR="007855A8">
        <w:t xml:space="preserve">a function of </w:t>
      </w:r>
      <w:r w:rsidR="007855A8" w:rsidRPr="00D619BD">
        <w:rPr>
          <w:i/>
        </w:rPr>
        <w:t>r</w:t>
      </w:r>
      <w:r w:rsidR="007855A8">
        <w:t xml:space="preserve"> and </w:t>
      </w:r>
      <w:r w:rsidR="007855A8" w:rsidRPr="00D619BD">
        <w:rPr>
          <w:i/>
        </w:rPr>
        <w:t>K</w:t>
      </w:r>
      <w:r w:rsidR="007855A8">
        <w:t>,</w:t>
      </w:r>
      <w:r>
        <w:t xml:space="preserve"> it is possible to map estimated </w:t>
      </w:r>
      <w:r w:rsidRPr="00D619BD">
        <w:rPr>
          <w:i/>
        </w:rPr>
        <w:t>MSY</w:t>
      </w:r>
      <w:r>
        <w:t xml:space="preserve"> onto the plot of </w:t>
      </w:r>
      <w:r w:rsidRPr="00D619BD">
        <w:rPr>
          <w:i/>
        </w:rPr>
        <w:t>r - K</w:t>
      </w:r>
      <w:r>
        <w:t xml:space="preserve"> combinations, along with the estimated </w:t>
      </w:r>
      <w:r w:rsidR="007855A8">
        <w:t xml:space="preserve">mean </w:t>
      </w:r>
      <w:r>
        <w:t xml:space="preserve">trend from the successful </w:t>
      </w:r>
      <w:r w:rsidRPr="00D619BD">
        <w:rPr>
          <w:i/>
        </w:rPr>
        <w:t>r - K</w:t>
      </w:r>
      <w:r>
        <w:t xml:space="preserve"> combinations (</w:t>
      </w:r>
      <w:r w:rsidRPr="00D619BD">
        <w:t xml:space="preserve">Figure </w:t>
      </w:r>
      <w:r w:rsidR="007855A8" w:rsidRPr="00D619BD">
        <w:t>21</w:t>
      </w:r>
      <w:r>
        <w:t>).</w:t>
      </w:r>
    </w:p>
    <w:p w:rsidR="00D565DB" w:rsidRDefault="00D565DB" w:rsidP="00D565DB">
      <w:pPr>
        <w:pStyle w:val="SourceCode"/>
      </w:pPr>
      <w:r>
        <w:rPr>
          <w:rStyle w:val="NormalTok"/>
        </w:rPr>
        <w:t>r &lt;-</w:t>
      </w:r>
      <w:r>
        <w:rPr>
          <w:rStyle w:val="StringTok"/>
        </w:rPr>
        <w:t xml:space="preserve"> </w:t>
      </w:r>
      <w:r>
        <w:rPr>
          <w:rStyle w:val="NormalTok"/>
        </w:rPr>
        <w:t>summcMSY</w:t>
      </w:r>
      <w:r>
        <w:rPr>
          <w:rStyle w:val="OperatorTok"/>
        </w:rPr>
        <w:t>$</w:t>
      </w:r>
      <w:r>
        <w:rPr>
          <w:rStyle w:val="NormalTok"/>
        </w:rPr>
        <w:t>r</w:t>
      </w:r>
      <w:r>
        <w:br/>
      </w:r>
      <w:r>
        <w:rPr>
          <w:rStyle w:val="NormalTok"/>
        </w:rPr>
        <w:t>K &lt;-</w:t>
      </w:r>
      <w:r>
        <w:rPr>
          <w:rStyle w:val="StringTok"/>
        </w:rPr>
        <w:t xml:space="preserve"> </w:t>
      </w:r>
      <w:r>
        <w:rPr>
          <w:rStyle w:val="NormalTok"/>
        </w:rPr>
        <w:t>summcMSY</w:t>
      </w:r>
      <w:r>
        <w:rPr>
          <w:rStyle w:val="OperatorTok"/>
        </w:rPr>
        <w:t>$</w:t>
      </w:r>
      <w:r>
        <w:rPr>
          <w:rStyle w:val="NormalTok"/>
        </w:rPr>
        <w:t>K</w:t>
      </w:r>
      <w:r>
        <w:br/>
      </w:r>
      <w:r>
        <w:rPr>
          <w:rStyle w:val="NormalTok"/>
        </w:rPr>
        <w:t>meanmsy &lt;-</w:t>
      </w:r>
      <w:r>
        <w:rPr>
          <w:rStyle w:val="StringTok"/>
        </w:rPr>
        <w:t xml:space="preserve"> </w:t>
      </w:r>
      <w:r>
        <w:rPr>
          <w:rStyle w:val="KeywordTok"/>
        </w:rPr>
        <w:t>trendMSY</w:t>
      </w:r>
      <w:r>
        <w:rPr>
          <w:rStyle w:val="NormalTok"/>
        </w:rPr>
        <w:t>(summcMSY</w:t>
      </w:r>
      <w:r>
        <w:rPr>
          <w:rStyle w:val="OperatorTok"/>
        </w:rPr>
        <w:t>$</w:t>
      </w:r>
      <w:r>
        <w:rPr>
          <w:rStyle w:val="NormalTok"/>
        </w:rPr>
        <w:t>r,summcMSY</w:t>
      </w:r>
      <w:r>
        <w:rPr>
          <w:rStyle w:val="OperatorTok"/>
        </w:rPr>
        <w:t>$</w:t>
      </w:r>
      <w:r>
        <w:rPr>
          <w:rStyle w:val="NormalTok"/>
        </w:rPr>
        <w:t>K,</w:t>
      </w:r>
      <w:r>
        <w:rPr>
          <w:rStyle w:val="DataTypeTok"/>
        </w:rPr>
        <w:t>inc=</w:t>
      </w:r>
      <w:r>
        <w:rPr>
          <w:rStyle w:val="DecValTok"/>
        </w:rPr>
        <w:t>300</w:t>
      </w:r>
      <w:r>
        <w:rPr>
          <w:rStyle w:val="NormalTok"/>
        </w:rPr>
        <w:t>)</w:t>
      </w:r>
      <w:r>
        <w:br/>
      </w:r>
      <w:r>
        <w:rPr>
          <w:rStyle w:val="NormalTok"/>
        </w:rPr>
        <w:t>centr &lt;-</w:t>
      </w:r>
      <w:r>
        <w:rPr>
          <w:rStyle w:val="StringTok"/>
        </w:rPr>
        <w:t xml:space="preserve"> </w:t>
      </w:r>
      <w:r>
        <w:rPr>
          <w:rStyle w:val="KeywordTok"/>
        </w:rPr>
        <w:t>central</w:t>
      </w:r>
      <w:r>
        <w:rPr>
          <w:rStyle w:val="NormalTok"/>
        </w:rPr>
        <w:t>(r)</w:t>
      </w:r>
      <w:r>
        <w:br/>
      </w:r>
      <w:r>
        <w:rPr>
          <w:rStyle w:val="NormalTok"/>
        </w:rPr>
        <w:t>centK &lt;-</w:t>
      </w:r>
      <w:r>
        <w:rPr>
          <w:rStyle w:val="StringTok"/>
        </w:rPr>
        <w:t xml:space="preserve"> </w:t>
      </w:r>
      <w:r>
        <w:rPr>
          <w:rStyle w:val="KeywordTok"/>
        </w:rPr>
        <w:t>central</w:t>
      </w:r>
      <w:r>
        <w:rPr>
          <w:rStyle w:val="NormalTok"/>
        </w:rPr>
        <w:t>(K)</w:t>
      </w:r>
      <w:r>
        <w:br/>
      </w:r>
      <w:r>
        <w:rPr>
          <w:rStyle w:val="NormalTok"/>
        </w:rPr>
        <w:t>means &lt;-</w:t>
      </w:r>
      <w:r>
        <w:rPr>
          <w:rStyle w:val="StringTok"/>
        </w:rPr>
        <w:t xml:space="preserve"> </w:t>
      </w:r>
      <w:r>
        <w:rPr>
          <w:rStyle w:val="KeywordTok"/>
        </w:rPr>
        <w:t>central</w:t>
      </w:r>
      <w:r>
        <w:rPr>
          <w:rStyle w:val="NormalTok"/>
        </w:rPr>
        <w:t>(summcMSY</w:t>
      </w:r>
      <w:r>
        <w:rPr>
          <w:rStyle w:val="OperatorTok"/>
        </w:rPr>
        <w:t>$</w:t>
      </w:r>
      <w:r>
        <w:rPr>
          <w:rStyle w:val="NormalTok"/>
        </w:rPr>
        <w:t>msy)</w:t>
      </w:r>
      <w:r>
        <w:br/>
      </w:r>
      <w:r>
        <w:rPr>
          <w:rStyle w:val="NormalTok"/>
        </w:rPr>
        <w:t>avMSY &lt;-</w:t>
      </w:r>
      <w:r>
        <w:rPr>
          <w:rStyle w:val="StringTok"/>
        </w:rPr>
        <w:t xml:space="preserve"> </w:t>
      </w:r>
      <w:r>
        <w:rPr>
          <w:rStyle w:val="NormalTok"/>
        </w:rPr>
        <w:t>means[</w:t>
      </w:r>
      <w:r>
        <w:rPr>
          <w:rStyle w:val="StringTok"/>
        </w:rPr>
        <w:t>"Geometric"</w:t>
      </w:r>
      <w:r>
        <w:rPr>
          <w:rStyle w:val="NormalTok"/>
        </w:rPr>
        <w:t>,</w:t>
      </w:r>
      <w:r>
        <w:rPr>
          <w:rStyle w:val="StringTok"/>
        </w:rPr>
        <w:t>"Mean"</w:t>
      </w:r>
      <w:r>
        <w:rPr>
          <w:rStyle w:val="NormalTok"/>
        </w:rPr>
        <w:t>]</w:t>
      </w:r>
      <w:r>
        <w:br/>
      </w:r>
      <w:r>
        <w:rPr>
          <w:rStyle w:val="CommentTok"/>
        </w:rPr>
        <w:t># plotprep(width=7,height=4.0)</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DataTypeTok"/>
        </w:rPr>
        <w:t>oma=</w:t>
      </w:r>
      <w:r>
        <w:rPr>
          <w:rStyle w:val="Keyword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w:t>
      </w:r>
      <w:r>
        <w:br/>
      </w:r>
      <w:r>
        <w:rPr>
          <w:rStyle w:val="KeywordTok"/>
        </w:rPr>
        <w:t>plot</w:t>
      </w:r>
      <w:r>
        <w:rPr>
          <w:rStyle w:val="NormalTok"/>
        </w:rPr>
        <w:t>(r,K,</w:t>
      </w:r>
      <w:r>
        <w:rPr>
          <w:rStyle w:val="DataTypeTok"/>
        </w:rPr>
        <w:t>type=</w:t>
      </w:r>
      <w:r>
        <w:rPr>
          <w:rStyle w:val="StringTok"/>
        </w:rPr>
        <w:t>"p"</w:t>
      </w:r>
      <w:r>
        <w:rPr>
          <w:rStyle w:val="NormalTok"/>
        </w:rPr>
        <w:t>,</w:t>
      </w:r>
      <w:r>
        <w:rPr>
          <w:rStyle w:val="DataTypeTok"/>
        </w:rPr>
        <w:t>pch=</w:t>
      </w:r>
      <w:r>
        <w:rPr>
          <w:rStyle w:val="DecValTok"/>
        </w:rPr>
        <w:t>16</w:t>
      </w:r>
      <w:r>
        <w:rPr>
          <w:rStyle w:val="NormalTok"/>
        </w:rPr>
        <w:t>,</w:t>
      </w:r>
      <w:r>
        <w:rPr>
          <w:rStyle w:val="DataTypeTok"/>
        </w:rPr>
        <w:t>col=</w:t>
      </w:r>
      <w:r>
        <w:rPr>
          <w:rStyle w:val="Keyword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OperatorTok"/>
        </w:rPr>
        <w:t>/</w:t>
      </w:r>
      <w:r>
        <w:rPr>
          <w:rStyle w:val="DecValTok"/>
        </w:rPr>
        <w:t>3</w:t>
      </w:r>
      <w:r>
        <w:rPr>
          <w:rStyle w:val="NormalTok"/>
        </w:rPr>
        <w:t>),</w:t>
      </w:r>
      <w:r>
        <w:rPr>
          <w:rStyle w:val="DataTypeTok"/>
        </w:rPr>
        <w:t>panel.first=</w:t>
      </w:r>
      <w:r>
        <w:rPr>
          <w:rStyle w:val="KeywordTok"/>
        </w:rPr>
        <w:t>grid</w:t>
      </w:r>
      <w:r>
        <w:rPr>
          <w:rStyle w:val="NormalTok"/>
        </w:rPr>
        <w:t>())</w:t>
      </w:r>
      <w:r>
        <w:br/>
      </w:r>
      <w:r>
        <w:rPr>
          <w:rStyle w:val="NormalTok"/>
        </w:rPr>
        <w:t>rval &lt;-</w:t>
      </w:r>
      <w:r>
        <w:rPr>
          <w:rStyle w:val="StringTok"/>
        </w:rPr>
        <w:t xml:space="preserve"> </w:t>
      </w:r>
      <w:r>
        <w:rPr>
          <w:rStyle w:val="KeywordTok"/>
        </w:rPr>
        <w:t>seq</w:t>
      </w:r>
      <w:r>
        <w:rPr>
          <w:rStyle w:val="NormalTok"/>
        </w:rPr>
        <w:t>(</w:t>
      </w:r>
      <w:r>
        <w:rPr>
          <w:rStyle w:val="FloatTok"/>
        </w:rPr>
        <w:t>0.1</w:t>
      </w:r>
      <w:r>
        <w:rPr>
          <w:rStyle w:val="NormalTok"/>
        </w:rPr>
        <w:t>,</w:t>
      </w:r>
      <w:r>
        <w:rPr>
          <w:rStyle w:val="FloatTok"/>
        </w:rPr>
        <w:t>0.6</w:t>
      </w:r>
      <w:r>
        <w:rPr>
          <w:rStyle w:val="NormalTok"/>
        </w:rPr>
        <w:t>,</w:t>
      </w:r>
      <w:r>
        <w:rPr>
          <w:rStyle w:val="DataTypeTok"/>
        </w:rPr>
        <w:t>length=</w:t>
      </w:r>
      <w:r>
        <w:rPr>
          <w:rStyle w:val="DecValTok"/>
        </w:rPr>
        <w:t>100</w:t>
      </w:r>
      <w:r>
        <w:rPr>
          <w:rStyle w:val="NormalTok"/>
        </w:rPr>
        <w:t>)</w:t>
      </w:r>
      <w:r>
        <w:br/>
      </w:r>
      <w:r>
        <w:rPr>
          <w:rStyle w:val="NormalTok"/>
        </w:rPr>
        <w:t>kval &lt;-</w:t>
      </w:r>
      <w:r>
        <w:rPr>
          <w:rStyle w:val="StringTok"/>
        </w:rPr>
        <w:t xml:space="preserve"> </w:t>
      </w:r>
      <w:r>
        <w:rPr>
          <w:rStyle w:val="NormalTok"/>
        </w:rPr>
        <w:t>(</w:t>
      </w:r>
      <w:r>
        <w:rPr>
          <w:rStyle w:val="DecValTok"/>
        </w:rPr>
        <w:t>4</w:t>
      </w:r>
      <w:r>
        <w:rPr>
          <w:rStyle w:val="NormalTok"/>
        </w:rPr>
        <w:t xml:space="preserve"> </w:t>
      </w:r>
      <w:r>
        <w:rPr>
          <w:rStyle w:val="OperatorTok"/>
        </w:rPr>
        <w:t>*</w:t>
      </w:r>
      <w:r>
        <w:rPr>
          <w:rStyle w:val="StringTok"/>
        </w:rPr>
        <w:t xml:space="preserve"> </w:t>
      </w:r>
      <w:r>
        <w:rPr>
          <w:rStyle w:val="NormalTok"/>
        </w:rPr>
        <w:t>avMSY)</w:t>
      </w:r>
      <w:r>
        <w:rPr>
          <w:rStyle w:val="OperatorTok"/>
        </w:rPr>
        <w:t>/</w:t>
      </w:r>
      <w:r>
        <w:rPr>
          <w:rStyle w:val="NormalTok"/>
        </w:rPr>
        <w:t xml:space="preserve">rval  </w:t>
      </w:r>
      <w:r>
        <w:rPr>
          <w:rStyle w:val="CommentTok"/>
        </w:rPr>
        <w:t># calculate the K value that would generate avMSY</w:t>
      </w:r>
      <w:r>
        <w:br/>
      </w:r>
      <w:r>
        <w:rPr>
          <w:rStyle w:val="KeywordTok"/>
        </w:rPr>
        <w:t>lines</w:t>
      </w:r>
      <w:r>
        <w:rPr>
          <w:rStyle w:val="NormalTok"/>
        </w:rPr>
        <w:t>(rval,kval,</w:t>
      </w:r>
      <w:r>
        <w:rPr>
          <w:rStyle w:val="DataTypeTok"/>
        </w:rPr>
        <w:t>col=</w:t>
      </w:r>
      <w:r>
        <w:rPr>
          <w:rStyle w:val="DecValTok"/>
        </w:rPr>
        <w:t>4</w:t>
      </w:r>
      <w:r>
        <w:rPr>
          <w:rStyle w:val="NormalTok"/>
        </w:rPr>
        <w:t>,</w:t>
      </w:r>
      <w:r>
        <w:rPr>
          <w:rStyle w:val="DataTypeTok"/>
        </w:rPr>
        <w:t>lwd=</w:t>
      </w:r>
      <w:r>
        <w:rPr>
          <w:rStyle w:val="DecValTok"/>
        </w:rPr>
        <w:t>2</w:t>
      </w:r>
      <w:r>
        <w:rPr>
          <w:rStyle w:val="NormalTok"/>
        </w:rPr>
        <w:t>)</w:t>
      </w:r>
      <w:r>
        <w:br/>
      </w:r>
      <w:r>
        <w:rPr>
          <w:rStyle w:val="NormalTok"/>
        </w:rPr>
        <w:t>pickvalid &lt;-</w:t>
      </w:r>
      <w:r>
        <w:rPr>
          <w:rStyle w:val="StringTok"/>
        </w:rPr>
        <w:t xml:space="preserve"> </w:t>
      </w:r>
      <w:r>
        <w:rPr>
          <w:rStyle w:val="KeywordTok"/>
        </w:rPr>
        <w:t>which</w:t>
      </w:r>
      <w:r>
        <w:rPr>
          <w:rStyle w:val="NormalTok"/>
        </w:rPr>
        <w:t>(meanmsy[,</w:t>
      </w:r>
      <w:r>
        <w:rPr>
          <w:rStyle w:val="StringTok"/>
        </w:rPr>
        <w:t>"N"</w:t>
      </w:r>
      <w:r>
        <w:rPr>
          <w:rStyle w:val="NormalTok"/>
        </w:rPr>
        <w:t xml:space="preserve">] </w:t>
      </w:r>
      <w:r>
        <w:rPr>
          <w:rStyle w:val="OperatorTok"/>
        </w:rPr>
        <w:t>&gt;</w:t>
      </w:r>
      <w:r>
        <w:rPr>
          <w:rStyle w:val="StringTok"/>
        </w:rPr>
        <w:t xml:space="preserve"> </w:t>
      </w:r>
      <w:r>
        <w:rPr>
          <w:rStyle w:val="DecValTok"/>
        </w:rPr>
        <w:t>0</w:t>
      </w:r>
      <w:r>
        <w:rPr>
          <w:rStyle w:val="NormalTok"/>
        </w:rPr>
        <w:t>)</w:t>
      </w:r>
      <w:r>
        <w:br/>
      </w:r>
      <w:r>
        <w:rPr>
          <w:rStyle w:val="KeywordTok"/>
        </w:rPr>
        <w:t>lines</w:t>
      </w:r>
      <w:r>
        <w:rPr>
          <w:rStyle w:val="NormalTok"/>
        </w:rPr>
        <w:t>(meanmsy[pickvalid,</w:t>
      </w:r>
      <w:r>
        <w:rPr>
          <w:rStyle w:val="StringTok"/>
        </w:rPr>
        <w:t>"rcenter"</w:t>
      </w:r>
      <w:r>
        <w:rPr>
          <w:rStyle w:val="NormalTok"/>
        </w:rPr>
        <w:t>],meanmsy[pickvalid,</w:t>
      </w:r>
      <w:r>
        <w:rPr>
          <w:rStyle w:val="StringTok"/>
        </w:rPr>
        <w:t>"Kcenter"</w:t>
      </w:r>
      <w:r>
        <w:rPr>
          <w:rStyle w:val="NormalTok"/>
        </w:rPr>
        <w:t>],</w:t>
      </w:r>
      <w:r>
        <w:rPr>
          <w:rStyle w:val="DataTypeTok"/>
        </w:rPr>
        <w:t>lwd=</w:t>
      </w:r>
      <w:r>
        <w:rPr>
          <w:rStyle w:val="DecValTok"/>
        </w:rPr>
        <w:t>2</w:t>
      </w:r>
      <w:r>
        <w:rPr>
          <w:rStyle w:val="NormalTok"/>
        </w:rPr>
        <w:t>,</w:t>
      </w:r>
      <w:r>
        <w:rPr>
          <w:rStyle w:val="DataTypeTok"/>
        </w:rPr>
        <w:t>col=</w:t>
      </w:r>
      <w:r>
        <w:rPr>
          <w:rStyle w:val="DecValTok"/>
        </w:rPr>
        <w:t>3</w:t>
      </w:r>
      <w:r>
        <w:rPr>
          <w:rStyle w:val="NormalTok"/>
        </w:rPr>
        <w:t>)</w:t>
      </w:r>
      <w:r>
        <w:br/>
      </w:r>
      <w:r>
        <w:rPr>
          <w:rStyle w:val="KeywordTok"/>
        </w:rPr>
        <w:t>points</w:t>
      </w:r>
      <w:r>
        <w:rPr>
          <w:rStyle w:val="NormalTok"/>
        </w:rPr>
        <w:t>(centr[</w:t>
      </w:r>
      <w:r>
        <w:rPr>
          <w:rStyle w:val="DecValTok"/>
        </w:rPr>
        <w:t>2</w:t>
      </w:r>
      <w:r>
        <w:rPr>
          <w:rStyle w:val="NormalTok"/>
        </w:rPr>
        <w:t>,</w:t>
      </w:r>
      <w:r>
        <w:rPr>
          <w:rStyle w:val="DecValTok"/>
        </w:rPr>
        <w:t>1</w:t>
      </w:r>
      <w:r>
        <w:rPr>
          <w:rStyle w:val="NormalTok"/>
        </w:rPr>
        <w:t>],centK[</w:t>
      </w:r>
      <w:r>
        <w:rPr>
          <w:rStyle w:val="DecValTok"/>
        </w:rPr>
        <w:t>2</w:t>
      </w:r>
      <w:r>
        <w:rPr>
          <w:rStyle w:val="NormalTok"/>
        </w:rPr>
        <w:t>,</w:t>
      </w:r>
      <w:r>
        <w:rPr>
          <w:rStyle w:val="DecValTok"/>
        </w:rPr>
        <w:t>1</w:t>
      </w:r>
      <w:r>
        <w:rPr>
          <w:rStyle w:val="NormalTok"/>
        </w:rPr>
        <w:t>],</w:t>
      </w:r>
      <w:r>
        <w:rPr>
          <w:rStyle w:val="DataTypeTok"/>
        </w:rPr>
        <w:t>pch=</w:t>
      </w:r>
      <w:r>
        <w:rPr>
          <w:rStyle w:val="DecValTok"/>
        </w:rPr>
        <w:t>16</w:t>
      </w:r>
      <w:r>
        <w:rPr>
          <w:rStyle w:val="NormalTok"/>
        </w:rPr>
        <w:t>,</w:t>
      </w:r>
      <w:r>
        <w:rPr>
          <w:rStyle w:val="DataTypeTok"/>
        </w:rPr>
        <w:t>cex=</w:t>
      </w:r>
      <w:r>
        <w:rPr>
          <w:rStyle w:val="DecValTok"/>
        </w:rPr>
        <w:t>2</w:t>
      </w:r>
      <w:r>
        <w:rPr>
          <w:rStyle w:val="NormalTok"/>
        </w:rPr>
        <w:t>,</w:t>
      </w:r>
      <w:r>
        <w:rPr>
          <w:rStyle w:val="DataTypeTok"/>
        </w:rPr>
        <w:t>col=</w:t>
      </w:r>
      <w:r>
        <w:rPr>
          <w:rStyle w:val="DecValTok"/>
        </w:rPr>
        <w:t>1</w:t>
      </w:r>
      <w:r>
        <w:rPr>
          <w:rStyle w:val="NormalTok"/>
        </w:rPr>
        <w:t>)</w:t>
      </w:r>
    </w:p>
    <w:p w:rsidR="00D565DB" w:rsidRDefault="00D565DB" w:rsidP="00D565DB">
      <w:pPr>
        <w:pStyle w:val="FirstParagraph"/>
        <w:jc w:val="center"/>
      </w:pPr>
      <w:r>
        <w:rPr>
          <w:noProof/>
          <w:lang w:val="en-AU" w:eastAsia="en-AU"/>
        </w:rPr>
        <w:drawing>
          <wp:inline distT="0" distB="0" distL="0" distR="0" wp14:anchorId="492474D4" wp14:editId="16A2CBA0">
            <wp:extent cx="5397500" cy="290634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trendmsy-1.png"/>
                    <pic:cNvPicPr>
                      <a:picLocks noChangeAspect="1" noChangeArrowheads="1"/>
                    </pic:cNvPicPr>
                  </pic:nvPicPr>
                  <pic:blipFill>
                    <a:blip r:embed="rId50"/>
                    <a:stretch>
                      <a:fillRect/>
                    </a:stretch>
                  </pic:blipFill>
                  <pic:spPr bwMode="auto">
                    <a:xfrm>
                      <a:off x="0" y="0"/>
                      <a:ext cx="5397500" cy="2906346"/>
                    </a:xfrm>
                    <a:prstGeom prst="rect">
                      <a:avLst/>
                    </a:prstGeom>
                    <a:noFill/>
                    <a:ln w="9525">
                      <a:noFill/>
                      <a:headEnd/>
                      <a:tailEnd/>
                    </a:ln>
                  </pic:spPr>
                </pic:pic>
              </a:graphicData>
            </a:graphic>
          </wp:inline>
        </w:drawing>
      </w:r>
    </w:p>
    <w:p w:rsidR="00D565DB" w:rsidRDefault="00D565DB" w:rsidP="00D565DB">
      <w:pPr>
        <w:pStyle w:val="BodyText"/>
      </w:pPr>
      <w:r>
        <w:rPr>
          <w:b/>
        </w:rPr>
        <w:t>Figure 21.</w:t>
      </w:r>
      <w:r>
        <w:t xml:space="preserve"> A plot of the successful </w:t>
      </w:r>
      <w:r w:rsidRPr="00D619BD">
        <w:rPr>
          <w:i/>
        </w:rPr>
        <w:t>r - K</w:t>
      </w:r>
      <w:r>
        <w:t xml:space="preserve"> combinations with the estimated mean </w:t>
      </w:r>
      <w:r w:rsidRPr="00D619BD">
        <w:rPr>
          <w:i/>
        </w:rPr>
        <w:t>MSY</w:t>
      </w:r>
      <w:r>
        <w:t xml:space="preserve"> over</w:t>
      </w:r>
      <w:r w:rsidR="007855A8">
        <w:t>lai</w:t>
      </w:r>
      <w:r>
        <w:t>d in blue</w:t>
      </w:r>
      <w:r w:rsidR="00232C42">
        <w:t>,</w:t>
      </w:r>
      <w:r>
        <w:t xml:space="preserve"> and the mean </w:t>
      </w:r>
      <w:r w:rsidRPr="00D619BD">
        <w:rPr>
          <w:i/>
        </w:rPr>
        <w:t>MSY</w:t>
      </w:r>
      <w:r>
        <w:t xml:space="preserve"> for horizontal slices of the cloud of successful </w:t>
      </w:r>
      <w:r w:rsidRPr="00D619BD">
        <w:rPr>
          <w:i/>
        </w:rPr>
        <w:t>r - K</w:t>
      </w:r>
      <w:r>
        <w:t xml:space="preserve"> combinations derived from </w:t>
      </w:r>
      <w:r>
        <w:rPr>
          <w:i/>
        </w:rPr>
        <w:t>trendMSY</w:t>
      </w:r>
      <w:r>
        <w:t xml:space="preserve">. Note that the overall mean </w:t>
      </w:r>
      <w:r w:rsidRPr="00D619BD">
        <w:rPr>
          <w:i/>
        </w:rPr>
        <w:t>MSY</w:t>
      </w:r>
      <w:r>
        <w:t xml:space="preserve"> (the black dot) coincides approximately with the point at which the blue and the green lines begin to diverge</w:t>
      </w:r>
      <w:r w:rsidR="00232C42">
        <w:t xml:space="preserve"> (as </w:t>
      </w:r>
      <w:r w:rsidR="00232C42" w:rsidRPr="00D619BD">
        <w:rPr>
          <w:i/>
        </w:rPr>
        <w:t>r</w:t>
      </w:r>
      <w:r w:rsidR="00232C42">
        <w:t xml:space="preserve"> increases and </w:t>
      </w:r>
      <w:r w:rsidR="00232C42" w:rsidRPr="00D619BD">
        <w:rPr>
          <w:i/>
        </w:rPr>
        <w:t>K</w:t>
      </w:r>
      <w:r w:rsidR="00232C42">
        <w:t xml:space="preserve"> decreases)</w:t>
      </w:r>
      <w:r>
        <w:t>.</w:t>
      </w:r>
    </w:p>
    <w:p w:rsidR="00232C42" w:rsidRDefault="00232C42" w:rsidP="00D565DB">
      <w:pPr>
        <w:pStyle w:val="BodyText"/>
      </w:pPr>
    </w:p>
    <w:p w:rsidR="00D565DB" w:rsidRDefault="00D565DB" w:rsidP="00D565DB">
      <w:pPr>
        <w:pStyle w:val="BodyText"/>
      </w:pPr>
      <w:r>
        <w:t xml:space="preserve">One can imagine contours of MSY running across the </w:t>
      </w:r>
      <w:r w:rsidRPr="00D619BD">
        <w:rPr>
          <w:i/>
        </w:rPr>
        <w:t>r - K</w:t>
      </w:r>
      <w:r>
        <w:t xml:space="preserve"> parameter space</w:t>
      </w:r>
      <w:r w:rsidR="001C4B4B">
        <w:t>,</w:t>
      </w:r>
      <w:r>
        <w:t xml:space="preserve"> and the catch-MSY analysis discovering which </w:t>
      </w:r>
      <w:r w:rsidRPr="00D619BD">
        <w:rPr>
          <w:i/>
        </w:rPr>
        <w:t>r - K</w:t>
      </w:r>
      <w:r>
        <w:t xml:space="preserve"> combinations are consistent with the possibilities (</w:t>
      </w:r>
      <w:r w:rsidRPr="00D619BD">
        <w:t xml:space="preserve">Figure </w:t>
      </w:r>
      <w:r w:rsidR="001C4B4B" w:rsidRPr="00D619BD">
        <w:t>22</w:t>
      </w:r>
      <w:r>
        <w:t>).</w:t>
      </w:r>
    </w:p>
    <w:p w:rsidR="00D619BD" w:rsidRDefault="00D619BD" w:rsidP="00D565DB">
      <w:pPr>
        <w:pStyle w:val="BodyText"/>
      </w:pPr>
    </w:p>
    <w:p w:rsidR="00D565DB" w:rsidRDefault="00D565DB" w:rsidP="00D565DB">
      <w:pPr>
        <w:pStyle w:val="SourceCode"/>
      </w:pPr>
      <w:r>
        <w:rPr>
          <w:rStyle w:val="NormalTok"/>
        </w:rPr>
        <w:t>r &lt;-</w:t>
      </w:r>
      <w:r>
        <w:rPr>
          <w:rStyle w:val="StringTok"/>
        </w:rPr>
        <w:t xml:space="preserve"> </w:t>
      </w:r>
      <w:r>
        <w:rPr>
          <w:rStyle w:val="NormalTok"/>
        </w:rPr>
        <w:t>summcMSY</w:t>
      </w:r>
      <w:r>
        <w:rPr>
          <w:rStyle w:val="OperatorTok"/>
        </w:rPr>
        <w:t>$</w:t>
      </w:r>
      <w:r>
        <w:rPr>
          <w:rStyle w:val="NormalTok"/>
        </w:rPr>
        <w:t>r</w:t>
      </w:r>
      <w:r>
        <w:br/>
      </w:r>
      <w:r>
        <w:rPr>
          <w:rStyle w:val="NormalTok"/>
        </w:rPr>
        <w:t>K &lt;-</w:t>
      </w:r>
      <w:r>
        <w:rPr>
          <w:rStyle w:val="StringTok"/>
        </w:rPr>
        <w:t xml:space="preserve"> </w:t>
      </w:r>
      <w:r>
        <w:rPr>
          <w:rStyle w:val="NormalTok"/>
        </w:rPr>
        <w:t>summcMSY</w:t>
      </w:r>
      <w:r>
        <w:rPr>
          <w:rStyle w:val="OperatorTok"/>
        </w:rPr>
        <w:t>$</w:t>
      </w:r>
      <w:r>
        <w:rPr>
          <w:rStyle w:val="NormalTok"/>
        </w:rPr>
        <w:t>K</w:t>
      </w:r>
      <w:r>
        <w:br/>
      </w:r>
      <w:r>
        <w:rPr>
          <w:rStyle w:val="NormalTok"/>
        </w:rPr>
        <w:t>avMSY &lt;-</w:t>
      </w:r>
      <w:r>
        <w:rPr>
          <w:rStyle w:val="StringTok"/>
        </w:rPr>
        <w:t xml:space="preserve"> </w:t>
      </w:r>
      <w:r>
        <w:rPr>
          <w:rStyle w:val="KeywordTok"/>
        </w:rPr>
        <w:t>seq</w:t>
      </w:r>
      <w:r>
        <w:rPr>
          <w:rStyle w:val="NormalTok"/>
        </w:rPr>
        <w:t>(</w:t>
      </w:r>
      <w:r>
        <w:rPr>
          <w:rStyle w:val="DecValTok"/>
        </w:rPr>
        <w:t>100</w:t>
      </w:r>
      <w:r>
        <w:rPr>
          <w:rStyle w:val="NormalTok"/>
        </w:rPr>
        <w:t>,</w:t>
      </w:r>
      <w:r>
        <w:rPr>
          <w:rStyle w:val="DecValTok"/>
        </w:rPr>
        <w:t>600</w:t>
      </w:r>
      <w:r>
        <w:rPr>
          <w:rStyle w:val="NormalTok"/>
        </w:rPr>
        <w:t>,</w:t>
      </w:r>
      <w:r>
        <w:rPr>
          <w:rStyle w:val="DecValTok"/>
        </w:rPr>
        <w:t>100</w:t>
      </w:r>
      <w:r>
        <w:rPr>
          <w:rStyle w:val="NormalTok"/>
        </w:rPr>
        <w:t xml:space="preserve">)  </w:t>
      </w:r>
      <w:r>
        <w:br/>
      </w:r>
      <w:r>
        <w:rPr>
          <w:rStyle w:val="NormalTok"/>
        </w:rPr>
        <w:t>nMSY &lt;-</w:t>
      </w:r>
      <w:r>
        <w:rPr>
          <w:rStyle w:val="StringTok"/>
        </w:rPr>
        <w:t xml:space="preserve"> </w:t>
      </w:r>
      <w:r>
        <w:rPr>
          <w:rStyle w:val="KeywordTok"/>
        </w:rPr>
        <w:t>length</w:t>
      </w:r>
      <w:r>
        <w:rPr>
          <w:rStyle w:val="NormalTok"/>
        </w:rPr>
        <w:t>(avMSY)</w:t>
      </w:r>
      <w:r>
        <w:br/>
      </w:r>
      <w:r>
        <w:rPr>
          <w:rStyle w:val="CommentTok"/>
        </w:rPr>
        <w:t># plotprep(width=7,height=4.0)</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DataTypeTok"/>
        </w:rPr>
        <w:t>oma=</w:t>
      </w:r>
      <w:r>
        <w:rPr>
          <w:rStyle w:val="Keyword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w:t>
      </w:r>
      <w:r>
        <w:br/>
      </w:r>
      <w:r>
        <w:rPr>
          <w:rStyle w:val="KeywordTok"/>
        </w:rPr>
        <w:t>plot</w:t>
      </w:r>
      <w:r>
        <w:rPr>
          <w:rStyle w:val="NormalTok"/>
        </w:rPr>
        <w:t>(r,K,</w:t>
      </w:r>
      <w:r>
        <w:rPr>
          <w:rStyle w:val="DataTypeTok"/>
        </w:rPr>
        <w:t>type=</w:t>
      </w:r>
      <w:r>
        <w:rPr>
          <w:rStyle w:val="StringTok"/>
        </w:rPr>
        <w:t>"p"</w:t>
      </w:r>
      <w:r>
        <w:rPr>
          <w:rStyle w:val="NormalTok"/>
        </w:rPr>
        <w:t>,</w:t>
      </w:r>
      <w:r>
        <w:rPr>
          <w:rStyle w:val="DataTypeTok"/>
        </w:rPr>
        <w:t>pch=</w:t>
      </w:r>
      <w:r>
        <w:rPr>
          <w:rStyle w:val="DecValTok"/>
        </w:rPr>
        <w:t>16</w:t>
      </w:r>
      <w:r>
        <w:rPr>
          <w:rStyle w:val="NormalTok"/>
        </w:rPr>
        <w:t>,</w:t>
      </w:r>
      <w:r>
        <w:rPr>
          <w:rStyle w:val="DataTypeTok"/>
        </w:rPr>
        <w:t>col=</w:t>
      </w:r>
      <w:r>
        <w:rPr>
          <w:rStyle w:val="Keyword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OperatorTok"/>
        </w:rPr>
        <w:t>/</w:t>
      </w:r>
      <w:r>
        <w:rPr>
          <w:rStyle w:val="DecValTok"/>
        </w:rPr>
        <w:t>3</w:t>
      </w:r>
      <w:r>
        <w:rPr>
          <w:rStyle w:val="NormalTok"/>
        </w:rPr>
        <w:t>),</w:t>
      </w:r>
      <w:r>
        <w:rPr>
          <w:rStyle w:val="DataTypeTok"/>
        </w:rPr>
        <w:t>panel.first=</w:t>
      </w:r>
      <w:r>
        <w:rPr>
          <w:rStyle w:val="KeywordTok"/>
        </w:rPr>
        <w:t>grid</w:t>
      </w:r>
      <w:r>
        <w:rPr>
          <w:rStyle w:val="NormalTok"/>
        </w:rPr>
        <w:t>(),</w:t>
      </w:r>
      <w:r>
        <w:rPr>
          <w:rStyle w:val="DataTypeTok"/>
        </w:rPr>
        <w:t>ylim=</w:t>
      </w:r>
      <w:r>
        <w:rPr>
          <w:rStyle w:val="KeywordTok"/>
        </w:rPr>
        <w:t>c</w:t>
      </w:r>
      <w:r>
        <w:rPr>
          <w:rStyle w:val="NormalTok"/>
        </w:rPr>
        <w:t>(</w:t>
      </w:r>
      <w:r>
        <w:rPr>
          <w:rStyle w:val="DecValTok"/>
        </w:rPr>
        <w:t>2500</w:t>
      </w:r>
      <w:r>
        <w:rPr>
          <w:rStyle w:val="NormalTok"/>
        </w:rPr>
        <w:t>,</w:t>
      </w:r>
      <w:r>
        <w:rPr>
          <w:rStyle w:val="DecValTok"/>
        </w:rPr>
        <w:t>9000</w:t>
      </w:r>
      <w:r>
        <w:rPr>
          <w:rStyle w:val="NormalTok"/>
        </w:rPr>
        <w:t>))</w:t>
      </w:r>
      <w:r>
        <w:br/>
      </w:r>
      <w:r>
        <w:rPr>
          <w:rStyle w:val="NormalTok"/>
        </w:rPr>
        <w:t>rval &lt;-</w:t>
      </w:r>
      <w:r>
        <w:rPr>
          <w:rStyle w:val="StringTok"/>
        </w:rPr>
        <w:t xml:space="preserve"> </w:t>
      </w:r>
      <w:r>
        <w:rPr>
          <w:rStyle w:val="KeywordTok"/>
        </w:rPr>
        <w:t>seq</w:t>
      </w:r>
      <w:r>
        <w:rPr>
          <w:rStyle w:val="NormalTok"/>
        </w:rPr>
        <w:t>(</w:t>
      </w:r>
      <w:r>
        <w:rPr>
          <w:rStyle w:val="FloatTok"/>
        </w:rPr>
        <w:t>0.1</w:t>
      </w:r>
      <w:r>
        <w:rPr>
          <w:rStyle w:val="NormalTok"/>
        </w:rPr>
        <w:t>,</w:t>
      </w:r>
      <w:r>
        <w:rPr>
          <w:rStyle w:val="FloatTok"/>
        </w:rPr>
        <w:t>0.6</w:t>
      </w:r>
      <w:r>
        <w:rPr>
          <w:rStyle w:val="NormalTok"/>
        </w:rPr>
        <w:t>,</w:t>
      </w:r>
      <w:r>
        <w:rPr>
          <w:rStyle w:val="DataTypeTok"/>
        </w:rPr>
        <w:t>length=</w:t>
      </w:r>
      <w:r>
        <w:rPr>
          <w:rStyle w:val="DecValTok"/>
        </w:rPr>
        <w:t>100</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nMSY) {</w:t>
      </w:r>
      <w:r>
        <w:br/>
      </w:r>
      <w:r>
        <w:rPr>
          <w:rStyle w:val="NormalTok"/>
        </w:rPr>
        <w:t xml:space="preserve">   kval &lt;-</w:t>
      </w:r>
      <w:r>
        <w:rPr>
          <w:rStyle w:val="StringTok"/>
        </w:rPr>
        <w:t xml:space="preserve"> </w:t>
      </w:r>
      <w:r>
        <w:rPr>
          <w:rStyle w:val="NormalTok"/>
        </w:rPr>
        <w:t>(</w:t>
      </w:r>
      <w:r>
        <w:rPr>
          <w:rStyle w:val="DecValTok"/>
        </w:rPr>
        <w:t>4</w:t>
      </w:r>
      <w:r>
        <w:rPr>
          <w:rStyle w:val="NormalTok"/>
        </w:rPr>
        <w:t xml:space="preserve"> </w:t>
      </w:r>
      <w:r>
        <w:rPr>
          <w:rStyle w:val="OperatorTok"/>
        </w:rPr>
        <w:t>*</w:t>
      </w:r>
      <w:r>
        <w:rPr>
          <w:rStyle w:val="StringTok"/>
        </w:rPr>
        <w:t xml:space="preserve"> </w:t>
      </w:r>
      <w:r>
        <w:rPr>
          <w:rStyle w:val="NormalTok"/>
        </w:rPr>
        <w:t>avMSY[i])</w:t>
      </w:r>
      <w:r>
        <w:rPr>
          <w:rStyle w:val="OperatorTok"/>
        </w:rPr>
        <w:t>/</w:t>
      </w:r>
      <w:r>
        <w:rPr>
          <w:rStyle w:val="NormalTok"/>
        </w:rPr>
        <w:t xml:space="preserve">rval  </w:t>
      </w:r>
      <w:r>
        <w:rPr>
          <w:rStyle w:val="CommentTok"/>
        </w:rPr>
        <w:t># calculate the K value that would generate avMSY</w:t>
      </w:r>
      <w:r>
        <w:br/>
      </w:r>
      <w:r>
        <w:rPr>
          <w:rStyle w:val="NormalTok"/>
        </w:rPr>
        <w:t xml:space="preserve">   </w:t>
      </w:r>
      <w:r>
        <w:rPr>
          <w:rStyle w:val="KeywordTok"/>
        </w:rPr>
        <w:t>lines</w:t>
      </w:r>
      <w:r>
        <w:rPr>
          <w:rStyle w:val="NormalTok"/>
        </w:rPr>
        <w:t>(rval,kval,</w:t>
      </w:r>
      <w:r>
        <w:rPr>
          <w:rStyle w:val="DataTypeTok"/>
        </w:rPr>
        <w:t>col=</w:t>
      </w:r>
      <w:r>
        <w:rPr>
          <w:rStyle w:val="DecValTok"/>
        </w:rPr>
        <w:t>4</w:t>
      </w:r>
      <w:r>
        <w:rPr>
          <w:rStyle w:val="NormalTok"/>
        </w:rPr>
        <w:t>,</w:t>
      </w:r>
      <w:r>
        <w:rPr>
          <w:rStyle w:val="DataTypeTok"/>
        </w:rPr>
        <w:t>lwd=</w:t>
      </w:r>
      <w:r>
        <w:rPr>
          <w:rStyle w:val="DecValTok"/>
        </w:rPr>
        <w:t>2</w:t>
      </w:r>
      <w:r>
        <w:rPr>
          <w:rStyle w:val="NormalTok"/>
        </w:rPr>
        <w:t>)</w:t>
      </w:r>
      <w:r>
        <w:br/>
      </w:r>
      <w:r>
        <w:rPr>
          <w:rStyle w:val="NormalTok"/>
        </w:rPr>
        <w:t>}</w:t>
      </w:r>
      <w:r>
        <w:br/>
      </w:r>
      <w:r>
        <w:rPr>
          <w:rStyle w:val="NormalTok"/>
        </w:rPr>
        <w:t>x &lt;-</w:t>
      </w:r>
      <w:r>
        <w:rPr>
          <w:rStyle w:val="StringTok"/>
        </w:rPr>
        <w:t xml:space="preserve"> </w:t>
      </w:r>
      <w:r>
        <w:rPr>
          <w:rStyle w:val="KeywordTok"/>
        </w:rPr>
        <w:t>seq</w:t>
      </w:r>
      <w:r>
        <w:rPr>
          <w:rStyle w:val="NormalTok"/>
        </w:rPr>
        <w:t>(</w:t>
      </w:r>
      <w:r>
        <w:rPr>
          <w:rStyle w:val="FloatTok"/>
        </w:rPr>
        <w:t>0.15</w:t>
      </w:r>
      <w:r>
        <w:rPr>
          <w:rStyle w:val="NormalTok"/>
        </w:rPr>
        <w:t>,</w:t>
      </w:r>
      <w:r>
        <w:rPr>
          <w:rStyle w:val="FloatTok"/>
        </w:rPr>
        <w:t>0.375</w:t>
      </w:r>
      <w:r>
        <w:rPr>
          <w:rStyle w:val="NormalTok"/>
        </w:rPr>
        <w:t>,</w:t>
      </w:r>
      <w:r>
        <w:rPr>
          <w:rStyle w:val="DataTypeTok"/>
        </w:rPr>
        <w:t>length=</w:t>
      </w:r>
      <w:r>
        <w:rPr>
          <w:rStyle w:val="NormalTok"/>
        </w:rPr>
        <w:t>nMSY)</w:t>
      </w:r>
      <w:r>
        <w:br/>
      </w:r>
      <w:r>
        <w:rPr>
          <w:rStyle w:val="NormalTok"/>
        </w:rPr>
        <w:t>yval &lt;-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NormalTok"/>
        </w:rPr>
        <w:t>(avMSY</w:t>
      </w:r>
      <w:r>
        <w:rPr>
          <w:rStyle w:val="OperatorTok"/>
        </w:rPr>
        <w:t>/</w:t>
      </w:r>
      <w:r>
        <w:rPr>
          <w:rStyle w:val="NormalTok"/>
        </w:rPr>
        <w:t>x)</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 xml:space="preserve">nMSY) </w:t>
      </w:r>
      <w:r>
        <w:rPr>
          <w:rStyle w:val="KeywordTok"/>
        </w:rPr>
        <w:t>text</w:t>
      </w:r>
      <w:r>
        <w:rPr>
          <w:rStyle w:val="NormalTok"/>
        </w:rPr>
        <w:t>(x[i],yval[i],avMSY[i],</w:t>
      </w:r>
      <w:r>
        <w:rPr>
          <w:rStyle w:val="DataTypeTok"/>
        </w:rPr>
        <w:t>cex=</w:t>
      </w:r>
      <w:r>
        <w:rPr>
          <w:rStyle w:val="DecValTok"/>
        </w:rPr>
        <w:t>1</w:t>
      </w:r>
      <w:r>
        <w:rPr>
          <w:rStyle w:val="NormalTok"/>
        </w:rPr>
        <w:t>,</w:t>
      </w:r>
      <w:r>
        <w:rPr>
          <w:rStyle w:val="DataTypeTok"/>
        </w:rPr>
        <w:t>font=</w:t>
      </w:r>
      <w:r>
        <w:rPr>
          <w:rStyle w:val="DecValTok"/>
        </w:rPr>
        <w:t>7</w:t>
      </w:r>
      <w:r>
        <w:rPr>
          <w:rStyle w:val="NormalTok"/>
        </w:rPr>
        <w:t>,</w:t>
      </w:r>
      <w:r>
        <w:rPr>
          <w:rStyle w:val="DataTypeTok"/>
        </w:rPr>
        <w:t>pos=</w:t>
      </w:r>
      <w:r>
        <w:rPr>
          <w:rStyle w:val="DecValTok"/>
        </w:rPr>
        <w:t>4</w:t>
      </w:r>
      <w:r>
        <w:rPr>
          <w:rStyle w:val="NormalTok"/>
        </w:rPr>
        <w:t>)</w:t>
      </w:r>
    </w:p>
    <w:p w:rsidR="00D565DB" w:rsidRDefault="00D565DB" w:rsidP="00D565DB">
      <w:pPr>
        <w:pStyle w:val="FirstParagraph"/>
        <w:jc w:val="center"/>
      </w:pPr>
      <w:r>
        <w:rPr>
          <w:noProof/>
          <w:lang w:val="en-AU" w:eastAsia="en-AU"/>
        </w:rPr>
        <w:drawing>
          <wp:inline distT="0" distB="0" distL="0" distR="0" wp14:anchorId="7E6A6E19" wp14:editId="5DCBAA0C">
            <wp:extent cx="4680000" cy="2880000"/>
            <wp:effectExtent l="0" t="0" r="6350" b="0"/>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msycontour-1.png"/>
                    <pic:cNvPicPr>
                      <a:picLocks noChangeAspect="1" noChangeArrowheads="1"/>
                    </pic:cNvPicPr>
                  </pic:nvPicPr>
                  <pic:blipFill>
                    <a:blip r:embed="rId51"/>
                    <a:stretch>
                      <a:fillRect/>
                    </a:stretch>
                  </pic:blipFill>
                  <pic:spPr bwMode="auto">
                    <a:xfrm>
                      <a:off x="0" y="0"/>
                      <a:ext cx="4680000" cy="2880000"/>
                    </a:xfrm>
                    <a:prstGeom prst="rect">
                      <a:avLst/>
                    </a:prstGeom>
                    <a:noFill/>
                    <a:ln w="9525">
                      <a:noFill/>
                      <a:headEnd/>
                      <a:tailEnd/>
                    </a:ln>
                  </pic:spPr>
                </pic:pic>
              </a:graphicData>
            </a:graphic>
          </wp:inline>
        </w:drawing>
      </w:r>
    </w:p>
    <w:p w:rsidR="00D565DB" w:rsidRDefault="00D565DB" w:rsidP="00D565DB">
      <w:pPr>
        <w:pStyle w:val="BodyText"/>
      </w:pPr>
      <w:r>
        <w:rPr>
          <w:b/>
        </w:rPr>
        <w:t>Figure 22.</w:t>
      </w:r>
      <w:r>
        <w:t xml:space="preserve"> A plot of the successful </w:t>
      </w:r>
      <w:r w:rsidRPr="00D619BD">
        <w:rPr>
          <w:i/>
        </w:rPr>
        <w:t>r - K</w:t>
      </w:r>
      <w:r>
        <w:t xml:space="preserve"> combinations with an array of implied </w:t>
      </w:r>
      <w:r w:rsidRPr="00D619BD">
        <w:rPr>
          <w:i/>
        </w:rPr>
        <w:t>MSY</w:t>
      </w:r>
      <w:r>
        <w:t xml:space="preserve"> values</w:t>
      </w:r>
      <w:r w:rsidR="001C4B4B">
        <w:t>,</w:t>
      </w:r>
      <w:r>
        <w:t xml:space="preserve"> as implied contours across the </w:t>
      </w:r>
      <w:r w:rsidRPr="00D619BD">
        <w:rPr>
          <w:i/>
        </w:rPr>
        <w:t>r - K</w:t>
      </w:r>
      <w:r>
        <w:t xml:space="preserve"> parameter space. Some contours would under-estimate the implied productivity while others would over-estimate what was consistent with available observations.</w:t>
      </w:r>
    </w:p>
    <w:p w:rsidR="00D565DB" w:rsidRDefault="00D7118F" w:rsidP="00D565DB">
      <w:pPr>
        <w:pStyle w:val="Heading2"/>
      </w:pPr>
      <w:bookmarkStart w:id="195" w:name="significant-unknown-recreational-catches"/>
      <w:bookmarkStart w:id="196" w:name="_Toc517690971"/>
      <w:bookmarkEnd w:id="195"/>
      <w:r>
        <w:t xml:space="preserve"> </w:t>
      </w:r>
      <w:bookmarkStart w:id="197" w:name="_Ref519066676"/>
      <w:bookmarkStart w:id="198" w:name="_Toc14253456"/>
      <w:r w:rsidR="00D565DB">
        <w:t>Significant Unknown Recreational Catches</w:t>
      </w:r>
      <w:bookmarkEnd w:id="196"/>
      <w:bookmarkEnd w:id="197"/>
      <w:bookmarkEnd w:id="198"/>
    </w:p>
    <w:p w:rsidR="00D565DB" w:rsidRDefault="00D565DB" w:rsidP="00D565DB">
      <w:pPr>
        <w:pStyle w:val="FirstParagraph"/>
      </w:pPr>
      <w:r>
        <w:t>It is often the case that obtaining accurate estimates of recreational catch is rarely done</w:t>
      </w:r>
      <w:r w:rsidR="001C4B4B">
        <w:t>,</w:t>
      </w:r>
      <w:r>
        <w:t xml:space="preserve"> even when it is known that they can rival commercial catches. In </w:t>
      </w:r>
      <w:r w:rsidR="008324EA">
        <w:t xml:space="preserve"> jurisdictions </w:t>
      </w:r>
      <w:r>
        <w:t>where there are significant recreational catches of commercial species</w:t>
      </w:r>
      <w:r w:rsidR="001C4B4B">
        <w:t>,</w:t>
      </w:r>
      <w:r>
        <w:t xml:space="preserve"> there remains a need to assess the stock status of such species and likely also provide management advice as to what would constitute sustainable commercial catches. As long as there is some notion of the proportion of recreational catches</w:t>
      </w:r>
      <w:r w:rsidR="001D1573">
        <w:t>,</w:t>
      </w:r>
      <w:r>
        <w:t xml:space="preserve"> it is still possible to apply the catch-MSY assessment method to a time-series of commercial catches. To demonstrate the effect of having significant amounts of recreational catch on top of a commercial catch</w:t>
      </w:r>
      <w:r w:rsidR="001D1573">
        <w:t>,</w:t>
      </w:r>
      <w:r>
        <w:t xml:space="preserve"> we can conduct an analysis using one of the data sets internal to </w:t>
      </w:r>
      <w:r w:rsidRPr="00D619BD">
        <w:rPr>
          <w:b/>
          <w:i/>
        </w:rPr>
        <w:t>simpleSA</w:t>
      </w:r>
      <w:r>
        <w:t>, then that can be compared to the same analysis after the catches have been proportionally reduced in some manner as if the total catch was made up of known commercial catches and unknown recreational catches. In this preliminary exploration we will examine a deterministic reduction</w:t>
      </w:r>
      <w:r w:rsidR="00644829">
        <w:t>,</w:t>
      </w:r>
      <w:r>
        <w:t xml:space="preserve"> keeping just 80%, and 60% of known commercial catches while repeating the analysis. To include some variation we can reduce the original catches by a randomly varying proportion around some selected mean</w:t>
      </w:r>
      <w:r w:rsidR="00644829">
        <w:t>.</w:t>
      </w:r>
      <w:r>
        <w:t xml:space="preserve"> </w:t>
      </w:r>
      <w:r w:rsidR="00644829">
        <w:t>F</w:t>
      </w:r>
      <w:r>
        <w:t>inally</w:t>
      </w:r>
      <w:r w:rsidR="00644829">
        <w:t>,</w:t>
      </w:r>
      <w:r>
        <w:t xml:space="preserve"> we can conduct the analysis on a deterministically reducing commercial proportion down from say 80% to 50% over the time period of data available.</w:t>
      </w:r>
    </w:p>
    <w:p w:rsidR="00D565DB" w:rsidRDefault="00D565DB" w:rsidP="00D565DB">
      <w:pPr>
        <w:pStyle w:val="BodyText"/>
      </w:pPr>
      <w:r>
        <w:t xml:space="preserve">We can use the </w:t>
      </w:r>
      <w:r>
        <w:rPr>
          <w:i/>
        </w:rPr>
        <w:t>invert</w:t>
      </w:r>
      <w:r>
        <w:t xml:space="preserve"> data set. First</w:t>
      </w:r>
      <w:r w:rsidR="00644829">
        <w:t>,</w:t>
      </w:r>
      <w:r>
        <w:t xml:space="preserve"> we obtain the expected outcome by analysing the full data set.</w:t>
      </w:r>
    </w:p>
    <w:p w:rsidR="00644829" w:rsidRDefault="00644829" w:rsidP="00D565DB">
      <w:pPr>
        <w:pStyle w:val="BodyText"/>
      </w:pPr>
    </w:p>
    <w:p w:rsidR="00D565DB" w:rsidRDefault="00D565DB" w:rsidP="00D565DB">
      <w:pPr>
        <w:pStyle w:val="SourceCode"/>
      </w:pPr>
      <w:r>
        <w:rPr>
          <w:rStyle w:val="KeywordTok"/>
        </w:rPr>
        <w:t>library</w:t>
      </w:r>
      <w:r>
        <w:rPr>
          <w:rStyle w:val="NormalTok"/>
        </w:rPr>
        <w:t>(simpleSA)</w:t>
      </w:r>
      <w:r>
        <w:br/>
      </w:r>
      <w:r>
        <w:rPr>
          <w:rStyle w:val="KeywordTok"/>
        </w:rPr>
        <w:t>data</w:t>
      </w:r>
      <w:r>
        <w:rPr>
          <w:rStyle w:val="NormalTok"/>
        </w:rPr>
        <w:t>(invert)</w:t>
      </w:r>
      <w:r>
        <w:br/>
      </w:r>
      <w:r>
        <w:rPr>
          <w:rStyle w:val="NormalTok"/>
        </w:rPr>
        <w:t>fish &lt;-</w:t>
      </w:r>
      <w:r>
        <w:rPr>
          <w:rStyle w:val="StringTok"/>
        </w:rPr>
        <w:t xml:space="preserve"> </w:t>
      </w:r>
      <w:r>
        <w:rPr>
          <w:rStyle w:val="NormalTok"/>
        </w:rPr>
        <w:t>invert</w:t>
      </w:r>
      <w:r>
        <w:rPr>
          <w:rStyle w:val="OperatorTok"/>
        </w:rPr>
        <w:t>$</w:t>
      </w:r>
      <w:r>
        <w:rPr>
          <w:rStyle w:val="NormalTok"/>
        </w:rPr>
        <w:t>fish</w:t>
      </w:r>
      <w:r>
        <w:br/>
      </w:r>
      <w:r>
        <w:rPr>
          <w:rStyle w:val="NormalTok"/>
        </w:rPr>
        <w:t>glb &lt;-</w:t>
      </w:r>
      <w:r>
        <w:rPr>
          <w:rStyle w:val="StringTok"/>
        </w:rPr>
        <w:t xml:space="preserve"> </w:t>
      </w:r>
      <w:r>
        <w:rPr>
          <w:rStyle w:val="NormalTok"/>
        </w:rPr>
        <w:t>invert</w:t>
      </w:r>
      <w:r>
        <w:rPr>
          <w:rStyle w:val="OperatorTok"/>
        </w:rPr>
        <w:t>$</w:t>
      </w:r>
      <w:r>
        <w:rPr>
          <w:rStyle w:val="NormalTok"/>
        </w:rPr>
        <w:t>glb</w:t>
      </w:r>
      <w:r>
        <w:br/>
      </w:r>
      <w:r>
        <w:br/>
      </w:r>
      <w:r>
        <w:rPr>
          <w:rStyle w:val="NormalTok"/>
        </w:rPr>
        <w:t>reps &lt;-</w:t>
      </w:r>
      <w:r>
        <w:rPr>
          <w:rStyle w:val="StringTok"/>
        </w:rPr>
        <w:t xml:space="preserve"> </w:t>
      </w:r>
      <w:r>
        <w:rPr>
          <w:rStyle w:val="DecValTok"/>
        </w:rPr>
        <w:t>5000</w:t>
      </w:r>
      <w:r>
        <w:rPr>
          <w:rStyle w:val="NormalTok"/>
        </w:rPr>
        <w:t xml:space="preserve">  </w:t>
      </w:r>
      <w:r>
        <w:rPr>
          <w:rStyle w:val="CommentTok"/>
        </w:rPr>
        <w:t># one would run at least 20000, preferably more</w:t>
      </w:r>
      <w:r>
        <w:br/>
      </w:r>
      <w:r>
        <w:rPr>
          <w:rStyle w:val="NormalTok"/>
        </w:rPr>
        <w:t>answer &lt;-</w:t>
      </w:r>
      <w:r>
        <w:rPr>
          <w:rStyle w:val="StringTok"/>
        </w:rPr>
        <w:t xml:space="preserve"> </w:t>
      </w:r>
      <w:r>
        <w:rPr>
          <w:rStyle w:val="KeywordTok"/>
        </w:rPr>
        <w:t>run_cMSY</w:t>
      </w:r>
      <w:r>
        <w:rPr>
          <w:rStyle w:val="NormalTok"/>
        </w:rPr>
        <w:t>(fish,glb,</w:t>
      </w:r>
      <w:r>
        <w:rPr>
          <w:rStyle w:val="DataTypeTok"/>
        </w:rPr>
        <w:t>n=</w:t>
      </w:r>
      <w:r>
        <w:rPr>
          <w:rStyle w:val="NormalTok"/>
        </w:rPr>
        <w:t>reps,</w:t>
      </w:r>
      <w:r>
        <w:rPr>
          <w:rStyle w:val="DataTypeTok"/>
        </w:rPr>
        <w:t>sigpR=</w:t>
      </w:r>
      <w:r>
        <w:rPr>
          <w:rStyle w:val="FloatTok"/>
        </w:rPr>
        <w:t>0.025</w:t>
      </w:r>
      <w:r>
        <w:rPr>
          <w:rStyle w:val="NormalTok"/>
        </w:rPr>
        <w:t>)</w:t>
      </w:r>
      <w:r>
        <w:br/>
      </w:r>
      <w:r>
        <w:rPr>
          <w:rStyle w:val="NormalTok"/>
        </w:rPr>
        <w:t>summcMSY &lt;-</w:t>
      </w:r>
      <w:r>
        <w:rPr>
          <w:rStyle w:val="StringTok"/>
        </w:rPr>
        <w:t xml:space="preserve"> </w:t>
      </w:r>
      <w:r>
        <w:rPr>
          <w:rStyle w:val="KeywordTok"/>
        </w:rPr>
        <w:t>summarycMSY</w:t>
      </w:r>
      <w:r>
        <w:rPr>
          <w:rStyle w:val="NormalTok"/>
        </w:rPr>
        <w:t>(answer,fish,</w:t>
      </w:r>
      <w:r>
        <w:rPr>
          <w:rStyle w:val="DataTypeTok"/>
        </w:rPr>
        <w:t>final=</w:t>
      </w:r>
      <w:r>
        <w:rPr>
          <w:rStyle w:val="OtherTok"/>
        </w:rPr>
        <w:t>TRUE</w:t>
      </w:r>
      <w:r>
        <w:rPr>
          <w:rStyle w:val="NormalTok"/>
        </w:rPr>
        <w:t>)</w:t>
      </w:r>
      <w:r>
        <w:br/>
      </w:r>
      <w:r>
        <w:rPr>
          <w:rStyle w:val="NormalTok"/>
        </w:rPr>
        <w:t>ans &lt;-</w:t>
      </w:r>
      <w:r>
        <w:rPr>
          <w:rStyle w:val="StringTok"/>
        </w:rPr>
        <w:t xml:space="preserve"> </w:t>
      </w:r>
      <w:r>
        <w:rPr>
          <w:rStyle w:val="KeywordTok"/>
        </w:rPr>
        <w:t>pulloutStats</w:t>
      </w:r>
      <w:r>
        <w:rPr>
          <w:rStyle w:val="NormalTok"/>
        </w:rPr>
        <w:t>(answer</w:t>
      </w:r>
      <w:r>
        <w:rPr>
          <w:rStyle w:val="OperatorTok"/>
        </w:rPr>
        <w:t>$</w:t>
      </w:r>
      <w:r>
        <w:rPr>
          <w:rStyle w:val="NormalTok"/>
        </w:rPr>
        <w:t>R1)</w:t>
      </w:r>
      <w:r>
        <w:br/>
      </w:r>
      <w:r>
        <w:rPr>
          <w:rStyle w:val="KeywordTok"/>
        </w:rPr>
        <w:t>round</w:t>
      </w:r>
      <w:r>
        <w:rPr>
          <w:rStyle w:val="NormalTok"/>
        </w:rPr>
        <w:t>(ans</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0.127    0.231     0.421</w:t>
      </w:r>
      <w:r>
        <w:br/>
      </w:r>
      <w:r>
        <w:rPr>
          <w:rStyle w:val="VerbatimChar"/>
        </w:rPr>
        <w:t>## K        4309.742 6480.576  9744.866</w:t>
      </w:r>
      <w:r>
        <w:br/>
      </w:r>
      <w:r>
        <w:rPr>
          <w:rStyle w:val="VerbatimChar"/>
        </w:rPr>
        <w:t>## MSY       253.399  374.364   553.074</w:t>
      </w:r>
      <w:r>
        <w:br/>
      </w:r>
      <w:r>
        <w:rPr>
          <w:rStyle w:val="VerbatimChar"/>
        </w:rPr>
        <w:t>## CurrDepl    0.059    0.312     0.566</w:t>
      </w:r>
    </w:p>
    <w:p w:rsidR="00D565DB" w:rsidRDefault="00D565DB" w:rsidP="00D565DB">
      <w:pPr>
        <w:pStyle w:val="FirstParagraph"/>
      </w:pPr>
      <w:r>
        <w:t>So</w:t>
      </w:r>
      <w:r w:rsidR="00644829">
        <w:t>,</w:t>
      </w:r>
      <w:r>
        <w:t xml:space="preserve"> the mean current depletion is estimated to be about 0.31, with an MSY of about 370 tonnes. Now we can answer what would happen if the </w:t>
      </w:r>
      <w:r w:rsidR="00644829">
        <w:t xml:space="preserve">commercial </w:t>
      </w:r>
      <w:r>
        <w:t xml:space="preserve">catch data was only 80% of the original (with variation about that 80% each year; this implies there would be unknown recreational catches of about 20% plus or minus some variable amount each year) while the </w:t>
      </w:r>
      <w:r w:rsidR="00644829">
        <w:t>CPUE</w:t>
      </w:r>
      <w:r>
        <w:t xml:space="preserve"> data remains unchanged. The deterministic reductions gave very precise results</w:t>
      </w:r>
      <w:r w:rsidR="00644829">
        <w:t>,</w:t>
      </w:r>
      <w:r>
        <w:t xml:space="preserve"> so this exposition begins with the somewhat more realistic variation around a given average proportion of recreational catches</w:t>
      </w:r>
      <w:r w:rsidR="00D619BD">
        <w:t>.</w:t>
      </w:r>
    </w:p>
    <w:p w:rsidR="00D565DB" w:rsidRDefault="00D565DB" w:rsidP="00D565DB">
      <w:pPr>
        <w:pStyle w:val="SourceCode"/>
      </w:pPr>
      <w:r>
        <w:rPr>
          <w:rStyle w:val="NormalTok"/>
        </w:rPr>
        <w:t>commprop &lt;-</w:t>
      </w:r>
      <w:r>
        <w:rPr>
          <w:rStyle w:val="StringTok"/>
        </w:rPr>
        <w:t xml:space="preserve"> </w:t>
      </w:r>
      <w:r>
        <w:rPr>
          <w:rStyle w:val="FloatTok"/>
        </w:rPr>
        <w:t>0.8</w:t>
      </w:r>
      <w:r>
        <w:br/>
      </w:r>
      <w:r>
        <w:rPr>
          <w:rStyle w:val="NormalTok"/>
        </w:rPr>
        <w:t>propcom &lt;-</w:t>
      </w:r>
      <w:r>
        <w:rPr>
          <w:rStyle w:val="StringTok"/>
        </w:rPr>
        <w:t xml:space="preserve"> </w:t>
      </w:r>
      <w:r>
        <w:rPr>
          <w:rStyle w:val="KeywordTok"/>
        </w:rPr>
        <w:t>rnorm</w:t>
      </w:r>
      <w:r>
        <w:rPr>
          <w:rStyle w:val="NormalTok"/>
        </w:rPr>
        <w:t>(</w:t>
      </w:r>
      <w:r>
        <w:rPr>
          <w:rStyle w:val="DecValTok"/>
        </w:rPr>
        <w:t>31</w:t>
      </w:r>
      <w:r>
        <w:rPr>
          <w:rStyle w:val="NormalTok"/>
        </w:rPr>
        <w:t>,</w:t>
      </w:r>
      <w:r>
        <w:rPr>
          <w:rStyle w:val="DataTypeTok"/>
        </w:rPr>
        <w:t>mean=</w:t>
      </w:r>
      <w:r>
        <w:rPr>
          <w:rStyle w:val="NormalTok"/>
        </w:rPr>
        <w:t>commprop,</w:t>
      </w:r>
      <w:r>
        <w:rPr>
          <w:rStyle w:val="DataTypeTok"/>
        </w:rPr>
        <w:t>sd=</w:t>
      </w:r>
      <w:r>
        <w:rPr>
          <w:rStyle w:val="FloatTok"/>
        </w:rPr>
        <w:t>0.025</w:t>
      </w:r>
      <w:r>
        <w:rPr>
          <w:rStyle w:val="NormalTok"/>
        </w:rPr>
        <w:t xml:space="preserve">) </w:t>
      </w:r>
      <w:r>
        <w:rPr>
          <w:rStyle w:val="CommentTok"/>
        </w:rPr>
        <w:t># 31 equals the number of years</w:t>
      </w:r>
      <w:r>
        <w:br/>
      </w:r>
      <w:r>
        <w:rPr>
          <w:rStyle w:val="NormalTok"/>
        </w:rPr>
        <w:t>fishC &lt;-</w:t>
      </w:r>
      <w:r>
        <w:rPr>
          <w:rStyle w:val="StringTok"/>
        </w:rPr>
        <w:t xml:space="preserve"> </w:t>
      </w:r>
      <w:r>
        <w:rPr>
          <w:rStyle w:val="NormalTok"/>
        </w:rPr>
        <w:t>fish</w:t>
      </w:r>
      <w:r>
        <w:br/>
      </w:r>
      <w:r>
        <w:rPr>
          <w:rStyle w:val="NormalTok"/>
        </w:rPr>
        <w:t>fishC[,</w:t>
      </w:r>
      <w:r>
        <w:rPr>
          <w:rStyle w:val="StringTok"/>
        </w:rPr>
        <w:t>"catch"</w:t>
      </w:r>
      <w:r>
        <w:rPr>
          <w:rStyle w:val="NormalTok"/>
        </w:rPr>
        <w:t>] &lt;-</w:t>
      </w:r>
      <w:r>
        <w:rPr>
          <w:rStyle w:val="StringTok"/>
        </w:rPr>
        <w:t xml:space="preserve"> </w:t>
      </w:r>
      <w:r>
        <w:rPr>
          <w:rStyle w:val="NormalTok"/>
        </w:rPr>
        <w:t>fishC[,</w:t>
      </w:r>
      <w:r>
        <w:rPr>
          <w:rStyle w:val="StringTok"/>
        </w:rPr>
        <w:t>"catch"</w:t>
      </w:r>
      <w:r>
        <w:rPr>
          <w:rStyle w:val="NormalTok"/>
        </w:rPr>
        <w:t>]</w:t>
      </w:r>
      <w:r>
        <w:rPr>
          <w:rStyle w:val="OperatorTok"/>
        </w:rPr>
        <w:t>*</w:t>
      </w:r>
      <w:r>
        <w:rPr>
          <w:rStyle w:val="NormalTok"/>
        </w:rPr>
        <w:t>propcom</w:t>
      </w:r>
      <w:r>
        <w:br/>
      </w:r>
      <w:r>
        <w:rPr>
          <w:rStyle w:val="NormalTok"/>
        </w:rPr>
        <w:t>answerC &lt;-</w:t>
      </w:r>
      <w:r>
        <w:rPr>
          <w:rStyle w:val="StringTok"/>
        </w:rPr>
        <w:t xml:space="preserve"> </w:t>
      </w:r>
      <w:r>
        <w:rPr>
          <w:rStyle w:val="KeywordTok"/>
        </w:rPr>
        <w:t>run_cMSY</w:t>
      </w:r>
      <w:r>
        <w:rPr>
          <w:rStyle w:val="NormalTok"/>
        </w:rPr>
        <w:t>(fishC,glb,</w:t>
      </w:r>
      <w:r>
        <w:rPr>
          <w:rStyle w:val="DataTypeTok"/>
        </w:rPr>
        <w:t>n=</w:t>
      </w:r>
      <w:r>
        <w:rPr>
          <w:rStyle w:val="DecValTok"/>
        </w:rPr>
        <w:t>5000</w:t>
      </w:r>
      <w:r>
        <w:rPr>
          <w:rStyle w:val="NormalTok"/>
        </w:rPr>
        <w:t>,</w:t>
      </w:r>
      <w:r>
        <w:rPr>
          <w:rStyle w:val="DataTypeTok"/>
        </w:rPr>
        <w:t>sigpR=</w:t>
      </w:r>
      <w:r>
        <w:rPr>
          <w:rStyle w:val="FloatTok"/>
        </w:rPr>
        <w:t>0.025</w:t>
      </w:r>
      <w:r>
        <w:rPr>
          <w:rStyle w:val="NormalTok"/>
        </w:rPr>
        <w:t>)</w:t>
      </w:r>
      <w:r>
        <w:br/>
      </w:r>
      <w:r>
        <w:rPr>
          <w:rStyle w:val="NormalTok"/>
        </w:rPr>
        <w:t>ansC &lt;-</w:t>
      </w:r>
      <w:r>
        <w:rPr>
          <w:rStyle w:val="StringTok"/>
        </w:rPr>
        <w:t xml:space="preserve"> </w:t>
      </w:r>
      <w:r>
        <w:rPr>
          <w:rStyle w:val="KeywordTok"/>
        </w:rPr>
        <w:t>pulloutStats</w:t>
      </w:r>
      <w:r>
        <w:rPr>
          <w:rStyle w:val="NormalTok"/>
        </w:rPr>
        <w:t>(answerC</w:t>
      </w:r>
      <w:r>
        <w:rPr>
          <w:rStyle w:val="OperatorTok"/>
        </w:rPr>
        <w:t>$</w:t>
      </w:r>
      <w:r>
        <w:rPr>
          <w:rStyle w:val="NormalTok"/>
        </w:rPr>
        <w:t>R1)</w:t>
      </w:r>
      <w:r>
        <w:br/>
      </w:r>
      <w:r>
        <w:rPr>
          <w:rStyle w:val="CommentTok"/>
        </w:rPr>
        <w:t>#str(ans10)</w:t>
      </w:r>
      <w:r>
        <w:br/>
      </w:r>
      <w:r>
        <w:rPr>
          <w:rStyle w:val="KeywordTok"/>
        </w:rPr>
        <w:t>round</w:t>
      </w:r>
      <w:r>
        <w:rPr>
          <w:rStyle w:val="NormalTok"/>
        </w:rPr>
        <w:t>(ansC</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0.119    0.222     0.412</w:t>
      </w:r>
      <w:r>
        <w:br/>
      </w:r>
      <w:r>
        <w:rPr>
          <w:rStyle w:val="VerbatimChar"/>
        </w:rPr>
        <w:t>## K        3540.525 5416.386  8286.128</w:t>
      </w:r>
      <w:r>
        <w:br/>
      </w:r>
      <w:r>
        <w:rPr>
          <w:rStyle w:val="VerbatimChar"/>
        </w:rPr>
        <w:t>## MSY       196.170  299.956   458.653</w:t>
      </w:r>
      <w:r>
        <w:br/>
      </w:r>
      <w:r>
        <w:rPr>
          <w:rStyle w:val="VerbatimChar"/>
        </w:rPr>
        <w:t>## CurrDepl    0.056    0.308     0.561</w:t>
      </w:r>
    </w:p>
    <w:p w:rsidR="00D565DB" w:rsidRDefault="00D565DB" w:rsidP="00D565DB">
      <w:pPr>
        <w:pStyle w:val="SourceCode"/>
      </w:pPr>
      <w:r>
        <w:rPr>
          <w:rStyle w:val="KeywordTok"/>
        </w:rPr>
        <w:t>round</w:t>
      </w:r>
      <w:r>
        <w:rPr>
          <w:rStyle w:val="NormalTok"/>
        </w:rPr>
        <w:t>(ans</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0.127    0.231     0.421</w:t>
      </w:r>
      <w:r>
        <w:br/>
      </w:r>
      <w:r>
        <w:rPr>
          <w:rStyle w:val="VerbatimChar"/>
        </w:rPr>
        <w:t>## K        4309.742 6480.576  9744.866</w:t>
      </w:r>
      <w:r>
        <w:br/>
      </w:r>
      <w:r>
        <w:rPr>
          <w:rStyle w:val="VerbatimChar"/>
        </w:rPr>
        <w:t>## MSY       253.399  374.364   553.074</w:t>
      </w:r>
      <w:r>
        <w:br/>
      </w:r>
      <w:r>
        <w:rPr>
          <w:rStyle w:val="VerbatimChar"/>
        </w:rPr>
        <w:t>## CurrDepl    0.059    0.312     0.566</w:t>
      </w:r>
    </w:p>
    <w:p w:rsidR="00D565DB" w:rsidRDefault="00D565DB" w:rsidP="00D565DB">
      <w:pPr>
        <w:pStyle w:val="SourceCode"/>
      </w:pPr>
      <w:r>
        <w:rPr>
          <w:rStyle w:val="NormalTok"/>
        </w:rPr>
        <w:t>msy &lt;-</w:t>
      </w:r>
      <w:r>
        <w:rPr>
          <w:rStyle w:val="StringTok"/>
        </w:rPr>
        <w:t xml:space="preserve"> </w:t>
      </w:r>
      <w:r>
        <w:rPr>
          <w:rStyle w:val="NormalTok"/>
        </w:rPr>
        <w:t>ansC</w:t>
      </w:r>
      <w:r>
        <w:rPr>
          <w:rStyle w:val="OperatorTok"/>
        </w:rPr>
        <w:t>$</w:t>
      </w:r>
      <w:r>
        <w:rPr>
          <w:rStyle w:val="NormalTok"/>
        </w:rPr>
        <w:t>output[</w:t>
      </w:r>
      <w:r>
        <w:rPr>
          <w:rStyle w:val="StringTok"/>
        </w:rPr>
        <w:t>"MSY"</w:t>
      </w:r>
      <w:r>
        <w:rPr>
          <w:rStyle w:val="NormalTok"/>
        </w:rPr>
        <w:t>,</w:t>
      </w:r>
      <w:r>
        <w:rPr>
          <w:rStyle w:val="StringTok"/>
        </w:rPr>
        <w:t>"Mean"</w:t>
      </w:r>
      <w:r>
        <w:rPr>
          <w:rStyle w:val="NormalTok"/>
        </w:rPr>
        <w:t>]</w:t>
      </w:r>
      <w:r>
        <w:rPr>
          <w:rStyle w:val="OperatorTok"/>
        </w:rPr>
        <w:t>/</w:t>
      </w:r>
      <w:r>
        <w:rPr>
          <w:rStyle w:val="NormalTok"/>
        </w:rPr>
        <w:t>ans</w:t>
      </w:r>
      <w:r>
        <w:rPr>
          <w:rStyle w:val="OperatorTok"/>
        </w:rPr>
        <w:t>$</w:t>
      </w:r>
      <w:r>
        <w:rPr>
          <w:rStyle w:val="NormalTok"/>
        </w:rPr>
        <w:t>output[</w:t>
      </w:r>
      <w:r>
        <w:rPr>
          <w:rStyle w:val="StringTok"/>
        </w:rPr>
        <w:t>"MSY"</w:t>
      </w:r>
      <w:r>
        <w:rPr>
          <w:rStyle w:val="NormalTok"/>
        </w:rPr>
        <w:t>,</w:t>
      </w:r>
      <w:r>
        <w:rPr>
          <w:rStyle w:val="StringTok"/>
        </w:rPr>
        <w:t>"Mean"</w:t>
      </w:r>
      <w:r>
        <w:rPr>
          <w:rStyle w:val="NormalTok"/>
        </w:rPr>
        <w:t>]</w:t>
      </w:r>
      <w:r>
        <w:br/>
      </w:r>
      <w:r>
        <w:rPr>
          <w:rStyle w:val="NormalTok"/>
        </w:rPr>
        <w:t>depl &lt;-</w:t>
      </w:r>
      <w:r>
        <w:rPr>
          <w:rStyle w:val="StringTok"/>
        </w:rPr>
        <w:t xml:space="preserve"> </w:t>
      </w:r>
      <w:r>
        <w:rPr>
          <w:rStyle w:val="NormalTok"/>
        </w:rPr>
        <w:t>ansC</w:t>
      </w:r>
      <w:r>
        <w:rPr>
          <w:rStyle w:val="OperatorTok"/>
        </w:rPr>
        <w:t>$</w:t>
      </w:r>
      <w:r>
        <w:rPr>
          <w:rStyle w:val="NormalTok"/>
        </w:rPr>
        <w:t>output[</w:t>
      </w:r>
      <w:r>
        <w:rPr>
          <w:rStyle w:val="StringTok"/>
        </w:rPr>
        <w:t>"CurrDepl"</w:t>
      </w:r>
      <w:r>
        <w:rPr>
          <w:rStyle w:val="NormalTok"/>
        </w:rPr>
        <w:t>,</w:t>
      </w:r>
      <w:r>
        <w:rPr>
          <w:rStyle w:val="StringTok"/>
        </w:rPr>
        <w:t>"Mean"</w:t>
      </w:r>
      <w:r>
        <w:rPr>
          <w:rStyle w:val="NormalTok"/>
        </w:rPr>
        <w:t>]</w:t>
      </w:r>
      <w:r>
        <w:rPr>
          <w:rStyle w:val="OperatorTok"/>
        </w:rPr>
        <w:t>/</w:t>
      </w:r>
      <w:r>
        <w:rPr>
          <w:rStyle w:val="NormalTok"/>
        </w:rPr>
        <w:t>ans</w:t>
      </w:r>
      <w:r>
        <w:rPr>
          <w:rStyle w:val="OperatorTok"/>
        </w:rPr>
        <w:t>$</w:t>
      </w:r>
      <w:r>
        <w:rPr>
          <w:rStyle w:val="NormalTok"/>
        </w:rPr>
        <w:t>output[</w:t>
      </w:r>
      <w:r>
        <w:rPr>
          <w:rStyle w:val="StringTok"/>
        </w:rPr>
        <w:t>"CurrDepl"</w:t>
      </w:r>
      <w:r>
        <w:rPr>
          <w:rStyle w:val="NormalTok"/>
        </w:rPr>
        <w:t>,</w:t>
      </w:r>
      <w:r>
        <w:rPr>
          <w:rStyle w:val="StringTok"/>
        </w:rPr>
        <w:t>"Mean"</w:t>
      </w:r>
      <w:r>
        <w:rPr>
          <w:rStyle w:val="NormalTok"/>
        </w:rPr>
        <w:t>]</w:t>
      </w:r>
      <w:r>
        <w:br/>
      </w:r>
      <w:r>
        <w:rPr>
          <w:rStyle w:val="KeywordTok"/>
        </w:rPr>
        <w:t>cat</w:t>
      </w:r>
      <w:r>
        <w:rPr>
          <w:rStyle w:val="NormalTok"/>
        </w:rPr>
        <w:t>(</w:t>
      </w:r>
      <w:r>
        <w:rPr>
          <w:rStyle w:val="StringTok"/>
        </w:rPr>
        <w:t>"reduced catch MSY/full catch MSY = "</w:t>
      </w:r>
      <w:r>
        <w:rPr>
          <w:rStyle w:val="NormalTok"/>
        </w:rPr>
        <w:t xml:space="preserve">, msy, </w:t>
      </w:r>
      <w:r>
        <w:rPr>
          <w:rStyle w:val="KeywordTok"/>
        </w:rPr>
        <w:t>mean</w:t>
      </w:r>
      <w:r>
        <w:rPr>
          <w:rStyle w:val="NormalTok"/>
        </w:rPr>
        <w:t>(propcom),</w:t>
      </w:r>
      <w:r>
        <w:rPr>
          <w:rStyle w:val="StringTok"/>
        </w:rPr>
        <w:t>"</w:t>
      </w:r>
      <w:r>
        <w:rPr>
          <w:rStyle w:val="CharTok"/>
        </w:rPr>
        <w:t>\n</w:t>
      </w:r>
      <w:r>
        <w:rPr>
          <w:rStyle w:val="StringTok"/>
        </w:rPr>
        <w:t>"</w:t>
      </w:r>
      <w:r>
        <w:rPr>
          <w:rStyle w:val="NormalTok"/>
        </w:rPr>
        <w:t>)</w:t>
      </w:r>
    </w:p>
    <w:p w:rsidR="00D565DB" w:rsidRDefault="00D565DB" w:rsidP="00D565DB">
      <w:pPr>
        <w:pStyle w:val="SourceCode"/>
      </w:pPr>
      <w:r>
        <w:rPr>
          <w:rStyle w:val="VerbatimChar"/>
        </w:rPr>
        <w:t>## reduced catch MSY/full catch MSY =  0.8012429 0.8057442</w:t>
      </w:r>
    </w:p>
    <w:p w:rsidR="00D565DB" w:rsidRDefault="00D565DB" w:rsidP="00D565DB">
      <w:pPr>
        <w:pStyle w:val="SourceCode"/>
      </w:pPr>
      <w:r>
        <w:rPr>
          <w:rStyle w:val="KeywordTok"/>
        </w:rPr>
        <w:t>cat</w:t>
      </w:r>
      <w:r>
        <w:rPr>
          <w:rStyle w:val="NormalTok"/>
        </w:rPr>
        <w:t>(</w:t>
      </w:r>
      <w:r>
        <w:rPr>
          <w:rStyle w:val="StringTok"/>
        </w:rPr>
        <w:t>"Proportion of Current Depetion = "</w:t>
      </w:r>
      <w:r>
        <w:rPr>
          <w:rStyle w:val="NormalTok"/>
        </w:rPr>
        <w:t>,depl,</w:t>
      </w:r>
      <w:r>
        <w:rPr>
          <w:rStyle w:val="StringTok"/>
        </w:rPr>
        <w:t>"</w:t>
      </w:r>
      <w:r>
        <w:rPr>
          <w:rStyle w:val="CharTok"/>
        </w:rPr>
        <w:t>\n</w:t>
      </w:r>
      <w:r>
        <w:rPr>
          <w:rStyle w:val="StringTok"/>
        </w:rPr>
        <w:t>"</w:t>
      </w:r>
      <w:r>
        <w:rPr>
          <w:rStyle w:val="NormalTok"/>
        </w:rPr>
        <w:t>)</w:t>
      </w:r>
    </w:p>
    <w:p w:rsidR="00D565DB" w:rsidRDefault="00D565DB" w:rsidP="00D565DB">
      <w:pPr>
        <w:pStyle w:val="SourceCode"/>
      </w:pPr>
      <w:r>
        <w:rPr>
          <w:rStyle w:val="VerbatimChar"/>
        </w:rPr>
        <w:t>## Proportion of Current Depetion =  0.9873974</w:t>
      </w:r>
    </w:p>
    <w:p w:rsidR="00D565DB" w:rsidRDefault="00D565DB" w:rsidP="00D565DB">
      <w:pPr>
        <w:pStyle w:val="FirstParagraph"/>
      </w:pPr>
      <w:r>
        <w:t xml:space="preserve">You could try different values for the </w:t>
      </w:r>
      <w:r>
        <w:rPr>
          <w:i/>
        </w:rPr>
        <w:t>commprop</w:t>
      </w:r>
      <w:r>
        <w:t xml:space="preserve"> value to see the effect of the recreational proportion increasing. But it appears that the impact of a 20% decrease in known catches is to reduce the sustainable production</w:t>
      </w:r>
      <w:r w:rsidR="00734E2C">
        <w:t xml:space="preserve"> </w:t>
      </w:r>
      <w:r>
        <w:t>available to commercial operators by about 20% (and</w:t>
      </w:r>
      <w:r w:rsidR="00734E2C">
        <w:t>,</w:t>
      </w:r>
      <w:r>
        <w:t xml:space="preserve"> similarly</w:t>
      </w:r>
      <w:r w:rsidR="00734E2C">
        <w:t>,</w:t>
      </w:r>
      <w:r>
        <w:t xml:space="preserve"> a 40% reduction leads to about a 40% reduction in production).</w:t>
      </w:r>
    </w:p>
    <w:p w:rsidR="00D565DB" w:rsidRDefault="00734E2C" w:rsidP="00D565DB">
      <w:pPr>
        <w:pStyle w:val="BodyText"/>
      </w:pPr>
      <w:r>
        <w:t>As opposed to</w:t>
      </w:r>
      <w:r w:rsidR="00D565DB">
        <w:t xml:space="preserve"> the mean recreational </w:t>
      </w:r>
      <w:r>
        <w:t xml:space="preserve">catch </w:t>
      </w:r>
      <w:r w:rsidR="00D565DB">
        <w:t>proportion staying approximately stable through time</w:t>
      </w:r>
      <w:r>
        <w:t>,</w:t>
      </w:r>
      <w:r w:rsidR="00D565DB">
        <w:t xml:space="preserve"> it is also possible to examine the effect of a </w:t>
      </w:r>
      <w:r>
        <w:t xml:space="preserve">temporal </w:t>
      </w:r>
      <w:r w:rsidR="00D565DB">
        <w:t>trend in the proportion of commercial catches. Here we inspect the effect of the commercial proportion changing from 80% to 50% (unknown recreational catches change from 20% to 50%) over a 31 year period. Normally one would use at least 20000 replicates rather than 5000</w:t>
      </w:r>
      <w:r>
        <w:t>, but for purposes of run time, the example is limited to the latter</w:t>
      </w:r>
      <w:r w:rsidR="00D565DB">
        <w:t>.</w:t>
      </w:r>
    </w:p>
    <w:p w:rsidR="00734E2C" w:rsidRDefault="00734E2C" w:rsidP="00D565DB">
      <w:pPr>
        <w:pStyle w:val="BodyText"/>
      </w:pPr>
    </w:p>
    <w:p w:rsidR="00D565DB" w:rsidRDefault="00D565DB" w:rsidP="00D565DB">
      <w:pPr>
        <w:pStyle w:val="SourceCode"/>
      </w:pPr>
      <w:r>
        <w:rPr>
          <w:rStyle w:val="NormalTok"/>
        </w:rPr>
        <w:t>propcom &lt;-</w:t>
      </w:r>
      <w:r>
        <w:rPr>
          <w:rStyle w:val="StringTok"/>
        </w:rPr>
        <w:t xml:space="preserve"> </w:t>
      </w:r>
      <w:r>
        <w:rPr>
          <w:rStyle w:val="KeywordTok"/>
        </w:rPr>
        <w:t>seq</w:t>
      </w:r>
      <w:r>
        <w:rPr>
          <w:rStyle w:val="NormalTok"/>
        </w:rPr>
        <w:t>(</w:t>
      </w:r>
      <w:r>
        <w:rPr>
          <w:rStyle w:val="FloatTok"/>
        </w:rPr>
        <w:t>0.8</w:t>
      </w:r>
      <w:r>
        <w:rPr>
          <w:rStyle w:val="NormalTok"/>
        </w:rPr>
        <w:t>,</w:t>
      </w:r>
      <w:r>
        <w:rPr>
          <w:rStyle w:val="FloatTok"/>
        </w:rPr>
        <w:t>0.5</w:t>
      </w:r>
      <w:r>
        <w:rPr>
          <w:rStyle w:val="NormalTok"/>
        </w:rPr>
        <w:t>,</w:t>
      </w:r>
      <w:r>
        <w:rPr>
          <w:rStyle w:val="DataTypeTok"/>
        </w:rPr>
        <w:t>length=</w:t>
      </w:r>
      <w:r>
        <w:rPr>
          <w:rStyle w:val="DecValTok"/>
        </w:rPr>
        <w:t>31</w:t>
      </w:r>
      <w:r>
        <w:rPr>
          <w:rStyle w:val="NormalTok"/>
        </w:rPr>
        <w:t xml:space="preserve">) </w:t>
      </w:r>
      <w:r>
        <w:rPr>
          <w:rStyle w:val="CommentTok"/>
        </w:rPr>
        <w:t># 31 equals the number of years</w:t>
      </w:r>
      <w:r>
        <w:br/>
      </w:r>
      <w:r>
        <w:rPr>
          <w:rStyle w:val="NormalTok"/>
        </w:rPr>
        <w:t>fishC &lt;-</w:t>
      </w:r>
      <w:r>
        <w:rPr>
          <w:rStyle w:val="StringTok"/>
        </w:rPr>
        <w:t xml:space="preserve"> </w:t>
      </w:r>
      <w:r>
        <w:rPr>
          <w:rStyle w:val="NormalTok"/>
        </w:rPr>
        <w:t>fish</w:t>
      </w:r>
      <w:r>
        <w:br/>
      </w:r>
      <w:r>
        <w:rPr>
          <w:rStyle w:val="NormalTok"/>
        </w:rPr>
        <w:t>fishC[,</w:t>
      </w:r>
      <w:r>
        <w:rPr>
          <w:rStyle w:val="StringTok"/>
        </w:rPr>
        <w:t>"catch"</w:t>
      </w:r>
      <w:r>
        <w:rPr>
          <w:rStyle w:val="NormalTok"/>
        </w:rPr>
        <w:t>] &lt;-</w:t>
      </w:r>
      <w:r>
        <w:rPr>
          <w:rStyle w:val="StringTok"/>
        </w:rPr>
        <w:t xml:space="preserve"> </w:t>
      </w:r>
      <w:r>
        <w:rPr>
          <w:rStyle w:val="NormalTok"/>
        </w:rPr>
        <w:t>fishC[,</w:t>
      </w:r>
      <w:r>
        <w:rPr>
          <w:rStyle w:val="StringTok"/>
        </w:rPr>
        <w:t>"catch"</w:t>
      </w:r>
      <w:r>
        <w:rPr>
          <w:rStyle w:val="NormalTok"/>
        </w:rPr>
        <w:t>]</w:t>
      </w:r>
      <w:r>
        <w:rPr>
          <w:rStyle w:val="OperatorTok"/>
        </w:rPr>
        <w:t>*</w:t>
      </w:r>
      <w:r>
        <w:rPr>
          <w:rStyle w:val="NormalTok"/>
        </w:rPr>
        <w:t>propcom</w:t>
      </w:r>
      <w:r>
        <w:br/>
      </w:r>
      <w:r>
        <w:rPr>
          <w:rStyle w:val="NormalTok"/>
        </w:rPr>
        <w:t>answerC &lt;-</w:t>
      </w:r>
      <w:r>
        <w:rPr>
          <w:rStyle w:val="StringTok"/>
        </w:rPr>
        <w:t xml:space="preserve"> </w:t>
      </w:r>
      <w:r>
        <w:rPr>
          <w:rStyle w:val="KeywordTok"/>
        </w:rPr>
        <w:t>run_cMSY</w:t>
      </w:r>
      <w:r>
        <w:rPr>
          <w:rStyle w:val="NormalTok"/>
        </w:rPr>
        <w:t>(fishC,glb,</w:t>
      </w:r>
      <w:r>
        <w:rPr>
          <w:rStyle w:val="DataTypeTok"/>
        </w:rPr>
        <w:t>n=</w:t>
      </w:r>
      <w:r>
        <w:rPr>
          <w:rStyle w:val="DecValTok"/>
        </w:rPr>
        <w:t>5000</w:t>
      </w:r>
      <w:r>
        <w:rPr>
          <w:rStyle w:val="NormalTok"/>
        </w:rPr>
        <w:t>,</w:t>
      </w:r>
      <w:r>
        <w:rPr>
          <w:rStyle w:val="DataTypeTok"/>
        </w:rPr>
        <w:t>sigpR=</w:t>
      </w:r>
      <w:r>
        <w:rPr>
          <w:rStyle w:val="FloatTok"/>
        </w:rPr>
        <w:t>0.025</w:t>
      </w:r>
      <w:r>
        <w:rPr>
          <w:rStyle w:val="NormalTok"/>
        </w:rPr>
        <w:t>)</w:t>
      </w:r>
      <w:r>
        <w:br/>
      </w:r>
      <w:r>
        <w:rPr>
          <w:rStyle w:val="NormalTok"/>
        </w:rPr>
        <w:t>ansC &lt;-</w:t>
      </w:r>
      <w:r>
        <w:rPr>
          <w:rStyle w:val="StringTok"/>
        </w:rPr>
        <w:t xml:space="preserve"> </w:t>
      </w:r>
      <w:r>
        <w:rPr>
          <w:rStyle w:val="KeywordTok"/>
        </w:rPr>
        <w:t>pulloutStats</w:t>
      </w:r>
      <w:r>
        <w:rPr>
          <w:rStyle w:val="NormalTok"/>
        </w:rPr>
        <w:t>(answerC</w:t>
      </w:r>
      <w:r>
        <w:rPr>
          <w:rStyle w:val="OperatorTok"/>
        </w:rPr>
        <w:t>$</w:t>
      </w:r>
      <w:r>
        <w:rPr>
          <w:rStyle w:val="NormalTok"/>
        </w:rPr>
        <w:t>R1)</w:t>
      </w:r>
      <w:r>
        <w:br/>
      </w:r>
      <w:r>
        <w:rPr>
          <w:rStyle w:val="KeywordTok"/>
        </w:rPr>
        <w:t>round</w:t>
      </w:r>
      <w:r>
        <w:rPr>
          <w:rStyle w:val="NormalTok"/>
        </w:rPr>
        <w:t>(ansC</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0.111    0.205     0.376</w:t>
      </w:r>
      <w:r>
        <w:br/>
      </w:r>
      <w:r>
        <w:rPr>
          <w:rStyle w:val="VerbatimChar"/>
        </w:rPr>
        <w:t>## K        3321.514 4953.451  7387.198</w:t>
      </w:r>
      <w:r>
        <w:br/>
      </w:r>
      <w:r>
        <w:rPr>
          <w:rStyle w:val="VerbatimChar"/>
        </w:rPr>
        <w:t>## MSY       165.480  253.686   388.910</w:t>
      </w:r>
      <w:r>
        <w:br/>
      </w:r>
      <w:r>
        <w:rPr>
          <w:rStyle w:val="VerbatimChar"/>
        </w:rPr>
        <w:t>## CurrDepl    0.063    0.313     0.563</w:t>
      </w:r>
    </w:p>
    <w:p w:rsidR="00D565DB" w:rsidRDefault="00D565DB" w:rsidP="00D565DB">
      <w:pPr>
        <w:pStyle w:val="SourceCode"/>
      </w:pPr>
      <w:r>
        <w:rPr>
          <w:rStyle w:val="KeywordTok"/>
        </w:rPr>
        <w:t>round</w:t>
      </w:r>
      <w:r>
        <w:rPr>
          <w:rStyle w:val="NormalTok"/>
        </w:rPr>
        <w:t>(ans</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0.127    0.231     0.421</w:t>
      </w:r>
      <w:r>
        <w:br/>
      </w:r>
      <w:r>
        <w:rPr>
          <w:rStyle w:val="VerbatimChar"/>
        </w:rPr>
        <w:t>## K        4309.742 6480.576  9744.866</w:t>
      </w:r>
      <w:r>
        <w:br/>
      </w:r>
      <w:r>
        <w:rPr>
          <w:rStyle w:val="VerbatimChar"/>
        </w:rPr>
        <w:t>## MSY       253.399  374.364   553.074</w:t>
      </w:r>
      <w:r>
        <w:br/>
      </w:r>
      <w:r>
        <w:rPr>
          <w:rStyle w:val="VerbatimChar"/>
        </w:rPr>
        <w:t>## CurrDepl    0.059    0.312     0.566</w:t>
      </w:r>
    </w:p>
    <w:p w:rsidR="00D565DB" w:rsidRDefault="00D565DB" w:rsidP="00D565DB">
      <w:pPr>
        <w:pStyle w:val="SourceCode"/>
      </w:pPr>
      <w:r>
        <w:rPr>
          <w:rStyle w:val="NormalTok"/>
        </w:rPr>
        <w:t>msy &lt;-</w:t>
      </w:r>
      <w:r>
        <w:rPr>
          <w:rStyle w:val="StringTok"/>
        </w:rPr>
        <w:t xml:space="preserve"> </w:t>
      </w:r>
      <w:r>
        <w:rPr>
          <w:rStyle w:val="NormalTok"/>
        </w:rPr>
        <w:t>ansC</w:t>
      </w:r>
      <w:r>
        <w:rPr>
          <w:rStyle w:val="OperatorTok"/>
        </w:rPr>
        <w:t>$</w:t>
      </w:r>
      <w:r>
        <w:rPr>
          <w:rStyle w:val="NormalTok"/>
        </w:rPr>
        <w:t>output[</w:t>
      </w:r>
      <w:r>
        <w:rPr>
          <w:rStyle w:val="StringTok"/>
        </w:rPr>
        <w:t>"MSY"</w:t>
      </w:r>
      <w:r>
        <w:rPr>
          <w:rStyle w:val="NormalTok"/>
        </w:rPr>
        <w:t>,</w:t>
      </w:r>
      <w:r>
        <w:rPr>
          <w:rStyle w:val="StringTok"/>
        </w:rPr>
        <w:t>"Mean"</w:t>
      </w:r>
      <w:r>
        <w:rPr>
          <w:rStyle w:val="NormalTok"/>
        </w:rPr>
        <w:t>]</w:t>
      </w:r>
      <w:r>
        <w:rPr>
          <w:rStyle w:val="OperatorTok"/>
        </w:rPr>
        <w:t>/</w:t>
      </w:r>
      <w:r>
        <w:rPr>
          <w:rStyle w:val="NormalTok"/>
        </w:rPr>
        <w:t>ans</w:t>
      </w:r>
      <w:r>
        <w:rPr>
          <w:rStyle w:val="OperatorTok"/>
        </w:rPr>
        <w:t>$</w:t>
      </w:r>
      <w:r>
        <w:rPr>
          <w:rStyle w:val="NormalTok"/>
        </w:rPr>
        <w:t>output[</w:t>
      </w:r>
      <w:r>
        <w:rPr>
          <w:rStyle w:val="StringTok"/>
        </w:rPr>
        <w:t>"MSY"</w:t>
      </w:r>
      <w:r>
        <w:rPr>
          <w:rStyle w:val="NormalTok"/>
        </w:rPr>
        <w:t>,</w:t>
      </w:r>
      <w:r>
        <w:rPr>
          <w:rStyle w:val="StringTok"/>
        </w:rPr>
        <w:t>"Mean"</w:t>
      </w:r>
      <w:r>
        <w:rPr>
          <w:rStyle w:val="NormalTok"/>
        </w:rPr>
        <w:t>]</w:t>
      </w:r>
      <w:r>
        <w:br/>
      </w:r>
      <w:r>
        <w:rPr>
          <w:rStyle w:val="NormalTok"/>
        </w:rPr>
        <w:t>depl &lt;-</w:t>
      </w:r>
      <w:r>
        <w:rPr>
          <w:rStyle w:val="StringTok"/>
        </w:rPr>
        <w:t xml:space="preserve"> </w:t>
      </w:r>
      <w:r>
        <w:rPr>
          <w:rStyle w:val="NormalTok"/>
        </w:rPr>
        <w:t>ansC</w:t>
      </w:r>
      <w:r>
        <w:rPr>
          <w:rStyle w:val="OperatorTok"/>
        </w:rPr>
        <w:t>$</w:t>
      </w:r>
      <w:r>
        <w:rPr>
          <w:rStyle w:val="NormalTok"/>
        </w:rPr>
        <w:t>output[</w:t>
      </w:r>
      <w:r>
        <w:rPr>
          <w:rStyle w:val="StringTok"/>
        </w:rPr>
        <w:t>"CurrDepl"</w:t>
      </w:r>
      <w:r>
        <w:rPr>
          <w:rStyle w:val="NormalTok"/>
        </w:rPr>
        <w:t>,</w:t>
      </w:r>
      <w:r>
        <w:rPr>
          <w:rStyle w:val="StringTok"/>
        </w:rPr>
        <w:t>"Mean"</w:t>
      </w:r>
      <w:r>
        <w:rPr>
          <w:rStyle w:val="NormalTok"/>
        </w:rPr>
        <w:t>]</w:t>
      </w:r>
      <w:r>
        <w:rPr>
          <w:rStyle w:val="OperatorTok"/>
        </w:rPr>
        <w:t>/</w:t>
      </w:r>
      <w:r>
        <w:rPr>
          <w:rStyle w:val="NormalTok"/>
        </w:rPr>
        <w:t>ans</w:t>
      </w:r>
      <w:r>
        <w:rPr>
          <w:rStyle w:val="OperatorTok"/>
        </w:rPr>
        <w:t>$</w:t>
      </w:r>
      <w:r>
        <w:rPr>
          <w:rStyle w:val="NormalTok"/>
        </w:rPr>
        <w:t>output[</w:t>
      </w:r>
      <w:r>
        <w:rPr>
          <w:rStyle w:val="StringTok"/>
        </w:rPr>
        <w:t>"CurrDepl"</w:t>
      </w:r>
      <w:r>
        <w:rPr>
          <w:rStyle w:val="NormalTok"/>
        </w:rPr>
        <w:t>,</w:t>
      </w:r>
      <w:r>
        <w:rPr>
          <w:rStyle w:val="StringTok"/>
        </w:rPr>
        <w:t>"Mean"</w:t>
      </w:r>
      <w:r>
        <w:rPr>
          <w:rStyle w:val="NormalTok"/>
        </w:rPr>
        <w:t>]</w:t>
      </w:r>
      <w:r>
        <w:br/>
      </w:r>
      <w:r>
        <w:rPr>
          <w:rStyle w:val="KeywordTok"/>
        </w:rPr>
        <w:t>cat</w:t>
      </w:r>
      <w:r>
        <w:rPr>
          <w:rStyle w:val="NormalTok"/>
        </w:rPr>
        <w:t>(</w:t>
      </w:r>
      <w:r>
        <w:rPr>
          <w:rStyle w:val="StringTok"/>
        </w:rPr>
        <w:t>"reduced catch MSY/full catch MSY = "</w:t>
      </w:r>
      <w:r>
        <w:rPr>
          <w:rStyle w:val="NormalTok"/>
        </w:rPr>
        <w:t xml:space="preserve">, msy, </w:t>
      </w:r>
      <w:r>
        <w:rPr>
          <w:rStyle w:val="KeywordTok"/>
        </w:rPr>
        <w:t>mean</w:t>
      </w:r>
      <w:r>
        <w:rPr>
          <w:rStyle w:val="NormalTok"/>
        </w:rPr>
        <w:t>(propcom),</w:t>
      </w:r>
      <w:r>
        <w:rPr>
          <w:rStyle w:val="StringTok"/>
        </w:rPr>
        <w:t>"</w:t>
      </w:r>
      <w:r>
        <w:rPr>
          <w:rStyle w:val="CharTok"/>
        </w:rPr>
        <w:t>\n</w:t>
      </w:r>
      <w:r>
        <w:rPr>
          <w:rStyle w:val="StringTok"/>
        </w:rPr>
        <w:t>"</w:t>
      </w:r>
      <w:r>
        <w:rPr>
          <w:rStyle w:val="NormalTok"/>
        </w:rPr>
        <w:t>)</w:t>
      </w:r>
    </w:p>
    <w:p w:rsidR="00D565DB" w:rsidRDefault="00D565DB" w:rsidP="00D565DB">
      <w:pPr>
        <w:pStyle w:val="SourceCode"/>
      </w:pPr>
      <w:r>
        <w:rPr>
          <w:rStyle w:val="VerbatimChar"/>
        </w:rPr>
        <w:t>## reduced catch MSY/full catch MSY =  0.6776468 0.65</w:t>
      </w:r>
    </w:p>
    <w:p w:rsidR="00D565DB" w:rsidRDefault="00D565DB" w:rsidP="00D565DB">
      <w:pPr>
        <w:pStyle w:val="SourceCode"/>
      </w:pPr>
      <w:r>
        <w:rPr>
          <w:rStyle w:val="KeywordTok"/>
        </w:rPr>
        <w:t>cat</w:t>
      </w:r>
      <w:r>
        <w:rPr>
          <w:rStyle w:val="NormalTok"/>
        </w:rPr>
        <w:t>(</w:t>
      </w:r>
      <w:r>
        <w:rPr>
          <w:rStyle w:val="StringTok"/>
        </w:rPr>
        <w:t>"Proportion of Current Depletion = "</w:t>
      </w:r>
      <w:r>
        <w:rPr>
          <w:rStyle w:val="NormalTok"/>
        </w:rPr>
        <w:t>,depl,</w:t>
      </w:r>
      <w:r>
        <w:rPr>
          <w:rStyle w:val="StringTok"/>
        </w:rPr>
        <w:t>"</w:t>
      </w:r>
      <w:r>
        <w:rPr>
          <w:rStyle w:val="CharTok"/>
        </w:rPr>
        <w:t>\n</w:t>
      </w:r>
      <w:r>
        <w:rPr>
          <w:rStyle w:val="StringTok"/>
        </w:rPr>
        <w:t>"</w:t>
      </w:r>
      <w:r>
        <w:rPr>
          <w:rStyle w:val="NormalTok"/>
        </w:rPr>
        <w:t>)</w:t>
      </w:r>
    </w:p>
    <w:p w:rsidR="00D565DB" w:rsidRDefault="00D565DB" w:rsidP="00D565DB">
      <w:pPr>
        <w:pStyle w:val="SourceCode"/>
      </w:pPr>
      <w:r>
        <w:rPr>
          <w:rStyle w:val="VerbatimChar"/>
        </w:rPr>
        <w:t>## Proportion of Current Depletion =  1.003029</w:t>
      </w:r>
    </w:p>
    <w:p w:rsidR="00D565DB" w:rsidRDefault="00D565DB" w:rsidP="00D565DB">
      <w:pPr>
        <w:pStyle w:val="FirstParagraph"/>
      </w:pPr>
      <w:r>
        <w:t>If this code chunk is run numerous times the outcomes suggest that the estimate of sustainable commercial catch may be biased slightly high but, on the other hand the depletion level is invariably very close to that obtained when using all the catch data.</w:t>
      </w:r>
    </w:p>
    <w:p w:rsidR="00D565DB" w:rsidRDefault="00D565DB" w:rsidP="00D565DB">
      <w:pPr>
        <w:pStyle w:val="BodyText"/>
      </w:pPr>
      <w:r>
        <w:t>These two sets of scenarios suggest that if we consider an unknown recreational catch to reflect one of these two scenarios (randomly varying around some relatively constant proportion of the commercial catch or approximately following some trajectory from one proportion to a higher proportion of recreational catch) then it should still be possible to get an estimate of the stock’s current depletion level while, at the same time</w:t>
      </w:r>
      <w:r w:rsidR="00AB761D">
        <w:t>,</w:t>
      </w:r>
      <w:r>
        <w:t xml:space="preserve"> generating potential management advice concerning the commercial fishery. These explorations need to be more fully investigated but, at least with the Catch-MSY approach, the conclusions appear to be acceptable. </w:t>
      </w:r>
      <w:r w:rsidR="00AB761D">
        <w:t xml:space="preserve">The results </w:t>
      </w:r>
      <w:r>
        <w:t>can even prov</w:t>
      </w:r>
      <w:r w:rsidR="00AB761D">
        <w:t>i</w:t>
      </w:r>
      <w:r>
        <w:t>de a phase plot of predicted biomass against harvest rate, but obviously only for the commercial component. These results are consistent with those of Rudd and Branch (2017) who f</w:t>
      </w:r>
      <w:r w:rsidR="00AB761D">
        <w:t>ou</w:t>
      </w:r>
      <w:r>
        <w:t>nd very similar results using fitted stock assessments in a management strategy evaluation framework rather than catch-only methods.</w:t>
      </w:r>
    </w:p>
    <w:p w:rsidR="00810ED7" w:rsidRDefault="00810ED7" w:rsidP="00D565DB">
      <w:pPr>
        <w:pStyle w:val="BodyText"/>
      </w:pPr>
    </w:p>
    <w:p w:rsidR="00D565DB" w:rsidRDefault="00D565DB" w:rsidP="00D565DB">
      <w:pPr>
        <w:pStyle w:val="SourceCode"/>
      </w:pPr>
      <w:r>
        <w:rPr>
          <w:rStyle w:val="KeywordTok"/>
        </w:rPr>
        <w:t>cMSYphaseplot</w:t>
      </w:r>
      <w:r>
        <w:rPr>
          <w:rStyle w:val="NormalTok"/>
        </w:rPr>
        <w:t>(answerC,fishC)</w:t>
      </w:r>
    </w:p>
    <w:p w:rsidR="00D565DB" w:rsidRDefault="00D565DB" w:rsidP="00D565DB">
      <w:pPr>
        <w:pStyle w:val="FirstParagraph"/>
        <w:jc w:val="center"/>
      </w:pPr>
      <w:r>
        <w:rPr>
          <w:noProof/>
          <w:lang w:val="en-AU" w:eastAsia="en-AU"/>
        </w:rPr>
        <w:drawing>
          <wp:inline distT="0" distB="0" distL="0" distR="0" wp14:anchorId="4FF7C9C0" wp14:editId="7003AE67">
            <wp:extent cx="5397500" cy="3855357"/>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artialphaseplot-1.png"/>
                    <pic:cNvPicPr>
                      <a:picLocks noChangeAspect="1" noChangeArrowheads="1"/>
                    </pic:cNvPicPr>
                  </pic:nvPicPr>
                  <pic:blipFill>
                    <a:blip r:embed="rId52"/>
                    <a:stretch>
                      <a:fillRect/>
                    </a:stretch>
                  </pic:blipFill>
                  <pic:spPr bwMode="auto">
                    <a:xfrm>
                      <a:off x="0" y="0"/>
                      <a:ext cx="5397500" cy="3855357"/>
                    </a:xfrm>
                    <a:prstGeom prst="rect">
                      <a:avLst/>
                    </a:prstGeom>
                    <a:noFill/>
                    <a:ln w="9525">
                      <a:noFill/>
                      <a:headEnd/>
                      <a:tailEnd/>
                    </a:ln>
                  </pic:spPr>
                </pic:pic>
              </a:graphicData>
            </a:graphic>
          </wp:inline>
        </w:drawing>
      </w:r>
    </w:p>
    <w:p w:rsidR="00D619BD" w:rsidRDefault="00D619BD" w:rsidP="00D565DB">
      <w:pPr>
        <w:pStyle w:val="BodyText"/>
      </w:pPr>
    </w:p>
    <w:p w:rsidR="00D565DB" w:rsidRDefault="00D619BD" w:rsidP="00D565DB">
      <w:pPr>
        <w:pStyle w:val="BodyText"/>
      </w:pPr>
      <w:r>
        <w:t xml:space="preserve">This phase plot </w:t>
      </w:r>
      <w:r w:rsidR="00D565DB">
        <w:t>can then be compared with the analysis that derived from the full dataset of catches:</w:t>
      </w:r>
    </w:p>
    <w:p w:rsidR="00D619BD" w:rsidRDefault="00D619BD" w:rsidP="00D565DB">
      <w:pPr>
        <w:pStyle w:val="BodyText"/>
      </w:pPr>
    </w:p>
    <w:p w:rsidR="00D619BD" w:rsidRDefault="00D619BD" w:rsidP="00D565DB">
      <w:pPr>
        <w:pStyle w:val="BodyText"/>
      </w:pPr>
    </w:p>
    <w:p w:rsidR="00D565DB" w:rsidRDefault="00D565DB" w:rsidP="00D565DB">
      <w:pPr>
        <w:pStyle w:val="SourceCode"/>
      </w:pPr>
      <w:r>
        <w:rPr>
          <w:rStyle w:val="KeywordTok"/>
        </w:rPr>
        <w:t>cMSYphaseplot</w:t>
      </w:r>
      <w:r>
        <w:rPr>
          <w:rStyle w:val="NormalTok"/>
        </w:rPr>
        <w:t>(answer,fish)</w:t>
      </w:r>
    </w:p>
    <w:p w:rsidR="00D565DB" w:rsidRDefault="00D565DB" w:rsidP="00D565DB">
      <w:pPr>
        <w:pStyle w:val="FirstParagraph"/>
        <w:jc w:val="center"/>
      </w:pPr>
      <w:r>
        <w:rPr>
          <w:noProof/>
          <w:lang w:val="en-AU" w:eastAsia="en-AU"/>
        </w:rPr>
        <w:drawing>
          <wp:inline distT="0" distB="0" distL="0" distR="0" wp14:anchorId="58469596" wp14:editId="26E57230">
            <wp:extent cx="5397500" cy="385535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artialphaseplot2-1.png"/>
                    <pic:cNvPicPr>
                      <a:picLocks noChangeAspect="1" noChangeArrowheads="1"/>
                    </pic:cNvPicPr>
                  </pic:nvPicPr>
                  <pic:blipFill>
                    <a:blip r:embed="rId53"/>
                    <a:stretch>
                      <a:fillRect/>
                    </a:stretch>
                  </pic:blipFill>
                  <pic:spPr bwMode="auto">
                    <a:xfrm>
                      <a:off x="0" y="0"/>
                      <a:ext cx="5397500" cy="3855357"/>
                    </a:xfrm>
                    <a:prstGeom prst="rect">
                      <a:avLst/>
                    </a:prstGeom>
                    <a:noFill/>
                    <a:ln w="9525">
                      <a:noFill/>
                      <a:headEnd/>
                      <a:tailEnd/>
                    </a:ln>
                  </pic:spPr>
                </pic:pic>
              </a:graphicData>
            </a:graphic>
          </wp:inline>
        </w:drawing>
      </w:r>
    </w:p>
    <w:p w:rsidR="003706CB" w:rsidRDefault="003706CB" w:rsidP="00D565DB">
      <w:pPr>
        <w:pStyle w:val="BodyText"/>
      </w:pPr>
    </w:p>
    <w:p w:rsidR="00D619BD" w:rsidRDefault="00D619BD" w:rsidP="00D565DB">
      <w:pPr>
        <w:pStyle w:val="BodyText"/>
      </w:pPr>
    </w:p>
    <w:p w:rsidR="00D565DB" w:rsidRDefault="00D565DB" w:rsidP="00D565DB">
      <w:pPr>
        <w:pStyle w:val="BodyText"/>
      </w:pPr>
      <w:r>
        <w:t xml:space="preserve">There are clear differences </w:t>
      </w:r>
      <w:r w:rsidR="00D619BD">
        <w:t xml:space="preserve">between the two phase plots </w:t>
      </w:r>
      <w:r>
        <w:t>in that the analysis of partial catch suggests that there was a time that the stock went below the limit reference point but overall, the trajectory obtained is approximately the same as that for the full catch data set.</w:t>
      </w:r>
    </w:p>
    <w:p w:rsidR="003706CB" w:rsidRDefault="003706CB" w:rsidP="00D565DB">
      <w:pPr>
        <w:pStyle w:val="BodyText"/>
      </w:pPr>
    </w:p>
    <w:p w:rsidR="00D565DB" w:rsidRDefault="00D565DB" w:rsidP="00D565DB">
      <w:pPr>
        <w:pStyle w:val="BodyText"/>
      </w:pPr>
      <w:r>
        <w:t>It is not surprising that differences occur between those analyses that capture all catches and those that include a proportion of unknown catches</w:t>
      </w:r>
      <w:r w:rsidR="003706CB">
        <w:t>,</w:t>
      </w:r>
      <w:r>
        <w:t xml:space="preserve"> because the productivity now appears to be different. Nevertheless, the same general pattern observed with all data remains, even with the truncated data</w:t>
      </w:r>
      <w:r w:rsidR="00D619BD">
        <w:t xml:space="preserve"> using only the commercial catches</w:t>
      </w:r>
      <w:r>
        <w:t xml:space="preserve">. In reality, with a fishery having a significant recreational proportion, we would only have the ‘truncated’ data but these explorations indicate that it should still be possible to obtain both a status and management advice (at least for the commercial proportion of the fishery) under the assumption that the relative proportion would not change further. Of course, if there is a </w:t>
      </w:r>
      <w:r w:rsidR="003706CB">
        <w:t xml:space="preserve">temporal </w:t>
      </w:r>
      <w:r>
        <w:t>trend in the proportion of recreational take relative to the commercial take, then only advice in the short term could be deemed useful.</w:t>
      </w:r>
    </w:p>
    <w:p w:rsidR="00D565DB" w:rsidRDefault="00D619BD" w:rsidP="00D565DB">
      <w:pPr>
        <w:pStyle w:val="Heading2"/>
      </w:pPr>
      <w:bookmarkStart w:id="199" w:name="plausible-levels-of-harvest-rate"/>
      <w:bookmarkStart w:id="200" w:name="_Toc517690972"/>
      <w:bookmarkEnd w:id="199"/>
      <w:r>
        <w:t xml:space="preserve"> </w:t>
      </w:r>
      <w:bookmarkStart w:id="201" w:name="_Toc14253457"/>
      <w:r w:rsidR="00D565DB">
        <w:t>Plausible Levels of Harvest Rate</w:t>
      </w:r>
      <w:bookmarkEnd w:id="200"/>
      <w:bookmarkEnd w:id="201"/>
    </w:p>
    <w:p w:rsidR="00D565DB" w:rsidRDefault="00D565DB" w:rsidP="00D565DB">
      <w:pPr>
        <w:pStyle w:val="FirstParagraph"/>
      </w:pPr>
      <w:r>
        <w:t>Even though the overall productivity of the diverse Australian fisheries may be relatively high, the productivity of many individual Australian fisheries tends not to be as great as equivalent f</w:t>
      </w:r>
      <w:r w:rsidR="003706CB">
        <w:t>i</w:t>
      </w:r>
      <w:r>
        <w:t xml:space="preserve">sheries in the northern hemisphere. Many commercial Australian fish species seem to live longer than northern hemisphere </w:t>
      </w:r>
      <w:r w:rsidR="003706CB">
        <w:t>counterpart</w:t>
      </w:r>
      <w:r>
        <w:t>s</w:t>
      </w:r>
      <w:r w:rsidR="003706CB">
        <w:t>,</w:t>
      </w:r>
      <w:r>
        <w:t xml:space="preserve"> and </w:t>
      </w:r>
      <w:r w:rsidR="00D619BD">
        <w:t>have lower overall productivity by species</w:t>
      </w:r>
      <w:r>
        <w:t xml:space="preserve">, and hence naturally cannot </w:t>
      </w:r>
      <w:r w:rsidR="00D619BD">
        <w:t>have such high catches</w:t>
      </w:r>
      <w:r>
        <w:t xml:space="preserve">. It seems unlikely, therefore, that the fishing mortalities observed in places such as the North Sea, where </w:t>
      </w:r>
      <w:r>
        <w:rPr>
          <w:i/>
        </w:rPr>
        <w:t>F</w:t>
      </w:r>
      <w:r>
        <w:t xml:space="preserve"> values of 1.0 (equivalent to harvest rates of between 0.6 and 0.7 each year) have been common, are not plausible</w:t>
      </w:r>
      <w:r w:rsidR="003706CB">
        <w:t>,</w:t>
      </w:r>
      <w:r>
        <w:t xml:space="preserve"> and certainly not sustainable</w:t>
      </w:r>
      <w:r w:rsidR="003706CB">
        <w:t>,</w:t>
      </w:r>
      <w:r>
        <w:t xml:space="preserve"> here. The catch-MSY method only uses the available time-series of catches</w:t>
      </w:r>
      <w:r w:rsidR="003706CB">
        <w:t>,</w:t>
      </w:r>
      <w:r>
        <w:t xml:space="preserve"> and its random selection of </w:t>
      </w:r>
      <w:r>
        <w:rPr>
          <w:i/>
        </w:rPr>
        <w:t>r-K</w:t>
      </w:r>
      <w:r>
        <w:t xml:space="preserve"> combinations can select highly productive combinations which enable the stock to grow well beyond plau</w:t>
      </w:r>
      <w:r w:rsidR="00D619BD">
        <w:t>s</w:t>
      </w:r>
      <w:r>
        <w:t>ible bounds (</w:t>
      </w:r>
      <w:r w:rsidR="003706CB">
        <w:t xml:space="preserve">which are </w:t>
      </w:r>
      <w:r>
        <w:t>rejected)</w:t>
      </w:r>
      <w:r w:rsidR="003706CB">
        <w:t>.</w:t>
      </w:r>
      <w:r>
        <w:t xml:space="preserve"> </w:t>
      </w:r>
      <w:r w:rsidR="003706CB">
        <w:t>T</w:t>
      </w:r>
      <w:r>
        <w:t>here are other combinations</w:t>
      </w:r>
      <w:r w:rsidR="003706CB">
        <w:t xml:space="preserve"> of r and K,</w:t>
      </w:r>
      <w:r>
        <w:t xml:space="preserve"> whose implied productivity (from the Schaefer model used within the catch-MSY to reflect the stock dynamics) is far too low</w:t>
      </w:r>
      <w:r w:rsidR="003706CB">
        <w:t>,</w:t>
      </w:r>
      <w:r>
        <w:t xml:space="preserve"> so that any trajectories go extinct (</w:t>
      </w:r>
      <w:r w:rsidR="003706CB">
        <w:t xml:space="preserve">also </w:t>
      </w:r>
      <w:r>
        <w:t xml:space="preserve">rejected). Then there are the combinations that imply a productivity that allows for the catches taken but stays within the other constraints implied by the resilience and starting catch levels for the species (accepted trajectories). However, within those accepted trajectories there will be some </w:t>
      </w:r>
      <w:r w:rsidR="00E16591">
        <w:t xml:space="preserve">parameter sets that </w:t>
      </w:r>
      <w:r>
        <w:t>impl</w:t>
      </w:r>
      <w:r w:rsidR="00E16591">
        <w:t>y</w:t>
      </w:r>
      <w:r>
        <w:t xml:space="preserve"> productivities</w:t>
      </w:r>
      <w:r w:rsidR="00E16591">
        <w:t xml:space="preserve"> at which the populations</w:t>
      </w:r>
      <w:r>
        <w:t xml:space="preserve"> only barely survive within the constraints. It is also implied that some of these trajectories reflect relatively high annual harvest rates. For example, using the </w:t>
      </w:r>
      <w:r>
        <w:rPr>
          <w:i/>
        </w:rPr>
        <w:t>invert</w:t>
      </w:r>
      <w:r>
        <w:t xml:space="preserve"> data set we can obtain some trajectories with harvest rates greater than 0.5 (50% of exploitable biomass taken every year).</w:t>
      </w:r>
    </w:p>
    <w:p w:rsidR="00D565DB" w:rsidRDefault="00D565DB" w:rsidP="00D565DB">
      <w:pPr>
        <w:pStyle w:val="SourceCode"/>
      </w:pPr>
      <w:r>
        <w:rPr>
          <w:rStyle w:val="CommentTok"/>
        </w:rPr>
        <w:t># library(simpleSA)</w:t>
      </w:r>
      <w:r>
        <w:br/>
      </w:r>
      <w:r>
        <w:rPr>
          <w:rStyle w:val="KeywordTok"/>
        </w:rPr>
        <w:t>data</w:t>
      </w:r>
      <w:r>
        <w:rPr>
          <w:rStyle w:val="NormalTok"/>
        </w:rPr>
        <w:t>(invert)</w:t>
      </w:r>
      <w:r>
        <w:br/>
      </w:r>
      <w:r>
        <w:rPr>
          <w:rStyle w:val="NormalTok"/>
        </w:rPr>
        <w:t>fish &lt;-</w:t>
      </w:r>
      <w:r>
        <w:rPr>
          <w:rStyle w:val="StringTok"/>
        </w:rPr>
        <w:t xml:space="preserve"> </w:t>
      </w:r>
      <w:r>
        <w:rPr>
          <w:rStyle w:val="NormalTok"/>
        </w:rPr>
        <w:t>invert</w:t>
      </w:r>
      <w:r>
        <w:rPr>
          <w:rStyle w:val="OperatorTok"/>
        </w:rPr>
        <w:t>$</w:t>
      </w:r>
      <w:r>
        <w:rPr>
          <w:rStyle w:val="NormalTok"/>
        </w:rPr>
        <w:t>fish</w:t>
      </w:r>
      <w:r>
        <w:br/>
      </w:r>
      <w:r>
        <w:rPr>
          <w:rStyle w:val="NormalTok"/>
        </w:rPr>
        <w:t>glb &lt;-</w:t>
      </w:r>
      <w:r>
        <w:rPr>
          <w:rStyle w:val="StringTok"/>
        </w:rPr>
        <w:t xml:space="preserve"> </w:t>
      </w:r>
      <w:r>
        <w:rPr>
          <w:rStyle w:val="NormalTok"/>
        </w:rPr>
        <w:t>invert</w:t>
      </w:r>
      <w:r>
        <w:rPr>
          <w:rStyle w:val="OperatorTok"/>
        </w:rPr>
        <w:t>$</w:t>
      </w:r>
      <w:r>
        <w:rPr>
          <w:rStyle w:val="NormalTok"/>
        </w:rPr>
        <w:t xml:space="preserve">glb </w:t>
      </w:r>
      <w:r>
        <w:br/>
      </w:r>
      <w:r>
        <w:rPr>
          <w:rStyle w:val="NormalTok"/>
        </w:rPr>
        <w:t>answer &lt;-</w:t>
      </w:r>
      <w:r>
        <w:rPr>
          <w:rStyle w:val="StringTok"/>
        </w:rPr>
        <w:t xml:space="preserve"> </w:t>
      </w:r>
      <w:r>
        <w:rPr>
          <w:rStyle w:val="KeywordTok"/>
        </w:rPr>
        <w:t>run_cMSY</w:t>
      </w:r>
      <w:r>
        <w:rPr>
          <w:rStyle w:val="NormalTok"/>
        </w:rPr>
        <w:t>(fish,glb,</w:t>
      </w:r>
      <w:r>
        <w:rPr>
          <w:rStyle w:val="DataTypeTok"/>
        </w:rPr>
        <w:t>n=</w:t>
      </w:r>
      <w:r>
        <w:rPr>
          <w:rStyle w:val="DecValTok"/>
        </w:rPr>
        <w:t>5000</w:t>
      </w:r>
      <w:r>
        <w:rPr>
          <w:rStyle w:val="NormalTok"/>
        </w:rPr>
        <w:t>,</w:t>
      </w:r>
      <w:r>
        <w:rPr>
          <w:rStyle w:val="DataTypeTok"/>
        </w:rPr>
        <w:t>sigpR=</w:t>
      </w:r>
      <w:r>
        <w:rPr>
          <w:rStyle w:val="FloatTok"/>
        </w:rPr>
        <w:t>0.025</w:t>
      </w:r>
      <w:r>
        <w:rPr>
          <w:rStyle w:val="NormalTok"/>
        </w:rPr>
        <w:t>,</w:t>
      </w:r>
      <w:r>
        <w:rPr>
          <w:rStyle w:val="DataTypeTok"/>
        </w:rPr>
        <w:t>finaldepl=</w:t>
      </w:r>
      <w:r>
        <w:rPr>
          <w:rStyle w:val="KeywordTok"/>
        </w:rPr>
        <w:t>c</w:t>
      </w:r>
      <w:r>
        <w:rPr>
          <w:rStyle w:val="NormalTok"/>
        </w:rPr>
        <w:t>(</w:t>
      </w:r>
      <w:r>
        <w:rPr>
          <w:rStyle w:val="FloatTok"/>
        </w:rPr>
        <w:t>0.05</w:t>
      </w:r>
      <w:r>
        <w:rPr>
          <w:rStyle w:val="NormalTok"/>
        </w:rPr>
        <w:t>,</w:t>
      </w:r>
      <w:r>
        <w:rPr>
          <w:rStyle w:val="FloatTok"/>
        </w:rPr>
        <w:t>0.5</w:t>
      </w:r>
      <w:r>
        <w:rPr>
          <w:rStyle w:val="NormalTok"/>
        </w:rPr>
        <w:t>),</w:t>
      </w:r>
      <w:r>
        <w:rPr>
          <w:rStyle w:val="DataTypeTok"/>
        </w:rPr>
        <w:t>maximumH=</w:t>
      </w:r>
      <w:r>
        <w:rPr>
          <w:rStyle w:val="FloatTok"/>
        </w:rPr>
        <w:t>1.0</w:t>
      </w:r>
      <w:r>
        <w:rPr>
          <w:rStyle w:val="NormalTok"/>
        </w:rPr>
        <w:t>)</w:t>
      </w:r>
      <w:r>
        <w:br/>
      </w:r>
      <w:r>
        <w:rPr>
          <w:rStyle w:val="NormalTok"/>
        </w:rPr>
        <w:t>ans &lt;-</w:t>
      </w:r>
      <w:r>
        <w:rPr>
          <w:rStyle w:val="StringTok"/>
        </w:rPr>
        <w:t xml:space="preserve"> </w:t>
      </w:r>
      <w:r>
        <w:rPr>
          <w:rStyle w:val="KeywordTok"/>
        </w:rPr>
        <w:t>pulloutStats</w:t>
      </w:r>
      <w:r>
        <w:rPr>
          <w:rStyle w:val="NormalTok"/>
        </w:rPr>
        <w:t>(answer</w:t>
      </w:r>
      <w:r>
        <w:rPr>
          <w:rStyle w:val="OperatorTok"/>
        </w:rPr>
        <w:t>$</w:t>
      </w:r>
      <w:r>
        <w:rPr>
          <w:rStyle w:val="NormalTok"/>
        </w:rPr>
        <w:t>R1)</w:t>
      </w:r>
      <w:r>
        <w:br/>
      </w:r>
      <w:r>
        <w:rPr>
          <w:rStyle w:val="KeywordTok"/>
        </w:rPr>
        <w:t>round</w:t>
      </w:r>
      <w:r>
        <w:rPr>
          <w:rStyle w:val="NormalTok"/>
        </w:rPr>
        <w:t>(ans</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0.116    0.216     0.403</w:t>
      </w:r>
      <w:r>
        <w:br/>
      </w:r>
      <w:r>
        <w:rPr>
          <w:rStyle w:val="VerbatimChar"/>
        </w:rPr>
        <w:t>## K        4477.619 6897.759 10625.978</w:t>
      </w:r>
      <w:r>
        <w:br/>
      </w:r>
      <w:r>
        <w:rPr>
          <w:rStyle w:val="VerbatimChar"/>
        </w:rPr>
        <w:t>## MSY       243.057  372.339   570.386</w:t>
      </w:r>
      <w:r>
        <w:br/>
      </w:r>
      <w:r>
        <w:rPr>
          <w:rStyle w:val="VerbatimChar"/>
        </w:rPr>
        <w:t>## CurrDepl    0.056    0.309     0.561</w:t>
      </w:r>
    </w:p>
    <w:p w:rsidR="00D565DB" w:rsidRDefault="00D565DB" w:rsidP="00D565DB">
      <w:pPr>
        <w:pStyle w:val="SourceCode"/>
      </w:pPr>
      <w:r>
        <w:rPr>
          <w:rStyle w:val="NormalTok"/>
        </w:rPr>
        <w:t>out &lt;-</w:t>
      </w:r>
      <w:r>
        <w:rPr>
          <w:rStyle w:val="StringTok"/>
        </w:rPr>
        <w:t xml:space="preserve"> </w:t>
      </w:r>
      <w:r>
        <w:rPr>
          <w:rStyle w:val="KeywordTok"/>
        </w:rPr>
        <w:t>plottrajectory</w:t>
      </w:r>
      <w:r>
        <w:rPr>
          <w:rStyle w:val="NormalTok"/>
        </w:rPr>
        <w:t>(answer</w:t>
      </w:r>
      <w:r>
        <w:rPr>
          <w:rStyle w:val="OperatorTok"/>
        </w:rPr>
        <w:t>$</w:t>
      </w:r>
      <w:r>
        <w:rPr>
          <w:rStyle w:val="NormalTok"/>
        </w:rPr>
        <w:t>R1,fish</w:t>
      </w:r>
      <w:r>
        <w:rPr>
          <w:rStyle w:val="OperatorTok"/>
        </w:rPr>
        <w:t>$</w:t>
      </w:r>
      <w:r>
        <w:rPr>
          <w:rStyle w:val="NormalTok"/>
        </w:rPr>
        <w:t>year,fish</w:t>
      </w:r>
      <w:r>
        <w:rPr>
          <w:rStyle w:val="OperatorTok"/>
        </w:rPr>
        <w:t>$</w:t>
      </w:r>
      <w:r>
        <w:rPr>
          <w:rStyle w:val="NormalTok"/>
        </w:rPr>
        <w:t>catch,answer</w:t>
      </w:r>
      <w:r>
        <w:rPr>
          <w:rStyle w:val="OperatorTok"/>
        </w:rPr>
        <w:t>$</w:t>
      </w:r>
      <w:r>
        <w:rPr>
          <w:rStyle w:val="NormalTok"/>
        </w:rPr>
        <w:t>parbound,</w:t>
      </w:r>
      <w:r>
        <w:br/>
      </w:r>
      <w:r>
        <w:rPr>
          <w:rStyle w:val="NormalTok"/>
        </w:rPr>
        <w:t xml:space="preserve">                      </w:t>
      </w:r>
      <w:r>
        <w:rPr>
          <w:rStyle w:val="DataTypeTok"/>
        </w:rPr>
        <w:t>oneplot=</w:t>
      </w:r>
      <w:r>
        <w:rPr>
          <w:rStyle w:val="OtherTok"/>
        </w:rPr>
        <w:t>TRUE</w:t>
      </w:r>
      <w:r>
        <w:rPr>
          <w:rStyle w:val="NormalTok"/>
        </w:rPr>
        <w:t>,</w:t>
      </w:r>
      <w:r>
        <w:rPr>
          <w:rStyle w:val="DataTypeTok"/>
        </w:rPr>
        <w:t>scalar=</w:t>
      </w:r>
      <w:r>
        <w:rPr>
          <w:rStyle w:val="FloatTok"/>
        </w:rPr>
        <w:t>1.0</w:t>
      </w:r>
      <w:r>
        <w:rPr>
          <w:rStyle w:val="NormalTok"/>
        </w:rPr>
        <w:t>,</w:t>
      </w:r>
      <w:r>
        <w:rPr>
          <w:rStyle w:val="DataTypeTok"/>
        </w:rPr>
        <w:t>plotout=</w:t>
      </w:r>
      <w:r>
        <w:rPr>
          <w:rStyle w:val="OtherTok"/>
        </w:rPr>
        <w:t>TRUE</w:t>
      </w:r>
      <w:r>
        <w:rPr>
          <w:rStyle w:val="NormalTok"/>
        </w:rPr>
        <w:t>,</w:t>
      </w:r>
      <w:r>
        <w:rPr>
          <w:rStyle w:val="DataTypeTok"/>
        </w:rPr>
        <w:t>plotall=</w:t>
      </w:r>
      <w:r>
        <w:rPr>
          <w:rStyle w:val="DecValTok"/>
        </w:rPr>
        <w:t>7</w:t>
      </w:r>
      <w:r>
        <w:rPr>
          <w:rStyle w:val="NormalTok"/>
        </w:rPr>
        <w:t>)</w:t>
      </w:r>
    </w:p>
    <w:p w:rsidR="00D565DB" w:rsidRDefault="00D565DB" w:rsidP="00D565DB">
      <w:pPr>
        <w:pStyle w:val="FirstParagraph"/>
        <w:jc w:val="center"/>
      </w:pPr>
      <w:r>
        <w:rPr>
          <w:noProof/>
          <w:lang w:val="en-AU" w:eastAsia="en-AU"/>
        </w:rPr>
        <w:drawing>
          <wp:inline distT="0" distB="0" distL="0" distR="0" wp14:anchorId="4B5A54FB" wp14:editId="710358C4">
            <wp:extent cx="4536000" cy="3240000"/>
            <wp:effectExtent l="0" t="0" r="0" b="0"/>
            <wp:docPr id="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highharvest-1.png"/>
                    <pic:cNvPicPr>
                      <a:picLocks noChangeAspect="1" noChangeArrowheads="1"/>
                    </pic:cNvPicPr>
                  </pic:nvPicPr>
                  <pic:blipFill>
                    <a:blip r:embed="rId54"/>
                    <a:stretch>
                      <a:fillRect/>
                    </a:stretch>
                  </pic:blipFill>
                  <pic:spPr bwMode="auto">
                    <a:xfrm>
                      <a:off x="0" y="0"/>
                      <a:ext cx="4536000" cy="3240000"/>
                    </a:xfrm>
                    <a:prstGeom prst="rect">
                      <a:avLst/>
                    </a:prstGeom>
                    <a:noFill/>
                    <a:ln w="9525">
                      <a:noFill/>
                      <a:headEnd/>
                      <a:tailEnd/>
                    </a:ln>
                  </pic:spPr>
                </pic:pic>
              </a:graphicData>
            </a:graphic>
          </wp:inline>
        </w:drawing>
      </w:r>
    </w:p>
    <w:p w:rsidR="00D565DB" w:rsidRDefault="00D565DB" w:rsidP="00D565DB">
      <w:pPr>
        <w:pStyle w:val="BodyText"/>
      </w:pPr>
      <w:r>
        <w:rPr>
          <w:b/>
        </w:rPr>
        <w:t>Figure 23.</w:t>
      </w:r>
      <w:r>
        <w:t xml:space="preserve"> A plot of the implied successful biomass trajectories and their implied annual harvest rates generated by the function </w:t>
      </w:r>
      <w:r>
        <w:rPr>
          <w:i/>
        </w:rPr>
        <w:t>plottrajectory</w:t>
      </w:r>
      <w:r>
        <w:t xml:space="preserve"> with the option </w:t>
      </w:r>
      <w:r>
        <w:rPr>
          <w:i/>
        </w:rPr>
        <w:t>oneplot</w:t>
      </w:r>
      <w:r>
        <w:t xml:space="preserve"> set to </w:t>
      </w:r>
      <w:r>
        <w:rPr>
          <w:i/>
        </w:rPr>
        <w:t>TRUE</w:t>
      </w:r>
      <w:r>
        <w:t>. The red lines are the median values, the green line is at a harvest rate of 0.5, for reference.</w:t>
      </w:r>
    </w:p>
    <w:p w:rsidR="00D565DB" w:rsidRDefault="00D565DB" w:rsidP="00D565DB">
      <w:pPr>
        <w:pStyle w:val="BodyText"/>
      </w:pPr>
    </w:p>
    <w:p w:rsidR="00D565DB" w:rsidRDefault="00D565DB" w:rsidP="00D565DB">
      <w:pPr>
        <w:pStyle w:val="BodyText"/>
      </w:pPr>
    </w:p>
    <w:p w:rsidR="00D565DB" w:rsidRDefault="00D565DB" w:rsidP="00D565DB">
      <w:pPr>
        <w:pStyle w:val="BodyText"/>
      </w:pPr>
      <w:r>
        <w:t xml:space="preserve">In </w:t>
      </w:r>
      <w:r w:rsidRPr="00E16591">
        <w:t>Figure 23</w:t>
      </w:r>
      <w:r w:rsidR="000C1970">
        <w:t>,</w:t>
      </w:r>
      <w:r>
        <w:t xml:space="preserve"> </w:t>
      </w:r>
      <w:r w:rsidR="00A17CAD">
        <w:t xml:space="preserve">some </w:t>
      </w:r>
      <w:r>
        <w:t>of the harvest rates in the final years approach 0.5</w:t>
      </w:r>
      <w:r w:rsidR="003C2302">
        <w:t>,</w:t>
      </w:r>
      <w:r>
        <w:t xml:space="preserve"> but between 2000 and about 2007</w:t>
      </w:r>
      <w:r w:rsidR="003C2302">
        <w:t>,</w:t>
      </w:r>
      <w:r>
        <w:t xml:space="preserve"> some trajectories fully breach the 0.5 line and often stay close to it. Part of this reflects the default final depletion range of c(0.05,0.5) given if catches in the final year are less than half the maximum catch (a selection which ignores the fact that management intervention or marketing issues may have controlled catches</w:t>
      </w:r>
      <w:r w:rsidR="003C2302">
        <w:t>,</w:t>
      </w:r>
      <w:r>
        <w:t xml:space="preserve"> rather than an inability to catch). However, even if we change the lower final depletion val</w:t>
      </w:r>
      <w:r w:rsidR="003C2302">
        <w:t>u</w:t>
      </w:r>
      <w:r>
        <w:t>e to, for example, 0.15, the final year high harvest rates that survive, the period from 2000 still appears to be exceptional</w:t>
      </w:r>
      <w:r w:rsidR="003C2302">
        <w:t>, even though most of them were reduced</w:t>
      </w:r>
      <w:r>
        <w:t>.</w:t>
      </w:r>
    </w:p>
    <w:p w:rsidR="003C2302" w:rsidRDefault="003C2302" w:rsidP="00D565DB">
      <w:pPr>
        <w:pStyle w:val="BodyText"/>
      </w:pPr>
    </w:p>
    <w:p w:rsidR="00D565DB" w:rsidRDefault="00D565DB" w:rsidP="00D565DB">
      <w:pPr>
        <w:pStyle w:val="BodyText"/>
      </w:pPr>
      <w:r>
        <w:t>In order to conduct a sensitivity on the implications of there being an upper limit of harvest rate</w:t>
      </w:r>
      <w:r w:rsidR="003C2302">
        <w:t>,</w:t>
      </w:r>
      <w:r>
        <w:t xml:space="preserve"> a new </w:t>
      </w:r>
      <w:r>
        <w:rPr>
          <w:i/>
        </w:rPr>
        <w:t>maximumH</w:t>
      </w:r>
      <w:r>
        <w:t xml:space="preserve"> parameter has been added to the </w:t>
      </w:r>
      <w:r>
        <w:rPr>
          <w:i/>
        </w:rPr>
        <w:t>run_cMSY</w:t>
      </w:r>
      <w:r>
        <w:t xml:space="preserve"> function. Its default value is set to 1.0, so that all harvest rates are possible (obviously one could not take more than 100% of what is present!). If we alter th</w:t>
      </w:r>
      <w:r w:rsidR="003C2302">
        <w:t>e</w:t>
      </w:r>
      <w:r>
        <w:t xml:space="preserve"> value to 0.5</w:t>
      </w:r>
      <w:r w:rsidR="003C2302">
        <w:t>,</w:t>
      </w:r>
      <w:r>
        <w:t xml:space="preserve"> the outcome changes.</w:t>
      </w:r>
    </w:p>
    <w:p w:rsidR="003C2302" w:rsidRDefault="003C2302" w:rsidP="00D565DB">
      <w:pPr>
        <w:pStyle w:val="BodyText"/>
      </w:pPr>
    </w:p>
    <w:p w:rsidR="00D565DB" w:rsidRDefault="00D565DB" w:rsidP="00D565DB">
      <w:pPr>
        <w:pStyle w:val="BodyText"/>
      </w:pPr>
      <w:r>
        <w:t>With this extra constraint</w:t>
      </w:r>
      <w:r w:rsidR="00650E3B">
        <w:t>,</w:t>
      </w:r>
      <w:r>
        <w:t xml:space="preserve"> the successful biomass trajectories are much more restricted</w:t>
      </w:r>
      <w:r w:rsidR="00650E3B">
        <w:t>,</w:t>
      </w:r>
      <w:r>
        <w:t xml:space="preserve"> and the harvest rates far lower. This change only improves the depletion level by about 3%, but the productivity, as measured by the MSY is reduced from about 370 t down to 333 t, a reduction of 10%. It may appear counterintuitive that removing some of the lower trajectories (note the increase in the lower 95th percentile) le</w:t>
      </w:r>
      <w:r w:rsidR="00650E3B">
        <w:t>a</w:t>
      </w:r>
      <w:r>
        <w:t>d</w:t>
      </w:r>
      <w:r w:rsidR="00650E3B">
        <w:t>s</w:t>
      </w:r>
      <w:r>
        <w:t xml:space="preserve"> to a lower productivity, but the important parts are reflected in the mean values of </w:t>
      </w:r>
      <w:r>
        <w:rPr>
          <w:i/>
        </w:rPr>
        <w:t>r</w:t>
      </w:r>
      <w:r>
        <w:t xml:space="preserve">, the population growth rate. By comparing the outputs related to </w:t>
      </w:r>
      <w:r w:rsidRPr="00E16591">
        <w:t>Figures 23 and 24</w:t>
      </w:r>
      <w:r w:rsidR="00650E3B">
        <w:t>,</w:t>
      </w:r>
      <w:r>
        <w:t xml:space="preserve"> the reduction in </w:t>
      </w:r>
      <w:r>
        <w:rPr>
          <w:i/>
        </w:rPr>
        <w:t>r</w:t>
      </w:r>
      <w:r>
        <w:t xml:space="preserve"> should be clear. It is this reduction that has led to the decrease in productivity.</w:t>
      </w:r>
    </w:p>
    <w:p w:rsidR="00650E3B" w:rsidRDefault="00650E3B" w:rsidP="00D565DB">
      <w:pPr>
        <w:pStyle w:val="BodyText"/>
      </w:pPr>
    </w:p>
    <w:p w:rsidR="00D565DB" w:rsidRDefault="00D565DB" w:rsidP="00D565DB">
      <w:pPr>
        <w:pStyle w:val="BodyText"/>
      </w:pPr>
      <w:r>
        <w:t xml:space="preserve">Such a sensitivity </w:t>
      </w:r>
      <w:r w:rsidR="0024458D">
        <w:t>to</w:t>
      </w:r>
      <w:r>
        <w:t xml:space="preserve"> </w:t>
      </w:r>
      <w:r>
        <w:rPr>
          <w:i/>
        </w:rPr>
        <w:t>maximumH</w:t>
      </w:r>
      <w:r>
        <w:t xml:space="preserve"> is very dependent upon local knowledge of the history of any fishery. Productivity is also partly determined by the resilience attributed to a species. One could also run sensitivities on what resilience was given to a species. The importance of that is that the resilience determines the implied bounds on </w:t>
      </w:r>
      <w:r>
        <w:rPr>
          <w:i/>
        </w:rPr>
        <w:t>r</w:t>
      </w:r>
      <w:r>
        <w:t xml:space="preserve"> used in the search for successful trajectories. Of course, it is possible to modify these</w:t>
      </w:r>
      <w:r w:rsidR="0024458D">
        <w:t>,</w:t>
      </w:r>
      <w:r>
        <w:t xml:space="preserve"> if it is felt necessary</w:t>
      </w:r>
      <w:r w:rsidR="0024458D">
        <w:t>,</w:t>
      </w:r>
      <w:r>
        <w:t xml:space="preserve"> by directly entering values for </w:t>
      </w:r>
      <w:r>
        <w:rPr>
          <w:i/>
        </w:rPr>
        <w:t>start_r</w:t>
      </w:r>
      <w:r>
        <w:t xml:space="preserve"> as a vector of two numbers.</w:t>
      </w:r>
    </w:p>
    <w:p w:rsidR="0024458D" w:rsidRDefault="0024458D" w:rsidP="00D565DB">
      <w:pPr>
        <w:pStyle w:val="BodyText"/>
      </w:pPr>
    </w:p>
    <w:p w:rsidR="00D565DB" w:rsidRDefault="00D565DB" w:rsidP="00D565DB">
      <w:pPr>
        <w:pStyle w:val="SourceCode"/>
      </w:pPr>
      <w:r>
        <w:rPr>
          <w:rStyle w:val="NormalTok"/>
        </w:rPr>
        <w:t>answer &lt;-</w:t>
      </w:r>
      <w:r>
        <w:rPr>
          <w:rStyle w:val="StringTok"/>
        </w:rPr>
        <w:t xml:space="preserve"> </w:t>
      </w:r>
      <w:r>
        <w:rPr>
          <w:rStyle w:val="KeywordTok"/>
        </w:rPr>
        <w:t>run_cMSY</w:t>
      </w:r>
      <w:r>
        <w:rPr>
          <w:rStyle w:val="NormalTok"/>
        </w:rPr>
        <w:t>(fish,glb,</w:t>
      </w:r>
      <w:r>
        <w:rPr>
          <w:rStyle w:val="DataTypeTok"/>
        </w:rPr>
        <w:t>n=</w:t>
      </w:r>
      <w:r>
        <w:rPr>
          <w:rStyle w:val="DecValTok"/>
        </w:rPr>
        <w:t>5000</w:t>
      </w:r>
      <w:r>
        <w:rPr>
          <w:rStyle w:val="NormalTok"/>
        </w:rPr>
        <w:t>,</w:t>
      </w:r>
      <w:r>
        <w:rPr>
          <w:rStyle w:val="DataTypeTok"/>
        </w:rPr>
        <w:t>sigpR=</w:t>
      </w:r>
      <w:r>
        <w:rPr>
          <w:rStyle w:val="FloatTok"/>
        </w:rPr>
        <w:t>0.025</w:t>
      </w:r>
      <w:r>
        <w:rPr>
          <w:rStyle w:val="NormalTok"/>
        </w:rPr>
        <w:t>,</w:t>
      </w:r>
      <w:r>
        <w:rPr>
          <w:rStyle w:val="DataTypeTok"/>
        </w:rPr>
        <w:t>finaldepl=</w:t>
      </w:r>
      <w:r>
        <w:rPr>
          <w:rStyle w:val="KeywordTok"/>
        </w:rPr>
        <w:t>c</w:t>
      </w:r>
      <w:r>
        <w:rPr>
          <w:rStyle w:val="NormalTok"/>
        </w:rPr>
        <w:t>(</w:t>
      </w:r>
      <w:r>
        <w:rPr>
          <w:rStyle w:val="FloatTok"/>
        </w:rPr>
        <w:t>0.05</w:t>
      </w:r>
      <w:r>
        <w:rPr>
          <w:rStyle w:val="NormalTok"/>
        </w:rPr>
        <w:t>,</w:t>
      </w:r>
      <w:r>
        <w:rPr>
          <w:rStyle w:val="FloatTok"/>
        </w:rPr>
        <w:t>0.5</w:t>
      </w:r>
      <w:r>
        <w:rPr>
          <w:rStyle w:val="NormalTok"/>
        </w:rPr>
        <w:t>),</w:t>
      </w:r>
      <w:r>
        <w:rPr>
          <w:rStyle w:val="DataTypeTok"/>
        </w:rPr>
        <w:t>maximumH=</w:t>
      </w:r>
      <w:r>
        <w:rPr>
          <w:rStyle w:val="FloatTok"/>
        </w:rPr>
        <w:t>0.5</w:t>
      </w:r>
      <w:r>
        <w:rPr>
          <w:rStyle w:val="NormalTok"/>
        </w:rPr>
        <w:t>)</w:t>
      </w:r>
      <w:r>
        <w:br/>
      </w:r>
      <w:r>
        <w:rPr>
          <w:rStyle w:val="NormalTok"/>
        </w:rPr>
        <w:t>ans &lt;-</w:t>
      </w:r>
      <w:r>
        <w:rPr>
          <w:rStyle w:val="StringTok"/>
        </w:rPr>
        <w:t xml:space="preserve"> </w:t>
      </w:r>
      <w:r>
        <w:rPr>
          <w:rStyle w:val="KeywordTok"/>
        </w:rPr>
        <w:t>pulloutStats</w:t>
      </w:r>
      <w:r>
        <w:rPr>
          <w:rStyle w:val="NormalTok"/>
        </w:rPr>
        <w:t>(answer</w:t>
      </w:r>
      <w:r>
        <w:rPr>
          <w:rStyle w:val="OperatorTok"/>
        </w:rPr>
        <w:t>$</w:t>
      </w:r>
      <w:r>
        <w:rPr>
          <w:rStyle w:val="NormalTok"/>
        </w:rPr>
        <w:t>R1)</w:t>
      </w:r>
      <w:r>
        <w:br/>
      </w:r>
      <w:r>
        <w:rPr>
          <w:rStyle w:val="KeywordTok"/>
        </w:rPr>
        <w:t>round</w:t>
      </w:r>
      <w:r>
        <w:rPr>
          <w:rStyle w:val="NormalTok"/>
        </w:rPr>
        <w:t>(ans</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0.114    0.174     0.265</w:t>
      </w:r>
      <w:r>
        <w:br/>
      </w:r>
      <w:r>
        <w:rPr>
          <w:rStyle w:val="VerbatimChar"/>
        </w:rPr>
        <w:t>## K        6038.608 7737.059  9913.227</w:t>
      </w:r>
      <w:r>
        <w:br/>
      </w:r>
      <w:r>
        <w:rPr>
          <w:rStyle w:val="VerbatimChar"/>
        </w:rPr>
        <w:t>## MSY       234.142  336.988   485.009</w:t>
      </w:r>
      <w:r>
        <w:br/>
      </w:r>
      <w:r>
        <w:rPr>
          <w:rStyle w:val="VerbatimChar"/>
        </w:rPr>
        <w:t>## CurrDepl    0.085    0.325     0.564</w:t>
      </w:r>
    </w:p>
    <w:p w:rsidR="00D565DB" w:rsidRDefault="00D565DB" w:rsidP="00D565DB">
      <w:pPr>
        <w:pStyle w:val="SourceCode"/>
      </w:pPr>
      <w:r>
        <w:rPr>
          <w:rStyle w:val="NormalTok"/>
        </w:rPr>
        <w:t>out &lt;-</w:t>
      </w:r>
      <w:r>
        <w:rPr>
          <w:rStyle w:val="StringTok"/>
        </w:rPr>
        <w:t xml:space="preserve"> </w:t>
      </w:r>
      <w:r>
        <w:rPr>
          <w:rStyle w:val="KeywordTok"/>
        </w:rPr>
        <w:t>plottrajectory</w:t>
      </w:r>
      <w:r>
        <w:rPr>
          <w:rStyle w:val="NormalTok"/>
        </w:rPr>
        <w:t>(answer</w:t>
      </w:r>
      <w:r>
        <w:rPr>
          <w:rStyle w:val="OperatorTok"/>
        </w:rPr>
        <w:t>$</w:t>
      </w:r>
      <w:r>
        <w:rPr>
          <w:rStyle w:val="NormalTok"/>
        </w:rPr>
        <w:t>R1,fish</w:t>
      </w:r>
      <w:r>
        <w:rPr>
          <w:rStyle w:val="OperatorTok"/>
        </w:rPr>
        <w:t>$</w:t>
      </w:r>
      <w:r>
        <w:rPr>
          <w:rStyle w:val="NormalTok"/>
        </w:rPr>
        <w:t>year,fish</w:t>
      </w:r>
      <w:r>
        <w:rPr>
          <w:rStyle w:val="OperatorTok"/>
        </w:rPr>
        <w:t>$</w:t>
      </w:r>
      <w:r>
        <w:rPr>
          <w:rStyle w:val="NormalTok"/>
        </w:rPr>
        <w:t>catch,answer</w:t>
      </w:r>
      <w:r>
        <w:rPr>
          <w:rStyle w:val="OperatorTok"/>
        </w:rPr>
        <w:t>$</w:t>
      </w:r>
      <w:r>
        <w:rPr>
          <w:rStyle w:val="NormalTok"/>
        </w:rPr>
        <w:t>parbound,</w:t>
      </w:r>
      <w:r>
        <w:br/>
      </w:r>
      <w:r>
        <w:rPr>
          <w:rStyle w:val="NormalTok"/>
        </w:rPr>
        <w:t xml:space="preserve">                      </w:t>
      </w:r>
      <w:r>
        <w:rPr>
          <w:rStyle w:val="DataTypeTok"/>
        </w:rPr>
        <w:t>oneplot=</w:t>
      </w:r>
      <w:r>
        <w:rPr>
          <w:rStyle w:val="OtherTok"/>
        </w:rPr>
        <w:t>TRUE</w:t>
      </w:r>
      <w:r>
        <w:rPr>
          <w:rStyle w:val="NormalTok"/>
        </w:rPr>
        <w:t>,</w:t>
      </w:r>
      <w:r>
        <w:rPr>
          <w:rStyle w:val="DataTypeTok"/>
        </w:rPr>
        <w:t>scalar=</w:t>
      </w:r>
      <w:r>
        <w:rPr>
          <w:rStyle w:val="FloatTok"/>
        </w:rPr>
        <w:t>1.0</w:t>
      </w:r>
      <w:r>
        <w:rPr>
          <w:rStyle w:val="NormalTok"/>
        </w:rPr>
        <w:t>,</w:t>
      </w:r>
      <w:r>
        <w:rPr>
          <w:rStyle w:val="DataTypeTok"/>
        </w:rPr>
        <w:t>plotout=</w:t>
      </w:r>
      <w:r>
        <w:rPr>
          <w:rStyle w:val="OtherTok"/>
        </w:rPr>
        <w:t>TRUE</w:t>
      </w:r>
      <w:r>
        <w:rPr>
          <w:rStyle w:val="NormalTok"/>
        </w:rPr>
        <w:t>,</w:t>
      </w:r>
      <w:r>
        <w:rPr>
          <w:rStyle w:val="DataTypeTok"/>
        </w:rPr>
        <w:t>plotall=</w:t>
      </w:r>
      <w:r>
        <w:rPr>
          <w:rStyle w:val="DecValTok"/>
        </w:rPr>
        <w:t>7</w:t>
      </w:r>
      <w:r>
        <w:rPr>
          <w:rStyle w:val="NormalTok"/>
        </w:rPr>
        <w:t>)</w:t>
      </w:r>
    </w:p>
    <w:p w:rsidR="00D565DB" w:rsidRDefault="00D565DB" w:rsidP="00D565DB">
      <w:pPr>
        <w:pStyle w:val="FirstParagraph"/>
        <w:jc w:val="center"/>
      </w:pPr>
      <w:r>
        <w:rPr>
          <w:noProof/>
          <w:lang w:val="en-AU" w:eastAsia="en-AU"/>
        </w:rPr>
        <w:drawing>
          <wp:inline distT="0" distB="0" distL="0" distR="0" wp14:anchorId="02DCC5C0" wp14:editId="6A9AF698">
            <wp:extent cx="5397500" cy="3855357"/>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controlharvest-1.png"/>
                    <pic:cNvPicPr>
                      <a:picLocks noChangeAspect="1" noChangeArrowheads="1"/>
                    </pic:cNvPicPr>
                  </pic:nvPicPr>
                  <pic:blipFill>
                    <a:blip r:embed="rId55"/>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BodyText"/>
      </w:pPr>
      <w:r>
        <w:rPr>
          <w:b/>
        </w:rPr>
        <w:t>Figure 24.</w:t>
      </w:r>
      <w:r>
        <w:t xml:space="preserve"> A plot of the implied successful biomass trajectories and their implied annual harvest rates generated by the function </w:t>
      </w:r>
      <w:r>
        <w:rPr>
          <w:i/>
        </w:rPr>
        <w:t>plottrajectory</w:t>
      </w:r>
      <w:r>
        <w:t xml:space="preserve"> with the option </w:t>
      </w:r>
      <w:r>
        <w:rPr>
          <w:i/>
        </w:rPr>
        <w:t>oneplot</w:t>
      </w:r>
      <w:r>
        <w:t xml:space="preserve"> set to </w:t>
      </w:r>
      <w:r>
        <w:rPr>
          <w:i/>
        </w:rPr>
        <w:t>TRUE</w:t>
      </w:r>
      <w:r>
        <w:t xml:space="preserve"> and the </w:t>
      </w:r>
      <w:r>
        <w:rPr>
          <w:i/>
        </w:rPr>
        <w:t>maximumH</w:t>
      </w:r>
      <w:r>
        <w:t xml:space="preserve"> parameter set to 0.5. The red lines are the median values, the green line is at a </w:t>
      </w:r>
      <w:r w:rsidR="001D1573">
        <w:t xml:space="preserve">reference </w:t>
      </w:r>
      <w:r>
        <w:t>harvest rate of 0.5.</w:t>
      </w:r>
    </w:p>
    <w:p w:rsidR="00D565DB" w:rsidRDefault="00D565DB" w:rsidP="00D565DB">
      <w:pPr>
        <w:pStyle w:val="Heading3"/>
      </w:pPr>
      <w:bookmarkStart w:id="202" w:name="other-sensitivities"/>
      <w:bookmarkStart w:id="203" w:name="_Toc517690973"/>
      <w:bookmarkStart w:id="204" w:name="_Toc14253458"/>
      <w:bookmarkEnd w:id="202"/>
      <w:r>
        <w:t>Other Sensitivities</w:t>
      </w:r>
      <w:bookmarkEnd w:id="203"/>
      <w:bookmarkEnd w:id="204"/>
    </w:p>
    <w:p w:rsidR="00D565DB" w:rsidRDefault="00D565DB" w:rsidP="00D565DB">
      <w:pPr>
        <w:pStyle w:val="FirstParagraph"/>
      </w:pPr>
      <w:r>
        <w:t xml:space="preserve">We have seen it is possible to examine the implications of changing the </w:t>
      </w:r>
      <w:r>
        <w:rPr>
          <w:i/>
        </w:rPr>
        <w:t>initdepl</w:t>
      </w:r>
      <w:r>
        <w:t xml:space="preserve"> and </w:t>
      </w:r>
      <w:r>
        <w:rPr>
          <w:i/>
        </w:rPr>
        <w:t>finaldepl</w:t>
      </w:r>
      <w:r>
        <w:t xml:space="preserve">, along with changing the </w:t>
      </w:r>
      <w:r>
        <w:rPr>
          <w:i/>
        </w:rPr>
        <w:t>start_r</w:t>
      </w:r>
      <w:r>
        <w:t xml:space="preserve"> and </w:t>
      </w:r>
      <w:r>
        <w:rPr>
          <w:i/>
        </w:rPr>
        <w:t>start_K</w:t>
      </w:r>
      <w:r>
        <w:t xml:space="preserve">. A further sensitivity that ought to be conducted relates to the process error term </w:t>
      </w:r>
      <w:r>
        <w:rPr>
          <w:i/>
        </w:rPr>
        <w:t>sigpR</w:t>
      </w:r>
      <w:r>
        <w:t>. This term aims to attempt to capture un-accounted for variation in the stock dynamics between the years. The s</w:t>
      </w:r>
      <w:r w:rsidR="001D1573">
        <w:t>i</w:t>
      </w:r>
      <w:r>
        <w:t xml:space="preserve">mple model is so simple it fails to capture many sources of natural variation. It is worthwhile examining alternative values for </w:t>
      </w:r>
      <w:r>
        <w:rPr>
          <w:i/>
        </w:rPr>
        <w:t>sigpR</w:t>
      </w:r>
      <w:r>
        <w:t xml:space="preserve">. In particular, it is worthwhile effectively turning this source of variation off to see the effect of almost deterministic dynamics. This can be achieved by setting </w:t>
      </w:r>
      <w:r>
        <w:rPr>
          <w:i/>
        </w:rPr>
        <w:t>sigpR = 0</w:t>
      </w:r>
      <w:r>
        <w:t>.</w:t>
      </w:r>
    </w:p>
    <w:p w:rsidR="00D565DB" w:rsidRDefault="00D565DB" w:rsidP="00D565DB">
      <w:pPr>
        <w:pStyle w:val="SourceCode"/>
      </w:pPr>
      <w:r>
        <w:rPr>
          <w:rStyle w:val="CommentTok"/>
        </w:rPr>
        <w:t># library(simpleSA)</w:t>
      </w:r>
      <w:r>
        <w:br/>
      </w:r>
      <w:r>
        <w:rPr>
          <w:rStyle w:val="CommentTok"/>
        </w:rPr>
        <w:t># normally one would run 20000+ replicates, but for speed we use 5000</w:t>
      </w:r>
      <w:r>
        <w:br/>
      </w:r>
      <w:r>
        <w:rPr>
          <w:rStyle w:val="NormalTok"/>
        </w:rPr>
        <w:t>answer &lt;-</w:t>
      </w:r>
      <w:r>
        <w:rPr>
          <w:rStyle w:val="StringTok"/>
        </w:rPr>
        <w:t xml:space="preserve"> </w:t>
      </w:r>
      <w:r>
        <w:rPr>
          <w:rStyle w:val="KeywordTok"/>
        </w:rPr>
        <w:t>run_cMSY</w:t>
      </w:r>
      <w:r>
        <w:rPr>
          <w:rStyle w:val="NormalTok"/>
        </w:rPr>
        <w:t>(fish,glb,</w:t>
      </w:r>
      <w:r>
        <w:rPr>
          <w:rStyle w:val="DataTypeTok"/>
        </w:rPr>
        <w:t>n=</w:t>
      </w:r>
      <w:r>
        <w:rPr>
          <w:rStyle w:val="DecValTok"/>
        </w:rPr>
        <w:t>5000</w:t>
      </w:r>
      <w:r>
        <w:rPr>
          <w:rStyle w:val="NormalTok"/>
        </w:rPr>
        <w:t>,</w:t>
      </w:r>
      <w:r>
        <w:rPr>
          <w:rStyle w:val="DataTypeTok"/>
        </w:rPr>
        <w:t>sigpR=</w:t>
      </w:r>
      <w:r>
        <w:rPr>
          <w:rStyle w:val="DecValTok"/>
        </w:rPr>
        <w:t>0</w:t>
      </w:r>
      <w:r>
        <w:rPr>
          <w:rStyle w:val="NormalTok"/>
        </w:rPr>
        <w:t>,</w:t>
      </w:r>
      <w:r>
        <w:rPr>
          <w:rStyle w:val="DataTypeTok"/>
        </w:rPr>
        <w:t>finaldepl=</w:t>
      </w:r>
      <w:r>
        <w:rPr>
          <w:rStyle w:val="KeywordTok"/>
        </w:rPr>
        <w:t>c</w:t>
      </w:r>
      <w:r>
        <w:rPr>
          <w:rStyle w:val="NormalTok"/>
        </w:rPr>
        <w:t>(</w:t>
      </w:r>
      <w:r>
        <w:rPr>
          <w:rStyle w:val="FloatTok"/>
        </w:rPr>
        <w:t>0.05</w:t>
      </w:r>
      <w:r>
        <w:rPr>
          <w:rStyle w:val="NormalTok"/>
        </w:rPr>
        <w:t>,</w:t>
      </w:r>
      <w:r>
        <w:rPr>
          <w:rStyle w:val="FloatTok"/>
        </w:rPr>
        <w:t>0.5</w:t>
      </w:r>
      <w:r>
        <w:rPr>
          <w:rStyle w:val="NormalTok"/>
        </w:rPr>
        <w:t>),</w:t>
      </w:r>
      <w:r>
        <w:rPr>
          <w:rStyle w:val="DataTypeTok"/>
        </w:rPr>
        <w:t>maximumH=</w:t>
      </w:r>
      <w:r>
        <w:rPr>
          <w:rStyle w:val="FloatTok"/>
        </w:rPr>
        <w:t>1.0</w:t>
      </w:r>
      <w:r>
        <w:rPr>
          <w:rStyle w:val="NormalTok"/>
        </w:rPr>
        <w:t>)</w:t>
      </w:r>
      <w:r>
        <w:br/>
      </w:r>
      <w:r>
        <w:rPr>
          <w:rStyle w:val="NormalTok"/>
        </w:rPr>
        <w:t>ans &lt;-</w:t>
      </w:r>
      <w:r>
        <w:rPr>
          <w:rStyle w:val="StringTok"/>
        </w:rPr>
        <w:t xml:space="preserve"> </w:t>
      </w:r>
      <w:r>
        <w:rPr>
          <w:rStyle w:val="KeywordTok"/>
        </w:rPr>
        <w:t>pulloutStats</w:t>
      </w:r>
      <w:r>
        <w:rPr>
          <w:rStyle w:val="NormalTok"/>
        </w:rPr>
        <w:t>(answer</w:t>
      </w:r>
      <w:r>
        <w:rPr>
          <w:rStyle w:val="OperatorTok"/>
        </w:rPr>
        <w:t>$</w:t>
      </w:r>
      <w:r>
        <w:rPr>
          <w:rStyle w:val="NormalTok"/>
        </w:rPr>
        <w:t>R1)</w:t>
      </w:r>
      <w:r>
        <w:br/>
      </w:r>
      <w:r>
        <w:rPr>
          <w:rStyle w:val="KeywordTok"/>
        </w:rPr>
        <w:t>round</w:t>
      </w:r>
      <w:r>
        <w:rPr>
          <w:rStyle w:val="NormalTok"/>
        </w:rPr>
        <w:t>(ans</w:t>
      </w:r>
      <w:r>
        <w:rPr>
          <w:rStyle w:val="OperatorTok"/>
        </w:rPr>
        <w:t>$</w:t>
      </w:r>
      <w:r>
        <w:rPr>
          <w:rStyle w:val="NormalTok"/>
        </w:rPr>
        <w:t>output[,</w:t>
      </w:r>
      <w:r>
        <w:rPr>
          <w:rStyle w:val="DecValTok"/>
        </w:rPr>
        <w:t>1</w:t>
      </w:r>
      <w:r>
        <w:rPr>
          <w:rStyle w:val="OperatorTok"/>
        </w:rPr>
        <w:t>:</w:t>
      </w:r>
      <w:r>
        <w:rPr>
          <w:rStyle w:val="DecValTok"/>
        </w:rPr>
        <w:t>3</w:t>
      </w:r>
      <w:r>
        <w:rPr>
          <w:rStyle w:val="NormalTok"/>
        </w:rPr>
        <w:t>],</w:t>
      </w:r>
      <w:r>
        <w:rPr>
          <w:rStyle w:val="DecValTok"/>
        </w:rPr>
        <w:t>3</w:t>
      </w:r>
      <w:r>
        <w:rPr>
          <w:rStyle w:val="NormalTok"/>
        </w:rPr>
        <w:t>)</w:t>
      </w:r>
    </w:p>
    <w:p w:rsidR="00D565DB" w:rsidRDefault="00D565DB" w:rsidP="00D565DB">
      <w:pPr>
        <w:pStyle w:val="SourceCode"/>
      </w:pPr>
      <w:r>
        <w:rPr>
          <w:rStyle w:val="VerbatimChar"/>
        </w:rPr>
        <w:t>##          2.5%Perc     Mean 97.5%Perc</w:t>
      </w:r>
      <w:r>
        <w:br/>
      </w:r>
      <w:r>
        <w:rPr>
          <w:rStyle w:val="VerbatimChar"/>
        </w:rPr>
        <w:t>## r           0.127    0.231     0.421</w:t>
      </w:r>
      <w:r>
        <w:br/>
      </w:r>
      <w:r>
        <w:rPr>
          <w:rStyle w:val="VerbatimChar"/>
        </w:rPr>
        <w:t>## K        4279.238 6586.085 10136.503</w:t>
      </w:r>
      <w:r>
        <w:br/>
      </w:r>
      <w:r>
        <w:rPr>
          <w:rStyle w:val="VerbatimChar"/>
        </w:rPr>
        <w:t>## MSY       261.929  380.815   553.661</w:t>
      </w:r>
      <w:r>
        <w:br/>
      </w:r>
      <w:r>
        <w:rPr>
          <w:rStyle w:val="VerbatimChar"/>
        </w:rPr>
        <w:t>## CurrDepl    0.054    0.307     0.560</w:t>
      </w:r>
    </w:p>
    <w:p w:rsidR="00D565DB" w:rsidRDefault="00D565DB" w:rsidP="00D565DB">
      <w:pPr>
        <w:pStyle w:val="SourceCode"/>
      </w:pPr>
      <w:r>
        <w:rPr>
          <w:rStyle w:val="NormalTok"/>
        </w:rPr>
        <w:t>out &lt;-</w:t>
      </w:r>
      <w:r>
        <w:rPr>
          <w:rStyle w:val="StringTok"/>
        </w:rPr>
        <w:t xml:space="preserve"> </w:t>
      </w:r>
      <w:r>
        <w:rPr>
          <w:rStyle w:val="KeywordTok"/>
        </w:rPr>
        <w:t>plotconstC</w:t>
      </w:r>
      <w:r>
        <w:rPr>
          <w:rStyle w:val="NormalTok"/>
        </w:rPr>
        <w:t>(ans</w:t>
      </w:r>
      <w:r>
        <w:rPr>
          <w:rStyle w:val="OperatorTok"/>
        </w:rPr>
        <w:t>$</w:t>
      </w:r>
      <w:r>
        <w:rPr>
          <w:rStyle w:val="NormalTok"/>
        </w:rPr>
        <w:t>deplet,</w:t>
      </w:r>
      <w:r>
        <w:rPr>
          <w:rStyle w:val="DataTypeTok"/>
        </w:rPr>
        <w:t>endyear=</w:t>
      </w:r>
      <w:r>
        <w:rPr>
          <w:rStyle w:val="DecValTok"/>
        </w:rPr>
        <w:t>2017</w:t>
      </w:r>
      <w:r>
        <w:rPr>
          <w:rStyle w:val="NormalTok"/>
        </w:rPr>
        <w:t>,</w:t>
      </w:r>
      <w:r>
        <w:rPr>
          <w:rStyle w:val="DataTypeTok"/>
        </w:rPr>
        <w:t>constC=</w:t>
      </w:r>
      <w:r>
        <w:rPr>
          <w:rStyle w:val="DecValTok"/>
        </w:rPr>
        <w:t>0</w:t>
      </w:r>
      <w:r>
        <w:rPr>
          <w:rStyle w:val="NormalTok"/>
        </w:rPr>
        <w:t>)</w:t>
      </w:r>
    </w:p>
    <w:p w:rsidR="00D565DB" w:rsidRDefault="00D565DB" w:rsidP="00D565DB">
      <w:pPr>
        <w:pStyle w:val="FirstParagraph"/>
        <w:jc w:val="center"/>
      </w:pPr>
      <w:r>
        <w:rPr>
          <w:noProof/>
          <w:lang w:val="en-AU" w:eastAsia="en-AU"/>
        </w:rPr>
        <w:drawing>
          <wp:inline distT="0" distB="0" distL="0" distR="0" wp14:anchorId="55F306A0" wp14:editId="67521E0F">
            <wp:extent cx="5397500" cy="3855357"/>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controlharvest2-1.png"/>
                    <pic:cNvPicPr>
                      <a:picLocks noChangeAspect="1" noChangeArrowheads="1"/>
                    </pic:cNvPicPr>
                  </pic:nvPicPr>
                  <pic:blipFill>
                    <a:blip r:embed="rId56"/>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FirstParagraph"/>
      </w:pPr>
      <w:r>
        <w:rPr>
          <w:b/>
        </w:rPr>
        <w:t>Figure 25.</w:t>
      </w:r>
      <w:r>
        <w:t xml:space="preserve"> A plot of the implied successful depletion trajectories when the </w:t>
      </w:r>
      <w:r>
        <w:rPr>
          <w:i/>
        </w:rPr>
        <w:t>sigpR</w:t>
      </w:r>
      <w:r>
        <w:t xml:space="preserve"> parameter is set to 0. The 23 different starting depletion levels between the default 0.15 - 0.7 can now be clearly seen. The lowest values are the most sparse in terms of successful trajectories.</w:t>
      </w:r>
    </w:p>
    <w:p w:rsidR="00D565DB" w:rsidRDefault="00D565DB" w:rsidP="00D565DB">
      <w:pPr>
        <w:pStyle w:val="BodyText"/>
      </w:pPr>
    </w:p>
    <w:p w:rsidR="00D565DB" w:rsidRDefault="00D565DB" w:rsidP="00D565DB">
      <w:pPr>
        <w:pStyle w:val="SourceCode"/>
      </w:pPr>
      <w:r>
        <w:rPr>
          <w:rStyle w:val="VerbatimChar"/>
        </w:rPr>
        <w:t>##      Year   PltLim%   PgtTarg%      Mean    Median Pincrease</w:t>
      </w:r>
      <w:r>
        <w:br/>
      </w:r>
      <w:r>
        <w:rPr>
          <w:rStyle w:val="VerbatimChar"/>
        </w:rPr>
        <w:t>## 2013 2013 0.2857741 0.00000000 0.2619774 0.2644233 0.2230126</w:t>
      </w:r>
      <w:r>
        <w:br/>
      </w:r>
      <w:r>
        <w:rPr>
          <w:rStyle w:val="VerbatimChar"/>
        </w:rPr>
        <w:t>## 2014 2014 0.3087866 0.00000000 0.2610978 0.2668415 0.1631799</w:t>
      </w:r>
      <w:r>
        <w:br/>
      </w:r>
      <w:r>
        <w:rPr>
          <w:rStyle w:val="VerbatimChar"/>
        </w:rPr>
        <w:t>## 2015 2015 0.2744770 0.00000000 0.2780376 0.2879090 0.1824268</w:t>
      </w:r>
      <w:r>
        <w:br/>
      </w:r>
      <w:r>
        <w:rPr>
          <w:rStyle w:val="VerbatimChar"/>
        </w:rPr>
        <w:t>## 2016 2016 0.2560669 0.00292887 0.2927127 0.3070091 0.1945607</w:t>
      </w:r>
      <w:r>
        <w:br/>
      </w:r>
      <w:r>
        <w:rPr>
          <w:rStyle w:val="VerbatimChar"/>
        </w:rPr>
        <w:t>## 2017 2017 0.2476987 0.06820084 0.3065656 0.3233666 0.0000000</w:t>
      </w:r>
    </w:p>
    <w:p w:rsidR="00D565DB" w:rsidRPr="00C52C75" w:rsidRDefault="00D565DB" w:rsidP="00D565DB">
      <w:pPr>
        <w:pStyle w:val="BodyText"/>
      </w:pPr>
    </w:p>
    <w:p w:rsidR="00D565DB" w:rsidRDefault="00D565DB" w:rsidP="00D565DB">
      <w:pPr>
        <w:pStyle w:val="BodyText"/>
      </w:pPr>
      <w:r>
        <w:t>The assumption that a final depletion level of 5% (0.05) is plausible should be questioned for many Australian fisheries when the catches remain about 1/3 of the ma</w:t>
      </w:r>
      <w:r w:rsidR="001D1573">
        <w:t>x</w:t>
      </w:r>
      <w:r>
        <w:t>imum and the CPUE barely changes. As always, such data-poor stock assessments should only form part of a weight-of-evidence argument supporting a claim for a set of management advice and stock status determinations.</w:t>
      </w:r>
    </w:p>
    <w:p w:rsidR="001D1573" w:rsidRDefault="001D1573" w:rsidP="00D565DB">
      <w:pPr>
        <w:pStyle w:val="BodyText"/>
      </w:pPr>
    </w:p>
    <w:p w:rsidR="00D565DB" w:rsidRDefault="00D565DB" w:rsidP="00D565DB">
      <w:pPr>
        <w:pStyle w:val="SourceCode"/>
      </w:pPr>
      <w:r>
        <w:rPr>
          <w:rStyle w:val="KeywordTok"/>
        </w:rPr>
        <w:t>plotfishery</w:t>
      </w:r>
      <w:r>
        <w:rPr>
          <w:rStyle w:val="NormalTok"/>
        </w:rPr>
        <w:t>(fish,glb)</w:t>
      </w:r>
    </w:p>
    <w:p w:rsidR="00D565DB" w:rsidRDefault="00D565DB" w:rsidP="00D565DB">
      <w:pPr>
        <w:pStyle w:val="FirstParagraph"/>
        <w:jc w:val="center"/>
      </w:pPr>
      <w:r>
        <w:rPr>
          <w:noProof/>
          <w:lang w:val="en-AU" w:eastAsia="en-AU"/>
        </w:rPr>
        <w:drawing>
          <wp:inline distT="0" distB="0" distL="0" distR="0" wp14:anchorId="545821E7" wp14:editId="54198FCE">
            <wp:extent cx="5397500" cy="385535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thefishery-1.png"/>
                    <pic:cNvPicPr>
                      <a:picLocks noChangeAspect="1" noChangeArrowheads="1"/>
                    </pic:cNvPicPr>
                  </pic:nvPicPr>
                  <pic:blipFill>
                    <a:blip r:embed="rId57"/>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BodyText"/>
      </w:pPr>
      <w:r>
        <w:rPr>
          <w:b/>
        </w:rPr>
        <w:t>Figure 26.</w:t>
      </w:r>
      <w:r>
        <w:t xml:space="preserve"> A plot of the reported catch history and the standardized CPUE for the example data set used in the vignette.</w:t>
      </w:r>
    </w:p>
    <w:p w:rsidR="00A17CAD" w:rsidRDefault="00A17CAD" w:rsidP="00D565DB">
      <w:pPr>
        <w:pStyle w:val="Heading5"/>
      </w:pPr>
      <w:bookmarkStart w:id="205" w:name="l-2"/>
      <w:bookmarkEnd w:id="205"/>
    </w:p>
    <w:p w:rsidR="00A17CAD" w:rsidRDefault="00A17CAD">
      <w:pPr>
        <w:tabs>
          <w:tab w:val="clear" w:pos="567"/>
          <w:tab w:val="clear" w:pos="4253"/>
          <w:tab w:val="clear" w:pos="8505"/>
        </w:tabs>
        <w:spacing w:after="200" w:line="276" w:lineRule="auto"/>
        <w:rPr>
          <w:rFonts w:asciiTheme="majorHAnsi" w:eastAsiaTheme="majorEastAsia" w:hAnsiTheme="majorHAnsi" w:cstheme="majorBidi"/>
          <w:color w:val="526041" w:themeColor="accent1" w:themeShade="7F"/>
        </w:rPr>
      </w:pPr>
      <w:r>
        <w:br w:type="page"/>
      </w:r>
    </w:p>
    <w:p w:rsidR="00D565DB" w:rsidRDefault="00D565DB" w:rsidP="00D565DB">
      <w:pPr>
        <w:pStyle w:val="Heading1"/>
      </w:pPr>
      <w:bookmarkStart w:id="206" w:name="spm---surplus-production-models"/>
      <w:bookmarkStart w:id="207" w:name="_Toc517690974"/>
      <w:bookmarkStart w:id="208" w:name="_Toc14253459"/>
      <w:bookmarkEnd w:id="206"/>
      <w:r>
        <w:t>spm - Surplus Production Models</w:t>
      </w:r>
      <w:bookmarkEnd w:id="207"/>
      <w:bookmarkEnd w:id="208"/>
    </w:p>
    <w:p w:rsidR="00D565DB" w:rsidRDefault="00D565DB" w:rsidP="00D565DB">
      <w:pPr>
        <w:pStyle w:val="Heading2"/>
      </w:pPr>
      <w:bookmarkStart w:id="209" w:name="introduction-3"/>
      <w:bookmarkStart w:id="210" w:name="_Toc517690975"/>
      <w:bookmarkStart w:id="211" w:name="_Toc14253460"/>
      <w:bookmarkEnd w:id="209"/>
      <w:r>
        <w:t>Introduction</w:t>
      </w:r>
      <w:bookmarkEnd w:id="210"/>
      <w:bookmarkEnd w:id="211"/>
    </w:p>
    <w:p w:rsidR="00D565DB" w:rsidRDefault="00D565DB" w:rsidP="00D565DB">
      <w:pPr>
        <w:pStyle w:val="Heading3"/>
      </w:pPr>
      <w:bookmarkStart w:id="212" w:name="which-assessment-to-apply"/>
      <w:bookmarkStart w:id="213" w:name="_Toc517690976"/>
      <w:bookmarkStart w:id="214" w:name="_Toc14253461"/>
      <w:bookmarkEnd w:id="212"/>
      <w:r>
        <w:t>Which Assessment to Apply</w:t>
      </w:r>
      <w:bookmarkEnd w:id="213"/>
      <w:bookmarkEnd w:id="214"/>
    </w:p>
    <w:p w:rsidR="00D565DB" w:rsidRDefault="00D565DB" w:rsidP="00D565DB">
      <w:pPr>
        <w:pStyle w:val="FirstParagraph"/>
      </w:pPr>
      <w:r>
        <w:t xml:space="preserve">Which stock assessment method to apply to fisheries for data-poor to data-moderate species will depend upon what fisheries and biological data are available but also, importantly, on what management objectives need to be met within the </w:t>
      </w:r>
      <w:r w:rsidR="00A17CAD">
        <w:t>jurisdiction</w:t>
      </w:r>
      <w:r>
        <w:t xml:space="preserve"> in question. It may be the case that the fishery for a particular species is of sufficient size and value to warrant on-going monitoring and management towards some defined goal for the stock. In such a case the assessment used should obviously be capable of generating some notion of the current state of the fishery and indicate what management actions may be required to eventually achieve the agreed management goals. But some fisheries may be so minor that trying to actively manage them would be inefficient. Nevertheless, to meet the requirements of the Status of key Australian Fish Stocks (SAFS) one still requires some form of defensible stock assessment capable of determining whether the current level of fishing is sustainable.</w:t>
      </w:r>
    </w:p>
    <w:p w:rsidR="00D565DB" w:rsidRDefault="00D565DB" w:rsidP="00D565DB">
      <w:pPr>
        <w:pStyle w:val="Heading2"/>
      </w:pPr>
      <w:bookmarkStart w:id="215" w:name="surplus-production-modelling-spm"/>
      <w:bookmarkStart w:id="216" w:name="_Toc517690977"/>
      <w:bookmarkStart w:id="217" w:name="_Toc14253462"/>
      <w:bookmarkEnd w:id="215"/>
      <w:r>
        <w:t>Surplus Production Modelling = spm</w:t>
      </w:r>
      <w:bookmarkEnd w:id="216"/>
      <w:bookmarkEnd w:id="217"/>
    </w:p>
    <w:p w:rsidR="006C2B74" w:rsidRDefault="00D565DB" w:rsidP="00D565DB">
      <w:pPr>
        <w:pStyle w:val="FirstParagraph"/>
      </w:pPr>
      <w:r>
        <w:t>Surplus production models are one of the simplest analytical methods available that provides for a full fish stock assessment of the population dynamics of the stock being examined. First described in the 1950s (Schaefer, 1954, 1957), modern versions with discrete dynamics are relatively simple to apply. This is partly because they pool the overall effects of recruitment, growth, and mortality (all the aspects of positive production) into a single production function. The stock is considered solely as undifferentiated biomass; that is, age and size structure, along with sexual and other differences, are ignored (</w:t>
      </w:r>
      <w:r w:rsidR="006C2B74">
        <w:t xml:space="preserve">this is </w:t>
      </w:r>
      <w:r>
        <w:t xml:space="preserve">one reason these models are also called </w:t>
      </w:r>
      <w:r w:rsidR="006C2B74">
        <w:t>“</w:t>
      </w:r>
      <w:r>
        <w:t>biomass-dynamic models</w:t>
      </w:r>
      <w:r w:rsidR="006C2B74">
        <w:t>”</w:t>
      </w:r>
      <w:r>
        <w:t xml:space="preserve">). Details of the equations used in the following analyses are provided in the Appendix of this vignette. You will also find details of the parameters and other aspects in the help files for each of the functions (try </w:t>
      </w:r>
      <w:r>
        <w:rPr>
          <w:i/>
        </w:rPr>
        <w:t>?spm</w:t>
      </w:r>
      <w:r>
        <w:t xml:space="preserve"> or </w:t>
      </w:r>
      <w:r>
        <w:rPr>
          <w:i/>
        </w:rPr>
        <w:t>?simpspm</w:t>
      </w:r>
      <w:r>
        <w:t xml:space="preserve">, or even </w:t>
      </w:r>
      <w:r w:rsidR="00A17CAD" w:rsidRPr="00A17CAD">
        <w:rPr>
          <w:i/>
        </w:rPr>
        <w:t>?</w:t>
      </w:r>
      <w:r>
        <w:rPr>
          <w:i/>
        </w:rPr>
        <w:t>simpfox</w:t>
      </w:r>
      <w:r>
        <w:t>). In brief, the model parameters are</w:t>
      </w:r>
    </w:p>
    <w:p w:rsidR="006C2B74" w:rsidRPr="00E16591" w:rsidRDefault="00D565DB" w:rsidP="00560886">
      <w:pPr>
        <w:pStyle w:val="FirstParagraph"/>
        <w:numPr>
          <w:ilvl w:val="0"/>
          <w:numId w:val="36"/>
        </w:numPr>
      </w:pPr>
      <w:r>
        <w:t xml:space="preserve"> </w:t>
      </w:r>
      <m:oMath>
        <m:r>
          <w:rPr>
            <w:rFonts w:ascii="Cambria Math" w:hAnsi="Cambria Math"/>
          </w:rPr>
          <m:t>r</m:t>
        </m:r>
      </m:oMath>
      <w:r>
        <w:t xml:space="preserve"> the net population rate of increase (combined individual growth in weight, recruitment, and natural mortality), </w:t>
      </w:r>
    </w:p>
    <w:p w:rsidR="00DE49AE" w:rsidRDefault="00D565DB" w:rsidP="00560886">
      <w:pPr>
        <w:pStyle w:val="FirstParagraph"/>
        <w:numPr>
          <w:ilvl w:val="0"/>
          <w:numId w:val="36"/>
        </w:numPr>
      </w:pPr>
      <m:oMath>
        <m:r>
          <w:rPr>
            <w:rFonts w:ascii="Cambria Math" w:hAnsi="Cambria Math"/>
          </w:rPr>
          <m:t>K</m:t>
        </m:r>
      </m:oMath>
      <w:r w:rsidR="006C2B74">
        <w:t>,</w:t>
      </w:r>
      <w:r>
        <w:t xml:space="preserve"> the population carrying capacity or </w:t>
      </w:r>
      <w:r w:rsidR="00A17CAD">
        <w:t xml:space="preserve">median </w:t>
      </w:r>
      <w:r>
        <w:t>unfished biomass (</w:t>
      </w:r>
      <m:oMath>
        <m:sSub>
          <m:sSubPr>
            <m:ctrlPr>
              <w:rPr>
                <w:rFonts w:ascii="Cambria Math" w:hAnsi="Cambria Math"/>
              </w:rPr>
            </m:ctrlPr>
          </m:sSubPr>
          <m:e>
            <m:r>
              <w:rPr>
                <w:rFonts w:ascii="Cambria Math" w:hAnsi="Cambria Math"/>
              </w:rPr>
              <m:t>B</m:t>
            </m:r>
          </m:e>
          <m:sub>
            <m:r>
              <w:rPr>
                <w:rFonts w:ascii="Cambria Math" w:hAnsi="Cambria Math"/>
              </w:rPr>
              <m:t>0</m:t>
            </m:r>
          </m:sub>
        </m:sSub>
      </m:oMath>
      <w:r>
        <w:t>)</w:t>
      </w:r>
      <w:r w:rsidR="006C2B74">
        <w:t>(</w:t>
      </w:r>
      <w:r>
        <w:t xml:space="preserve">not to be confused with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(sometimes, </w:t>
      </w:r>
      <w:r w:rsidR="00E16591">
        <w:t xml:space="preserve">in other contexts </w:t>
      </w:r>
      <w:r>
        <w:t xml:space="preserve">confusingly, also called </w:t>
      </w:r>
      <m:oMath>
        <m:sSub>
          <m:sSubPr>
            <m:ctrlPr>
              <w:rPr>
                <w:rFonts w:ascii="Cambria Math" w:hAnsi="Cambria Math"/>
              </w:rPr>
            </m:ctrlPr>
          </m:sSubPr>
          <m:e>
            <m:r>
              <w:rPr>
                <w:rFonts w:ascii="Cambria Math" w:hAnsi="Cambria Math"/>
              </w:rPr>
              <m:t>B</m:t>
            </m:r>
          </m:e>
          <m:sub>
            <m:r>
              <w:rPr>
                <w:rFonts w:ascii="Cambria Math" w:hAnsi="Cambria Math"/>
              </w:rPr>
              <m:t>0</m:t>
            </m:r>
          </m:sub>
        </m:sSub>
      </m:oMath>
      <w:r>
        <w:t>)</w:t>
      </w:r>
      <w:r w:rsidR="006C2B74">
        <w:t>)</w:t>
      </w:r>
      <w:r w:rsidR="00DE49AE">
        <w:t>, and</w:t>
      </w:r>
    </w:p>
    <w:p w:rsidR="00D565DB" w:rsidRDefault="00CE1C2A" w:rsidP="00560886">
      <w:pPr>
        <w:pStyle w:val="FirstParagraph"/>
        <w:numPr>
          <w:ilvl w:val="0"/>
          <w:numId w:val="36"/>
        </w:numPr>
      </w:pPr>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rsidR="00D565DB">
        <w:t xml:space="preserve">, which is only required if the index of relative abundance data (usually </w:t>
      </w:r>
      <w:r>
        <w:t>CPUE</w:t>
      </w:r>
      <w:r w:rsidR="00D565DB">
        <w:t>) only becomes available after the fishery has been running for a few years</w:t>
      </w:r>
      <w:r>
        <w:t>,</w:t>
      </w:r>
      <w:r w:rsidR="00D565DB">
        <w:t xml:space="preserve"> and after the stock has been depleted to some extent.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rsidR="00D565DB">
        <w:t xml:space="preserve"> is set equal to </w:t>
      </w:r>
      <m:oMath>
        <m:r>
          <w:rPr>
            <w:rFonts w:ascii="Cambria Math" w:hAnsi="Cambria Math"/>
          </w:rPr>
          <m:t>K</m:t>
        </m:r>
      </m:oMath>
      <w:r w:rsidR="00D565DB">
        <w:t xml:space="preserve"> if no initial depletion is assumed. If early catches are known to be small relative to the maximum catches taken (&lt; 10 - 25% of maximum)</w:t>
      </w:r>
      <w:r>
        <w:t>,</w:t>
      </w:r>
      <w:r w:rsidR="00D565DB">
        <w:t xml:space="preserve"> then it may well be true that initial depletion is only minor and might not be distinguishable from unfished.</w:t>
      </w:r>
    </w:p>
    <w:p w:rsidR="00CE1C2A" w:rsidRDefault="00D565DB" w:rsidP="00D565DB">
      <w:pPr>
        <w:pStyle w:val="BodyText"/>
      </w:pPr>
      <w:r>
        <w:t>The minimum data requirements needed to estimate parameters for such models are</w:t>
      </w:r>
    </w:p>
    <w:p w:rsidR="00CE1C2A" w:rsidRDefault="00CE1C2A" w:rsidP="00560886">
      <w:pPr>
        <w:pStyle w:val="BodyText"/>
        <w:numPr>
          <w:ilvl w:val="0"/>
          <w:numId w:val="36"/>
        </w:numPr>
      </w:pPr>
      <w:r>
        <w:t>a</w:t>
      </w:r>
      <w:r w:rsidR="00D565DB">
        <w:t xml:space="preserve"> time-series of an index of relative abundance</w:t>
      </w:r>
      <w:r>
        <w:t>,</w:t>
      </w:r>
      <w:r w:rsidR="00D565DB">
        <w:t xml:space="preserve"> and </w:t>
      </w:r>
    </w:p>
    <w:p w:rsidR="00CE1C2A" w:rsidRDefault="00CE1C2A" w:rsidP="00560886">
      <w:pPr>
        <w:pStyle w:val="BodyText"/>
        <w:numPr>
          <w:ilvl w:val="0"/>
          <w:numId w:val="36"/>
        </w:numPr>
      </w:pPr>
      <w:r>
        <w:t xml:space="preserve">a time series </w:t>
      </w:r>
      <w:r w:rsidR="00D565DB">
        <w:t xml:space="preserve">of associated catch data. </w:t>
      </w:r>
    </w:p>
    <w:p w:rsidR="00D565DB" w:rsidRDefault="00D565DB" w:rsidP="00CE1C2A">
      <w:pPr>
        <w:pStyle w:val="BodyText"/>
      </w:pPr>
      <w:r>
        <w:t xml:space="preserve">The catch data can extend either end of the index data if it is available. In Australia the index of relative stock abundance is most often catch-per-unit-effort </w:t>
      </w:r>
      <w:r w:rsidR="00DE49AE">
        <w:t>(CPUE</w:t>
      </w:r>
      <w:r>
        <w:t xml:space="preserve">), but could </w:t>
      </w:r>
      <w:r w:rsidR="00A17CAD">
        <w:t xml:space="preserve">also </w:t>
      </w:r>
      <w:r>
        <w:t>be some fishery-independent abundance index (e.g., from trawl surveys, acoustic surveys), or both</w:t>
      </w:r>
      <w:r w:rsidR="00CE1C2A">
        <w:t xml:space="preserve"> abundance indices</w:t>
      </w:r>
      <w:r>
        <w:t xml:space="preserve"> could be used. The analysis will permit the production of on-going management advice as well as a determination of stock status.</w:t>
      </w:r>
    </w:p>
    <w:p w:rsidR="00805E4A" w:rsidRDefault="00805E4A" w:rsidP="00CE1C2A">
      <w:pPr>
        <w:pStyle w:val="BodyText"/>
      </w:pPr>
    </w:p>
    <w:p w:rsidR="00D565DB" w:rsidRDefault="00D565DB" w:rsidP="00D565DB">
      <w:pPr>
        <w:pStyle w:val="BodyText"/>
      </w:pPr>
      <w:r>
        <w:t xml:space="preserve">In this section we will describe the details of how to conduct a surplus production analysis, </w:t>
      </w:r>
      <w:r w:rsidR="00805E4A">
        <w:t xml:space="preserve">and </w:t>
      </w:r>
      <w:r>
        <w:t>how to extract the results from that analysis</w:t>
      </w:r>
      <w:r w:rsidR="00805E4A">
        <w:t>,</w:t>
      </w:r>
      <w:r>
        <w:t xml:space="preserve"> as well as plot out illustrations of those results. Example code will be developed that a user can take and modify to suit their own needs.</w:t>
      </w:r>
    </w:p>
    <w:p w:rsidR="00805E4A" w:rsidRDefault="00805E4A" w:rsidP="00D565DB">
      <w:pPr>
        <w:pStyle w:val="BodyText"/>
      </w:pPr>
    </w:p>
    <w:p w:rsidR="00D565DB" w:rsidRDefault="00D565DB" w:rsidP="00D565DB">
      <w:pPr>
        <w:pStyle w:val="BodyText"/>
      </w:pPr>
      <w:r>
        <w:t>A standard workflow might consist of:</w:t>
      </w:r>
    </w:p>
    <w:p w:rsidR="00D565DB" w:rsidRDefault="00D565DB" w:rsidP="00560886">
      <w:pPr>
        <w:pStyle w:val="Compact"/>
        <w:numPr>
          <w:ilvl w:val="0"/>
          <w:numId w:val="31"/>
        </w:numPr>
      </w:pPr>
      <w:r>
        <w:t xml:space="preserve">read in time-series of catch and relative abundance data. It would also be possible to use the function </w:t>
      </w:r>
      <w:r w:rsidRPr="00E16591">
        <w:rPr>
          <w:b/>
        </w:rPr>
        <w:t>checkdata</w:t>
      </w:r>
      <w:r>
        <w:t xml:space="preserve"> to ensure all data columns required are present; you could also consider the functions </w:t>
      </w:r>
      <w:r>
        <w:rPr>
          <w:b/>
        </w:rPr>
        <w:t>makespmdat</w:t>
      </w:r>
      <w:r>
        <w:t xml:space="preserve"> and </w:t>
      </w:r>
      <w:r>
        <w:rPr>
          <w:b/>
        </w:rPr>
        <w:t>checkspmdat</w:t>
      </w:r>
      <w:r>
        <w:t xml:space="preserve"> for similar purposes, check their help files.</w:t>
      </w:r>
    </w:p>
    <w:p w:rsidR="00D565DB" w:rsidRDefault="00D565DB" w:rsidP="00560886">
      <w:pPr>
        <w:pStyle w:val="Compact"/>
        <w:numPr>
          <w:ilvl w:val="0"/>
          <w:numId w:val="31"/>
        </w:numPr>
      </w:pPr>
      <w:r>
        <w:t xml:space="preserve">use a </w:t>
      </w:r>
      <w:r>
        <w:rPr>
          <w:b/>
        </w:rPr>
        <w:t>ccf</w:t>
      </w:r>
      <w:r>
        <w:t xml:space="preserve"> analysis to determine whether the </w:t>
      </w:r>
      <w:r w:rsidR="00DE49AE">
        <w:t>CPUE</w:t>
      </w:r>
      <w:r>
        <w:t xml:space="preserve"> data are likely to be informative and thus provide plausible results from the spm (or not!).</w:t>
      </w:r>
    </w:p>
    <w:p w:rsidR="00D565DB" w:rsidRDefault="00D565DB" w:rsidP="00560886">
      <w:pPr>
        <w:pStyle w:val="Compact"/>
        <w:numPr>
          <w:ilvl w:val="0"/>
          <w:numId w:val="31"/>
        </w:numPr>
      </w:pPr>
      <w:r>
        <w:t xml:space="preserve">define/guess a set of initial parameters containing </w:t>
      </w:r>
      <w:r w:rsidRPr="00E16591">
        <w:rPr>
          <w:i/>
        </w:rPr>
        <w:t>r</w:t>
      </w:r>
      <w:r>
        <w:t xml:space="preserve"> and </w:t>
      </w:r>
      <w:r w:rsidRPr="00E16591">
        <w:rPr>
          <w:i/>
        </w:rPr>
        <w:t>K</w:t>
      </w:r>
      <w:r>
        <w:t xml:space="preserve">, and optionally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 initial biomass - used if it is suspected that the fishery data starts after the stock has been somewhat depleted. The mean values from a catch-MSY analysis might </w:t>
      </w:r>
      <w:r w:rsidR="00805E4A">
        <w:t>be suitable</w:t>
      </w:r>
      <w:r>
        <w:t>.</w:t>
      </w:r>
    </w:p>
    <w:p w:rsidR="00D565DB" w:rsidRDefault="00D565DB" w:rsidP="00560886">
      <w:pPr>
        <w:pStyle w:val="Compact"/>
        <w:numPr>
          <w:ilvl w:val="0"/>
          <w:numId w:val="31"/>
        </w:numPr>
      </w:pPr>
      <w:r>
        <w:t xml:space="preserve">use </w:t>
      </w:r>
      <w:r>
        <w:rPr>
          <w:b/>
        </w:rPr>
        <w:t>DisplayModel</w:t>
      </w:r>
      <w:r>
        <w:t xml:space="preserve"> to plot up the implications of the assumed initial parameter set for the dynamics. This is useful when searching for plausible initial parameters sets.</w:t>
      </w:r>
    </w:p>
    <w:p w:rsidR="00D565DB" w:rsidRDefault="00D565DB" w:rsidP="00560886">
      <w:pPr>
        <w:pStyle w:val="Compact"/>
        <w:numPr>
          <w:ilvl w:val="0"/>
          <w:numId w:val="31"/>
        </w:numPr>
      </w:pPr>
      <w:r>
        <w:t xml:space="preserve">use </w:t>
      </w:r>
      <w:r>
        <w:rPr>
          <w:b/>
        </w:rPr>
        <w:t>optim</w:t>
      </w:r>
      <w:r>
        <w:t xml:space="preserve"> or </w:t>
      </w:r>
      <w:r>
        <w:rPr>
          <w:b/>
        </w:rPr>
        <w:t>fitSPM</w:t>
      </w:r>
      <w:r>
        <w:t xml:space="preserve"> to search for the optimum parameters once a potentially viable initial parameter set are input.</w:t>
      </w:r>
    </w:p>
    <w:p w:rsidR="00D565DB" w:rsidRDefault="00D565DB" w:rsidP="00560886">
      <w:pPr>
        <w:pStyle w:val="Compact"/>
        <w:numPr>
          <w:ilvl w:val="0"/>
          <w:numId w:val="31"/>
        </w:numPr>
      </w:pPr>
      <w:r>
        <w:t xml:space="preserve">use </w:t>
      </w:r>
      <w:r>
        <w:rPr>
          <w:b/>
        </w:rPr>
        <w:t>DisplayModel</w:t>
      </w:r>
      <w:r>
        <w:t xml:space="preserve"> using the optimum parameters to illustrate the implications of the optimum model and its relative fit (especially using the residual plot).</w:t>
      </w:r>
    </w:p>
    <w:p w:rsidR="00D565DB" w:rsidRDefault="00D565DB" w:rsidP="00560886">
      <w:pPr>
        <w:pStyle w:val="Compact"/>
        <w:numPr>
          <w:ilvl w:val="0"/>
          <w:numId w:val="31"/>
        </w:numPr>
      </w:pPr>
      <w:r>
        <w:t xml:space="preserve">ideally one should examine the robustness of the model fit by using multiple different initial parameter sets as starting points for the model fitting procedure. </w:t>
      </w:r>
    </w:p>
    <w:p w:rsidR="00D565DB" w:rsidRDefault="00D565DB" w:rsidP="00560886">
      <w:pPr>
        <w:pStyle w:val="Compact"/>
        <w:numPr>
          <w:ilvl w:val="0"/>
          <w:numId w:val="31"/>
        </w:numPr>
      </w:pPr>
      <w:r>
        <w:t xml:space="preserve">once satisfied with the robustness of the model fit use </w:t>
      </w:r>
      <w:r>
        <w:rPr>
          <w:b/>
        </w:rPr>
        <w:t>spmphaseplot</w:t>
      </w:r>
      <w:r>
        <w:t xml:space="preserve"> to plot out the phase diagram so as to determine and illustrate the stock status visually .</w:t>
      </w:r>
    </w:p>
    <w:p w:rsidR="00D565DB" w:rsidRDefault="00D565DB" w:rsidP="00560886">
      <w:pPr>
        <w:pStyle w:val="Compact"/>
        <w:numPr>
          <w:ilvl w:val="0"/>
          <w:numId w:val="31"/>
        </w:numPr>
      </w:pPr>
      <w:r>
        <w:t xml:space="preserve">use </w:t>
      </w:r>
      <w:r>
        <w:rPr>
          <w:b/>
        </w:rPr>
        <w:t>bootspm</w:t>
      </w:r>
      <w:r>
        <w:t xml:space="preserve"> to characterize uncertainty in the model fit and outputs.</w:t>
      </w:r>
    </w:p>
    <w:p w:rsidR="00D565DB" w:rsidRDefault="00D565DB" w:rsidP="00560886">
      <w:pPr>
        <w:pStyle w:val="Compact"/>
        <w:numPr>
          <w:ilvl w:val="0"/>
          <w:numId w:val="31"/>
        </w:numPr>
      </w:pPr>
      <w:r>
        <w:t>Document and defend any conclusions reached.</w:t>
      </w:r>
    </w:p>
    <w:p w:rsidR="00D565DB" w:rsidRDefault="00D565DB" w:rsidP="00D565DB">
      <w:pPr>
        <w:pStyle w:val="FirstParagraph"/>
      </w:pPr>
      <w:r>
        <w:t>Two versions of the dynamics are currently available: the classical Schaefer model (Schaefer, 1954) and the Fox model (Fox, 1970)</w:t>
      </w:r>
      <w:r w:rsidR="00405522">
        <w:t>. B</w:t>
      </w:r>
      <w:r>
        <w:t>oth are described in Haddon (2011). Prager (1994) provides many additional forms of analysis that are possible using surplus production models and practical implementations are also provided in Haddon (2011). See the model equations in the appendix for more details of each model.</w:t>
      </w:r>
    </w:p>
    <w:p w:rsidR="00D565DB" w:rsidRDefault="00D565DB" w:rsidP="00D565DB">
      <w:pPr>
        <w:pStyle w:val="Heading2"/>
      </w:pPr>
      <w:bookmarkStart w:id="218" w:name="application-of-the-spm-assessment"/>
      <w:bookmarkStart w:id="219" w:name="_Toc517690978"/>
      <w:bookmarkStart w:id="220" w:name="_Toc14253463"/>
      <w:bookmarkEnd w:id="218"/>
      <w:r>
        <w:t>Application of the spm assessment</w:t>
      </w:r>
      <w:bookmarkEnd w:id="219"/>
      <w:bookmarkEnd w:id="220"/>
    </w:p>
    <w:p w:rsidR="00D565DB" w:rsidRDefault="00D565DB" w:rsidP="00D565DB">
      <w:pPr>
        <w:pStyle w:val="FirstParagraph"/>
      </w:pPr>
      <w:r>
        <w:t xml:space="preserve">The minimum data requirements for a surplus production analysis </w:t>
      </w:r>
      <w:r w:rsidR="00405522">
        <w:t>are</w:t>
      </w:r>
      <w:r>
        <w:t xml:space="preserve"> a time series of catches and a time series of an index of relative abundance (</w:t>
      </w:r>
      <w:r w:rsidR="00F60FDC">
        <w:t>CPUE</w:t>
      </w:r>
      <w:r>
        <w:t xml:space="preserve">). The years of catch information can be longer than the years of cpue data. We will use the </w:t>
      </w:r>
      <w:r>
        <w:rPr>
          <w:i/>
        </w:rPr>
        <w:t>dataspm</w:t>
      </w:r>
      <w:r>
        <w:t xml:space="preserve"> data set built into the package to illustrate the use of the </w:t>
      </w:r>
      <w:r>
        <w:rPr>
          <w:i/>
        </w:rPr>
        <w:t>spm</w:t>
      </w:r>
      <w:r>
        <w:t xml:space="preserve"> function. The </w:t>
      </w:r>
      <w:r>
        <w:rPr>
          <w:i/>
        </w:rPr>
        <w:t>checkdata</w:t>
      </w:r>
      <w:r>
        <w:t xml:space="preserve"> function indicates it would be possible to apply the catch-MSY, t</w:t>
      </w:r>
      <w:r w:rsidR="00F60FDC">
        <w:t>he</w:t>
      </w:r>
      <w:r>
        <w:t xml:space="preserve"> spm, and the aspm analyses to this data.</w:t>
      </w:r>
    </w:p>
    <w:p w:rsidR="00D565DB" w:rsidRDefault="00D565DB" w:rsidP="00D565DB">
      <w:pPr>
        <w:pStyle w:val="SourceCode"/>
      </w:pPr>
      <w:r>
        <w:rPr>
          <w:rStyle w:val="CommentTok"/>
        </w:rPr>
        <w:t># library(simpleSA)  # include the library before starting analysis</w:t>
      </w:r>
      <w:r>
        <w:br/>
      </w:r>
      <w:r>
        <w:rPr>
          <w:rStyle w:val="KeywordTok"/>
        </w:rPr>
        <w:t>data</w:t>
      </w:r>
      <w:r>
        <w:rPr>
          <w:rStyle w:val="NormalTok"/>
        </w:rPr>
        <w:t>(dataspm)</w:t>
      </w:r>
      <w:r>
        <w:br/>
      </w:r>
      <w:r>
        <w:rPr>
          <w:rStyle w:val="NormalTok"/>
        </w:rPr>
        <w:t>fish &lt;-</w:t>
      </w:r>
      <w:r>
        <w:rPr>
          <w:rStyle w:val="StringTok"/>
        </w:rPr>
        <w:t xml:space="preserve"> </w:t>
      </w:r>
      <w:r>
        <w:rPr>
          <w:rStyle w:val="NormalTok"/>
        </w:rPr>
        <w:t>dataspm</w:t>
      </w:r>
      <w:r>
        <w:rPr>
          <w:rStyle w:val="OperatorTok"/>
        </w:rPr>
        <w:t>$</w:t>
      </w:r>
      <w:r>
        <w:rPr>
          <w:rStyle w:val="NormalTok"/>
        </w:rPr>
        <w:t>fish</w:t>
      </w:r>
      <w:r>
        <w:br/>
      </w:r>
      <w:r>
        <w:rPr>
          <w:rStyle w:val="CommentTok"/>
        </w:rPr>
        <w:t># check data.frame has all required columns; not usually required; use head(fish,10)</w:t>
      </w:r>
      <w:r>
        <w:br/>
      </w:r>
      <w:r>
        <w:rPr>
          <w:rStyle w:val="KeywordTok"/>
        </w:rPr>
        <w:t>checkdata</w:t>
      </w:r>
      <w:r>
        <w:rPr>
          <w:rStyle w:val="NormalTok"/>
        </w:rPr>
        <w:t xml:space="preserve">(dataspm) </w:t>
      </w:r>
    </w:p>
    <w:p w:rsidR="00D565DB" w:rsidRDefault="00D565DB" w:rsidP="00D565DB">
      <w:pPr>
        <w:pStyle w:val="SourceCode"/>
        <w:rPr>
          <w:rStyle w:val="VerbatimChar"/>
        </w:rPr>
      </w:pPr>
      <w:r>
        <w:rPr>
          <w:rStyle w:val="VerbatimChar"/>
        </w:rPr>
        <w:t>##                    Method Possible</w:t>
      </w:r>
      <w:r>
        <w:br/>
      </w:r>
      <w:r>
        <w:rPr>
          <w:rStyle w:val="VerbatimChar"/>
        </w:rPr>
        <w:t>## catch-MSY            TRUE     TRUE</w:t>
      </w:r>
      <w:r>
        <w:br/>
      </w:r>
      <w:r>
        <w:rPr>
          <w:rStyle w:val="VerbatimChar"/>
        </w:rPr>
        <w:t>## spm                  TRUE     TRUE</w:t>
      </w:r>
      <w:r>
        <w:br/>
      </w:r>
      <w:r>
        <w:rPr>
          <w:rStyle w:val="VerbatimChar"/>
        </w:rPr>
        <w:t>## aspm                 TRUE     TRUE</w:t>
      </w:r>
      <w:r>
        <w:br/>
      </w:r>
      <w:r>
        <w:rPr>
          <w:rStyle w:val="VerbatimChar"/>
        </w:rPr>
        <w:t>## catch-curves catch-curves    FALSE</w:t>
      </w:r>
    </w:p>
    <w:p w:rsidR="00E16591" w:rsidRDefault="00E16591" w:rsidP="00D565DB">
      <w:pPr>
        <w:pStyle w:val="SourceCode"/>
      </w:pPr>
    </w:p>
    <w:p w:rsidR="00D565DB" w:rsidRDefault="00D565DB" w:rsidP="00D565DB">
      <w:pPr>
        <w:pStyle w:val="Heading3"/>
      </w:pPr>
      <w:bookmarkStart w:id="221" w:name="are-the-cpue-data-informative"/>
      <w:bookmarkStart w:id="222" w:name="_Toc517690979"/>
      <w:bookmarkStart w:id="223" w:name="_Toc14253464"/>
      <w:bookmarkEnd w:id="221"/>
      <w:r>
        <w:t>Are the CPUE data informative?</w:t>
      </w:r>
      <w:bookmarkEnd w:id="222"/>
      <w:bookmarkEnd w:id="223"/>
    </w:p>
    <w:p w:rsidR="00D565DB" w:rsidRDefault="00D565DB" w:rsidP="00D565DB">
      <w:pPr>
        <w:pStyle w:val="FirstParagraph"/>
      </w:pPr>
      <w:r>
        <w:t>The first step is to try to discover whether or not the available index data provide more information than the catches alone. With a developed fishery</w:t>
      </w:r>
      <w:r w:rsidR="008B6F9F">
        <w:t>,</w:t>
      </w:r>
      <w:r>
        <w:t xml:space="preserve"> if the fishing </w:t>
      </w:r>
      <w:r w:rsidR="008B6F9F">
        <w:t>(</w:t>
      </w:r>
      <w:r>
        <w:t>that is</w:t>
      </w:r>
      <w:r w:rsidR="008B6F9F">
        <w:t>,</w:t>
      </w:r>
      <w:r>
        <w:t xml:space="preserve"> the catches</w:t>
      </w:r>
      <w:r w:rsidR="008B6F9F">
        <w:t>)</w:t>
      </w:r>
      <w:r>
        <w:t xml:space="preserve">, do indeed influence the stock dynamics, which would in turn affect the </w:t>
      </w:r>
      <w:r w:rsidR="008B6F9F">
        <w:t>CPUE</w:t>
      </w:r>
      <w:r>
        <w:t>, then we would expect that if catches increased the catch rates would eventually respond by declining</w:t>
      </w:r>
      <w:r w:rsidR="008B6F9F">
        <w:t xml:space="preserve">. We would </w:t>
      </w:r>
      <w:r>
        <w:t xml:space="preserve">also </w:t>
      </w:r>
      <w:r w:rsidR="008B6F9F">
        <w:t xml:space="preserve">expect that, </w:t>
      </w:r>
      <w:r>
        <w:t>if catches declined</w:t>
      </w:r>
      <w:r w:rsidR="008B6F9F">
        <w:t>,</w:t>
      </w:r>
      <w:r>
        <w:t xml:space="preserve"> then the </w:t>
      </w:r>
      <w:r w:rsidR="008B6F9F">
        <w:t>CPUE</w:t>
      </w:r>
      <w:r>
        <w:t xml:space="preserve"> would, in turn, eventually increase. Such a time-lagged negative correlation is something we can look for statistically</w:t>
      </w:r>
      <w:r w:rsidR="008B6F9F">
        <w:t>,</w:t>
      </w:r>
      <w:r>
        <w:t xml:space="preserve"> if we have sufficiently long time-series of catches and associated </w:t>
      </w:r>
      <w:r w:rsidR="008B6F9F">
        <w:t>CPUE</w:t>
      </w:r>
      <w:r>
        <w:t xml:space="preserve">. To determine whether there are any significant negative correlations of </w:t>
      </w:r>
      <w:r w:rsidR="008B6F9F">
        <w:t>CPUE</w:t>
      </w:r>
      <w:r>
        <w:t xml:space="preserve"> with catches</w:t>
      </w:r>
      <w:r w:rsidR="008B6F9F">
        <w:t>,</w:t>
      </w:r>
      <w:r>
        <w:t xml:space="preserve"> we need to conduct a sequence of correlation analyses on the original data (timelag=0), then lag the </w:t>
      </w:r>
      <w:r w:rsidR="008B6F9F">
        <w:t>CPUE</w:t>
      </w:r>
      <w:r>
        <w:t xml:space="preserve"> data backwards by </w:t>
      </w:r>
      <w:r w:rsidR="008B6F9F">
        <w:t xml:space="preserve">successive </w:t>
      </w:r>
      <w:r>
        <w:t>year</w:t>
      </w:r>
      <w:r w:rsidR="008B6F9F">
        <w:t>s,</w:t>
      </w:r>
      <w:r>
        <w:t xml:space="preserve"> and repeat the correlation analysis (</w:t>
      </w:r>
      <w:r w:rsidR="008B6F9F">
        <w:t xml:space="preserve">e.g. the first time, </w:t>
      </w:r>
      <w:r>
        <w:t>with n-1 years this time, lag=-1)</w:t>
      </w:r>
      <w:r w:rsidR="008B6F9F">
        <w:t>.</w:t>
      </w:r>
      <w:r>
        <w:t>. Rather than do this manually</w:t>
      </w:r>
      <w:r w:rsidR="008B6F9F">
        <w:t>,</w:t>
      </w:r>
      <w:r>
        <w:t xml:space="preserve"> it is possible to use a built</w:t>
      </w:r>
      <w:r w:rsidR="008B6F9F">
        <w:t>-</w:t>
      </w:r>
      <w:r>
        <w:t xml:space="preserve">in R function </w:t>
      </w:r>
      <w:r>
        <w:rPr>
          <w:i/>
        </w:rPr>
        <w:t>ccf</w:t>
      </w:r>
      <w:r>
        <w:t>. To simplify things further</w:t>
      </w:r>
      <w:r w:rsidR="008B6F9F">
        <w:t>,</w:t>
      </w:r>
      <w:r>
        <w:t xml:space="preserve"> there is a wrapper function in </w:t>
      </w:r>
      <w:r w:rsidRPr="00E16591">
        <w:rPr>
          <w:b/>
          <w:i/>
        </w:rPr>
        <w:t>simpleSA</w:t>
      </w:r>
      <w:r>
        <w:t xml:space="preserve"> called </w:t>
      </w:r>
      <w:r>
        <w:rPr>
          <w:i/>
        </w:rPr>
        <w:t>getlag</w:t>
      </w:r>
      <w:r>
        <w:t xml:space="preserve">. This uses the </w:t>
      </w:r>
      <w:r>
        <w:rPr>
          <w:i/>
        </w:rPr>
        <w:t>ccf</w:t>
      </w:r>
      <w:r>
        <w:t xml:space="preserve"> function to run the analysis, which can also generate a plot immediately</w:t>
      </w:r>
      <w:r w:rsidR="008B6F9F">
        <w:t>. Alternatively,</w:t>
      </w:r>
      <w:r>
        <w:t xml:space="preserve"> its output can be used to produce a more visually appealing plot for inclusion in a report (check out </w:t>
      </w:r>
      <w:r>
        <w:rPr>
          <w:i/>
        </w:rPr>
        <w:t>str(ans)</w:t>
      </w:r>
      <w:r>
        <w:t>).</w:t>
      </w:r>
    </w:p>
    <w:p w:rsidR="00E16591" w:rsidRPr="00E16591" w:rsidRDefault="00E16591" w:rsidP="00E16591">
      <w:pPr>
        <w:pStyle w:val="BodyText"/>
        <w:rPr>
          <w:lang w:val="en-US" w:eastAsia="en-US"/>
        </w:rPr>
      </w:pPr>
    </w:p>
    <w:p w:rsidR="00D565DB" w:rsidRDefault="00D565DB" w:rsidP="00D565DB">
      <w:pPr>
        <w:pStyle w:val="SourceCode"/>
      </w:pPr>
      <w:r>
        <w:rPr>
          <w:rStyle w:val="NormalTok"/>
        </w:rPr>
        <w:t>ans &lt;-</w:t>
      </w:r>
      <w:r>
        <w:rPr>
          <w:rStyle w:val="StringTok"/>
        </w:rPr>
        <w:t xml:space="preserve"> </w:t>
      </w:r>
      <w:r>
        <w:rPr>
          <w:rStyle w:val="KeywordTok"/>
        </w:rPr>
        <w:t>getlag</w:t>
      </w:r>
      <w:r>
        <w:rPr>
          <w:rStyle w:val="NormalTok"/>
        </w:rPr>
        <w:t>(fish,</w:t>
      </w:r>
      <w:r>
        <w:rPr>
          <w:rStyle w:val="DataTypeTok"/>
        </w:rPr>
        <w:t>plotout=</w:t>
      </w:r>
      <w:r>
        <w:rPr>
          <w:rStyle w:val="OtherTok"/>
        </w:rPr>
        <w:t>FALSE</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mai=</w:t>
      </w:r>
      <w:r>
        <w:rPr>
          <w:rStyle w:val="KeywordTok"/>
        </w:rPr>
        <w:t>c</w:t>
      </w:r>
      <w:r>
        <w:rPr>
          <w:rStyle w:val="NormalTok"/>
        </w:rPr>
        <w:t>(</w:t>
      </w:r>
      <w:r>
        <w:rPr>
          <w:rStyle w:val="FloatTok"/>
        </w:rPr>
        <w:t>0.5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DataTypeTok"/>
        </w:rPr>
        <w:t>oma=</w:t>
      </w:r>
      <w:r>
        <w:rPr>
          <w:rStyle w:val="Keyword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KeywordTok"/>
        </w:rPr>
        <w:t>par</w:t>
      </w:r>
      <w:r>
        <w:rPr>
          <w:rStyle w:val="NormalTok"/>
        </w:rPr>
        <w:t>(</w:t>
      </w:r>
      <w:r>
        <w:rPr>
          <w:rStyle w:val="DataTypeTok"/>
        </w:rPr>
        <w:t>cex=</w:t>
      </w:r>
      <w:r>
        <w:rPr>
          <w:rStyle w:val="FloatTok"/>
        </w:rPr>
        <w:t>1.0</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 xml:space="preserve">)  </w:t>
      </w:r>
      <w:r>
        <w:br/>
      </w:r>
      <w:r>
        <w:rPr>
          <w:rStyle w:val="KeywordTok"/>
        </w:rPr>
        <w:t>plot</w:t>
      </w:r>
      <w:r>
        <w:rPr>
          <w:rStyle w:val="NormalTok"/>
        </w:rPr>
        <w:t>(ans,</w:t>
      </w:r>
      <w:r>
        <w:rPr>
          <w:rStyle w:val="DataTypeTok"/>
        </w:rPr>
        <w:t>lwd=</w:t>
      </w:r>
      <w:r>
        <w:rPr>
          <w:rStyle w:val="DecValTok"/>
        </w:rPr>
        <w:t>3</w:t>
      </w:r>
      <w:r>
        <w:rPr>
          <w:rStyle w:val="NormalTok"/>
        </w:rPr>
        <w:t>,</w:t>
      </w:r>
      <w:r>
        <w:rPr>
          <w:rStyle w:val="DataTypeTok"/>
        </w:rPr>
        <w:t>col=</w:t>
      </w:r>
      <w:r>
        <w:rPr>
          <w:rStyle w:val="DecValTok"/>
        </w:rPr>
        <w:t>2</w:t>
      </w:r>
      <w:r>
        <w:rPr>
          <w:rStyle w:val="NormalTok"/>
        </w:rPr>
        <w:t>,</w:t>
      </w:r>
      <w:r>
        <w:rPr>
          <w:rStyle w:val="DataTypeTok"/>
        </w:rPr>
        <w:t>main=</w:t>
      </w:r>
      <w:r>
        <w:rPr>
          <w:rStyle w:val="StringTok"/>
        </w:rPr>
        <w:t>""</w:t>
      </w:r>
      <w:r>
        <w:rPr>
          <w:rStyle w:val="NormalTok"/>
        </w:rPr>
        <w:t>,</w:t>
      </w:r>
      <w:r>
        <w:rPr>
          <w:rStyle w:val="DataTypeTok"/>
        </w:rPr>
        <w:t>ylab=</w:t>
      </w:r>
      <w:r>
        <w:rPr>
          <w:rStyle w:val="StringTok"/>
        </w:rPr>
        <w:t>"Cross-Correlation"</w:t>
      </w:r>
      <w:r>
        <w:rPr>
          <w:rStyle w:val="NormalTok"/>
        </w:rPr>
        <w:t>)</w:t>
      </w:r>
      <w:r>
        <w:br/>
      </w:r>
      <w:r>
        <w:rPr>
          <w:rStyle w:val="NormalTok"/>
        </w:rPr>
        <w:t>minim &lt;-</w:t>
      </w:r>
      <w:r>
        <w:rPr>
          <w:rStyle w:val="StringTok"/>
        </w:rPr>
        <w:t xml:space="preserve"> </w:t>
      </w:r>
      <w:r>
        <w:rPr>
          <w:rStyle w:val="KeywordTok"/>
        </w:rPr>
        <w:t>which.min</w:t>
      </w:r>
      <w:r>
        <w:rPr>
          <w:rStyle w:val="NormalTok"/>
        </w:rPr>
        <w:t>(ans</w:t>
      </w:r>
      <w:r>
        <w:rPr>
          <w:rStyle w:val="OperatorTok"/>
        </w:rPr>
        <w:t>$</w:t>
      </w:r>
      <w:r>
        <w:rPr>
          <w:rStyle w:val="NormalTok"/>
        </w:rPr>
        <w:t>acf)</w:t>
      </w:r>
      <w:r>
        <w:br/>
      </w:r>
      <w:r>
        <w:rPr>
          <w:rStyle w:val="KeywordTok"/>
        </w:rPr>
        <w:t>text</w:t>
      </w:r>
      <w:r>
        <w:rPr>
          <w:rStyle w:val="NormalTok"/>
        </w:rPr>
        <w:t>(</w:t>
      </w:r>
      <w:r>
        <w:rPr>
          <w:rStyle w:val="DecValTok"/>
        </w:rPr>
        <w:t>0</w:t>
      </w:r>
      <w:r>
        <w:rPr>
          <w:rStyle w:val="NormalTok"/>
        </w:rPr>
        <w:t>,</w:t>
      </w:r>
      <w:r>
        <w:rPr>
          <w:rStyle w:val="OperatorTok"/>
        </w:rPr>
        <w:t>-</w:t>
      </w:r>
      <w:r>
        <w:rPr>
          <w:rStyle w:val="FloatTok"/>
        </w:rPr>
        <w:t>0.6</w:t>
      </w:r>
      <w:r>
        <w:rPr>
          <w:rStyle w:val="NormalTok"/>
        </w:rPr>
        <w:t>,</w:t>
      </w:r>
      <w:r>
        <w:rPr>
          <w:rStyle w:val="KeywordTok"/>
        </w:rPr>
        <w:t>paste0</w:t>
      </w:r>
      <w:r>
        <w:rPr>
          <w:rStyle w:val="NormalTok"/>
        </w:rPr>
        <w:t>(</w:t>
      </w:r>
      <w:r>
        <w:rPr>
          <w:rStyle w:val="StringTok"/>
        </w:rPr>
        <w:t>"Optimum Lag = "</w:t>
      </w:r>
      <w:r>
        <w:rPr>
          <w:rStyle w:val="NormalTok"/>
        </w:rPr>
        <w:t>,ans</w:t>
      </w:r>
      <w:r>
        <w:rPr>
          <w:rStyle w:val="OperatorTok"/>
        </w:rPr>
        <w:t>$</w:t>
      </w:r>
      <w:r>
        <w:rPr>
          <w:rStyle w:val="NormalTok"/>
        </w:rPr>
        <w:t>lag[minim]),</w:t>
      </w:r>
      <w:r>
        <w:rPr>
          <w:rStyle w:val="DataTypeTok"/>
        </w:rPr>
        <w:t>cex=</w:t>
      </w:r>
      <w:r>
        <w:rPr>
          <w:rStyle w:val="FloatTok"/>
        </w:rPr>
        <w:t>1.1</w:t>
      </w:r>
      <w:r>
        <w:rPr>
          <w:rStyle w:val="NormalTok"/>
        </w:rPr>
        <w:t>,</w:t>
      </w:r>
      <w:r>
        <w:rPr>
          <w:rStyle w:val="DataTypeTok"/>
        </w:rPr>
        <w:t>font=</w:t>
      </w:r>
      <w:r>
        <w:rPr>
          <w:rStyle w:val="DecValTok"/>
        </w:rPr>
        <w:t>7</w:t>
      </w:r>
      <w:r>
        <w:rPr>
          <w:rStyle w:val="NormalTok"/>
        </w:rPr>
        <w:t>,</w:t>
      </w:r>
      <w:r>
        <w:rPr>
          <w:rStyle w:val="DataTypeTok"/>
        </w:rPr>
        <w:t>pos=</w:t>
      </w:r>
      <w:r>
        <w:rPr>
          <w:rStyle w:val="DecValTok"/>
        </w:rPr>
        <w:t>4</w:t>
      </w:r>
      <w:r>
        <w:rPr>
          <w:rStyle w:val="NormalTok"/>
        </w:rPr>
        <w:t>)</w:t>
      </w:r>
    </w:p>
    <w:p w:rsidR="00E16591" w:rsidRDefault="00E16591" w:rsidP="00D565DB">
      <w:pPr>
        <w:pStyle w:val="FirstParagraph"/>
        <w:jc w:val="center"/>
      </w:pPr>
    </w:p>
    <w:p w:rsidR="00E16591" w:rsidRDefault="00E16591" w:rsidP="00E16591">
      <w:pPr>
        <w:pStyle w:val="BodyText"/>
      </w:pPr>
      <w:r>
        <w:t>It should not be forgotten that when correlating catches and CPUE, we have catches inside the CPUE, so it occurs in both variables invovled in the correlation analysis, so we should expect to see correlations. If effort were relatively constant, however, then if availability increased and catchability remained the same, then catches would increase and so would CPUE. Thus, the correlation at lag = 0 would be high. Despite such complications it still appears to be the case that if no significant correlations at negative time lags occur, then valid spm or aspm model fits to the CPUE data do not seem to occur.</w:t>
      </w:r>
    </w:p>
    <w:p w:rsidR="00E16591" w:rsidRPr="00E16591" w:rsidRDefault="00E16591" w:rsidP="00E16591">
      <w:pPr>
        <w:pStyle w:val="BodyText"/>
        <w:rPr>
          <w:lang w:val="en-US" w:eastAsia="en-US"/>
        </w:rPr>
      </w:pPr>
    </w:p>
    <w:p w:rsidR="00D565DB" w:rsidRDefault="00D565DB" w:rsidP="00D565DB">
      <w:pPr>
        <w:pStyle w:val="FirstParagraph"/>
        <w:jc w:val="center"/>
      </w:pPr>
      <w:r>
        <w:rPr>
          <w:noProof/>
          <w:lang w:val="en-AU" w:eastAsia="en-AU"/>
        </w:rPr>
        <w:drawing>
          <wp:inline distT="0" distB="0" distL="0" distR="0" wp14:anchorId="73AEB975" wp14:editId="110DC5BA">
            <wp:extent cx="5040000" cy="2880000"/>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trylag-1.png"/>
                    <pic:cNvPicPr>
                      <a:picLocks noChangeAspect="1" noChangeArrowheads="1"/>
                    </pic:cNvPicPr>
                  </pic:nvPicPr>
                  <pic:blipFill>
                    <a:blip r:embed="rId58"/>
                    <a:stretch>
                      <a:fillRect/>
                    </a:stretch>
                  </pic:blipFill>
                  <pic:spPr bwMode="auto">
                    <a:xfrm>
                      <a:off x="0" y="0"/>
                      <a:ext cx="5040000" cy="2880000"/>
                    </a:xfrm>
                    <a:prstGeom prst="rect">
                      <a:avLst/>
                    </a:prstGeom>
                    <a:noFill/>
                    <a:ln w="9525">
                      <a:noFill/>
                      <a:headEnd/>
                      <a:tailEnd/>
                    </a:ln>
                  </pic:spPr>
                </pic:pic>
              </a:graphicData>
            </a:graphic>
          </wp:inline>
        </w:drawing>
      </w:r>
    </w:p>
    <w:p w:rsidR="00D565DB" w:rsidRDefault="00D565DB" w:rsidP="00D565DB">
      <w:pPr>
        <w:pStyle w:val="BodyText"/>
      </w:pPr>
      <w:r>
        <w:rPr>
          <w:b/>
        </w:rPr>
        <w:t>Figure 27.</w:t>
      </w:r>
      <w:r>
        <w:t xml:space="preserve"> A plot of the </w:t>
      </w:r>
      <w:r>
        <w:rPr>
          <w:i/>
        </w:rPr>
        <w:t>ccf</w:t>
      </w:r>
      <w:r>
        <w:t xml:space="preserve"> function output when applied to the fishery data within the built in </w:t>
      </w:r>
      <w:r>
        <w:rPr>
          <w:i/>
        </w:rPr>
        <w:t>dataspm</w:t>
      </w:r>
      <w:r>
        <w:t xml:space="preserve"> data set. The strong negative correlation at lags of -7 and -8 suggest an spm or aspm analysis will likely generate plausible results, although the relatively strong correlation at a lag of 0, may weaken any valid rel</w:t>
      </w:r>
      <w:r w:rsidR="008B6F9F">
        <w:t>a</w:t>
      </w:r>
      <w:r>
        <w:t xml:space="preserve">tionship between the catches and subsequent </w:t>
      </w:r>
      <w:r w:rsidR="008B6F9F">
        <w:t>CPUE</w:t>
      </w:r>
      <w:r>
        <w:t xml:space="preserve"> values.</w:t>
      </w:r>
    </w:p>
    <w:p w:rsidR="008B6F9F" w:rsidRDefault="008B6F9F" w:rsidP="00D565DB">
      <w:pPr>
        <w:pStyle w:val="BodyText"/>
      </w:pPr>
    </w:p>
    <w:p w:rsidR="00D565DB" w:rsidRDefault="00D565DB" w:rsidP="00D565DB">
      <w:pPr>
        <w:pStyle w:val="Heading3"/>
      </w:pPr>
      <w:bookmarkStart w:id="224" w:name="fitting-the-spm-model"/>
      <w:bookmarkStart w:id="225" w:name="_Toc517690980"/>
      <w:bookmarkStart w:id="226" w:name="_Toc14253465"/>
      <w:bookmarkEnd w:id="224"/>
      <w:r>
        <w:t>Fitting the spm Model</w:t>
      </w:r>
      <w:bookmarkEnd w:id="225"/>
      <w:bookmarkEnd w:id="226"/>
    </w:p>
    <w:p w:rsidR="00D565DB" w:rsidRDefault="00D565DB" w:rsidP="00D565DB">
      <w:pPr>
        <w:pStyle w:val="FirstParagraph"/>
      </w:pPr>
      <w:r>
        <w:t>The first step is to start guessing initial parameter sets until an approximate solution presents itself. This eases the way for the minimization of the negative log-likelihood (-verLL) used to fit the model to the data. If the initial guesses are too far from the final solution</w:t>
      </w:r>
      <w:r w:rsidR="006F1064">
        <w:t>,</w:t>
      </w:r>
      <w:r>
        <w:t xml:space="preserve"> then the numerical methods </w:t>
      </w:r>
      <w:r w:rsidR="00DE49AE">
        <w:t>us</w:t>
      </w:r>
      <w:r>
        <w:t>ed to conduct the minimization may fail to converge on a viable solution. If the stock is thought to have been depleted before the collection of data began</w:t>
      </w:r>
      <w:r w:rsidR="00DE49AE">
        <w:t>,</w:t>
      </w:r>
      <w:r>
        <w:t xml:space="preserve"> then three parameters </w:t>
      </w:r>
      <w:r w:rsidR="00DE49AE">
        <w:t>(</w:t>
      </w:r>
      <w:r w:rsidR="00DE49AE">
        <w:rPr>
          <w:i/>
        </w:rPr>
        <w:t xml:space="preserve">r </w:t>
      </w:r>
      <w:r w:rsidR="00DE49AE">
        <w:t xml:space="preserve">, </w:t>
      </w:r>
      <w:r w:rsidR="00DE49AE">
        <w:rPr>
          <w:i/>
        </w:rPr>
        <w:t xml:space="preserve">K </w:t>
      </w:r>
      <w:r w:rsidR="00DE49AE">
        <w:t xml:space="preserve">, and </w:t>
      </w:r>
      <w:r w:rsidR="00DE49AE">
        <w:rPr>
          <w:i/>
        </w:rPr>
        <w:t>Binit</w:t>
      </w:r>
      <w:r w:rsidR="00DE49AE">
        <w:t>)</w:t>
      </w:r>
      <w:r w:rsidR="00DE49AE">
        <w:rPr>
          <w:i/>
        </w:rPr>
        <w:t xml:space="preserve"> </w:t>
      </w:r>
      <w:r>
        <w:t xml:space="preserve">are required, otherwise only two are needed. In the example below these parameters are </w:t>
      </w:r>
      <w:r>
        <w:rPr>
          <w:i/>
        </w:rPr>
        <w:t xml:space="preserve">r </w:t>
      </w:r>
      <w:r w:rsidRPr="00E16591">
        <w:t>=</w:t>
      </w:r>
      <w:r>
        <w:rPr>
          <w:i/>
        </w:rPr>
        <w:t xml:space="preserve"> </w:t>
      </w:r>
      <w:r w:rsidRPr="00E16591">
        <w:t>0.16</w:t>
      </w:r>
      <w:r>
        <w:t xml:space="preserve">, </w:t>
      </w:r>
      <w:r>
        <w:rPr>
          <w:i/>
        </w:rPr>
        <w:t xml:space="preserve">K </w:t>
      </w:r>
      <w:r w:rsidRPr="00E16591">
        <w:t>= 6700</w:t>
      </w:r>
      <w:r>
        <w:t xml:space="preserve">, and </w:t>
      </w:r>
      <w:r>
        <w:rPr>
          <w:i/>
        </w:rPr>
        <w:t xml:space="preserve">Binit </w:t>
      </w:r>
      <w:r w:rsidRPr="00E16591">
        <w:t>= 3500</w:t>
      </w:r>
      <w:r>
        <w:t xml:space="preserve"> (which implies an initial depletion of 3500/6700, which is ~52%). When making these initial guesses it is helpful to both plot the implied predicted trajectory of </w:t>
      </w:r>
      <w:r w:rsidR="00DE49AE">
        <w:t>CPUE</w:t>
      </w:r>
      <w:r>
        <w:t xml:space="preserve"> against the observed </w:t>
      </w:r>
      <w:r w:rsidR="00DE49AE">
        <w:t>CPUE</w:t>
      </w:r>
      <w:r>
        <w:t xml:space="preserve">, and include the estimation of the negative log-likelihood. In that way, if the guessed model fit to the data begins to improve it is easily detected by the </w:t>
      </w:r>
      <w:r w:rsidR="00DE49AE">
        <w:t>negative log-likelihood</w:t>
      </w:r>
      <w:r>
        <w:t xml:space="preserve"> getting smaller (more negative in this case).</w:t>
      </w:r>
    </w:p>
    <w:p w:rsidR="00D565DB" w:rsidRDefault="00D565DB" w:rsidP="00D565DB">
      <w:pPr>
        <w:pStyle w:val="BodyText"/>
      </w:pPr>
      <w:r>
        <w:t xml:space="preserve">The plot in </w:t>
      </w:r>
      <w:r w:rsidRPr="00E16591">
        <w:t>Figure 28</w:t>
      </w:r>
      <w:r>
        <w:t xml:space="preserve"> merely represents the first guess at the parameters</w:t>
      </w:r>
      <w:r w:rsidR="00DE49AE">
        <w:t>,</w:t>
      </w:r>
      <w:r>
        <w:t xml:space="preserve"> so it is not surprising that the model fit to data is not particularly impressive. Guessing a set of parameters and displaying their implications is an important first step to get the predicted </w:t>
      </w:r>
      <w:r w:rsidR="00DE49AE">
        <w:t>CPUE</w:t>
      </w:r>
      <w:r>
        <w:t xml:space="preserve"> </w:t>
      </w:r>
      <w:r w:rsidR="00DE49AE">
        <w:t>vaguely</w:t>
      </w:r>
      <w:r>
        <w:t xml:space="preserve"> approximating the observed </w:t>
      </w:r>
      <w:r w:rsidR="00DE49AE">
        <w:t>CPUE</w:t>
      </w:r>
      <w:r>
        <w:t>. Only once such an approximation is produced should you think about trying to fit the model to the data formally. Model fitting may produce sensible results before an approximate solution is found</w:t>
      </w:r>
      <w:r w:rsidR="00DE49AE">
        <w:t>,</w:t>
      </w:r>
      <w:r>
        <w:t xml:space="preserve"> but often it does not. It is possible to use the catch-MSY method to generate first guesses at the </w:t>
      </w:r>
      <w:r>
        <w:rPr>
          <w:i/>
        </w:rPr>
        <w:t>r</w:t>
      </w:r>
      <w:r>
        <w:t xml:space="preserve"> and </w:t>
      </w:r>
      <w:r>
        <w:rPr>
          <w:i/>
        </w:rPr>
        <w:t>K</w:t>
      </w:r>
      <w:r>
        <w:t xml:space="preserve"> parameters, but producing initial values for </w:t>
      </w:r>
      <w:r>
        <w:rPr>
          <w:i/>
        </w:rPr>
        <w:t>Binit</w:t>
      </w:r>
      <w:r>
        <w:t>, if it is to be used, is currently down to trial and error.</w:t>
      </w:r>
    </w:p>
    <w:p w:rsidR="00DE49AE" w:rsidRDefault="00DE49AE" w:rsidP="00D565DB">
      <w:pPr>
        <w:pStyle w:val="BodyText"/>
      </w:pPr>
    </w:p>
    <w:p w:rsidR="00D565DB" w:rsidRDefault="00D565DB" w:rsidP="00D565DB">
      <w:pPr>
        <w:pStyle w:val="SourceCode"/>
      </w:pPr>
      <w:r>
        <w:rPr>
          <w:rStyle w:val="CommentTok"/>
        </w:rPr>
        <w:t># display the dynamics for a set of guessed initial parameters</w:t>
      </w:r>
      <w:r>
        <w:br/>
      </w:r>
      <w:r>
        <w:rPr>
          <w:rStyle w:val="NormalTok"/>
        </w:rPr>
        <w:t>pars &lt;-</w:t>
      </w:r>
      <w:r>
        <w:rPr>
          <w:rStyle w:val="StringTok"/>
        </w:rPr>
        <w:t xml:space="preserve"> </w:t>
      </w:r>
      <w:r>
        <w:rPr>
          <w:rStyle w:val="KeywordTok"/>
        </w:rPr>
        <w:t>c</w:t>
      </w:r>
      <w:r>
        <w:rPr>
          <w:rStyle w:val="NormalTok"/>
        </w:rPr>
        <w:t>(</w:t>
      </w:r>
      <w:r>
        <w:rPr>
          <w:rStyle w:val="FloatTok"/>
        </w:rPr>
        <w:t>0.16</w:t>
      </w:r>
      <w:r>
        <w:rPr>
          <w:rStyle w:val="NormalTok"/>
        </w:rPr>
        <w:t>,</w:t>
      </w:r>
      <w:r>
        <w:rPr>
          <w:rStyle w:val="DecValTok"/>
        </w:rPr>
        <w:t>6700</w:t>
      </w:r>
      <w:r>
        <w:rPr>
          <w:rStyle w:val="NormalTok"/>
        </w:rPr>
        <w:t>,</w:t>
      </w:r>
      <w:r>
        <w:rPr>
          <w:rStyle w:val="DecValTok"/>
        </w:rPr>
        <w:t>3500</w:t>
      </w:r>
      <w:r>
        <w:rPr>
          <w:rStyle w:val="NormalTok"/>
        </w:rPr>
        <w:t xml:space="preserve">)  </w:t>
      </w:r>
      <w:r>
        <w:rPr>
          <w:rStyle w:val="CommentTok"/>
        </w:rPr>
        <w:t># r, K, and Binit</w:t>
      </w:r>
      <w:r>
        <w:br/>
      </w:r>
      <w:r>
        <w:rPr>
          <w:rStyle w:val="KeywordTok"/>
        </w:rPr>
        <w:t>negLL</w:t>
      </w:r>
      <w:r>
        <w:rPr>
          <w:rStyle w:val="NormalTok"/>
        </w:rPr>
        <w:t>(pars,fish,simpspm)</w:t>
      </w:r>
    </w:p>
    <w:p w:rsidR="00D565DB" w:rsidRDefault="00D565DB" w:rsidP="00D565DB">
      <w:pPr>
        <w:pStyle w:val="SourceCode"/>
      </w:pPr>
      <w:r>
        <w:rPr>
          <w:rStyle w:val="VerbatimChar"/>
        </w:rPr>
        <w:t>## [1] -2.862565</w:t>
      </w:r>
    </w:p>
    <w:p w:rsidR="00D565DB" w:rsidRDefault="00D565DB" w:rsidP="00D565DB">
      <w:pPr>
        <w:pStyle w:val="SourceCode"/>
      </w:pPr>
      <w:r>
        <w:rPr>
          <w:rStyle w:val="NormalTok"/>
        </w:rPr>
        <w:t>ans &lt;-</w:t>
      </w:r>
      <w:r>
        <w:rPr>
          <w:rStyle w:val="StringTok"/>
        </w:rPr>
        <w:t xml:space="preserve"> </w:t>
      </w:r>
      <w:r>
        <w:rPr>
          <w:rStyle w:val="KeywordTok"/>
        </w:rPr>
        <w:t>displayModel</w:t>
      </w:r>
      <w:r>
        <w:rPr>
          <w:rStyle w:val="NormalTok"/>
        </w:rPr>
        <w:t>(pars,fish,</w:t>
      </w:r>
      <w:r>
        <w:rPr>
          <w:rStyle w:val="DataTypeTok"/>
        </w:rPr>
        <w:t>schaefer=</w:t>
      </w:r>
      <w:r>
        <w:rPr>
          <w:rStyle w:val="OtherTok"/>
        </w:rPr>
        <w:t>TRUE</w:t>
      </w:r>
      <w:r>
        <w:rPr>
          <w:rStyle w:val="NormalTok"/>
        </w:rPr>
        <w:t>,</w:t>
      </w:r>
      <w:r>
        <w:rPr>
          <w:rStyle w:val="DataTypeTok"/>
        </w:rPr>
        <w:t>target=</w:t>
      </w:r>
      <w:r>
        <w:rPr>
          <w:rStyle w:val="FloatTok"/>
        </w:rPr>
        <w:t>0.48</w:t>
      </w:r>
      <w:r>
        <w:rPr>
          <w:rStyle w:val="NormalTok"/>
        </w:rPr>
        <w:t>,</w:t>
      </w:r>
      <w:r>
        <w:rPr>
          <w:rStyle w:val="DataTypeTok"/>
        </w:rPr>
        <w:t>addrmse=</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58672CBD" wp14:editId="092C2308">
            <wp:extent cx="5397500" cy="4626428"/>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getdata2-1.png"/>
                    <pic:cNvPicPr>
                      <a:picLocks noChangeAspect="1" noChangeArrowheads="1"/>
                    </pic:cNvPicPr>
                  </pic:nvPicPr>
                  <pic:blipFill>
                    <a:blip r:embed="rId59"/>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28.</w:t>
      </w:r>
      <w:r>
        <w:t xml:space="preserve"> A summary plot depicting the fit of the model using the guessed input parameters. </w:t>
      </w:r>
      <w:r w:rsidR="00DC57CF">
        <w:t>These initial parameters have not been fitted.</w:t>
      </w:r>
      <w:r w:rsidR="005B0AE1">
        <w:t xml:space="preserve"> </w:t>
      </w:r>
      <w:r>
        <w:t xml:space="preserve">The plots include the predicted depletion and catch through time. </w:t>
      </w:r>
      <w:r w:rsidR="00DC57CF">
        <w:t>The</w:t>
      </w:r>
      <w:r>
        <w:t xml:space="preserve"> green line is a loess fit to the observed </w:t>
      </w:r>
      <w:r w:rsidR="00DC57CF">
        <w:t>CPUE,</w:t>
      </w:r>
      <w:r>
        <w:t xml:space="preserve"> </w:t>
      </w:r>
      <w:r w:rsidR="00DC57CF">
        <w:t>while</w:t>
      </w:r>
      <w:r>
        <w:t xml:space="preserve"> the red line is the fit using the parameters. The surplus production curve is given twice, once with biomass and once with depletion on the x-axis</w:t>
      </w:r>
      <w:r w:rsidR="00DC57CF">
        <w:t>.</w:t>
      </w:r>
      <w:r>
        <w:t xml:space="preserve"> </w:t>
      </w:r>
      <w:r w:rsidR="00DC57CF">
        <w:t>F</w:t>
      </w:r>
      <w:r>
        <w:t>inally</w:t>
      </w:r>
      <w:r w:rsidR="00DC57CF">
        <w:t>,</w:t>
      </w:r>
      <w:r>
        <w:t xml:space="preserve"> the log-normal residuals between the fit and the data are illustrated. </w:t>
      </w:r>
    </w:p>
    <w:p w:rsidR="00DC57CF" w:rsidRDefault="00DC57CF" w:rsidP="00D565DB">
      <w:pPr>
        <w:pStyle w:val="BodyText"/>
      </w:pPr>
    </w:p>
    <w:p w:rsidR="00D565DB" w:rsidRDefault="00D565DB" w:rsidP="00D565DB">
      <w:pPr>
        <w:pStyle w:val="BodyText"/>
      </w:pPr>
      <w:r>
        <w:t xml:space="preserve">Rules of thumb can </w:t>
      </w:r>
      <w:r w:rsidR="00DC57CF">
        <w:t xml:space="preserve">also </w:t>
      </w:r>
      <w:r>
        <w:t>be used when attempting to find suitable starting points. A possible approximation for the unfished biomass (</w:t>
      </w:r>
      <w:r>
        <w:rPr>
          <w:i/>
        </w:rPr>
        <w:t>K</w:t>
      </w:r>
      <w:r>
        <w:t xml:space="preserve"> parameter) can be obtained by multiplying the maximum catch by 10 to 15. As in the catch-MSY method, if the initial catches in the available data are a reasonable proportion of the maximum catch then the stock can be assumed to have been somewhat depleted prior to data collection. A value between 0.5 to 0.7 times the selected </w:t>
      </w:r>
      <w:r>
        <w:rPr>
          <w:i/>
        </w:rPr>
        <w:t>K</w:t>
      </w:r>
      <w:r>
        <w:t xml:space="preserve"> value could be used for a </w:t>
      </w:r>
      <w:r>
        <w:rPr>
          <w:i/>
        </w:rPr>
        <w:t>Binit</w:t>
      </w:r>
      <w:r>
        <w:t xml:space="preserve"> value. One might then search for an </w:t>
      </w:r>
      <w:r>
        <w:rPr>
          <w:i/>
        </w:rPr>
        <w:t>r</w:t>
      </w:r>
      <w:r>
        <w:t xml:space="preserve"> value perhaps starting at something like 0.3. Remember that the </w:t>
      </w:r>
      <w:r>
        <w:rPr>
          <w:i/>
        </w:rPr>
        <w:t>r</w:t>
      </w:r>
      <w:r>
        <w:t xml:space="preserve"> parameter as a combination of both the reproductive rate and the natural mortality rate is a net population growth rate</w:t>
      </w:r>
      <w:r w:rsidR="00567D2F">
        <w:t>,</w:t>
      </w:r>
      <w:r>
        <w:t xml:space="preserve"> not only the reproductive rate. This means it may be lower than a simple consideration of the species’ life history might suggest. A plausible set of parameters would be where the implied predicted </w:t>
      </w:r>
      <w:r w:rsidR="00567D2F">
        <w:t>CPUE</w:t>
      </w:r>
      <w:r>
        <w:t xml:space="preserve"> trajectory even rough</w:t>
      </w:r>
      <w:r w:rsidR="00567D2F">
        <w:t>l</w:t>
      </w:r>
      <w:r>
        <w:t>y approximates the observed trajectory. The next step after finding a plausible starting point is to attempt to use numerical methods to fit the data to the model.</w:t>
      </w:r>
    </w:p>
    <w:p w:rsidR="00567D2F" w:rsidRDefault="00567D2F" w:rsidP="00D565DB">
      <w:pPr>
        <w:pStyle w:val="BodyText"/>
      </w:pPr>
    </w:p>
    <w:p w:rsidR="00D565DB" w:rsidRDefault="00D565DB" w:rsidP="00D565DB">
      <w:pPr>
        <w:pStyle w:val="BodyText"/>
      </w:pPr>
      <w:r>
        <w:t xml:space="preserve">The production curves are an expression of the </w:t>
      </w:r>
      <w:r>
        <w:rPr>
          <w:i/>
        </w:rPr>
        <w:t>r</w:t>
      </w:r>
      <w:r>
        <w:t xml:space="preserve"> - </w:t>
      </w:r>
      <w:r>
        <w:rPr>
          <w:i/>
        </w:rPr>
        <w:t>K</w:t>
      </w:r>
      <w:r>
        <w:t xml:space="preserve"> parameters where, for the Schaefer model, the MSY is assumed to occur at half the unfished biomass (</w:t>
      </w:r>
      <w:r>
        <w:rPr>
          <w:i/>
        </w:rPr>
        <w:t>K</w:t>
      </w:r>
      <w:r>
        <w:t xml:space="preserve">; see the model equations appendix). Using the production curve it will be possible to estimate the predicted catch at </w:t>
      </w:r>
      <m:oMath>
        <m:sSub>
          <m:sSubPr>
            <m:ctrlPr>
              <w:rPr>
                <w:rFonts w:ascii="Cambria Math" w:hAnsi="Cambria Math"/>
              </w:rPr>
            </m:ctrlPr>
          </m:sSubPr>
          <m:e>
            <m:r>
              <w:rPr>
                <w:rFonts w:ascii="Cambria Math" w:hAnsi="Cambria Math"/>
              </w:rPr>
              <m:t>B</m:t>
            </m:r>
          </m:e>
          <m:sub>
            <m:r>
              <w:rPr>
                <w:rFonts w:ascii="Cambria Math" w:hAnsi="Cambria Math"/>
              </w:rPr>
              <m:t>Target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Limit</m:t>
            </m:r>
          </m:sub>
        </m:sSub>
      </m:oMath>
      <w:r>
        <w:t xml:space="preserve">, and from those it will be possible to estimate the harvest rates at the target and limit reference points. Two of the potential input parameters to the </w:t>
      </w:r>
      <w:r>
        <w:rPr>
          <w:i/>
        </w:rPr>
        <w:t>displayModel</w:t>
      </w:r>
      <w:r>
        <w:t xml:space="preserve"> function are the </w:t>
      </w:r>
      <w:r>
        <w:rPr>
          <w:i/>
        </w:rPr>
        <w:t>limit</w:t>
      </w:r>
      <w:r>
        <w:t xml:space="preserve"> and </w:t>
      </w:r>
      <w:r>
        <w:rPr>
          <w:i/>
        </w:rPr>
        <w:t>target</w:t>
      </w:r>
      <w:r>
        <w:t>, which default to 0.2 and 0.48</w:t>
      </w:r>
      <w:r w:rsidR="0020509A">
        <w:t>.</w:t>
      </w:r>
      <w:r>
        <w:t xml:space="preserve"> </w:t>
      </w:r>
      <w:r w:rsidR="0020509A">
        <w:t>O</w:t>
      </w:r>
      <w:r>
        <w:t xml:space="preserve">bviously these can be set to whatever </w:t>
      </w:r>
      <w:r w:rsidR="0020509A">
        <w:t>is relevant to</w:t>
      </w:r>
      <w:r>
        <w:t xml:space="preserve"> the jurisdiction involved.</w:t>
      </w:r>
    </w:p>
    <w:p w:rsidR="00D565DB" w:rsidRDefault="00D565DB" w:rsidP="00D565DB">
      <w:pPr>
        <w:pStyle w:val="Heading3"/>
      </w:pPr>
      <w:bookmarkStart w:id="227" w:name="fitting-the-model-to-the-data"/>
      <w:bookmarkStart w:id="228" w:name="_Toc517690981"/>
      <w:bookmarkStart w:id="229" w:name="_Toc14253466"/>
      <w:bookmarkEnd w:id="227"/>
      <w:r>
        <w:t>Fitting the Model to the Data</w:t>
      </w:r>
      <w:bookmarkEnd w:id="228"/>
      <w:bookmarkEnd w:id="229"/>
    </w:p>
    <w:p w:rsidR="00D565DB" w:rsidRDefault="00D565DB" w:rsidP="00D565DB">
      <w:pPr>
        <w:pStyle w:val="FirstParagraph"/>
      </w:pPr>
      <w:r>
        <w:t xml:space="preserve">There are three functions available for working with the dynamics of surplus production models. The most comprehensive in its output is </w:t>
      </w:r>
      <w:r>
        <w:rPr>
          <w:i/>
        </w:rPr>
        <w:t>spm</w:t>
      </w:r>
      <w:r>
        <w:t xml:space="preserve">, which generates the full dynamics and returns a matrix of all values (try </w:t>
      </w:r>
      <w:r>
        <w:rPr>
          <w:i/>
        </w:rPr>
        <w:t>out &lt;- spm(inp=pars, indat=fish, schaefer = TRUE)</w:t>
      </w:r>
      <w:r>
        <w:t xml:space="preserve">. The default Schaefer model dynamics </w:t>
      </w:r>
      <w:r w:rsidR="0020509A">
        <w:t>are</w:t>
      </w:r>
      <w:r>
        <w:t xml:space="preserve"> defined by the </w:t>
      </w:r>
      <w:r>
        <w:rPr>
          <w:i/>
        </w:rPr>
        <w:t>schaefer = TRUE</w:t>
      </w:r>
      <w:r>
        <w:t xml:space="preserve"> parameter value</w:t>
      </w:r>
      <w:r w:rsidR="0020509A">
        <w:t>.</w:t>
      </w:r>
      <w:r>
        <w:t xml:space="preserve"> </w:t>
      </w:r>
      <w:r w:rsidR="0020509A">
        <w:t>T</w:t>
      </w:r>
      <w:r>
        <w:t>o use the Fox model</w:t>
      </w:r>
      <w:r w:rsidR="0020509A">
        <w:t xml:space="preserve">, </w:t>
      </w:r>
      <w:r>
        <w:t xml:space="preserve">the option </w:t>
      </w:r>
      <w:r>
        <w:rPr>
          <w:i/>
        </w:rPr>
        <w:t>schaefer = FALSE</w:t>
      </w:r>
      <w:r>
        <w:t xml:space="preserve"> should be used. The model fitting only compares the observed </w:t>
      </w:r>
      <w:r w:rsidR="0020509A">
        <w:t>CPUE</w:t>
      </w:r>
      <w:r>
        <w:t xml:space="preserve"> with the predicted </w:t>
      </w:r>
      <w:r w:rsidR="0020509A">
        <w:t>CPUE</w:t>
      </w:r>
      <w:r>
        <w:t xml:space="preserve"> and does not require the full dynamics to be produced</w:t>
      </w:r>
      <w:r w:rsidR="0020509A">
        <w:t>.</w:t>
      </w:r>
      <w:r>
        <w:t xml:space="preserve"> </w:t>
      </w:r>
      <w:r w:rsidR="0020509A">
        <w:t>Thus</w:t>
      </w:r>
      <w:r>
        <w:t xml:space="preserve">, in order to speed up the iterative process of numerically searching for a model fit, we also have a simplified </w:t>
      </w:r>
      <w:r>
        <w:rPr>
          <w:i/>
        </w:rPr>
        <w:t>simpspm</w:t>
      </w:r>
      <w:r>
        <w:t xml:space="preserve"> function that only outputs the predicted </w:t>
      </w:r>
      <w:r w:rsidR="0020509A">
        <w:t>CPUE</w:t>
      </w:r>
      <w:r>
        <w:t xml:space="preserve">. This function also has a </w:t>
      </w:r>
      <w:r>
        <w:rPr>
          <w:i/>
        </w:rPr>
        <w:t>schaefer</w:t>
      </w:r>
      <w:r>
        <w:t xml:space="preserve"> parameter to determine whether to use a Schaefer or the Fox model. The </w:t>
      </w:r>
      <w:r>
        <w:rPr>
          <w:i/>
        </w:rPr>
        <w:t>simpspm</w:t>
      </w:r>
      <w:r>
        <w:t xml:space="preserve"> function is used in the model fitting</w:t>
      </w:r>
      <w:r w:rsidR="0020509A">
        <w:t>,</w:t>
      </w:r>
      <w:r>
        <w:t xml:space="preserve"> whereas if you inspect the code for </w:t>
      </w:r>
      <w:r>
        <w:rPr>
          <w:i/>
        </w:rPr>
        <w:t>displayModel</w:t>
      </w:r>
      <w:r w:rsidR="0020509A">
        <w:t>,</w:t>
      </w:r>
      <w:r>
        <w:t xml:space="preserve"> you will find that it uses </w:t>
      </w:r>
      <w:r>
        <w:rPr>
          <w:i/>
        </w:rPr>
        <w:t>spm</w:t>
      </w:r>
      <w:r>
        <w:t xml:space="preserve">. In the following we will use </w:t>
      </w:r>
      <w:r>
        <w:rPr>
          <w:i/>
        </w:rPr>
        <w:t>optim</w:t>
      </w:r>
      <w:r>
        <w:t xml:space="preserve"> which is a solver or minimizer that comes as part of the base R installation. Check out </w:t>
      </w:r>
      <w:r>
        <w:rPr>
          <w:i/>
        </w:rPr>
        <w:t>?optim</w:t>
      </w:r>
      <w:r>
        <w:t xml:space="preserve"> or </w:t>
      </w:r>
      <w:r>
        <w:rPr>
          <w:i/>
        </w:rPr>
        <w:t>formals(optim)</w:t>
      </w:r>
      <w:r>
        <w:t xml:space="preserve">, or more thoroughly you could read the </w:t>
      </w:r>
      <w:r>
        <w:rPr>
          <w:i/>
        </w:rPr>
        <w:t>Optimization</w:t>
      </w:r>
      <w:r>
        <w:t xml:space="preserve"> task view at </w:t>
      </w:r>
      <w:hyperlink r:id="rId60">
        <w:r>
          <w:rPr>
            <w:rStyle w:val="Hyperlink"/>
          </w:rPr>
          <w:t>https://cran.r-project.org/</w:t>
        </w:r>
      </w:hyperlink>
      <w:r>
        <w:t xml:space="preserve">. The code below is a template that should work for you. The control list is not always needed but it usually helps to keep the solver stable. If you check the code for </w:t>
      </w:r>
      <w:r>
        <w:rPr>
          <w:i/>
        </w:rPr>
        <w:t>negLL</w:t>
      </w:r>
      <w:r>
        <w:t xml:space="preserve"> by typing that in the R console without brackets, you will see there is code (</w:t>
      </w:r>
      <w:r>
        <w:rPr>
          <w:i/>
        </w:rPr>
        <w:t>na.rm=TRUE</w:t>
      </w:r>
      <w:r>
        <w:t>)</w:t>
      </w:r>
      <w:r w:rsidR="005B0AE1">
        <w:t xml:space="preserve"> </w:t>
      </w:r>
      <w:r>
        <w:t xml:space="preserve">to exclude records where there may be catch data but no observed </w:t>
      </w:r>
      <w:r w:rsidR="0020509A">
        <w:t>CPUE</w:t>
      </w:r>
      <w:r>
        <w:t xml:space="preserve"> data. Ideally one has data for both in each year, which generally leads to more stable outcomes, but in reality this does not always occur.</w:t>
      </w:r>
    </w:p>
    <w:p w:rsidR="00D565DB" w:rsidRDefault="00D565DB" w:rsidP="00D565DB">
      <w:pPr>
        <w:pStyle w:val="BodyText"/>
      </w:pPr>
      <w:r>
        <w:t xml:space="preserve">Instead of using </w:t>
      </w:r>
      <w:r>
        <w:rPr>
          <w:i/>
        </w:rPr>
        <w:t>optim</w:t>
      </w:r>
      <w:r>
        <w:t xml:space="preserve"> or one of the other non-linear minimizers in R</w:t>
      </w:r>
      <w:r w:rsidR="0020509A">
        <w:t>,</w:t>
      </w:r>
      <w:r>
        <w:t xml:space="preserve"> it is possible to use </w:t>
      </w:r>
      <w:r>
        <w:rPr>
          <w:i/>
        </w:rPr>
        <w:t>fitSPM</w:t>
      </w:r>
      <w:r>
        <w:t xml:space="preserve">, which is a wrapper within </w:t>
      </w:r>
      <w:r>
        <w:rPr>
          <w:b/>
        </w:rPr>
        <w:t>simpleSA</w:t>
      </w:r>
      <w:r>
        <w:t xml:space="preserve"> that contains two runs through the optim fitting routine (see later).</w:t>
      </w:r>
    </w:p>
    <w:p w:rsidR="005B0AE1" w:rsidRDefault="005B0AE1" w:rsidP="00D565DB">
      <w:pPr>
        <w:pStyle w:val="BodyText"/>
      </w:pPr>
    </w:p>
    <w:p w:rsidR="00D565DB" w:rsidRDefault="00D565DB" w:rsidP="00D565DB">
      <w:pPr>
        <w:pStyle w:val="SourceCode"/>
      </w:pPr>
      <w:r>
        <w:rPr>
          <w:rStyle w:val="NormalTok"/>
        </w:rPr>
        <w:t>pars &lt;-</w:t>
      </w:r>
      <w:r>
        <w:rPr>
          <w:rStyle w:val="StringTok"/>
        </w:rPr>
        <w:t xml:space="preserve"> </w:t>
      </w:r>
      <w:r>
        <w:rPr>
          <w:rStyle w:val="KeywordTok"/>
        </w:rPr>
        <w:t>c</w:t>
      </w:r>
      <w:r>
        <w:rPr>
          <w:rStyle w:val="NormalTok"/>
        </w:rPr>
        <w:t>(</w:t>
      </w:r>
      <w:r>
        <w:rPr>
          <w:rStyle w:val="FloatTok"/>
        </w:rPr>
        <w:t>0.16</w:t>
      </w:r>
      <w:r>
        <w:rPr>
          <w:rStyle w:val="NormalTok"/>
        </w:rPr>
        <w:t>,</w:t>
      </w:r>
      <w:r>
        <w:rPr>
          <w:rStyle w:val="DecValTok"/>
        </w:rPr>
        <w:t>6700</w:t>
      </w:r>
      <w:r>
        <w:rPr>
          <w:rStyle w:val="NormalTok"/>
        </w:rPr>
        <w:t>,</w:t>
      </w:r>
      <w:r>
        <w:rPr>
          <w:rStyle w:val="DecValTok"/>
        </w:rPr>
        <w:t>3500</w:t>
      </w:r>
      <w:r>
        <w:rPr>
          <w:rStyle w:val="NormalTok"/>
        </w:rPr>
        <w:t xml:space="preserve">) </w:t>
      </w:r>
      <w:r>
        <w:rPr>
          <w:rStyle w:val="CommentTok"/>
        </w:rPr>
        <w:t># r, K, and Binit, implies a depletion of ~0.52</w:t>
      </w:r>
      <w:r>
        <w:br/>
      </w:r>
      <w:r>
        <w:rPr>
          <w:rStyle w:val="KeywordTok"/>
        </w:rPr>
        <w:t>cat</w:t>
      </w:r>
      <w:r>
        <w:rPr>
          <w:rStyle w:val="NormalTok"/>
        </w:rPr>
        <w:t>(</w:t>
      </w:r>
      <w:r>
        <w:rPr>
          <w:rStyle w:val="StringTok"/>
        </w:rPr>
        <w:t>"initial -ve log-likelihood "</w:t>
      </w:r>
      <w:r>
        <w:rPr>
          <w:rStyle w:val="NormalTok"/>
        </w:rPr>
        <w:t>,</w:t>
      </w:r>
      <w:r>
        <w:rPr>
          <w:rStyle w:val="KeywordTok"/>
        </w:rPr>
        <w:t>negLL</w:t>
      </w:r>
      <w:r>
        <w:rPr>
          <w:rStyle w:val="NormalTok"/>
        </w:rPr>
        <w:t>(pars,fish,simpspm),</w:t>
      </w:r>
      <w:r>
        <w:rPr>
          <w:rStyle w:val="StringTok"/>
        </w:rPr>
        <w:t>"</w:t>
      </w:r>
      <w:r>
        <w:rPr>
          <w:rStyle w:val="CharTok"/>
        </w:rPr>
        <w:t>\n</w:t>
      </w:r>
      <w:r>
        <w:rPr>
          <w:rStyle w:val="StringTok"/>
        </w:rPr>
        <w:t>"</w:t>
      </w:r>
      <w:r>
        <w:rPr>
          <w:rStyle w:val="NormalTok"/>
        </w:rPr>
        <w:t xml:space="preserve">) </w:t>
      </w:r>
    </w:p>
    <w:p w:rsidR="00D565DB" w:rsidRDefault="00D565DB" w:rsidP="00D565DB">
      <w:pPr>
        <w:pStyle w:val="SourceCode"/>
      </w:pPr>
      <w:r>
        <w:rPr>
          <w:rStyle w:val="VerbatimChar"/>
        </w:rPr>
        <w:t>## initial -ve log-likelihood  -2.862565</w:t>
      </w:r>
    </w:p>
    <w:p w:rsidR="00D565DB" w:rsidRDefault="00D565DB" w:rsidP="00D565DB">
      <w:pPr>
        <w:pStyle w:val="SourceCode"/>
      </w:pPr>
      <w:r>
        <w:rPr>
          <w:rStyle w:val="NormalTok"/>
        </w:rPr>
        <w:t>bestSP &lt;-</w:t>
      </w:r>
      <w:r>
        <w:rPr>
          <w:rStyle w:val="StringTok"/>
        </w:rPr>
        <w:t xml:space="preserve"> </w:t>
      </w:r>
      <w:r>
        <w:rPr>
          <w:rStyle w:val="KeywordTok"/>
        </w:rPr>
        <w:t>optim</w:t>
      </w:r>
      <w:r>
        <w:rPr>
          <w:rStyle w:val="NormalTok"/>
        </w:rPr>
        <w:t>(</w:t>
      </w:r>
      <w:r>
        <w:rPr>
          <w:rStyle w:val="DataTypeTok"/>
        </w:rPr>
        <w:t>par=</w:t>
      </w:r>
      <w:r>
        <w:rPr>
          <w:rStyle w:val="NormalTok"/>
        </w:rPr>
        <w:t>pars,</w:t>
      </w:r>
      <w:r>
        <w:rPr>
          <w:rStyle w:val="DataTypeTok"/>
        </w:rPr>
        <w:t>fn=</w:t>
      </w:r>
      <w:r>
        <w:rPr>
          <w:rStyle w:val="NormalTok"/>
        </w:rPr>
        <w:t>negLL,</w:t>
      </w:r>
      <w:r>
        <w:rPr>
          <w:rStyle w:val="DataTypeTok"/>
        </w:rPr>
        <w:t>callfun=</w:t>
      </w:r>
      <w:r>
        <w:rPr>
          <w:rStyle w:val="NormalTok"/>
        </w:rPr>
        <w:t>simpspm,</w:t>
      </w:r>
      <w:r>
        <w:rPr>
          <w:rStyle w:val="DataTypeTok"/>
        </w:rPr>
        <w:t>indat=</w:t>
      </w:r>
      <w:r>
        <w:rPr>
          <w:rStyle w:val="NormalTok"/>
        </w:rPr>
        <w:t>fish,</w:t>
      </w:r>
      <w:r>
        <w:br/>
      </w:r>
      <w:r>
        <w:rPr>
          <w:rStyle w:val="NormalTok"/>
        </w:rPr>
        <w:t xml:space="preserve">                </w:t>
      </w:r>
      <w:r>
        <w:rPr>
          <w:rStyle w:val="DataTypeTok"/>
        </w:rPr>
        <w:t>control=</w:t>
      </w:r>
      <w:r>
        <w:rPr>
          <w:rStyle w:val="KeywordTok"/>
        </w:rPr>
        <w:t>list</w:t>
      </w:r>
      <w:r>
        <w:rPr>
          <w:rStyle w:val="NormalTok"/>
        </w:rPr>
        <w:t>(</w:t>
      </w:r>
      <w:r>
        <w:rPr>
          <w:rStyle w:val="DataTypeTok"/>
        </w:rPr>
        <w:t>maxit =</w:t>
      </w:r>
      <w:r>
        <w:rPr>
          <w:rStyle w:val="NormalTok"/>
        </w:rPr>
        <w:t xml:space="preserve"> </w:t>
      </w:r>
      <w:r>
        <w:rPr>
          <w:rStyle w:val="DecValTok"/>
        </w:rPr>
        <w:t>1000</w:t>
      </w:r>
      <w:r>
        <w:rPr>
          <w:rStyle w:val="NormalTok"/>
        </w:rPr>
        <w:t xml:space="preserve">, </w:t>
      </w:r>
      <w:r>
        <w:rPr>
          <w:rStyle w:val="DataTypeTok"/>
        </w:rPr>
        <w:t>parscale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1000</w:t>
      </w:r>
      <w:r>
        <w:rPr>
          <w:rStyle w:val="NormalTok"/>
        </w:rPr>
        <w:t>,</w:t>
      </w:r>
      <w:r>
        <w:rPr>
          <w:rStyle w:val="DecValTok"/>
        </w:rPr>
        <w:t>1000</w:t>
      </w:r>
      <w:r>
        <w:rPr>
          <w:rStyle w:val="NormalTok"/>
        </w:rPr>
        <w:t>)))</w:t>
      </w:r>
      <w:r>
        <w:br/>
      </w:r>
      <w:r>
        <w:rPr>
          <w:rStyle w:val="KeywordTok"/>
        </w:rPr>
        <w:t>outoptim</w:t>
      </w:r>
      <w:r>
        <w:rPr>
          <w:rStyle w:val="NormalTok"/>
        </w:rPr>
        <w:t xml:space="preserve">(bestSP) </w:t>
      </w:r>
      <w:r>
        <w:rPr>
          <w:rStyle w:val="CommentTok"/>
        </w:rPr>
        <w:t># outoptim just prints the results more compactly.</w:t>
      </w:r>
    </w:p>
    <w:p w:rsidR="00D565DB" w:rsidRDefault="00D565DB" w:rsidP="00D565DB">
      <w:pPr>
        <w:pStyle w:val="SourceCode"/>
      </w:pPr>
      <w:r>
        <w:rPr>
          <w:rStyle w:val="VerbatimChar"/>
        </w:rPr>
        <w:t xml:space="preserve">## $par         :  0.2424071 5173.363 2845.831 </w:t>
      </w:r>
      <w:r>
        <w:br/>
      </w:r>
      <w:r>
        <w:rPr>
          <w:rStyle w:val="VerbatimChar"/>
        </w:rPr>
        <w:t xml:space="preserve">## $value       :  -12.12879 </w:t>
      </w:r>
      <w:r>
        <w:br/>
      </w:r>
      <w:r>
        <w:rPr>
          <w:rStyle w:val="VerbatimChar"/>
        </w:rPr>
        <w:t>## $counts      :  192 NA   iterations, gradient</w:t>
      </w:r>
      <w:r>
        <w:br/>
      </w:r>
      <w:r>
        <w:rPr>
          <w:rStyle w:val="VerbatimChar"/>
        </w:rPr>
        <w:t xml:space="preserve">## $convergence :  0 </w:t>
      </w:r>
      <w:r>
        <w:br/>
      </w:r>
      <w:r>
        <w:rPr>
          <w:rStyle w:val="VerbatimChar"/>
        </w:rPr>
        <w:t>## $message     :</w:t>
      </w:r>
    </w:p>
    <w:p w:rsidR="00D565DB" w:rsidRDefault="00D565DB" w:rsidP="00D565DB">
      <w:pPr>
        <w:pStyle w:val="SourceCode"/>
      </w:pPr>
      <w:r>
        <w:rPr>
          <w:rStyle w:val="CommentTok"/>
        </w:rPr>
        <w:t># read the help files to understand what each component means.</w:t>
      </w:r>
      <w:r>
        <w:br/>
      </w:r>
      <w:r>
        <w:rPr>
          <w:rStyle w:val="CommentTok"/>
        </w:rPr>
        <w:t># Schaefer model dynamics is the default so no need for schaefer=TRUE</w:t>
      </w:r>
    </w:p>
    <w:p w:rsidR="00D565DB" w:rsidRDefault="00D565DB" w:rsidP="00D565DB">
      <w:pPr>
        <w:pStyle w:val="FirstParagraph"/>
      </w:pPr>
      <w:r>
        <w:t xml:space="preserve">Now plot up the optimum solution, in this case using the Schaefer model. Note in this case that the final depletion is close to the approximate target green line defined by the loess smoother fit to the observed data (a result of the </w:t>
      </w:r>
      <w:r>
        <w:rPr>
          <w:i/>
        </w:rPr>
        <w:t>addrmse=TRUE</w:t>
      </w:r>
      <w:r>
        <w:t>). Note also that the years in which catches were greater than the MSY (the red line in the top right plot) were the years in which the stock declined.</w:t>
      </w:r>
    </w:p>
    <w:p w:rsidR="00D565DB" w:rsidRDefault="00D565DB" w:rsidP="00D565DB">
      <w:pPr>
        <w:pStyle w:val="SourceCode"/>
      </w:pPr>
      <w:r>
        <w:rPr>
          <w:rStyle w:val="NormalTok"/>
        </w:rPr>
        <w:t>ans &lt;-</w:t>
      </w:r>
      <w:r>
        <w:rPr>
          <w:rStyle w:val="StringTok"/>
        </w:rPr>
        <w:t xml:space="preserve"> </w:t>
      </w:r>
      <w:r>
        <w:rPr>
          <w:rStyle w:val="KeywordTok"/>
        </w:rPr>
        <w:t>displayModel</w:t>
      </w:r>
      <w:r>
        <w:rPr>
          <w:rStyle w:val="NormalTok"/>
        </w:rPr>
        <w:t>(bestSP</w:t>
      </w:r>
      <w:r>
        <w:rPr>
          <w:rStyle w:val="OperatorTok"/>
        </w:rPr>
        <w:t>$</w:t>
      </w:r>
      <w:r>
        <w:rPr>
          <w:rStyle w:val="NormalTok"/>
        </w:rPr>
        <w:t>par,fish,</w:t>
      </w:r>
      <w:r>
        <w:rPr>
          <w:rStyle w:val="DataTypeTok"/>
        </w:rPr>
        <w:t>schaefer=</w:t>
      </w:r>
      <w:r>
        <w:rPr>
          <w:rStyle w:val="OtherTok"/>
        </w:rPr>
        <w:t>TRUE</w:t>
      </w:r>
      <w:r>
        <w:rPr>
          <w:rStyle w:val="NormalTok"/>
        </w:rPr>
        <w:t>,</w:t>
      </w:r>
      <w:r>
        <w:rPr>
          <w:rStyle w:val="DataTypeTok"/>
        </w:rPr>
        <w:t>addrmse=</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7D48B19C" wp14:editId="68D2A75A">
            <wp:extent cx="5397500" cy="462642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spm-1.png"/>
                    <pic:cNvPicPr>
                      <a:picLocks noChangeAspect="1" noChangeArrowheads="1"/>
                    </pic:cNvPicPr>
                  </pic:nvPicPr>
                  <pic:blipFill>
                    <a:blip r:embed="rId61"/>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29.</w:t>
      </w:r>
      <w:r>
        <w:t xml:space="preserve"> A summary plot depicting the fit of the optimum parameters. The plots include the predicted depletion and catch through time. </w:t>
      </w:r>
      <w:r w:rsidR="00473386">
        <w:t>T</w:t>
      </w:r>
      <w:r>
        <w:t xml:space="preserve">he green line is a loess fit to the </w:t>
      </w:r>
      <w:r w:rsidR="00473386">
        <w:t xml:space="preserve">CPUE </w:t>
      </w:r>
      <w:r>
        <w:t>data and the red line is the fit</w:t>
      </w:r>
      <w:r w:rsidR="00473386">
        <w:t xml:space="preserve"> to CPUE</w:t>
      </w:r>
      <w:r>
        <w:t xml:space="preserve"> using the parameters. The surplus production curve is given with biomass and depletion on the x-axes (note the symmetry of the production curve)</w:t>
      </w:r>
      <w:r w:rsidR="00473386">
        <w:t>. F</w:t>
      </w:r>
      <w:r>
        <w:t>inally</w:t>
      </w:r>
      <w:r w:rsidR="00473386">
        <w:t>,</w:t>
      </w:r>
      <w:r>
        <w:t xml:space="preserve"> the residuals between the fit and the data are illustrated.</w:t>
      </w:r>
    </w:p>
    <w:p w:rsidR="00473386" w:rsidRDefault="00473386" w:rsidP="00D565DB">
      <w:pPr>
        <w:pStyle w:val="BodyText"/>
      </w:pPr>
    </w:p>
    <w:p w:rsidR="00D565DB" w:rsidRDefault="00D565DB" w:rsidP="00D565DB">
      <w:pPr>
        <w:pStyle w:val="BodyText"/>
      </w:pPr>
      <w:r>
        <w:t>There are some patterns in the residuals which may suggest there are other factors at play on the fishery dynamics</w:t>
      </w:r>
      <w:r w:rsidR="00473386">
        <w:t>:</w:t>
      </w:r>
      <w:r>
        <w:t xml:space="preserve"> it is clear there are some changes occurring which the model is not sufficiently flexible to</w:t>
      </w:r>
      <w:r w:rsidR="00E16591">
        <w:t xml:space="preserve"> </w:t>
      </w:r>
      <w:r>
        <w:t>fit. Such simple surplus production models ignore good and bad recruitment years and so some deviations from</w:t>
      </w:r>
      <w:r w:rsidR="00473386">
        <w:t xml:space="preserve"> the</w:t>
      </w:r>
      <w:r>
        <w:t xml:space="preserve"> observed are to be expected. Whether this is a sufficient reason for such patterned deviations would require extra independent evidence to be determined.</w:t>
      </w:r>
    </w:p>
    <w:p w:rsidR="005B0AE1" w:rsidRDefault="005B0AE1" w:rsidP="00D565DB">
      <w:pPr>
        <w:pStyle w:val="BodyText"/>
      </w:pPr>
    </w:p>
    <w:p w:rsidR="00D565DB" w:rsidRDefault="00D565DB" w:rsidP="00D565DB">
      <w:pPr>
        <w:pStyle w:val="SourceCode"/>
      </w:pPr>
      <w:r>
        <w:rPr>
          <w:rStyle w:val="KeywordTok"/>
        </w:rPr>
        <w:t>str</w:t>
      </w:r>
      <w:r>
        <w:rPr>
          <w:rStyle w:val="NormalTok"/>
        </w:rPr>
        <w:t>(ans)</w:t>
      </w:r>
    </w:p>
    <w:p w:rsidR="00D565DB" w:rsidRDefault="00D565DB" w:rsidP="00D565DB">
      <w:pPr>
        <w:pStyle w:val="SourceCode"/>
      </w:pPr>
      <w:r>
        <w:rPr>
          <w:rStyle w:val="VerbatimChar"/>
        </w:rPr>
        <w:t>## List of 11</w:t>
      </w:r>
      <w:r>
        <w:br/>
      </w:r>
      <w:r>
        <w:rPr>
          <w:rStyle w:val="VerbatimChar"/>
        </w:rPr>
        <w:t>##  $ Dynamics :List of 5</w:t>
      </w:r>
      <w:r>
        <w:br/>
      </w:r>
      <w:r>
        <w:rPr>
          <w:rStyle w:val="VerbatimChar"/>
        </w:rPr>
        <w:t>##   ..$ outmat    : num [1:31, 1:8] 2846 3043 3141 3344 3448 ...</w:t>
      </w:r>
      <w:r>
        <w:br/>
      </w:r>
      <w:r>
        <w:rPr>
          <w:rStyle w:val="VerbatimChar"/>
        </w:rPr>
        <w:t>##   .. ..- attr(*, "dimnames")=List of 2</w:t>
      </w:r>
      <w:r>
        <w:br/>
      </w:r>
      <w:r>
        <w:rPr>
          <w:rStyle w:val="VerbatimChar"/>
        </w:rPr>
        <w:t>##   .. .. ..$ : chr [1:31] "1986" "1987" "1988" "1989" ...</w:t>
      </w:r>
      <w:r>
        <w:br/>
      </w:r>
      <w:r>
        <w:rPr>
          <w:rStyle w:val="VerbatimChar"/>
        </w:rPr>
        <w:t>##   .. .. ..$ : chr [1:8] "ModelB" "Catch" "CPUE" "PredCE" ...</w:t>
      </w:r>
      <w:r>
        <w:br/>
      </w:r>
      <w:r>
        <w:rPr>
          <w:rStyle w:val="VerbatimChar"/>
        </w:rPr>
        <w:t>##   ..$ q         : num 0.00034</w:t>
      </w:r>
      <w:r>
        <w:br/>
      </w:r>
      <w:r>
        <w:rPr>
          <w:rStyle w:val="VerbatimChar"/>
        </w:rPr>
        <w:t>##   ..$ msy       : num 314</w:t>
      </w:r>
      <w:r>
        <w:br/>
      </w:r>
      <w:r>
        <w:rPr>
          <w:rStyle w:val="VerbatimChar"/>
        </w:rPr>
        <w:t>##   ..$ parameters: num [1:3] 0.242 5173.363 2845.831</w:t>
      </w:r>
      <w:r>
        <w:br/>
      </w:r>
      <w:r>
        <w:rPr>
          <w:rStyle w:val="VerbatimChar"/>
        </w:rPr>
        <w:t>##   ..$ sumout    : Named num [1:9] 0.242 5173.363 2845.831 313.515 1 ...</w:t>
      </w:r>
      <w:r>
        <w:br/>
      </w:r>
      <w:r>
        <w:rPr>
          <w:rStyle w:val="VerbatimChar"/>
        </w:rPr>
        <w:t>##   .. ..- attr(*, "names")= chr [1:9] "r" "K" "B0" "msy" ...</w:t>
      </w:r>
      <w:r>
        <w:br/>
      </w:r>
      <w:r>
        <w:rPr>
          <w:rStyle w:val="VerbatimChar"/>
        </w:rPr>
        <w:t>##  $ BiomProd : num [1:100, 1:2] 100 151 202 254 305 ...</w:t>
      </w:r>
      <w:r>
        <w:br/>
      </w:r>
      <w:r>
        <w:rPr>
          <w:rStyle w:val="VerbatimChar"/>
        </w:rPr>
        <w:t>##   ..- attr(*, "dimnames")=List of 2</w:t>
      </w:r>
      <w:r>
        <w:br/>
      </w:r>
      <w:r>
        <w:rPr>
          <w:rStyle w:val="VerbatimChar"/>
        </w:rPr>
        <w:t>##   .. ..$ : NULL</w:t>
      </w:r>
      <w:r>
        <w:br/>
      </w:r>
      <w:r>
        <w:rPr>
          <w:rStyle w:val="VerbatimChar"/>
        </w:rPr>
        <w:t>##   .. ..$ : chr [1:2] "x" "y"</w:t>
      </w:r>
      <w:r>
        <w:br/>
      </w:r>
      <w:r>
        <w:rPr>
          <w:rStyle w:val="VerbatimChar"/>
        </w:rPr>
        <w:t>##  $ rmseresid: num 1.03</w:t>
      </w:r>
      <w:r>
        <w:br/>
      </w:r>
      <w:r>
        <w:rPr>
          <w:rStyle w:val="VerbatimChar"/>
        </w:rPr>
        <w:t>##  $ MSY      : num 313</w:t>
      </w:r>
      <w:r>
        <w:br/>
      </w:r>
      <w:r>
        <w:rPr>
          <w:rStyle w:val="VerbatimChar"/>
        </w:rPr>
        <w:t>##  $ Bmsy     : num 2611</w:t>
      </w:r>
      <w:r>
        <w:br/>
      </w:r>
      <w:r>
        <w:rPr>
          <w:rStyle w:val="VerbatimChar"/>
        </w:rPr>
        <w:t>##  $ Dmsy     : num 0.505</w:t>
      </w:r>
      <w:r>
        <w:br/>
      </w:r>
      <w:r>
        <w:rPr>
          <w:rStyle w:val="VerbatimChar"/>
        </w:rPr>
        <w:t>##  $ Blim     : num 1022</w:t>
      </w:r>
      <w:r>
        <w:br/>
      </w:r>
      <w:r>
        <w:rPr>
          <w:rStyle w:val="VerbatimChar"/>
        </w:rPr>
        <w:t>##  $ Btarg    : num 2509</w:t>
      </w:r>
      <w:r>
        <w:br/>
      </w:r>
      <w:r>
        <w:rPr>
          <w:rStyle w:val="VerbatimChar"/>
        </w:rPr>
        <w:t>##  $ Ctarg    : num 313</w:t>
      </w:r>
      <w:r>
        <w:br/>
      </w:r>
      <w:r>
        <w:rPr>
          <w:rStyle w:val="VerbatimChar"/>
        </w:rPr>
        <w:t>##  $ Dcurr    : Named num 0.522</w:t>
      </w:r>
      <w:r>
        <w:br/>
      </w:r>
      <w:r>
        <w:rPr>
          <w:rStyle w:val="VerbatimChar"/>
        </w:rPr>
        <w:t>##   ..- attr(*, "names")= chr "2016"</w:t>
      </w:r>
      <w:r>
        <w:br/>
      </w:r>
      <w:r>
        <w:rPr>
          <w:rStyle w:val="VerbatimChar"/>
        </w:rPr>
        <w:t>##  $ rmse     : num 0.137</w:t>
      </w:r>
    </w:p>
    <w:p w:rsidR="00D565DB" w:rsidRDefault="00D565DB" w:rsidP="00D565DB">
      <w:pPr>
        <w:pStyle w:val="FirstParagraph"/>
      </w:pPr>
      <w:r>
        <w:t xml:space="preserve">The object output from </w:t>
      </w:r>
      <w:r>
        <w:rPr>
          <w:rStyle w:val="VerbatimChar"/>
        </w:rPr>
        <w:t>displayModel</w:t>
      </w:r>
      <w:r>
        <w:t xml:space="preserve"> has a number of parts including the dynamics, various statistics relating to the model fit, the model parameters, and the production curve. These are used by other functions to summarize and plot the outcomes. However, first it would be best to be confident that one has a unique and optimum model fit.</w:t>
      </w:r>
    </w:p>
    <w:p w:rsidR="00D565DB" w:rsidRDefault="00D565DB" w:rsidP="00D565DB">
      <w:pPr>
        <w:pStyle w:val="BodyText"/>
      </w:pPr>
      <w:r>
        <w:t>The model fitted was the Schaefer model</w:t>
      </w:r>
      <w:r w:rsidR="00473386">
        <w:t>,</w:t>
      </w:r>
      <w:r>
        <w:t xml:space="preserve"> so it may be worth considering the outcome had the alternative Fox model been used. This can be implemented by making simple changes to the same functions</w:t>
      </w:r>
      <w:r w:rsidR="00473386">
        <w:t>,</w:t>
      </w:r>
      <w:r>
        <w:t xml:space="preserve"> as before. In this particular case the initial values that enabled a solution for the Schaefer model also work for the Fox model, </w:t>
      </w:r>
      <w:r w:rsidR="00473386">
        <w:t>but this</w:t>
      </w:r>
      <w:r>
        <w:t xml:space="preserve"> is not always the case. Note the fit is slightly better</w:t>
      </w:r>
      <w:r w:rsidR="00473386">
        <w:t>,</w:t>
      </w:r>
      <w:r>
        <w:t xml:space="preserve"> but in fact the predicted </w:t>
      </w:r>
      <w:r w:rsidR="00473386">
        <w:t>CPUE</w:t>
      </w:r>
      <w:r>
        <w:t xml:space="preserve"> trajectories barely differ. Note also the use of magnitude to estimate the scale of each parameter and hence simplify the use of the </w:t>
      </w:r>
      <w:r>
        <w:rPr>
          <w:i/>
        </w:rPr>
        <w:t>parscale</w:t>
      </w:r>
      <w:r>
        <w:t xml:space="preserve"> option within the control list.</w:t>
      </w:r>
    </w:p>
    <w:p w:rsidR="005B0AE1" w:rsidRDefault="005B0AE1" w:rsidP="00D565DB">
      <w:pPr>
        <w:pStyle w:val="BodyText"/>
      </w:pPr>
    </w:p>
    <w:p w:rsidR="00D565DB" w:rsidRDefault="00D565DB" w:rsidP="00D565DB">
      <w:pPr>
        <w:pStyle w:val="SourceCode"/>
      </w:pPr>
      <w:r>
        <w:rPr>
          <w:rStyle w:val="NormalTok"/>
        </w:rPr>
        <w:t>pars &lt;-</w:t>
      </w:r>
      <w:r>
        <w:rPr>
          <w:rStyle w:val="StringTok"/>
        </w:rPr>
        <w:t xml:space="preserve"> </w:t>
      </w:r>
      <w:r>
        <w:rPr>
          <w:rStyle w:val="KeywordTok"/>
        </w:rPr>
        <w:t>c</w:t>
      </w:r>
      <w:r>
        <w:rPr>
          <w:rStyle w:val="NormalTok"/>
        </w:rPr>
        <w:t>(</w:t>
      </w:r>
      <w:r>
        <w:rPr>
          <w:rStyle w:val="FloatTok"/>
        </w:rPr>
        <w:t>0.16</w:t>
      </w:r>
      <w:r>
        <w:rPr>
          <w:rStyle w:val="NormalTok"/>
        </w:rPr>
        <w:t>,</w:t>
      </w:r>
      <w:r>
        <w:rPr>
          <w:rStyle w:val="DecValTok"/>
        </w:rPr>
        <w:t>6700</w:t>
      </w:r>
      <w:r>
        <w:rPr>
          <w:rStyle w:val="NormalTok"/>
        </w:rPr>
        <w:t>,</w:t>
      </w:r>
      <w:r>
        <w:rPr>
          <w:rStyle w:val="DecValTok"/>
        </w:rPr>
        <w:t>3500</w:t>
      </w:r>
      <w:r>
        <w:rPr>
          <w:rStyle w:val="NormalTok"/>
        </w:rPr>
        <w:t xml:space="preserve">) </w:t>
      </w:r>
      <w:r>
        <w:rPr>
          <w:rStyle w:val="CommentTok"/>
        </w:rPr>
        <w:t># r, K, and Binit, implies a depletion of ~0.52</w:t>
      </w:r>
      <w:r>
        <w:br/>
      </w:r>
      <w:r>
        <w:rPr>
          <w:rStyle w:val="KeywordTok"/>
        </w:rPr>
        <w:t>cat</w:t>
      </w:r>
      <w:r>
        <w:rPr>
          <w:rStyle w:val="NormalTok"/>
        </w:rPr>
        <w:t>(</w:t>
      </w:r>
      <w:r>
        <w:rPr>
          <w:rStyle w:val="StringTok"/>
        </w:rPr>
        <w:t>"initial -ve log-likelihood "</w:t>
      </w:r>
      <w:r>
        <w:rPr>
          <w:rStyle w:val="NormalTok"/>
        </w:rPr>
        <w:t>,</w:t>
      </w:r>
      <w:r>
        <w:rPr>
          <w:rStyle w:val="KeywordTok"/>
        </w:rPr>
        <w:t>negLL</w:t>
      </w:r>
      <w:r>
        <w:rPr>
          <w:rStyle w:val="NormalTok"/>
        </w:rPr>
        <w:t>(pars,fish,simpspm,</w:t>
      </w:r>
      <w:r>
        <w:rPr>
          <w:rStyle w:val="DataTypeTok"/>
        </w:rPr>
        <w:t>schaefer=</w:t>
      </w:r>
      <w:r>
        <w:rPr>
          <w:rStyle w:val="OtherTok"/>
        </w:rPr>
        <w:t>FALSE</w:t>
      </w:r>
      <w:r>
        <w:rPr>
          <w:rStyle w:val="NormalTok"/>
        </w:rPr>
        <w:t>),</w:t>
      </w:r>
      <w:r>
        <w:rPr>
          <w:rStyle w:val="StringTok"/>
        </w:rPr>
        <w:t>"</w:t>
      </w:r>
      <w:r>
        <w:rPr>
          <w:rStyle w:val="CharTok"/>
        </w:rPr>
        <w:t>\n</w:t>
      </w:r>
      <w:r>
        <w:rPr>
          <w:rStyle w:val="StringTok"/>
        </w:rPr>
        <w:t>"</w:t>
      </w:r>
      <w:r>
        <w:rPr>
          <w:rStyle w:val="NormalTok"/>
        </w:rPr>
        <w:t xml:space="preserve">) </w:t>
      </w:r>
    </w:p>
    <w:p w:rsidR="00D565DB" w:rsidRDefault="00D565DB" w:rsidP="00D565DB">
      <w:pPr>
        <w:pStyle w:val="SourceCode"/>
      </w:pPr>
      <w:r>
        <w:rPr>
          <w:rStyle w:val="VerbatimChar"/>
        </w:rPr>
        <w:t>## initial -ve log-likelihood  -5.998584</w:t>
      </w:r>
    </w:p>
    <w:p w:rsidR="00D565DB" w:rsidRDefault="00D565DB" w:rsidP="00D565DB">
      <w:pPr>
        <w:pStyle w:val="SourceCode"/>
      </w:pPr>
      <w:r>
        <w:rPr>
          <w:rStyle w:val="NormalTok"/>
        </w:rPr>
        <w:t>parscl &lt;-</w:t>
      </w:r>
      <w:r>
        <w:rPr>
          <w:rStyle w:val="StringTok"/>
        </w:rPr>
        <w:t xml:space="preserve"> </w:t>
      </w:r>
      <w:r>
        <w:rPr>
          <w:rStyle w:val="KeywordTok"/>
        </w:rPr>
        <w:t>magnitude</w:t>
      </w:r>
      <w:r>
        <w:rPr>
          <w:rStyle w:val="NormalTok"/>
        </w:rPr>
        <w:t>(pars)</w:t>
      </w:r>
      <w:r>
        <w:br/>
      </w:r>
      <w:r>
        <w:rPr>
          <w:rStyle w:val="NormalTok"/>
        </w:rPr>
        <w:t>bestSP &lt;-</w:t>
      </w:r>
      <w:r>
        <w:rPr>
          <w:rStyle w:val="StringTok"/>
        </w:rPr>
        <w:t xml:space="preserve"> </w:t>
      </w:r>
      <w:r>
        <w:rPr>
          <w:rStyle w:val="KeywordTok"/>
        </w:rPr>
        <w:t>optim</w:t>
      </w:r>
      <w:r>
        <w:rPr>
          <w:rStyle w:val="NormalTok"/>
        </w:rPr>
        <w:t>(</w:t>
      </w:r>
      <w:r>
        <w:rPr>
          <w:rStyle w:val="DataTypeTok"/>
        </w:rPr>
        <w:t>par=</w:t>
      </w:r>
      <w:r>
        <w:rPr>
          <w:rStyle w:val="NormalTok"/>
        </w:rPr>
        <w:t>pars,</w:t>
      </w:r>
      <w:r>
        <w:rPr>
          <w:rStyle w:val="DataTypeTok"/>
        </w:rPr>
        <w:t>fn=</w:t>
      </w:r>
      <w:r>
        <w:rPr>
          <w:rStyle w:val="NormalTok"/>
        </w:rPr>
        <w:t>negLL,</w:t>
      </w:r>
      <w:r>
        <w:rPr>
          <w:rStyle w:val="DataTypeTok"/>
        </w:rPr>
        <w:t>callfun=</w:t>
      </w:r>
      <w:r>
        <w:rPr>
          <w:rStyle w:val="NormalTok"/>
        </w:rPr>
        <w:t>simpspm,</w:t>
      </w:r>
      <w:r>
        <w:rPr>
          <w:rStyle w:val="DataTypeTok"/>
        </w:rPr>
        <w:t>indat=</w:t>
      </w:r>
      <w:r>
        <w:rPr>
          <w:rStyle w:val="NormalTok"/>
        </w:rPr>
        <w:t>fish,</w:t>
      </w:r>
      <w:r>
        <w:rPr>
          <w:rStyle w:val="DataTypeTok"/>
        </w:rPr>
        <w:t>schaefer=</w:t>
      </w:r>
      <w:r>
        <w:rPr>
          <w:rStyle w:val="OtherTok"/>
        </w:rPr>
        <w:t>FALSE</w:t>
      </w:r>
      <w:r>
        <w:rPr>
          <w:rStyle w:val="NormalTok"/>
        </w:rPr>
        <w:t>,</w:t>
      </w:r>
      <w:r>
        <w:br/>
      </w:r>
      <w:r>
        <w:rPr>
          <w:rStyle w:val="NormalTok"/>
        </w:rPr>
        <w:t xml:space="preserve">                </w:t>
      </w:r>
      <w:r>
        <w:rPr>
          <w:rStyle w:val="DataTypeTok"/>
        </w:rPr>
        <w:t>control=</w:t>
      </w:r>
      <w:r>
        <w:rPr>
          <w:rStyle w:val="KeywordTok"/>
        </w:rPr>
        <w:t>list</w:t>
      </w:r>
      <w:r>
        <w:rPr>
          <w:rStyle w:val="NormalTok"/>
        </w:rPr>
        <w:t>(</w:t>
      </w:r>
      <w:r>
        <w:rPr>
          <w:rStyle w:val="DataTypeTok"/>
        </w:rPr>
        <w:t>maxit =</w:t>
      </w:r>
      <w:r>
        <w:rPr>
          <w:rStyle w:val="NormalTok"/>
        </w:rPr>
        <w:t xml:space="preserve"> </w:t>
      </w:r>
      <w:r>
        <w:rPr>
          <w:rStyle w:val="DecValTok"/>
        </w:rPr>
        <w:t>1000</w:t>
      </w:r>
      <w:r>
        <w:rPr>
          <w:rStyle w:val="NormalTok"/>
        </w:rPr>
        <w:t xml:space="preserve">, </w:t>
      </w:r>
      <w:r>
        <w:rPr>
          <w:rStyle w:val="DataTypeTok"/>
        </w:rPr>
        <w:t>parscale =</w:t>
      </w:r>
      <w:r>
        <w:rPr>
          <w:rStyle w:val="NormalTok"/>
        </w:rPr>
        <w:t xml:space="preserve"> parscl))</w:t>
      </w:r>
      <w:r>
        <w:br/>
      </w:r>
      <w:r>
        <w:rPr>
          <w:rStyle w:val="KeywordTok"/>
        </w:rPr>
        <w:t>outoptim</w:t>
      </w:r>
      <w:r>
        <w:rPr>
          <w:rStyle w:val="NormalTok"/>
        </w:rPr>
        <w:t>(bestSP   )</w:t>
      </w:r>
    </w:p>
    <w:p w:rsidR="00D565DB" w:rsidRDefault="00D565DB" w:rsidP="00D565DB">
      <w:pPr>
        <w:pStyle w:val="SourceCode"/>
      </w:pPr>
      <w:r>
        <w:rPr>
          <w:rStyle w:val="VerbatimChar"/>
        </w:rPr>
        <w:t xml:space="preserve">## $par         :  0.1382109 6129.655 2757.171 </w:t>
      </w:r>
      <w:r>
        <w:br/>
      </w:r>
      <w:r>
        <w:rPr>
          <w:rStyle w:val="VerbatimChar"/>
        </w:rPr>
        <w:t xml:space="preserve">## $value       :  -12.35283 </w:t>
      </w:r>
      <w:r>
        <w:br/>
      </w:r>
      <w:r>
        <w:rPr>
          <w:rStyle w:val="VerbatimChar"/>
        </w:rPr>
        <w:t>## $counts      :  160 NA   iterations, gradient</w:t>
      </w:r>
      <w:r>
        <w:br/>
      </w:r>
      <w:r>
        <w:rPr>
          <w:rStyle w:val="VerbatimChar"/>
        </w:rPr>
        <w:t xml:space="preserve">## $convergence :  0 </w:t>
      </w:r>
      <w:r>
        <w:br/>
      </w:r>
      <w:r>
        <w:rPr>
          <w:rStyle w:val="VerbatimChar"/>
        </w:rPr>
        <w:t>## $message     :</w:t>
      </w:r>
    </w:p>
    <w:p w:rsidR="00D565DB" w:rsidRDefault="00D565DB" w:rsidP="00D565DB">
      <w:pPr>
        <w:pStyle w:val="SourceCode"/>
      </w:pPr>
      <w:r>
        <w:rPr>
          <w:rStyle w:val="CommentTok"/>
        </w:rPr>
        <w:t># Fox model dynamics is set by schaefer=FALSE</w:t>
      </w:r>
    </w:p>
    <w:p w:rsidR="00D565DB" w:rsidRDefault="00D565DB" w:rsidP="00D565DB">
      <w:pPr>
        <w:pStyle w:val="SourceCode"/>
      </w:pPr>
      <w:r>
        <w:rPr>
          <w:rStyle w:val="NormalTok"/>
        </w:rPr>
        <w:t>ans &lt;-</w:t>
      </w:r>
      <w:r>
        <w:rPr>
          <w:rStyle w:val="StringTok"/>
        </w:rPr>
        <w:t xml:space="preserve"> </w:t>
      </w:r>
      <w:r>
        <w:rPr>
          <w:rStyle w:val="KeywordTok"/>
        </w:rPr>
        <w:t>displayModel</w:t>
      </w:r>
      <w:r>
        <w:rPr>
          <w:rStyle w:val="NormalTok"/>
        </w:rPr>
        <w:t>(bestSP</w:t>
      </w:r>
      <w:r>
        <w:rPr>
          <w:rStyle w:val="OperatorTok"/>
        </w:rPr>
        <w:t>$</w:t>
      </w:r>
      <w:r>
        <w:rPr>
          <w:rStyle w:val="NormalTok"/>
        </w:rPr>
        <w:t>par,fish,</w:t>
      </w:r>
      <w:r>
        <w:rPr>
          <w:rStyle w:val="DataTypeTok"/>
        </w:rPr>
        <w:t>schaefer=</w:t>
      </w:r>
      <w:r>
        <w:rPr>
          <w:rStyle w:val="OtherTok"/>
        </w:rPr>
        <w:t>FALSE</w:t>
      </w:r>
      <w:r>
        <w:rPr>
          <w:rStyle w:val="NormalTok"/>
        </w:rPr>
        <w:t>,</w:t>
      </w:r>
      <w:r>
        <w:rPr>
          <w:rStyle w:val="DataTypeTok"/>
        </w:rPr>
        <w:t>addrmse=</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746B274C" wp14:editId="4DCF7543">
            <wp:extent cx="5397500" cy="4626428"/>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fox-1.png"/>
                    <pic:cNvPicPr>
                      <a:picLocks noChangeAspect="1" noChangeArrowheads="1"/>
                    </pic:cNvPicPr>
                  </pic:nvPicPr>
                  <pic:blipFill>
                    <a:blip r:embed="rId62"/>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30.</w:t>
      </w:r>
      <w:r>
        <w:t xml:space="preserve"> A summary plot depicting the fit of the optimum parameters. The plots include the predicted depletion and catch through time. </w:t>
      </w:r>
      <w:r w:rsidR="00DB7914">
        <w:t>The</w:t>
      </w:r>
      <w:r>
        <w:t xml:space="preserve"> green line is a loess fit to the </w:t>
      </w:r>
      <w:r w:rsidR="00DB7914">
        <w:t xml:space="preserve">CPUE </w:t>
      </w:r>
      <w:r>
        <w:t xml:space="preserve">data and the red line is the fit </w:t>
      </w:r>
      <w:r w:rsidR="00DB7914">
        <w:t xml:space="preserve">to CPUE </w:t>
      </w:r>
      <w:r>
        <w:t>using the parameters. The surplus production curve is given with biomass and depletion on the x-axes (note the asymmetry of the production curve)</w:t>
      </w:r>
      <w:r w:rsidR="00DB7914">
        <w:t>.</w:t>
      </w:r>
      <w:r>
        <w:t xml:space="preserve"> </w:t>
      </w:r>
      <w:r w:rsidR="00DB7914">
        <w:t>F</w:t>
      </w:r>
      <w:r>
        <w:t>inally</w:t>
      </w:r>
      <w:r w:rsidR="00DB7914">
        <w:t>,</w:t>
      </w:r>
      <w:r>
        <w:t xml:space="preserve"> the residuals between the fit and the data are illustrated.</w:t>
      </w:r>
    </w:p>
    <w:p w:rsidR="005B0AE1" w:rsidRDefault="005B0AE1" w:rsidP="00D565DB">
      <w:pPr>
        <w:pStyle w:val="BodyText"/>
      </w:pPr>
    </w:p>
    <w:p w:rsidR="00D565DB" w:rsidRDefault="00D565DB" w:rsidP="00D565DB">
      <w:pPr>
        <w:pStyle w:val="SourceCode"/>
      </w:pPr>
      <w:r>
        <w:rPr>
          <w:rStyle w:val="KeywordTok"/>
        </w:rPr>
        <w:t>str</w:t>
      </w:r>
      <w:r>
        <w:rPr>
          <w:rStyle w:val="NormalTok"/>
        </w:rPr>
        <w:t>(ans)</w:t>
      </w:r>
    </w:p>
    <w:p w:rsidR="00D565DB" w:rsidRDefault="00D565DB" w:rsidP="00D565DB">
      <w:pPr>
        <w:pStyle w:val="SourceCode"/>
      </w:pPr>
      <w:r>
        <w:rPr>
          <w:rStyle w:val="VerbatimChar"/>
        </w:rPr>
        <w:t>## List of 11</w:t>
      </w:r>
      <w:r>
        <w:br/>
      </w:r>
      <w:r>
        <w:rPr>
          <w:rStyle w:val="VerbatimChar"/>
        </w:rPr>
        <w:t>##  $ Dynamics :List of 5</w:t>
      </w:r>
      <w:r>
        <w:br/>
      </w:r>
      <w:r>
        <w:rPr>
          <w:rStyle w:val="VerbatimChar"/>
        </w:rPr>
        <w:t>##   ..$ outmat    : num [1:31, 1:8] 2757 2949 3041 3240 3342 ...</w:t>
      </w:r>
      <w:r>
        <w:br/>
      </w:r>
      <w:r>
        <w:rPr>
          <w:rStyle w:val="VerbatimChar"/>
        </w:rPr>
        <w:t>##   .. ..- attr(*, "dimnames")=List of 2</w:t>
      </w:r>
      <w:r>
        <w:br/>
      </w:r>
      <w:r>
        <w:rPr>
          <w:rStyle w:val="VerbatimChar"/>
        </w:rPr>
        <w:t>##   .. .. ..$ : chr [1:31] "1986" "1987" "1988" "1989" ...</w:t>
      </w:r>
      <w:r>
        <w:br/>
      </w:r>
      <w:r>
        <w:rPr>
          <w:rStyle w:val="VerbatimChar"/>
        </w:rPr>
        <w:t>##   .. .. ..$ : chr [1:8] "ModelB" "Catch" "CPUE" "PredCE" ...</w:t>
      </w:r>
      <w:r>
        <w:br/>
      </w:r>
      <w:r>
        <w:rPr>
          <w:rStyle w:val="VerbatimChar"/>
        </w:rPr>
        <w:t>##   ..$ q         : num 0.00035</w:t>
      </w:r>
      <w:r>
        <w:br/>
      </w:r>
      <w:r>
        <w:rPr>
          <w:rStyle w:val="VerbatimChar"/>
        </w:rPr>
        <w:t>##   ..$ msy       : num 312</w:t>
      </w:r>
      <w:r>
        <w:br/>
      </w:r>
      <w:r>
        <w:rPr>
          <w:rStyle w:val="VerbatimChar"/>
        </w:rPr>
        <w:t>##   ..$ parameters: num [1:3] 0.138 6129.655 2757.171</w:t>
      </w:r>
      <w:r>
        <w:br/>
      </w:r>
      <w:r>
        <w:rPr>
          <w:rStyle w:val="VerbatimChar"/>
        </w:rPr>
        <w:t>##   ..$ sumout    : Named num [1:9] 1.38e-01 6.13e+03 2.76e+03 3.12e+02 1.00e-08 ...</w:t>
      </w:r>
      <w:r>
        <w:br/>
      </w:r>
      <w:r>
        <w:rPr>
          <w:rStyle w:val="VerbatimChar"/>
        </w:rPr>
        <w:t>##   .. ..- attr(*, "names")= chr [1:9] "r" "K" "B0" "msy" ...</w:t>
      </w:r>
      <w:r>
        <w:br/>
      </w:r>
      <w:r>
        <w:rPr>
          <w:rStyle w:val="VerbatimChar"/>
        </w:rPr>
        <w:t>##  $ BiomProd : num [1:100, 1:2] 100 161 222 283 344 ...</w:t>
      </w:r>
      <w:r>
        <w:br/>
      </w:r>
      <w:r>
        <w:rPr>
          <w:rStyle w:val="VerbatimChar"/>
        </w:rPr>
        <w:t>##   ..- attr(*, "dimnames")=List of 2</w:t>
      </w:r>
      <w:r>
        <w:br/>
      </w:r>
      <w:r>
        <w:rPr>
          <w:rStyle w:val="VerbatimChar"/>
        </w:rPr>
        <w:t>##   .. ..$ : NULL</w:t>
      </w:r>
      <w:r>
        <w:br/>
      </w:r>
      <w:r>
        <w:rPr>
          <w:rStyle w:val="VerbatimChar"/>
        </w:rPr>
        <w:t>##   .. ..$ : chr [1:2] "x" "y"</w:t>
      </w:r>
      <w:r>
        <w:br/>
      </w:r>
      <w:r>
        <w:rPr>
          <w:rStyle w:val="VerbatimChar"/>
        </w:rPr>
        <w:t>##  $ rmseresid: num 1.03</w:t>
      </w:r>
      <w:r>
        <w:br/>
      </w:r>
      <w:r>
        <w:rPr>
          <w:rStyle w:val="VerbatimChar"/>
        </w:rPr>
        <w:t>##  $ MSY      : num 312</w:t>
      </w:r>
      <w:r>
        <w:br/>
      </w:r>
      <w:r>
        <w:rPr>
          <w:rStyle w:val="VerbatimChar"/>
        </w:rPr>
        <w:t>##  $ Bmsy     : num 2232</w:t>
      </w:r>
      <w:r>
        <w:br/>
      </w:r>
      <w:r>
        <w:rPr>
          <w:rStyle w:val="VerbatimChar"/>
        </w:rPr>
        <w:t>##  $ Dmsy     : num 0.364</w:t>
      </w:r>
      <w:r>
        <w:br/>
      </w:r>
      <w:r>
        <w:rPr>
          <w:rStyle w:val="VerbatimChar"/>
        </w:rPr>
        <w:t>##  $ Blim     : num 1196</w:t>
      </w:r>
      <w:r>
        <w:br/>
      </w:r>
      <w:r>
        <w:rPr>
          <w:rStyle w:val="VerbatimChar"/>
        </w:rPr>
        <w:t>##  $ Btarg    : num 2963</w:t>
      </w:r>
      <w:r>
        <w:br/>
      </w:r>
      <w:r>
        <w:rPr>
          <w:rStyle w:val="VerbatimChar"/>
        </w:rPr>
        <w:t>##  $ Ctarg    : num 298</w:t>
      </w:r>
      <w:r>
        <w:br/>
      </w:r>
      <w:r>
        <w:rPr>
          <w:rStyle w:val="VerbatimChar"/>
        </w:rPr>
        <w:t>##  $ Dcurr    : Named num 0.425</w:t>
      </w:r>
      <w:r>
        <w:br/>
      </w:r>
      <w:r>
        <w:rPr>
          <w:rStyle w:val="VerbatimChar"/>
        </w:rPr>
        <w:t>##   ..- attr(*, "names")= chr "2016"</w:t>
      </w:r>
      <w:r>
        <w:br/>
      </w:r>
      <w:r>
        <w:rPr>
          <w:rStyle w:val="VerbatimChar"/>
        </w:rPr>
        <w:t>##  $ rmse     : num 0.137</w:t>
      </w:r>
    </w:p>
    <w:p w:rsidR="00D565DB" w:rsidRDefault="00D565DB" w:rsidP="00D565DB">
      <w:pPr>
        <w:pStyle w:val="Heading3"/>
      </w:pPr>
      <w:bookmarkStart w:id="230" w:name="is-the-solution-the-global-optimum"/>
      <w:bookmarkStart w:id="231" w:name="_Toc517690982"/>
      <w:bookmarkStart w:id="232" w:name="_Toc14253467"/>
      <w:bookmarkEnd w:id="230"/>
      <w:r>
        <w:t>Is the Solution the Global Optimum?</w:t>
      </w:r>
      <w:bookmarkEnd w:id="231"/>
      <w:bookmarkEnd w:id="232"/>
    </w:p>
    <w:p w:rsidR="00D565DB" w:rsidRDefault="00D565DB" w:rsidP="00D565DB">
      <w:pPr>
        <w:pStyle w:val="FirstParagraph"/>
      </w:pPr>
      <w:r>
        <w:t>In the ideal world you should always try solving from multiple starting points. A general function is under development</w:t>
      </w:r>
      <w:r w:rsidR="00D92D83">
        <w:t>,</w:t>
      </w:r>
      <w:r>
        <w:t xml:space="preserve"> but in the meantime you could try using the </w:t>
      </w:r>
      <w:r w:rsidRPr="00E16591">
        <w:rPr>
          <w:i/>
        </w:rPr>
        <w:t>fitSPM</w:t>
      </w:r>
      <w:r>
        <w:t xml:space="preserve"> function, which runs through the fitting process twice </w:t>
      </w:r>
      <w:r w:rsidR="00D92D83">
        <w:t>(</w:t>
      </w:r>
      <w:r>
        <w:t>in case the first run through failed to find the best solution</w:t>
      </w:r>
      <w:r w:rsidR="00D92D83">
        <w:t>)</w:t>
      </w:r>
      <w:r>
        <w:t xml:space="preserve"> (try </w:t>
      </w:r>
      <w:r>
        <w:rPr>
          <w:i/>
        </w:rPr>
        <w:t>?fitSPM</w:t>
      </w:r>
      <w:r>
        <w:t xml:space="preserve"> or just </w:t>
      </w:r>
      <w:r>
        <w:rPr>
          <w:i/>
        </w:rPr>
        <w:t>fitSPM</w:t>
      </w:r>
      <w:r>
        <w:t xml:space="preserve"> with no brackets):</w:t>
      </w:r>
    </w:p>
    <w:p w:rsidR="00D565DB" w:rsidRDefault="00D565DB" w:rsidP="00D565DB">
      <w:pPr>
        <w:pStyle w:val="SourceCode"/>
      </w:pPr>
      <w:r>
        <w:rPr>
          <w:rStyle w:val="NormalTok"/>
        </w:rPr>
        <w:t xml:space="preserve">  pars &lt;-</w:t>
      </w:r>
      <w:r>
        <w:rPr>
          <w:rStyle w:val="StringTok"/>
        </w:rPr>
        <w:t xml:space="preserve"> </w:t>
      </w:r>
      <w:r>
        <w:rPr>
          <w:rStyle w:val="KeywordTok"/>
        </w:rPr>
        <w:t>c</w:t>
      </w:r>
      <w:r>
        <w:rPr>
          <w:rStyle w:val="NormalTok"/>
        </w:rPr>
        <w:t>(</w:t>
      </w:r>
      <w:r>
        <w:rPr>
          <w:rStyle w:val="FloatTok"/>
        </w:rPr>
        <w:t>0.16</w:t>
      </w:r>
      <w:r>
        <w:rPr>
          <w:rStyle w:val="NormalTok"/>
        </w:rPr>
        <w:t>,</w:t>
      </w:r>
      <w:r>
        <w:rPr>
          <w:rStyle w:val="DecValTok"/>
        </w:rPr>
        <w:t>6700</w:t>
      </w:r>
      <w:r>
        <w:rPr>
          <w:rStyle w:val="NormalTok"/>
        </w:rPr>
        <w:t>,</w:t>
      </w:r>
      <w:r>
        <w:rPr>
          <w:rStyle w:val="DecValTok"/>
        </w:rPr>
        <w:t>3500</w:t>
      </w:r>
      <w:r>
        <w:rPr>
          <w:rStyle w:val="NormalTok"/>
        </w:rPr>
        <w:t xml:space="preserve">) </w:t>
      </w:r>
      <w:r>
        <w:rPr>
          <w:rStyle w:val="CommentTok"/>
        </w:rPr>
        <w:t># the original starting point</w:t>
      </w:r>
      <w:r>
        <w:br/>
      </w:r>
      <w:r>
        <w:rPr>
          <w:rStyle w:val="NormalTok"/>
        </w:rPr>
        <w:t xml:space="preserve">  origpar &lt;-</w:t>
      </w:r>
      <w:r>
        <w:rPr>
          <w:rStyle w:val="StringTok"/>
        </w:rPr>
        <w:t xml:space="preserve"> </w:t>
      </w:r>
      <w:r>
        <w:rPr>
          <w:rStyle w:val="NormalTok"/>
        </w:rPr>
        <w:t>pars</w:t>
      </w:r>
      <w:r>
        <w:br/>
      </w:r>
      <w:r>
        <w:rPr>
          <w:rStyle w:val="NormalTok"/>
        </w:rPr>
        <w:t xml:space="preserve">  N &lt;-</w:t>
      </w:r>
      <w:r>
        <w:rPr>
          <w:rStyle w:val="StringTok"/>
        </w:rPr>
        <w:t xml:space="preserve">  </w:t>
      </w:r>
      <w:r>
        <w:rPr>
          <w:rStyle w:val="DecValTok"/>
        </w:rPr>
        <w:t>20</w:t>
      </w:r>
      <w:r>
        <w:rPr>
          <w:rStyle w:val="NormalTok"/>
        </w:rPr>
        <w:t xml:space="preserve">       </w:t>
      </w:r>
      <w:r>
        <w:rPr>
          <w:rStyle w:val="CommentTok"/>
        </w:rPr>
        <w:t># the number of random starting points to try</w:t>
      </w:r>
      <w:r>
        <w:br/>
      </w:r>
      <w:r>
        <w:rPr>
          <w:rStyle w:val="NormalTok"/>
        </w:rPr>
        <w:t xml:space="preserve">  scaler &lt;-</w:t>
      </w:r>
      <w:r>
        <w:rPr>
          <w:rStyle w:val="StringTok"/>
        </w:rPr>
        <w:t xml:space="preserve"> </w:t>
      </w:r>
      <w:r>
        <w:rPr>
          <w:rStyle w:val="DecValTok"/>
        </w:rPr>
        <w:t>10</w:t>
      </w:r>
      <w:r>
        <w:rPr>
          <w:rStyle w:val="NormalTok"/>
        </w:rPr>
        <w:t xml:space="preserve">   </w:t>
      </w:r>
      <w:r>
        <w:rPr>
          <w:rStyle w:val="CommentTok"/>
        </w:rPr>
        <w:t># how variable; smaller = more variable</w:t>
      </w:r>
      <w:r>
        <w:br/>
      </w:r>
      <w:r>
        <w:rPr>
          <w:rStyle w:val="NormalTok"/>
        </w:rPr>
        <w:t xml:space="preserve">  </w:t>
      </w:r>
      <w:r>
        <w:rPr>
          <w:rStyle w:val="CommentTok"/>
        </w:rPr>
        <w:t># define a matrix for the results</w:t>
      </w:r>
      <w:r>
        <w:br/>
      </w:r>
      <w:r>
        <w:rPr>
          <w:rStyle w:val="NormalTok"/>
        </w:rPr>
        <w:t xml:space="preserve">  columns &lt;-</w:t>
      </w:r>
      <w:r>
        <w:rPr>
          <w:rStyle w:val="StringTok"/>
        </w:rPr>
        <w:t xml:space="preserve"> </w:t>
      </w:r>
      <w:r>
        <w:rPr>
          <w:rStyle w:val="KeywordTok"/>
        </w:rPr>
        <w:t>c</w:t>
      </w:r>
      <w:r>
        <w:rPr>
          <w:rStyle w:val="NormalTok"/>
        </w:rPr>
        <w:t>(</w:t>
      </w:r>
      <w:r>
        <w:rPr>
          <w:rStyle w:val="StringTok"/>
        </w:rPr>
        <w:t>"ir"</w:t>
      </w:r>
      <w:r>
        <w:rPr>
          <w:rStyle w:val="NormalTok"/>
        </w:rPr>
        <w:t>,</w:t>
      </w:r>
      <w:r>
        <w:rPr>
          <w:rStyle w:val="StringTok"/>
        </w:rPr>
        <w:t>"iK"</w:t>
      </w:r>
      <w:r>
        <w:rPr>
          <w:rStyle w:val="NormalTok"/>
        </w:rPr>
        <w:t>,</w:t>
      </w:r>
      <w:r>
        <w:rPr>
          <w:rStyle w:val="StringTok"/>
        </w:rPr>
        <w:t>"iB0"</w:t>
      </w:r>
      <w:r>
        <w:rPr>
          <w:rStyle w:val="NormalTok"/>
        </w:rPr>
        <w:t>,</w:t>
      </w:r>
      <w:r>
        <w:rPr>
          <w:rStyle w:val="StringTok"/>
        </w:rPr>
        <w:t>"iLike"</w:t>
      </w:r>
      <w:r>
        <w:rPr>
          <w:rStyle w:val="NormalTok"/>
        </w:rPr>
        <w:t>,</w:t>
      </w:r>
      <w:r>
        <w:rPr>
          <w:rStyle w:val="StringTok"/>
        </w:rPr>
        <w:t>"r"</w:t>
      </w:r>
      <w:r>
        <w:rPr>
          <w:rStyle w:val="NormalTok"/>
        </w:rPr>
        <w:t>,</w:t>
      </w:r>
      <w:r>
        <w:rPr>
          <w:rStyle w:val="StringTok"/>
        </w:rPr>
        <w:t>"K"</w:t>
      </w:r>
      <w:r>
        <w:rPr>
          <w:rStyle w:val="NormalTok"/>
        </w:rPr>
        <w:t>,</w:t>
      </w:r>
      <w:r>
        <w:rPr>
          <w:rStyle w:val="StringTok"/>
        </w:rPr>
        <w:t>"Binit"</w:t>
      </w:r>
      <w:r>
        <w:rPr>
          <w:rStyle w:val="NormalTok"/>
        </w:rPr>
        <w:t>,</w:t>
      </w:r>
      <w:r>
        <w:rPr>
          <w:rStyle w:val="StringTok"/>
        </w:rPr>
        <w:t>"-veLL"</w:t>
      </w:r>
      <w:r>
        <w:rPr>
          <w:rStyle w:val="NormalTok"/>
        </w:rPr>
        <w:t>,</w:t>
      </w:r>
      <w:r>
        <w:rPr>
          <w:rStyle w:val="StringTok"/>
        </w:rPr>
        <w:t>"MSY"</w:t>
      </w:r>
      <w:r>
        <w:rPr>
          <w:rStyle w:val="NormalTok"/>
        </w:rPr>
        <w:t>,</w:t>
      </w:r>
      <w:r>
        <w:rPr>
          <w:rStyle w:val="StringTok"/>
        </w:rPr>
        <w:t>"Iters"</w:t>
      </w:r>
      <w:r>
        <w:rPr>
          <w:rStyle w:val="NormalTok"/>
        </w:rPr>
        <w:t>)</w:t>
      </w:r>
      <w:r>
        <w:br/>
      </w:r>
      <w:r>
        <w:rPr>
          <w:rStyle w:val="NormalTok"/>
        </w:rPr>
        <w:t xml:space="preserve">  results &lt;-</w:t>
      </w:r>
      <w:r>
        <w:rPr>
          <w:rStyle w:val="StringTok"/>
        </w:rPr>
        <w:t xml:space="preserve"> </w:t>
      </w:r>
      <w:r>
        <w:rPr>
          <w:rStyle w:val="KeywordTok"/>
        </w:rPr>
        <w:t>matrix</w:t>
      </w:r>
      <w:r>
        <w:rPr>
          <w:rStyle w:val="NormalTok"/>
        </w:rPr>
        <w:t>(</w:t>
      </w:r>
      <w:r>
        <w:rPr>
          <w:rStyle w:val="DecValTok"/>
        </w:rPr>
        <w:t>0</w:t>
      </w:r>
      <w:r>
        <w:rPr>
          <w:rStyle w:val="NormalTok"/>
        </w:rPr>
        <w:t>,</w:t>
      </w:r>
      <w:r>
        <w:rPr>
          <w:rStyle w:val="DataTypeTok"/>
        </w:rPr>
        <w:t>nrow=</w:t>
      </w:r>
      <w:r>
        <w:rPr>
          <w:rStyle w:val="NormalTok"/>
        </w:rPr>
        <w:t>N,</w:t>
      </w:r>
      <w:r>
        <w:rPr>
          <w:rStyle w:val="DataTypeTok"/>
        </w:rPr>
        <w:t>ncol=</w:t>
      </w:r>
      <w:r>
        <w:rPr>
          <w:rStyle w:val="KeywordTok"/>
        </w:rPr>
        <w:t>length</w:t>
      </w:r>
      <w:r>
        <w:rPr>
          <w:rStyle w:val="NormalTok"/>
        </w:rPr>
        <w:t>(columns),</w:t>
      </w:r>
      <w:r>
        <w:rPr>
          <w:rStyle w:val="DataTypeTok"/>
        </w:rPr>
        <w:t>dimnames=</w:t>
      </w:r>
      <w:r>
        <w:rPr>
          <w:rStyle w:val="KeywordTok"/>
        </w:rPr>
        <w:t>list</w:t>
      </w:r>
      <w:r>
        <w:rPr>
          <w:rStyle w:val="NormalTok"/>
        </w:rPr>
        <w:t>(</w:t>
      </w:r>
      <w:r>
        <w:rPr>
          <w:rStyle w:val="DecValTok"/>
        </w:rPr>
        <w:t>1</w:t>
      </w:r>
      <w:r>
        <w:rPr>
          <w:rStyle w:val="OperatorTok"/>
        </w:rPr>
        <w:t>:</w:t>
      </w:r>
      <w:r>
        <w:rPr>
          <w:rStyle w:val="NormalTok"/>
        </w:rPr>
        <w:t>N,columns))</w:t>
      </w:r>
      <w:r>
        <w:br/>
      </w:r>
      <w:r>
        <w:rPr>
          <w:rStyle w:val="NormalTok"/>
        </w:rPr>
        <w:t xml:space="preserve">  pars &lt;-</w:t>
      </w:r>
      <w:r>
        <w:rPr>
          <w:rStyle w:val="StringTok"/>
        </w:rPr>
        <w:t xml:space="preserve"> </w:t>
      </w:r>
      <w:r>
        <w:rPr>
          <w:rStyle w:val="KeywordTok"/>
        </w:rPr>
        <w:t>cbind</w:t>
      </w:r>
      <w:r>
        <w:rPr>
          <w:rStyle w:val="NormalTok"/>
        </w:rPr>
        <w:t>(</w:t>
      </w:r>
      <w:r>
        <w:rPr>
          <w:rStyle w:val="KeywordTok"/>
        </w:rPr>
        <w:t>rnorm</w:t>
      </w:r>
      <w:r>
        <w:rPr>
          <w:rStyle w:val="NormalTok"/>
        </w:rPr>
        <w:t>(N,</w:t>
      </w:r>
      <w:r>
        <w:rPr>
          <w:rStyle w:val="DataTypeTok"/>
        </w:rPr>
        <w:t>mean=</w:t>
      </w:r>
      <w:r>
        <w:rPr>
          <w:rStyle w:val="NormalTok"/>
        </w:rPr>
        <w:t>origpar[</w:t>
      </w:r>
      <w:r>
        <w:rPr>
          <w:rStyle w:val="DecValTok"/>
        </w:rPr>
        <w:t>1</w:t>
      </w:r>
      <w:r>
        <w:rPr>
          <w:rStyle w:val="NormalTok"/>
        </w:rPr>
        <w:t>],</w:t>
      </w:r>
      <w:r>
        <w:rPr>
          <w:rStyle w:val="DataTypeTok"/>
        </w:rPr>
        <w:t>sd=</w:t>
      </w:r>
      <w:r>
        <w:rPr>
          <w:rStyle w:val="NormalTok"/>
        </w:rPr>
        <w:t>origpar[</w:t>
      </w:r>
      <w:r>
        <w:rPr>
          <w:rStyle w:val="DecValTok"/>
        </w:rPr>
        <w:t>1</w:t>
      </w:r>
      <w:r>
        <w:rPr>
          <w:rStyle w:val="NormalTok"/>
        </w:rPr>
        <w:t>]</w:t>
      </w:r>
      <w:r>
        <w:rPr>
          <w:rStyle w:val="OperatorTok"/>
        </w:rPr>
        <w:t>/</w:t>
      </w:r>
      <w:r>
        <w:rPr>
          <w:rStyle w:val="NormalTok"/>
        </w:rPr>
        <w:t>scaler),</w:t>
      </w:r>
      <w:r>
        <w:br/>
      </w:r>
      <w:r>
        <w:rPr>
          <w:rStyle w:val="NormalTok"/>
        </w:rPr>
        <w:t xml:space="preserve">                </w:t>
      </w:r>
      <w:r>
        <w:rPr>
          <w:rStyle w:val="KeywordTok"/>
        </w:rPr>
        <w:t>rnorm</w:t>
      </w:r>
      <w:r>
        <w:rPr>
          <w:rStyle w:val="NormalTok"/>
        </w:rPr>
        <w:t>(N,</w:t>
      </w:r>
      <w:r>
        <w:rPr>
          <w:rStyle w:val="DataTypeTok"/>
        </w:rPr>
        <w:t>mean=</w:t>
      </w:r>
      <w:r>
        <w:rPr>
          <w:rStyle w:val="NormalTok"/>
        </w:rPr>
        <w:t>origpar[</w:t>
      </w:r>
      <w:r>
        <w:rPr>
          <w:rStyle w:val="DecValTok"/>
        </w:rPr>
        <w:t>2</w:t>
      </w:r>
      <w:r>
        <w:rPr>
          <w:rStyle w:val="NormalTok"/>
        </w:rPr>
        <w:t>],</w:t>
      </w:r>
      <w:r>
        <w:rPr>
          <w:rStyle w:val="DataTypeTok"/>
        </w:rPr>
        <w:t>sd=</w:t>
      </w:r>
      <w:r>
        <w:rPr>
          <w:rStyle w:val="NormalTok"/>
        </w:rPr>
        <w:t>origpar[</w:t>
      </w:r>
      <w:r>
        <w:rPr>
          <w:rStyle w:val="DecValTok"/>
        </w:rPr>
        <w:t>2</w:t>
      </w:r>
      <w:r>
        <w:rPr>
          <w:rStyle w:val="NormalTok"/>
        </w:rPr>
        <w:t>]</w:t>
      </w:r>
      <w:r>
        <w:rPr>
          <w:rStyle w:val="OperatorTok"/>
        </w:rPr>
        <w:t>/</w:t>
      </w:r>
      <w:r>
        <w:rPr>
          <w:rStyle w:val="NormalTok"/>
        </w:rPr>
        <w:t>scaler),</w:t>
      </w:r>
      <w:r>
        <w:br/>
      </w:r>
      <w:r>
        <w:rPr>
          <w:rStyle w:val="NormalTok"/>
        </w:rPr>
        <w:t xml:space="preserve">                </w:t>
      </w:r>
      <w:r>
        <w:rPr>
          <w:rStyle w:val="KeywordTok"/>
        </w:rPr>
        <w:t>rnorm</w:t>
      </w:r>
      <w:r>
        <w:rPr>
          <w:rStyle w:val="NormalTok"/>
        </w:rPr>
        <w:t>(N,</w:t>
      </w:r>
      <w:r>
        <w:rPr>
          <w:rStyle w:val="DataTypeTok"/>
        </w:rPr>
        <w:t>mean=</w:t>
      </w:r>
      <w:r>
        <w:rPr>
          <w:rStyle w:val="NormalTok"/>
        </w:rPr>
        <w:t>origpar[</w:t>
      </w:r>
      <w:r>
        <w:rPr>
          <w:rStyle w:val="DecValTok"/>
        </w:rPr>
        <w:t>3</w:t>
      </w:r>
      <w:r>
        <w:rPr>
          <w:rStyle w:val="NormalTok"/>
        </w:rPr>
        <w:t>],</w:t>
      </w:r>
      <w:r>
        <w:rPr>
          <w:rStyle w:val="DataTypeTok"/>
        </w:rPr>
        <w:t>sd=</w:t>
      </w:r>
      <w:r>
        <w:rPr>
          <w:rStyle w:val="NormalTok"/>
        </w:rPr>
        <w:t>origpar[</w:t>
      </w:r>
      <w:r>
        <w:rPr>
          <w:rStyle w:val="DecValTok"/>
        </w:rPr>
        <w:t>3</w:t>
      </w:r>
      <w:r>
        <w:rPr>
          <w:rStyle w:val="NormalTok"/>
        </w:rPr>
        <w:t>]</w:t>
      </w:r>
      <w:r>
        <w:rPr>
          <w:rStyle w:val="OperatorTok"/>
        </w:rPr>
        <w:t>/</w:t>
      </w:r>
      <w:r>
        <w:rPr>
          <w:rStyle w:val="NormalTok"/>
        </w:rPr>
        <w:t>scaler))</w:t>
      </w:r>
      <w:r>
        <w:br/>
      </w:r>
      <w:r>
        <w:rPr>
          <w:rStyle w:val="NormalTok"/>
        </w:rPr>
        <w:t xml:space="preserve">  </w:t>
      </w:r>
      <w:r>
        <w:rPr>
          <w:rStyle w:val="CommentTok"/>
        </w:rPr>
        <w:t># this randomness ignores the strong correlation between r and K</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N) {</w:t>
      </w:r>
      <w:r>
        <w:br/>
      </w:r>
      <w:r>
        <w:rPr>
          <w:rStyle w:val="NormalTok"/>
        </w:rPr>
        <w:t xml:space="preserve">     bestSP &lt;-</w:t>
      </w:r>
      <w:r>
        <w:rPr>
          <w:rStyle w:val="StringTok"/>
        </w:rPr>
        <w:t xml:space="preserve"> </w:t>
      </w:r>
      <w:r>
        <w:rPr>
          <w:rStyle w:val="KeywordTok"/>
        </w:rPr>
        <w:t>fitSPM</w:t>
      </w:r>
      <w:r>
        <w:rPr>
          <w:rStyle w:val="NormalTok"/>
        </w:rPr>
        <w:t>(pars[i,],fish,</w:t>
      </w:r>
      <w:r>
        <w:rPr>
          <w:rStyle w:val="DataTypeTok"/>
        </w:rPr>
        <w:t>schaefer=</w:t>
      </w:r>
      <w:r>
        <w:rPr>
          <w:rStyle w:val="OtherTok"/>
        </w:rPr>
        <w:t>TRUE</w:t>
      </w:r>
      <w:r>
        <w:rPr>
          <w:rStyle w:val="NormalTok"/>
        </w:rPr>
        <w:t>)</w:t>
      </w:r>
      <w:r>
        <w:br/>
      </w:r>
      <w:r>
        <w:rPr>
          <w:rStyle w:val="NormalTok"/>
        </w:rPr>
        <w:t xml:space="preserve">     opar &lt;-</w:t>
      </w:r>
      <w:r>
        <w:rPr>
          <w:rStyle w:val="StringTok"/>
        </w:rPr>
        <w:t xml:space="preserve"> </w:t>
      </w:r>
      <w:r>
        <w:rPr>
          <w:rStyle w:val="NormalTok"/>
        </w:rPr>
        <w:t>bestSP</w:t>
      </w:r>
      <w:r>
        <w:rPr>
          <w:rStyle w:val="OperatorTok"/>
        </w:rPr>
        <w:t>$</w:t>
      </w:r>
      <w:r>
        <w:rPr>
          <w:rStyle w:val="NormalTok"/>
        </w:rPr>
        <w:t>par</w:t>
      </w:r>
      <w:r>
        <w:br/>
      </w:r>
      <w:r>
        <w:rPr>
          <w:rStyle w:val="NormalTok"/>
        </w:rPr>
        <w:t xml:space="preserve">     msy &lt;-</w:t>
      </w:r>
      <w:r>
        <w:rPr>
          <w:rStyle w:val="StringTok"/>
        </w:rPr>
        <w:t xml:space="preserve"> </w:t>
      </w:r>
      <w:r>
        <w:rPr>
          <w:rStyle w:val="NormalTok"/>
        </w:rPr>
        <w:t>opar[</w:t>
      </w:r>
      <w:r>
        <w:rPr>
          <w:rStyle w:val="DecValTok"/>
        </w:rPr>
        <w:t>1</w:t>
      </w:r>
      <w:r>
        <w:rPr>
          <w:rStyle w:val="NormalTok"/>
        </w:rPr>
        <w:t>]</w:t>
      </w:r>
      <w:r>
        <w:rPr>
          <w:rStyle w:val="OperatorTok"/>
        </w:rPr>
        <w:t>*</w:t>
      </w:r>
      <w:r>
        <w:rPr>
          <w:rStyle w:val="NormalTok"/>
        </w:rPr>
        <w:t>opar[</w:t>
      </w:r>
      <w:r>
        <w:rPr>
          <w:rStyle w:val="DecValTok"/>
        </w:rPr>
        <w:t>2</w:t>
      </w:r>
      <w:r>
        <w:rPr>
          <w:rStyle w:val="NormalTok"/>
        </w:rPr>
        <w:t>]</w:t>
      </w:r>
      <w:r>
        <w:rPr>
          <w:rStyle w:val="OperatorTok"/>
        </w:rPr>
        <w:t>/</w:t>
      </w:r>
      <w:r>
        <w:rPr>
          <w:rStyle w:val="DecValTok"/>
        </w:rPr>
        <w:t>4</w:t>
      </w:r>
      <w:r>
        <w:br/>
      </w:r>
      <w:r>
        <w:rPr>
          <w:rStyle w:val="NormalTok"/>
        </w:rPr>
        <w:t xml:space="preserve">     origLL &lt;-</w:t>
      </w:r>
      <w:r>
        <w:rPr>
          <w:rStyle w:val="StringTok"/>
        </w:rPr>
        <w:t xml:space="preserve"> </w:t>
      </w:r>
      <w:r>
        <w:rPr>
          <w:rStyle w:val="KeywordTok"/>
        </w:rPr>
        <w:t>negLL</w:t>
      </w:r>
      <w:r>
        <w:rPr>
          <w:rStyle w:val="NormalTok"/>
        </w:rPr>
        <w:t>(pars[i,],fish,simpspm)</w:t>
      </w:r>
      <w:r>
        <w:br/>
      </w:r>
      <w:r>
        <w:rPr>
          <w:rStyle w:val="NormalTok"/>
        </w:rPr>
        <w:t xml:space="preserve">     results[i,] &lt;-</w:t>
      </w:r>
      <w:r>
        <w:rPr>
          <w:rStyle w:val="StringTok"/>
        </w:rPr>
        <w:t xml:space="preserve"> </w:t>
      </w:r>
      <w:r>
        <w:rPr>
          <w:rStyle w:val="KeywordTok"/>
        </w:rPr>
        <w:t>c</w:t>
      </w:r>
      <w:r>
        <w:rPr>
          <w:rStyle w:val="NormalTok"/>
        </w:rPr>
        <w:t>(pars[i,],origLL,bestSP</w:t>
      </w:r>
      <w:r>
        <w:rPr>
          <w:rStyle w:val="OperatorTok"/>
        </w:rPr>
        <w:t>$</w:t>
      </w:r>
      <w:r>
        <w:rPr>
          <w:rStyle w:val="NormalTok"/>
        </w:rPr>
        <w:t>par,bestSP</w:t>
      </w:r>
      <w:r>
        <w:rPr>
          <w:rStyle w:val="OperatorTok"/>
        </w:rPr>
        <w:t>$</w:t>
      </w:r>
      <w:r>
        <w:rPr>
          <w:rStyle w:val="NormalTok"/>
        </w:rPr>
        <w:t>value,msy,bestSP</w:t>
      </w:r>
      <w:r>
        <w:rPr>
          <w:rStyle w:val="OperatorTok"/>
        </w:rPr>
        <w:t>$</w:t>
      </w:r>
      <w:r>
        <w:rPr>
          <w:rStyle w:val="NormalTok"/>
        </w:rPr>
        <w:t>counts[</w:t>
      </w:r>
      <w:r>
        <w:rPr>
          <w:rStyle w:val="DecValTok"/>
        </w:rPr>
        <w:t>1</w:t>
      </w:r>
      <w:r>
        <w:rPr>
          <w:rStyle w:val="NormalTok"/>
        </w:rPr>
        <w:t>])</w:t>
      </w:r>
      <w:r>
        <w:br/>
      </w:r>
      <w:r>
        <w:rPr>
          <w:rStyle w:val="NormalTok"/>
        </w:rPr>
        <w:t xml:space="preserve">  }</w:t>
      </w:r>
      <w:r>
        <w:br/>
      </w:r>
      <w:r>
        <w:rPr>
          <w:rStyle w:val="NormalTok"/>
        </w:rPr>
        <w:t xml:space="preserve">  </w:t>
      </w:r>
      <w:r>
        <w:rPr>
          <w:rStyle w:val="KeywordTok"/>
        </w:rPr>
        <w:t>cat</w:t>
      </w:r>
      <w:r>
        <w:rPr>
          <w:rStyle w:val="NormalTok"/>
        </w:rPr>
        <w:t>(</w:t>
      </w:r>
      <w:r>
        <w:rPr>
          <w:rStyle w:val="StringTok"/>
        </w:rPr>
        <w:t>"</w:t>
      </w:r>
      <w:r>
        <w:rPr>
          <w:rStyle w:val="CharTok"/>
        </w:rPr>
        <w:t>\n\n\n</w:t>
      </w:r>
      <w:r>
        <w:rPr>
          <w:rStyle w:val="StringTok"/>
        </w:rPr>
        <w:t>"</w:t>
      </w:r>
      <w:r>
        <w:rPr>
          <w:rStyle w:val="NormalTok"/>
        </w:rPr>
        <w:t>)</w:t>
      </w:r>
    </w:p>
    <w:p w:rsidR="00D565DB" w:rsidRDefault="00D565DB" w:rsidP="00D565DB">
      <w:pPr>
        <w:pStyle w:val="SourceCode"/>
      </w:pPr>
      <w:r>
        <w:rPr>
          <w:rStyle w:val="KeywordTok"/>
        </w:rPr>
        <w:t>kable</w:t>
      </w:r>
      <w:r>
        <w:rPr>
          <w:rStyle w:val="NormalTok"/>
        </w:rPr>
        <w:t>(results[</w:t>
      </w:r>
      <w:r>
        <w:rPr>
          <w:rStyle w:val="KeywordTok"/>
        </w:rPr>
        <w:t>order</w:t>
      </w:r>
      <w:r>
        <w:rPr>
          <w:rStyle w:val="NormalTok"/>
        </w:rPr>
        <w:t>(results[,</w:t>
      </w:r>
      <w:r>
        <w:rPr>
          <w:rStyle w:val="StringTok"/>
        </w:rPr>
        <w:t>"-veLL"</w:t>
      </w:r>
      <w:r>
        <w:rPr>
          <w:rStyle w:val="NormalTok"/>
        </w:rPr>
        <w:t>]),],</w:t>
      </w:r>
      <w:r>
        <w:rPr>
          <w:rStyle w:val="DataTypeTok"/>
        </w:rPr>
        <w:t>digits=</w:t>
      </w:r>
      <w:r>
        <w:rPr>
          <w:rStyle w:val="KeywordTok"/>
        </w:rPr>
        <w:t>c</w:t>
      </w:r>
      <w:r>
        <w:rPr>
          <w:rStyle w:val="NormalTok"/>
        </w:rPr>
        <w:t>(</w:t>
      </w:r>
      <w:r>
        <w:rPr>
          <w:rStyle w:val="DecValTok"/>
        </w:rPr>
        <w:t>0</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0</w:t>
      </w:r>
      <w:r>
        <w:rPr>
          <w:rStyle w:val="NormalTok"/>
        </w:rPr>
        <w:t>))</w:t>
      </w:r>
    </w:p>
    <w:tbl>
      <w:tblPr>
        <w:tblW w:w="5000" w:type="pct"/>
        <w:tblCellMar>
          <w:left w:w="57" w:type="dxa"/>
          <w:right w:w="57" w:type="dxa"/>
        </w:tblCellMar>
        <w:tblLook w:val="07E0" w:firstRow="1" w:lastRow="1" w:firstColumn="1" w:lastColumn="1" w:noHBand="1" w:noVBand="1"/>
      </w:tblPr>
      <w:tblGrid>
        <w:gridCol w:w="421"/>
        <w:gridCol w:w="339"/>
        <w:gridCol w:w="1001"/>
        <w:gridCol w:w="1001"/>
        <w:gridCol w:w="789"/>
        <w:gridCol w:w="684"/>
        <w:gridCol w:w="1000"/>
        <w:gridCol w:w="1000"/>
        <w:gridCol w:w="789"/>
        <w:gridCol w:w="895"/>
        <w:gridCol w:w="585"/>
      </w:tblGrid>
      <w:tr w:rsidR="00D565DB" w:rsidRPr="00C52C75" w:rsidTr="00661BCB">
        <w:trPr>
          <w:trHeight w:hRule="exact" w:val="283"/>
        </w:trPr>
        <w:tc>
          <w:tcPr>
            <w:tcW w:w="247"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199"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ir</w:t>
            </w:r>
          </w:p>
        </w:tc>
        <w:tc>
          <w:tcPr>
            <w:tcW w:w="58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iK</w:t>
            </w:r>
          </w:p>
        </w:tc>
        <w:tc>
          <w:tcPr>
            <w:tcW w:w="58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iB0</w:t>
            </w:r>
          </w:p>
        </w:tc>
        <w:tc>
          <w:tcPr>
            <w:tcW w:w="46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iLike</w:t>
            </w:r>
          </w:p>
        </w:tc>
        <w:tc>
          <w:tcPr>
            <w:tcW w:w="40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r</w:t>
            </w:r>
          </w:p>
        </w:tc>
        <w:tc>
          <w:tcPr>
            <w:tcW w:w="58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K</w:t>
            </w:r>
          </w:p>
        </w:tc>
        <w:tc>
          <w:tcPr>
            <w:tcW w:w="58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Binit</w:t>
            </w:r>
          </w:p>
        </w:tc>
        <w:tc>
          <w:tcPr>
            <w:tcW w:w="46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-veLL</w:t>
            </w:r>
          </w:p>
        </w:tc>
        <w:tc>
          <w:tcPr>
            <w:tcW w:w="52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MSY</w:t>
            </w:r>
          </w:p>
        </w:tc>
        <w:tc>
          <w:tcPr>
            <w:tcW w:w="34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Iters</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12</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7054.497</w:t>
            </w:r>
          </w:p>
        </w:tc>
        <w:tc>
          <w:tcPr>
            <w:tcW w:w="588" w:type="pct"/>
            <w:shd w:val="clear" w:color="auto" w:fill="auto"/>
          </w:tcPr>
          <w:p w:rsidR="00D565DB" w:rsidRPr="00C52C75" w:rsidRDefault="00D565DB" w:rsidP="00661BCB">
            <w:pPr>
              <w:pStyle w:val="Compact"/>
              <w:jc w:val="right"/>
              <w:rPr>
                <w:sz w:val="22"/>
              </w:rPr>
            </w:pPr>
            <w:r w:rsidRPr="00C52C75">
              <w:rPr>
                <w:sz w:val="22"/>
              </w:rPr>
              <w:t>4293.170</w:t>
            </w:r>
          </w:p>
        </w:tc>
        <w:tc>
          <w:tcPr>
            <w:tcW w:w="464" w:type="pct"/>
            <w:shd w:val="clear" w:color="auto" w:fill="auto"/>
          </w:tcPr>
          <w:p w:rsidR="00D565DB" w:rsidRPr="00C52C75" w:rsidRDefault="00D565DB" w:rsidP="00661BCB">
            <w:pPr>
              <w:pStyle w:val="Compact"/>
              <w:jc w:val="right"/>
              <w:rPr>
                <w:sz w:val="22"/>
              </w:rPr>
            </w:pPr>
            <w:r w:rsidRPr="00C52C75">
              <w:rPr>
                <w:sz w:val="22"/>
              </w:rPr>
              <w:t>-3.715</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5173.514</w:t>
            </w:r>
          </w:p>
        </w:tc>
        <w:tc>
          <w:tcPr>
            <w:tcW w:w="588" w:type="pct"/>
            <w:shd w:val="clear" w:color="auto" w:fill="auto"/>
          </w:tcPr>
          <w:p w:rsidR="00D565DB" w:rsidRPr="00C52C75" w:rsidRDefault="00D565DB" w:rsidP="00661BCB">
            <w:pPr>
              <w:pStyle w:val="Compact"/>
              <w:jc w:val="right"/>
              <w:rPr>
                <w:sz w:val="22"/>
              </w:rPr>
            </w:pPr>
            <w:r w:rsidRPr="00C52C75">
              <w:rPr>
                <w:sz w:val="22"/>
              </w:rPr>
              <w:t>2846.040</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313.513</w:t>
            </w:r>
          </w:p>
        </w:tc>
        <w:tc>
          <w:tcPr>
            <w:tcW w:w="344" w:type="pct"/>
            <w:shd w:val="clear" w:color="auto" w:fill="auto"/>
          </w:tcPr>
          <w:p w:rsidR="00D565DB" w:rsidRPr="00C52C75" w:rsidRDefault="00D565DB" w:rsidP="00661BCB">
            <w:pPr>
              <w:pStyle w:val="Compact"/>
              <w:jc w:val="right"/>
              <w:rPr>
                <w:sz w:val="22"/>
              </w:rPr>
            </w:pPr>
            <w:r w:rsidRPr="00C52C75">
              <w:rPr>
                <w:sz w:val="22"/>
              </w:rPr>
              <w:t>284</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13</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8145.097</w:t>
            </w:r>
          </w:p>
        </w:tc>
        <w:tc>
          <w:tcPr>
            <w:tcW w:w="588" w:type="pct"/>
            <w:shd w:val="clear" w:color="auto" w:fill="auto"/>
          </w:tcPr>
          <w:p w:rsidR="00D565DB" w:rsidRPr="00C52C75" w:rsidRDefault="00D565DB" w:rsidP="00661BCB">
            <w:pPr>
              <w:pStyle w:val="Compact"/>
              <w:jc w:val="right"/>
              <w:rPr>
                <w:sz w:val="22"/>
              </w:rPr>
            </w:pPr>
            <w:r w:rsidRPr="00C52C75">
              <w:rPr>
                <w:sz w:val="22"/>
              </w:rPr>
              <w:t>2969.235</w:t>
            </w:r>
          </w:p>
        </w:tc>
        <w:tc>
          <w:tcPr>
            <w:tcW w:w="464" w:type="pct"/>
            <w:shd w:val="clear" w:color="auto" w:fill="auto"/>
          </w:tcPr>
          <w:p w:rsidR="00D565DB" w:rsidRPr="00C52C75" w:rsidRDefault="00D565DB" w:rsidP="00661BCB">
            <w:pPr>
              <w:pStyle w:val="Compact"/>
              <w:jc w:val="right"/>
              <w:rPr>
                <w:sz w:val="22"/>
              </w:rPr>
            </w:pPr>
            <w:r w:rsidRPr="00C52C75">
              <w:rPr>
                <w:sz w:val="22"/>
              </w:rPr>
              <w:t>3.457</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5173.634</w:t>
            </w:r>
          </w:p>
        </w:tc>
        <w:tc>
          <w:tcPr>
            <w:tcW w:w="588" w:type="pct"/>
            <w:shd w:val="clear" w:color="auto" w:fill="auto"/>
          </w:tcPr>
          <w:p w:rsidR="00D565DB" w:rsidRPr="00C52C75" w:rsidRDefault="00D565DB" w:rsidP="00661BCB">
            <w:pPr>
              <w:pStyle w:val="Compact"/>
              <w:jc w:val="right"/>
              <w:rPr>
                <w:sz w:val="22"/>
              </w:rPr>
            </w:pPr>
            <w:r w:rsidRPr="00C52C75">
              <w:rPr>
                <w:sz w:val="22"/>
              </w:rPr>
              <w:t>2846.102</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313.513</w:t>
            </w:r>
          </w:p>
        </w:tc>
        <w:tc>
          <w:tcPr>
            <w:tcW w:w="344" w:type="pct"/>
            <w:shd w:val="clear" w:color="auto" w:fill="auto"/>
          </w:tcPr>
          <w:p w:rsidR="00D565DB" w:rsidRPr="00C52C75" w:rsidRDefault="00D565DB" w:rsidP="00661BCB">
            <w:pPr>
              <w:pStyle w:val="Compact"/>
              <w:jc w:val="right"/>
              <w:rPr>
                <w:sz w:val="22"/>
              </w:rPr>
            </w:pPr>
            <w:r w:rsidRPr="00C52C75">
              <w:rPr>
                <w:sz w:val="22"/>
              </w:rPr>
              <w:t>174</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17</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6990.304</w:t>
            </w:r>
          </w:p>
        </w:tc>
        <w:tc>
          <w:tcPr>
            <w:tcW w:w="588" w:type="pct"/>
            <w:shd w:val="clear" w:color="auto" w:fill="auto"/>
          </w:tcPr>
          <w:p w:rsidR="00D565DB" w:rsidRPr="00C52C75" w:rsidRDefault="00D565DB" w:rsidP="00661BCB">
            <w:pPr>
              <w:pStyle w:val="Compact"/>
              <w:jc w:val="right"/>
              <w:rPr>
                <w:sz w:val="22"/>
              </w:rPr>
            </w:pPr>
            <w:r w:rsidRPr="00C52C75">
              <w:rPr>
                <w:sz w:val="22"/>
              </w:rPr>
              <w:t>3561.189</w:t>
            </w:r>
          </w:p>
        </w:tc>
        <w:tc>
          <w:tcPr>
            <w:tcW w:w="464" w:type="pct"/>
            <w:shd w:val="clear" w:color="auto" w:fill="auto"/>
          </w:tcPr>
          <w:p w:rsidR="00D565DB" w:rsidRPr="00C52C75" w:rsidRDefault="00D565DB" w:rsidP="00661BCB">
            <w:pPr>
              <w:pStyle w:val="Compact"/>
              <w:jc w:val="right"/>
              <w:rPr>
                <w:sz w:val="22"/>
              </w:rPr>
            </w:pPr>
            <w:r w:rsidRPr="00C52C75">
              <w:rPr>
                <w:sz w:val="22"/>
              </w:rPr>
              <w:t>12.675</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5173.596</w:t>
            </w:r>
          </w:p>
        </w:tc>
        <w:tc>
          <w:tcPr>
            <w:tcW w:w="588" w:type="pct"/>
            <w:shd w:val="clear" w:color="auto" w:fill="auto"/>
          </w:tcPr>
          <w:p w:rsidR="00D565DB" w:rsidRPr="00C52C75" w:rsidRDefault="00D565DB" w:rsidP="00661BCB">
            <w:pPr>
              <w:pStyle w:val="Compact"/>
              <w:jc w:val="right"/>
              <w:rPr>
                <w:sz w:val="22"/>
              </w:rPr>
            </w:pPr>
            <w:r w:rsidRPr="00C52C75">
              <w:rPr>
                <w:sz w:val="22"/>
              </w:rPr>
              <w:t>2846.153</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313.514</w:t>
            </w:r>
          </w:p>
        </w:tc>
        <w:tc>
          <w:tcPr>
            <w:tcW w:w="344" w:type="pct"/>
            <w:shd w:val="clear" w:color="auto" w:fill="auto"/>
          </w:tcPr>
          <w:p w:rsidR="00D565DB" w:rsidRPr="00C52C75" w:rsidRDefault="00D565DB" w:rsidP="00661BCB">
            <w:pPr>
              <w:pStyle w:val="Compact"/>
              <w:jc w:val="right"/>
              <w:rPr>
                <w:sz w:val="22"/>
              </w:rPr>
            </w:pPr>
            <w:r w:rsidRPr="00C52C75">
              <w:rPr>
                <w:sz w:val="22"/>
              </w:rPr>
              <w:t>176</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11</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7268.679</w:t>
            </w:r>
          </w:p>
        </w:tc>
        <w:tc>
          <w:tcPr>
            <w:tcW w:w="588" w:type="pct"/>
            <w:shd w:val="clear" w:color="auto" w:fill="auto"/>
          </w:tcPr>
          <w:p w:rsidR="00D565DB" w:rsidRPr="00C52C75" w:rsidRDefault="00D565DB" w:rsidP="00661BCB">
            <w:pPr>
              <w:pStyle w:val="Compact"/>
              <w:jc w:val="right"/>
              <w:rPr>
                <w:sz w:val="22"/>
              </w:rPr>
            </w:pPr>
            <w:r w:rsidRPr="00C52C75">
              <w:rPr>
                <w:sz w:val="22"/>
              </w:rPr>
              <w:t>3221.805</w:t>
            </w:r>
          </w:p>
        </w:tc>
        <w:tc>
          <w:tcPr>
            <w:tcW w:w="464" w:type="pct"/>
            <w:shd w:val="clear" w:color="auto" w:fill="auto"/>
          </w:tcPr>
          <w:p w:rsidR="00D565DB" w:rsidRPr="00C52C75" w:rsidRDefault="00D565DB" w:rsidP="00661BCB">
            <w:pPr>
              <w:pStyle w:val="Compact"/>
              <w:jc w:val="right"/>
              <w:rPr>
                <w:sz w:val="22"/>
              </w:rPr>
            </w:pPr>
            <w:r w:rsidRPr="00C52C75">
              <w:rPr>
                <w:sz w:val="22"/>
              </w:rPr>
              <w:t>-7.749</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5173.411</w:t>
            </w:r>
          </w:p>
        </w:tc>
        <w:tc>
          <w:tcPr>
            <w:tcW w:w="588" w:type="pct"/>
            <w:shd w:val="clear" w:color="auto" w:fill="auto"/>
          </w:tcPr>
          <w:p w:rsidR="00D565DB" w:rsidRPr="00C52C75" w:rsidRDefault="00D565DB" w:rsidP="00661BCB">
            <w:pPr>
              <w:pStyle w:val="Compact"/>
              <w:jc w:val="right"/>
              <w:rPr>
                <w:sz w:val="22"/>
              </w:rPr>
            </w:pPr>
            <w:r w:rsidRPr="00C52C75">
              <w:rPr>
                <w:sz w:val="22"/>
              </w:rPr>
              <w:t>2846.070</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313.517</w:t>
            </w:r>
          </w:p>
        </w:tc>
        <w:tc>
          <w:tcPr>
            <w:tcW w:w="344" w:type="pct"/>
            <w:shd w:val="clear" w:color="auto" w:fill="auto"/>
          </w:tcPr>
          <w:p w:rsidR="00D565DB" w:rsidRPr="00C52C75" w:rsidRDefault="00D565DB" w:rsidP="00661BCB">
            <w:pPr>
              <w:pStyle w:val="Compact"/>
              <w:jc w:val="right"/>
              <w:rPr>
                <w:sz w:val="22"/>
              </w:rPr>
            </w:pPr>
            <w:r w:rsidRPr="00C52C75">
              <w:rPr>
                <w:sz w:val="22"/>
              </w:rPr>
              <w:t>152</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8</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6261.529</w:t>
            </w:r>
          </w:p>
        </w:tc>
        <w:tc>
          <w:tcPr>
            <w:tcW w:w="588" w:type="pct"/>
            <w:shd w:val="clear" w:color="auto" w:fill="auto"/>
          </w:tcPr>
          <w:p w:rsidR="00D565DB" w:rsidRPr="00C52C75" w:rsidRDefault="00D565DB" w:rsidP="00661BCB">
            <w:pPr>
              <w:pStyle w:val="Compact"/>
              <w:jc w:val="right"/>
              <w:rPr>
                <w:sz w:val="22"/>
              </w:rPr>
            </w:pPr>
            <w:r w:rsidRPr="00C52C75">
              <w:rPr>
                <w:sz w:val="22"/>
              </w:rPr>
              <w:t>3812.002</w:t>
            </w:r>
          </w:p>
        </w:tc>
        <w:tc>
          <w:tcPr>
            <w:tcW w:w="464" w:type="pct"/>
            <w:shd w:val="clear" w:color="auto" w:fill="auto"/>
          </w:tcPr>
          <w:p w:rsidR="00D565DB" w:rsidRPr="00C52C75" w:rsidRDefault="00D565DB" w:rsidP="00661BCB">
            <w:pPr>
              <w:pStyle w:val="Compact"/>
              <w:jc w:val="right"/>
              <w:rPr>
                <w:sz w:val="22"/>
              </w:rPr>
            </w:pPr>
            <w:r w:rsidRPr="00C52C75">
              <w:rPr>
                <w:sz w:val="22"/>
              </w:rPr>
              <w:t>-5.681</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5173.579</w:t>
            </w:r>
          </w:p>
        </w:tc>
        <w:tc>
          <w:tcPr>
            <w:tcW w:w="588" w:type="pct"/>
            <w:shd w:val="clear" w:color="auto" w:fill="auto"/>
          </w:tcPr>
          <w:p w:rsidR="00D565DB" w:rsidRPr="00C52C75" w:rsidRDefault="00D565DB" w:rsidP="00661BCB">
            <w:pPr>
              <w:pStyle w:val="Compact"/>
              <w:jc w:val="right"/>
              <w:rPr>
                <w:sz w:val="22"/>
              </w:rPr>
            </w:pPr>
            <w:r w:rsidRPr="00C52C75">
              <w:rPr>
                <w:sz w:val="22"/>
              </w:rPr>
              <w:t>2845.957</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313.514</w:t>
            </w:r>
          </w:p>
        </w:tc>
        <w:tc>
          <w:tcPr>
            <w:tcW w:w="344" w:type="pct"/>
            <w:shd w:val="clear" w:color="auto" w:fill="auto"/>
          </w:tcPr>
          <w:p w:rsidR="00D565DB" w:rsidRPr="00C52C75" w:rsidRDefault="00D565DB" w:rsidP="00661BCB">
            <w:pPr>
              <w:pStyle w:val="Compact"/>
              <w:jc w:val="right"/>
              <w:rPr>
                <w:sz w:val="22"/>
              </w:rPr>
            </w:pPr>
            <w:r w:rsidRPr="00C52C75">
              <w:rPr>
                <w:sz w:val="22"/>
              </w:rPr>
              <w:t>148</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15</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8272.553</w:t>
            </w:r>
          </w:p>
        </w:tc>
        <w:tc>
          <w:tcPr>
            <w:tcW w:w="588" w:type="pct"/>
            <w:shd w:val="clear" w:color="auto" w:fill="auto"/>
          </w:tcPr>
          <w:p w:rsidR="00D565DB" w:rsidRPr="00C52C75" w:rsidRDefault="00D565DB" w:rsidP="00661BCB">
            <w:pPr>
              <w:pStyle w:val="Compact"/>
              <w:jc w:val="right"/>
              <w:rPr>
                <w:sz w:val="22"/>
              </w:rPr>
            </w:pPr>
            <w:r w:rsidRPr="00C52C75">
              <w:rPr>
                <w:sz w:val="22"/>
              </w:rPr>
              <w:t>3682.467</w:t>
            </w:r>
          </w:p>
        </w:tc>
        <w:tc>
          <w:tcPr>
            <w:tcW w:w="464" w:type="pct"/>
            <w:shd w:val="clear" w:color="auto" w:fill="auto"/>
          </w:tcPr>
          <w:p w:rsidR="00D565DB" w:rsidRPr="00C52C75" w:rsidRDefault="00D565DB" w:rsidP="00661BCB">
            <w:pPr>
              <w:pStyle w:val="Compact"/>
              <w:jc w:val="right"/>
              <w:rPr>
                <w:sz w:val="22"/>
              </w:rPr>
            </w:pPr>
            <w:r w:rsidRPr="00C52C75">
              <w:rPr>
                <w:sz w:val="22"/>
              </w:rPr>
              <w:t>-4.294</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5173.522</w:t>
            </w:r>
          </w:p>
        </w:tc>
        <w:tc>
          <w:tcPr>
            <w:tcW w:w="588" w:type="pct"/>
            <w:shd w:val="clear" w:color="auto" w:fill="auto"/>
          </w:tcPr>
          <w:p w:rsidR="00D565DB" w:rsidRPr="00C52C75" w:rsidRDefault="00D565DB" w:rsidP="00661BCB">
            <w:pPr>
              <w:pStyle w:val="Compact"/>
              <w:jc w:val="right"/>
              <w:rPr>
                <w:sz w:val="22"/>
              </w:rPr>
            </w:pPr>
            <w:r w:rsidRPr="00C52C75">
              <w:rPr>
                <w:sz w:val="22"/>
              </w:rPr>
              <w:t>2846.076</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313.512</w:t>
            </w:r>
          </w:p>
        </w:tc>
        <w:tc>
          <w:tcPr>
            <w:tcW w:w="344" w:type="pct"/>
            <w:shd w:val="clear" w:color="auto" w:fill="auto"/>
          </w:tcPr>
          <w:p w:rsidR="00D565DB" w:rsidRPr="00C52C75" w:rsidRDefault="00D565DB" w:rsidP="00661BCB">
            <w:pPr>
              <w:pStyle w:val="Compact"/>
              <w:jc w:val="right"/>
              <w:rPr>
                <w:sz w:val="22"/>
              </w:rPr>
            </w:pPr>
            <w:r w:rsidRPr="00C52C75">
              <w:rPr>
                <w:sz w:val="22"/>
              </w:rPr>
              <w:t>286</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19</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7360.068</w:t>
            </w:r>
          </w:p>
        </w:tc>
        <w:tc>
          <w:tcPr>
            <w:tcW w:w="588" w:type="pct"/>
            <w:shd w:val="clear" w:color="auto" w:fill="auto"/>
          </w:tcPr>
          <w:p w:rsidR="00D565DB" w:rsidRPr="00C52C75" w:rsidRDefault="00D565DB" w:rsidP="00661BCB">
            <w:pPr>
              <w:pStyle w:val="Compact"/>
              <w:jc w:val="right"/>
              <w:rPr>
                <w:sz w:val="22"/>
              </w:rPr>
            </w:pPr>
            <w:r w:rsidRPr="00C52C75">
              <w:rPr>
                <w:sz w:val="22"/>
              </w:rPr>
              <w:t>3673.318</w:t>
            </w:r>
          </w:p>
        </w:tc>
        <w:tc>
          <w:tcPr>
            <w:tcW w:w="464" w:type="pct"/>
            <w:shd w:val="clear" w:color="auto" w:fill="auto"/>
          </w:tcPr>
          <w:p w:rsidR="00D565DB" w:rsidRPr="00C52C75" w:rsidRDefault="00D565DB" w:rsidP="00661BCB">
            <w:pPr>
              <w:pStyle w:val="Compact"/>
              <w:jc w:val="right"/>
              <w:rPr>
                <w:sz w:val="22"/>
              </w:rPr>
            </w:pPr>
            <w:r w:rsidRPr="00C52C75">
              <w:rPr>
                <w:sz w:val="22"/>
              </w:rPr>
              <w:t>-10.776</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5173.531</w:t>
            </w:r>
          </w:p>
        </w:tc>
        <w:tc>
          <w:tcPr>
            <w:tcW w:w="588" w:type="pct"/>
            <w:shd w:val="clear" w:color="auto" w:fill="auto"/>
          </w:tcPr>
          <w:p w:rsidR="00D565DB" w:rsidRPr="00C52C75" w:rsidRDefault="00D565DB" w:rsidP="00661BCB">
            <w:pPr>
              <w:pStyle w:val="Compact"/>
              <w:jc w:val="right"/>
              <w:rPr>
                <w:sz w:val="22"/>
              </w:rPr>
            </w:pPr>
            <w:r w:rsidRPr="00C52C75">
              <w:rPr>
                <w:sz w:val="22"/>
              </w:rPr>
              <w:t>2845.885</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313.514</w:t>
            </w:r>
          </w:p>
        </w:tc>
        <w:tc>
          <w:tcPr>
            <w:tcW w:w="344" w:type="pct"/>
            <w:shd w:val="clear" w:color="auto" w:fill="auto"/>
          </w:tcPr>
          <w:p w:rsidR="00D565DB" w:rsidRPr="00C52C75" w:rsidRDefault="00D565DB" w:rsidP="00661BCB">
            <w:pPr>
              <w:pStyle w:val="Compact"/>
              <w:jc w:val="right"/>
              <w:rPr>
                <w:sz w:val="22"/>
              </w:rPr>
            </w:pPr>
            <w:r w:rsidRPr="00C52C75">
              <w:rPr>
                <w:sz w:val="22"/>
              </w:rPr>
              <w:t>178</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4</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6662.154</w:t>
            </w:r>
          </w:p>
        </w:tc>
        <w:tc>
          <w:tcPr>
            <w:tcW w:w="588" w:type="pct"/>
            <w:shd w:val="clear" w:color="auto" w:fill="auto"/>
          </w:tcPr>
          <w:p w:rsidR="00D565DB" w:rsidRPr="00C52C75" w:rsidRDefault="00D565DB" w:rsidP="00661BCB">
            <w:pPr>
              <w:pStyle w:val="Compact"/>
              <w:jc w:val="right"/>
              <w:rPr>
                <w:sz w:val="22"/>
              </w:rPr>
            </w:pPr>
            <w:r w:rsidRPr="00C52C75">
              <w:rPr>
                <w:sz w:val="22"/>
              </w:rPr>
              <w:t>3159.226</w:t>
            </w:r>
          </w:p>
        </w:tc>
        <w:tc>
          <w:tcPr>
            <w:tcW w:w="464" w:type="pct"/>
            <w:shd w:val="clear" w:color="auto" w:fill="auto"/>
          </w:tcPr>
          <w:p w:rsidR="00D565DB" w:rsidRPr="00C52C75" w:rsidRDefault="00D565DB" w:rsidP="00661BCB">
            <w:pPr>
              <w:pStyle w:val="Compact"/>
              <w:jc w:val="right"/>
              <w:rPr>
                <w:sz w:val="22"/>
              </w:rPr>
            </w:pPr>
            <w:r w:rsidRPr="00C52C75">
              <w:rPr>
                <w:sz w:val="22"/>
              </w:rPr>
              <w:t>-4.168</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5173.644</w:t>
            </w:r>
          </w:p>
        </w:tc>
        <w:tc>
          <w:tcPr>
            <w:tcW w:w="588" w:type="pct"/>
            <w:shd w:val="clear" w:color="auto" w:fill="auto"/>
          </w:tcPr>
          <w:p w:rsidR="00D565DB" w:rsidRPr="00C52C75" w:rsidRDefault="00D565DB" w:rsidP="00661BCB">
            <w:pPr>
              <w:pStyle w:val="Compact"/>
              <w:jc w:val="right"/>
              <w:rPr>
                <w:sz w:val="22"/>
              </w:rPr>
            </w:pPr>
            <w:r w:rsidRPr="00C52C75">
              <w:rPr>
                <w:sz w:val="22"/>
              </w:rPr>
              <w:t>2846.229</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313.515</w:t>
            </w:r>
          </w:p>
        </w:tc>
        <w:tc>
          <w:tcPr>
            <w:tcW w:w="344" w:type="pct"/>
            <w:shd w:val="clear" w:color="auto" w:fill="auto"/>
          </w:tcPr>
          <w:p w:rsidR="00D565DB" w:rsidRPr="00C52C75" w:rsidRDefault="00D565DB" w:rsidP="00661BCB">
            <w:pPr>
              <w:pStyle w:val="Compact"/>
              <w:jc w:val="right"/>
              <w:rPr>
                <w:sz w:val="22"/>
              </w:rPr>
            </w:pPr>
            <w:r w:rsidRPr="00C52C75">
              <w:rPr>
                <w:sz w:val="22"/>
              </w:rPr>
              <w:t>232</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3</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6962.042</w:t>
            </w:r>
          </w:p>
        </w:tc>
        <w:tc>
          <w:tcPr>
            <w:tcW w:w="588" w:type="pct"/>
            <w:shd w:val="clear" w:color="auto" w:fill="auto"/>
          </w:tcPr>
          <w:p w:rsidR="00D565DB" w:rsidRPr="00C52C75" w:rsidRDefault="00D565DB" w:rsidP="00661BCB">
            <w:pPr>
              <w:pStyle w:val="Compact"/>
              <w:jc w:val="right"/>
              <w:rPr>
                <w:sz w:val="22"/>
              </w:rPr>
            </w:pPr>
            <w:r w:rsidRPr="00C52C75">
              <w:rPr>
                <w:sz w:val="22"/>
              </w:rPr>
              <w:t>3375.847</w:t>
            </w:r>
          </w:p>
        </w:tc>
        <w:tc>
          <w:tcPr>
            <w:tcW w:w="464" w:type="pct"/>
            <w:shd w:val="clear" w:color="auto" w:fill="auto"/>
          </w:tcPr>
          <w:p w:rsidR="00D565DB" w:rsidRPr="00C52C75" w:rsidRDefault="00D565DB" w:rsidP="00661BCB">
            <w:pPr>
              <w:pStyle w:val="Compact"/>
              <w:jc w:val="right"/>
              <w:rPr>
                <w:sz w:val="22"/>
              </w:rPr>
            </w:pPr>
            <w:r w:rsidRPr="00C52C75">
              <w:rPr>
                <w:sz w:val="22"/>
              </w:rPr>
              <w:t>-8.338</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5173.402</w:t>
            </w:r>
          </w:p>
        </w:tc>
        <w:tc>
          <w:tcPr>
            <w:tcW w:w="588" w:type="pct"/>
            <w:shd w:val="clear" w:color="auto" w:fill="auto"/>
          </w:tcPr>
          <w:p w:rsidR="00D565DB" w:rsidRPr="00C52C75" w:rsidRDefault="00D565DB" w:rsidP="00661BCB">
            <w:pPr>
              <w:pStyle w:val="Compact"/>
              <w:jc w:val="right"/>
              <w:rPr>
                <w:sz w:val="22"/>
              </w:rPr>
            </w:pPr>
            <w:r w:rsidRPr="00C52C75">
              <w:rPr>
                <w:sz w:val="22"/>
              </w:rPr>
              <w:t>2845.870</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313.517</w:t>
            </w:r>
          </w:p>
        </w:tc>
        <w:tc>
          <w:tcPr>
            <w:tcW w:w="344" w:type="pct"/>
            <w:shd w:val="clear" w:color="auto" w:fill="auto"/>
          </w:tcPr>
          <w:p w:rsidR="00D565DB" w:rsidRPr="00C52C75" w:rsidRDefault="00D565DB" w:rsidP="00661BCB">
            <w:pPr>
              <w:pStyle w:val="Compact"/>
              <w:jc w:val="right"/>
              <w:rPr>
                <w:sz w:val="22"/>
              </w:rPr>
            </w:pPr>
            <w:r w:rsidRPr="00C52C75">
              <w:rPr>
                <w:sz w:val="22"/>
              </w:rPr>
              <w:t>196</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16</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6670.589</w:t>
            </w:r>
          </w:p>
        </w:tc>
        <w:tc>
          <w:tcPr>
            <w:tcW w:w="588" w:type="pct"/>
            <w:shd w:val="clear" w:color="auto" w:fill="auto"/>
          </w:tcPr>
          <w:p w:rsidR="00D565DB" w:rsidRPr="00C52C75" w:rsidRDefault="00D565DB" w:rsidP="00661BCB">
            <w:pPr>
              <w:pStyle w:val="Compact"/>
              <w:jc w:val="right"/>
              <w:rPr>
                <w:sz w:val="22"/>
              </w:rPr>
            </w:pPr>
            <w:r w:rsidRPr="00C52C75">
              <w:rPr>
                <w:sz w:val="22"/>
              </w:rPr>
              <w:t>3317.342</w:t>
            </w:r>
          </w:p>
        </w:tc>
        <w:tc>
          <w:tcPr>
            <w:tcW w:w="464" w:type="pct"/>
            <w:shd w:val="clear" w:color="auto" w:fill="auto"/>
          </w:tcPr>
          <w:p w:rsidR="00D565DB" w:rsidRPr="00C52C75" w:rsidRDefault="00D565DB" w:rsidP="00661BCB">
            <w:pPr>
              <w:pStyle w:val="Compact"/>
              <w:jc w:val="right"/>
              <w:rPr>
                <w:sz w:val="22"/>
              </w:rPr>
            </w:pPr>
            <w:r w:rsidRPr="00C52C75">
              <w:rPr>
                <w:sz w:val="22"/>
              </w:rPr>
              <w:t>-10.705</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5173.573</w:t>
            </w:r>
          </w:p>
        </w:tc>
        <w:tc>
          <w:tcPr>
            <w:tcW w:w="588" w:type="pct"/>
            <w:shd w:val="clear" w:color="auto" w:fill="auto"/>
          </w:tcPr>
          <w:p w:rsidR="00D565DB" w:rsidRPr="00C52C75" w:rsidRDefault="00D565DB" w:rsidP="00661BCB">
            <w:pPr>
              <w:pStyle w:val="Compact"/>
              <w:jc w:val="right"/>
              <w:rPr>
                <w:sz w:val="22"/>
              </w:rPr>
            </w:pPr>
            <w:r w:rsidRPr="00C52C75">
              <w:rPr>
                <w:sz w:val="22"/>
              </w:rPr>
              <w:t>2846.273</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313.514</w:t>
            </w:r>
          </w:p>
        </w:tc>
        <w:tc>
          <w:tcPr>
            <w:tcW w:w="344" w:type="pct"/>
            <w:shd w:val="clear" w:color="auto" w:fill="auto"/>
          </w:tcPr>
          <w:p w:rsidR="00D565DB" w:rsidRPr="00C52C75" w:rsidRDefault="00D565DB" w:rsidP="00661BCB">
            <w:pPr>
              <w:pStyle w:val="Compact"/>
              <w:jc w:val="right"/>
              <w:rPr>
                <w:sz w:val="22"/>
              </w:rPr>
            </w:pPr>
            <w:r w:rsidRPr="00C52C75">
              <w:rPr>
                <w:sz w:val="22"/>
              </w:rPr>
              <w:t>204</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18</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6350.766</w:t>
            </w:r>
          </w:p>
        </w:tc>
        <w:tc>
          <w:tcPr>
            <w:tcW w:w="588" w:type="pct"/>
            <w:shd w:val="clear" w:color="auto" w:fill="auto"/>
          </w:tcPr>
          <w:p w:rsidR="00D565DB" w:rsidRPr="00C52C75" w:rsidRDefault="00D565DB" w:rsidP="00661BCB">
            <w:pPr>
              <w:pStyle w:val="Compact"/>
              <w:jc w:val="right"/>
              <w:rPr>
                <w:sz w:val="22"/>
              </w:rPr>
            </w:pPr>
            <w:r w:rsidRPr="00C52C75">
              <w:rPr>
                <w:sz w:val="22"/>
              </w:rPr>
              <w:t>3392.096</w:t>
            </w:r>
          </w:p>
        </w:tc>
        <w:tc>
          <w:tcPr>
            <w:tcW w:w="464" w:type="pct"/>
            <w:shd w:val="clear" w:color="auto" w:fill="auto"/>
          </w:tcPr>
          <w:p w:rsidR="00D565DB" w:rsidRPr="00C52C75" w:rsidRDefault="00D565DB" w:rsidP="00661BCB">
            <w:pPr>
              <w:pStyle w:val="Compact"/>
              <w:jc w:val="right"/>
              <w:rPr>
                <w:sz w:val="22"/>
              </w:rPr>
            </w:pPr>
            <w:r w:rsidRPr="00C52C75">
              <w:rPr>
                <w:sz w:val="22"/>
              </w:rPr>
              <w:t>19.590</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5173.231</w:t>
            </w:r>
          </w:p>
        </w:tc>
        <w:tc>
          <w:tcPr>
            <w:tcW w:w="588" w:type="pct"/>
            <w:shd w:val="clear" w:color="auto" w:fill="auto"/>
          </w:tcPr>
          <w:p w:rsidR="00D565DB" w:rsidRPr="00C52C75" w:rsidRDefault="00D565DB" w:rsidP="00661BCB">
            <w:pPr>
              <w:pStyle w:val="Compact"/>
              <w:jc w:val="right"/>
              <w:rPr>
                <w:sz w:val="22"/>
              </w:rPr>
            </w:pPr>
            <w:r w:rsidRPr="00C52C75">
              <w:rPr>
                <w:sz w:val="22"/>
              </w:rPr>
              <w:t>2846.066</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313.519</w:t>
            </w:r>
          </w:p>
        </w:tc>
        <w:tc>
          <w:tcPr>
            <w:tcW w:w="344" w:type="pct"/>
            <w:shd w:val="clear" w:color="auto" w:fill="auto"/>
          </w:tcPr>
          <w:p w:rsidR="00D565DB" w:rsidRPr="00C52C75" w:rsidRDefault="00D565DB" w:rsidP="00661BCB">
            <w:pPr>
              <w:pStyle w:val="Compact"/>
              <w:jc w:val="right"/>
              <w:rPr>
                <w:sz w:val="22"/>
              </w:rPr>
            </w:pPr>
            <w:r w:rsidRPr="00C52C75">
              <w:rPr>
                <w:sz w:val="22"/>
              </w:rPr>
              <w:t>150</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6</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6025.200</w:t>
            </w:r>
          </w:p>
        </w:tc>
        <w:tc>
          <w:tcPr>
            <w:tcW w:w="588" w:type="pct"/>
            <w:shd w:val="clear" w:color="auto" w:fill="auto"/>
          </w:tcPr>
          <w:p w:rsidR="00D565DB" w:rsidRPr="00C52C75" w:rsidRDefault="00D565DB" w:rsidP="00661BCB">
            <w:pPr>
              <w:pStyle w:val="Compact"/>
              <w:jc w:val="right"/>
              <w:rPr>
                <w:sz w:val="22"/>
              </w:rPr>
            </w:pPr>
            <w:r w:rsidRPr="00C52C75">
              <w:rPr>
                <w:sz w:val="22"/>
              </w:rPr>
              <w:t>2799.990</w:t>
            </w:r>
          </w:p>
        </w:tc>
        <w:tc>
          <w:tcPr>
            <w:tcW w:w="464" w:type="pct"/>
            <w:shd w:val="clear" w:color="auto" w:fill="auto"/>
          </w:tcPr>
          <w:p w:rsidR="00D565DB" w:rsidRPr="00C52C75" w:rsidRDefault="00D565DB" w:rsidP="00661BCB">
            <w:pPr>
              <w:pStyle w:val="Compact"/>
              <w:jc w:val="right"/>
              <w:rPr>
                <w:sz w:val="22"/>
              </w:rPr>
            </w:pPr>
            <w:r w:rsidRPr="00C52C75">
              <w:rPr>
                <w:sz w:val="22"/>
              </w:rPr>
              <w:t>55.220</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5173.480</w:t>
            </w:r>
          </w:p>
        </w:tc>
        <w:tc>
          <w:tcPr>
            <w:tcW w:w="588" w:type="pct"/>
            <w:shd w:val="clear" w:color="auto" w:fill="auto"/>
          </w:tcPr>
          <w:p w:rsidR="00D565DB" w:rsidRPr="00C52C75" w:rsidRDefault="00D565DB" w:rsidP="00661BCB">
            <w:pPr>
              <w:pStyle w:val="Compact"/>
              <w:jc w:val="right"/>
              <w:rPr>
                <w:sz w:val="22"/>
              </w:rPr>
            </w:pPr>
            <w:r w:rsidRPr="00C52C75">
              <w:rPr>
                <w:sz w:val="22"/>
              </w:rPr>
              <w:t>2845.871</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313.510</w:t>
            </w:r>
          </w:p>
        </w:tc>
        <w:tc>
          <w:tcPr>
            <w:tcW w:w="344" w:type="pct"/>
            <w:shd w:val="clear" w:color="auto" w:fill="auto"/>
          </w:tcPr>
          <w:p w:rsidR="00D565DB" w:rsidRPr="00C52C75" w:rsidRDefault="00D565DB" w:rsidP="00661BCB">
            <w:pPr>
              <w:pStyle w:val="Compact"/>
              <w:jc w:val="right"/>
              <w:rPr>
                <w:sz w:val="22"/>
              </w:rPr>
            </w:pPr>
            <w:r w:rsidRPr="00C52C75">
              <w:rPr>
                <w:sz w:val="22"/>
              </w:rPr>
              <w:t>110</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2</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7157.476</w:t>
            </w:r>
          </w:p>
        </w:tc>
        <w:tc>
          <w:tcPr>
            <w:tcW w:w="588" w:type="pct"/>
            <w:shd w:val="clear" w:color="auto" w:fill="auto"/>
          </w:tcPr>
          <w:p w:rsidR="00D565DB" w:rsidRPr="00C52C75" w:rsidRDefault="00D565DB" w:rsidP="00661BCB">
            <w:pPr>
              <w:pStyle w:val="Compact"/>
              <w:jc w:val="right"/>
              <w:rPr>
                <w:sz w:val="22"/>
              </w:rPr>
            </w:pPr>
            <w:r w:rsidRPr="00C52C75">
              <w:rPr>
                <w:sz w:val="22"/>
              </w:rPr>
              <w:t>3917.461</w:t>
            </w:r>
          </w:p>
        </w:tc>
        <w:tc>
          <w:tcPr>
            <w:tcW w:w="464" w:type="pct"/>
            <w:shd w:val="clear" w:color="auto" w:fill="auto"/>
          </w:tcPr>
          <w:p w:rsidR="00D565DB" w:rsidRPr="00C52C75" w:rsidRDefault="00D565DB" w:rsidP="00661BCB">
            <w:pPr>
              <w:pStyle w:val="Compact"/>
              <w:jc w:val="right"/>
              <w:rPr>
                <w:sz w:val="22"/>
              </w:rPr>
            </w:pPr>
            <w:r w:rsidRPr="00C52C75">
              <w:rPr>
                <w:sz w:val="22"/>
              </w:rPr>
              <w:t>-10.720</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5173.980</w:t>
            </w:r>
          </w:p>
        </w:tc>
        <w:tc>
          <w:tcPr>
            <w:tcW w:w="588" w:type="pct"/>
            <w:shd w:val="clear" w:color="auto" w:fill="auto"/>
          </w:tcPr>
          <w:p w:rsidR="00D565DB" w:rsidRPr="00C52C75" w:rsidRDefault="00D565DB" w:rsidP="00661BCB">
            <w:pPr>
              <w:pStyle w:val="Compact"/>
              <w:jc w:val="right"/>
              <w:rPr>
                <w:sz w:val="22"/>
              </w:rPr>
            </w:pPr>
            <w:r w:rsidRPr="00C52C75">
              <w:rPr>
                <w:sz w:val="22"/>
              </w:rPr>
              <w:t>2846.404</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313.509</w:t>
            </w:r>
          </w:p>
        </w:tc>
        <w:tc>
          <w:tcPr>
            <w:tcW w:w="344" w:type="pct"/>
            <w:shd w:val="clear" w:color="auto" w:fill="auto"/>
          </w:tcPr>
          <w:p w:rsidR="00D565DB" w:rsidRPr="00C52C75" w:rsidRDefault="00D565DB" w:rsidP="00661BCB">
            <w:pPr>
              <w:pStyle w:val="Compact"/>
              <w:jc w:val="right"/>
              <w:rPr>
                <w:sz w:val="22"/>
              </w:rPr>
            </w:pPr>
            <w:r w:rsidRPr="00C52C75">
              <w:rPr>
                <w:sz w:val="22"/>
              </w:rPr>
              <w:t>156</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14</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6166.552</w:t>
            </w:r>
          </w:p>
        </w:tc>
        <w:tc>
          <w:tcPr>
            <w:tcW w:w="588" w:type="pct"/>
            <w:shd w:val="clear" w:color="auto" w:fill="auto"/>
          </w:tcPr>
          <w:p w:rsidR="00D565DB" w:rsidRPr="00C52C75" w:rsidRDefault="00D565DB" w:rsidP="00661BCB">
            <w:pPr>
              <w:pStyle w:val="Compact"/>
              <w:jc w:val="right"/>
              <w:rPr>
                <w:sz w:val="22"/>
              </w:rPr>
            </w:pPr>
            <w:r w:rsidRPr="00C52C75">
              <w:rPr>
                <w:sz w:val="22"/>
              </w:rPr>
              <w:t>3612.957</w:t>
            </w:r>
          </w:p>
        </w:tc>
        <w:tc>
          <w:tcPr>
            <w:tcW w:w="464" w:type="pct"/>
            <w:shd w:val="clear" w:color="auto" w:fill="auto"/>
          </w:tcPr>
          <w:p w:rsidR="00D565DB" w:rsidRPr="00C52C75" w:rsidRDefault="00D565DB" w:rsidP="00661BCB">
            <w:pPr>
              <w:pStyle w:val="Compact"/>
              <w:jc w:val="right"/>
              <w:rPr>
                <w:sz w:val="22"/>
              </w:rPr>
            </w:pPr>
            <w:r w:rsidRPr="00C52C75">
              <w:rPr>
                <w:sz w:val="22"/>
              </w:rPr>
              <w:t>10.208</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5173.961</w:t>
            </w:r>
          </w:p>
        </w:tc>
        <w:tc>
          <w:tcPr>
            <w:tcW w:w="588" w:type="pct"/>
            <w:shd w:val="clear" w:color="auto" w:fill="auto"/>
          </w:tcPr>
          <w:p w:rsidR="00D565DB" w:rsidRPr="00C52C75" w:rsidRDefault="00D565DB" w:rsidP="00661BCB">
            <w:pPr>
              <w:pStyle w:val="Compact"/>
              <w:jc w:val="right"/>
              <w:rPr>
                <w:sz w:val="22"/>
              </w:rPr>
            </w:pPr>
            <w:r w:rsidRPr="00C52C75">
              <w:rPr>
                <w:sz w:val="22"/>
              </w:rPr>
              <w:t>2846.218</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313.511</w:t>
            </w:r>
          </w:p>
        </w:tc>
        <w:tc>
          <w:tcPr>
            <w:tcW w:w="344" w:type="pct"/>
            <w:shd w:val="clear" w:color="auto" w:fill="auto"/>
          </w:tcPr>
          <w:p w:rsidR="00D565DB" w:rsidRPr="00C52C75" w:rsidRDefault="00D565DB" w:rsidP="00661BCB">
            <w:pPr>
              <w:pStyle w:val="Compact"/>
              <w:jc w:val="right"/>
              <w:rPr>
                <w:sz w:val="22"/>
              </w:rPr>
            </w:pPr>
            <w:r w:rsidRPr="00C52C75">
              <w:rPr>
                <w:sz w:val="22"/>
              </w:rPr>
              <w:t>126</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10</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6549.646</w:t>
            </w:r>
          </w:p>
        </w:tc>
        <w:tc>
          <w:tcPr>
            <w:tcW w:w="588" w:type="pct"/>
            <w:shd w:val="clear" w:color="auto" w:fill="auto"/>
          </w:tcPr>
          <w:p w:rsidR="00D565DB" w:rsidRPr="00C52C75" w:rsidRDefault="00D565DB" w:rsidP="00661BCB">
            <w:pPr>
              <w:pStyle w:val="Compact"/>
              <w:jc w:val="right"/>
              <w:rPr>
                <w:sz w:val="22"/>
              </w:rPr>
            </w:pPr>
            <w:r w:rsidRPr="00C52C75">
              <w:rPr>
                <w:sz w:val="22"/>
              </w:rPr>
              <w:t>3707.303</w:t>
            </w:r>
          </w:p>
        </w:tc>
        <w:tc>
          <w:tcPr>
            <w:tcW w:w="464" w:type="pct"/>
            <w:shd w:val="clear" w:color="auto" w:fill="auto"/>
          </w:tcPr>
          <w:p w:rsidR="00D565DB" w:rsidRPr="00C52C75" w:rsidRDefault="00D565DB" w:rsidP="00661BCB">
            <w:pPr>
              <w:pStyle w:val="Compact"/>
              <w:jc w:val="right"/>
              <w:rPr>
                <w:sz w:val="22"/>
              </w:rPr>
            </w:pPr>
            <w:r w:rsidRPr="00C52C75">
              <w:rPr>
                <w:sz w:val="22"/>
              </w:rPr>
              <w:t>54.352</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5173.852</w:t>
            </w:r>
          </w:p>
        </w:tc>
        <w:tc>
          <w:tcPr>
            <w:tcW w:w="588" w:type="pct"/>
            <w:shd w:val="clear" w:color="auto" w:fill="auto"/>
          </w:tcPr>
          <w:p w:rsidR="00D565DB" w:rsidRPr="00C52C75" w:rsidRDefault="00D565DB" w:rsidP="00661BCB">
            <w:pPr>
              <w:pStyle w:val="Compact"/>
              <w:jc w:val="right"/>
              <w:rPr>
                <w:sz w:val="22"/>
              </w:rPr>
            </w:pPr>
            <w:r w:rsidRPr="00C52C75">
              <w:rPr>
                <w:sz w:val="22"/>
              </w:rPr>
              <w:t>2845.990</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313.506</w:t>
            </w:r>
          </w:p>
        </w:tc>
        <w:tc>
          <w:tcPr>
            <w:tcW w:w="344" w:type="pct"/>
            <w:shd w:val="clear" w:color="auto" w:fill="auto"/>
          </w:tcPr>
          <w:p w:rsidR="00D565DB" w:rsidRPr="00C52C75" w:rsidRDefault="00D565DB" w:rsidP="00661BCB">
            <w:pPr>
              <w:pStyle w:val="Compact"/>
              <w:jc w:val="right"/>
              <w:rPr>
                <w:sz w:val="22"/>
              </w:rPr>
            </w:pPr>
            <w:r w:rsidRPr="00C52C75">
              <w:rPr>
                <w:sz w:val="22"/>
              </w:rPr>
              <w:t>154</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7</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7244.823</w:t>
            </w:r>
          </w:p>
        </w:tc>
        <w:tc>
          <w:tcPr>
            <w:tcW w:w="588" w:type="pct"/>
            <w:shd w:val="clear" w:color="auto" w:fill="auto"/>
          </w:tcPr>
          <w:p w:rsidR="00D565DB" w:rsidRPr="00C52C75" w:rsidRDefault="00D565DB" w:rsidP="00661BCB">
            <w:pPr>
              <w:pStyle w:val="Compact"/>
              <w:jc w:val="right"/>
              <w:rPr>
                <w:sz w:val="22"/>
              </w:rPr>
            </w:pPr>
            <w:r w:rsidRPr="00C52C75">
              <w:rPr>
                <w:sz w:val="22"/>
              </w:rPr>
              <w:t>3637.724</w:t>
            </w:r>
          </w:p>
        </w:tc>
        <w:tc>
          <w:tcPr>
            <w:tcW w:w="464" w:type="pct"/>
            <w:shd w:val="clear" w:color="auto" w:fill="auto"/>
          </w:tcPr>
          <w:p w:rsidR="00D565DB" w:rsidRPr="00C52C75" w:rsidRDefault="00D565DB" w:rsidP="00661BCB">
            <w:pPr>
              <w:pStyle w:val="Compact"/>
              <w:jc w:val="right"/>
              <w:rPr>
                <w:sz w:val="22"/>
              </w:rPr>
            </w:pPr>
            <w:r w:rsidRPr="00C52C75">
              <w:rPr>
                <w:sz w:val="22"/>
              </w:rPr>
              <w:t>14.967</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5173.886</w:t>
            </w:r>
          </w:p>
        </w:tc>
        <w:tc>
          <w:tcPr>
            <w:tcW w:w="588" w:type="pct"/>
            <w:shd w:val="clear" w:color="auto" w:fill="auto"/>
          </w:tcPr>
          <w:p w:rsidR="00D565DB" w:rsidRPr="00C52C75" w:rsidRDefault="00D565DB" w:rsidP="00661BCB">
            <w:pPr>
              <w:pStyle w:val="Compact"/>
              <w:jc w:val="right"/>
              <w:rPr>
                <w:sz w:val="22"/>
              </w:rPr>
            </w:pPr>
            <w:r w:rsidRPr="00C52C75">
              <w:rPr>
                <w:sz w:val="22"/>
              </w:rPr>
              <w:t>2846.159</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313.513</w:t>
            </w:r>
          </w:p>
        </w:tc>
        <w:tc>
          <w:tcPr>
            <w:tcW w:w="344" w:type="pct"/>
            <w:shd w:val="clear" w:color="auto" w:fill="auto"/>
          </w:tcPr>
          <w:p w:rsidR="00D565DB" w:rsidRPr="00C52C75" w:rsidRDefault="00D565DB" w:rsidP="00661BCB">
            <w:pPr>
              <w:pStyle w:val="Compact"/>
              <w:jc w:val="right"/>
              <w:rPr>
                <w:sz w:val="22"/>
              </w:rPr>
            </w:pPr>
            <w:r w:rsidRPr="00C52C75">
              <w:rPr>
                <w:sz w:val="22"/>
              </w:rPr>
              <w:t>212</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20</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5961.728</w:t>
            </w:r>
          </w:p>
        </w:tc>
        <w:tc>
          <w:tcPr>
            <w:tcW w:w="588" w:type="pct"/>
            <w:shd w:val="clear" w:color="auto" w:fill="auto"/>
          </w:tcPr>
          <w:p w:rsidR="00D565DB" w:rsidRPr="00C52C75" w:rsidRDefault="00D565DB" w:rsidP="00661BCB">
            <w:pPr>
              <w:pStyle w:val="Compact"/>
              <w:jc w:val="right"/>
              <w:rPr>
                <w:sz w:val="22"/>
              </w:rPr>
            </w:pPr>
            <w:r w:rsidRPr="00C52C75">
              <w:rPr>
                <w:sz w:val="22"/>
              </w:rPr>
              <w:t>3425.592</w:t>
            </w:r>
          </w:p>
        </w:tc>
        <w:tc>
          <w:tcPr>
            <w:tcW w:w="464" w:type="pct"/>
            <w:shd w:val="clear" w:color="auto" w:fill="auto"/>
          </w:tcPr>
          <w:p w:rsidR="00D565DB" w:rsidRPr="00C52C75" w:rsidRDefault="00D565DB" w:rsidP="00661BCB">
            <w:pPr>
              <w:pStyle w:val="Compact"/>
              <w:jc w:val="right"/>
              <w:rPr>
                <w:sz w:val="22"/>
              </w:rPr>
            </w:pPr>
            <w:r w:rsidRPr="00C52C75">
              <w:rPr>
                <w:sz w:val="22"/>
              </w:rPr>
              <w:t>53.339</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5173.220</w:t>
            </w:r>
          </w:p>
        </w:tc>
        <w:tc>
          <w:tcPr>
            <w:tcW w:w="588" w:type="pct"/>
            <w:shd w:val="clear" w:color="auto" w:fill="auto"/>
          </w:tcPr>
          <w:p w:rsidR="00D565DB" w:rsidRPr="00C52C75" w:rsidRDefault="00D565DB" w:rsidP="00661BCB">
            <w:pPr>
              <w:pStyle w:val="Compact"/>
              <w:jc w:val="right"/>
              <w:rPr>
                <w:sz w:val="22"/>
              </w:rPr>
            </w:pPr>
            <w:r w:rsidRPr="00C52C75">
              <w:rPr>
                <w:sz w:val="22"/>
              </w:rPr>
              <w:t>2845.616</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313.511</w:t>
            </w:r>
          </w:p>
        </w:tc>
        <w:tc>
          <w:tcPr>
            <w:tcW w:w="344" w:type="pct"/>
            <w:shd w:val="clear" w:color="auto" w:fill="auto"/>
          </w:tcPr>
          <w:p w:rsidR="00D565DB" w:rsidRPr="00C52C75" w:rsidRDefault="00D565DB" w:rsidP="00661BCB">
            <w:pPr>
              <w:pStyle w:val="Compact"/>
              <w:jc w:val="right"/>
              <w:rPr>
                <w:sz w:val="22"/>
              </w:rPr>
            </w:pPr>
            <w:r w:rsidRPr="00C52C75">
              <w:rPr>
                <w:sz w:val="22"/>
              </w:rPr>
              <w:t>112</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5</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6463.095</w:t>
            </w:r>
          </w:p>
        </w:tc>
        <w:tc>
          <w:tcPr>
            <w:tcW w:w="588" w:type="pct"/>
            <w:shd w:val="clear" w:color="auto" w:fill="auto"/>
          </w:tcPr>
          <w:p w:rsidR="00D565DB" w:rsidRPr="00C52C75" w:rsidRDefault="00D565DB" w:rsidP="00661BCB">
            <w:pPr>
              <w:pStyle w:val="Compact"/>
              <w:jc w:val="right"/>
              <w:rPr>
                <w:sz w:val="22"/>
              </w:rPr>
            </w:pPr>
            <w:r w:rsidRPr="00C52C75">
              <w:rPr>
                <w:sz w:val="22"/>
              </w:rPr>
              <w:t>2924.876</w:t>
            </w:r>
          </w:p>
        </w:tc>
        <w:tc>
          <w:tcPr>
            <w:tcW w:w="464" w:type="pct"/>
            <w:shd w:val="clear" w:color="auto" w:fill="auto"/>
          </w:tcPr>
          <w:p w:rsidR="00D565DB" w:rsidRPr="00C52C75" w:rsidRDefault="00D565DB" w:rsidP="00661BCB">
            <w:pPr>
              <w:pStyle w:val="Compact"/>
              <w:jc w:val="right"/>
              <w:rPr>
                <w:sz w:val="22"/>
              </w:rPr>
            </w:pPr>
            <w:r w:rsidRPr="00C52C75">
              <w:rPr>
                <w:sz w:val="22"/>
              </w:rPr>
              <w:t>47.923</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5174.464</w:t>
            </w:r>
          </w:p>
        </w:tc>
        <w:tc>
          <w:tcPr>
            <w:tcW w:w="588" w:type="pct"/>
            <w:shd w:val="clear" w:color="auto" w:fill="auto"/>
          </w:tcPr>
          <w:p w:rsidR="00D565DB" w:rsidRPr="00C52C75" w:rsidRDefault="00D565DB" w:rsidP="00661BCB">
            <w:pPr>
              <w:pStyle w:val="Compact"/>
              <w:jc w:val="right"/>
              <w:rPr>
                <w:sz w:val="22"/>
              </w:rPr>
            </w:pPr>
            <w:r w:rsidRPr="00C52C75">
              <w:rPr>
                <w:sz w:val="22"/>
              </w:rPr>
              <w:t>2846.192</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313.497</w:t>
            </w:r>
          </w:p>
        </w:tc>
        <w:tc>
          <w:tcPr>
            <w:tcW w:w="344" w:type="pct"/>
            <w:shd w:val="clear" w:color="auto" w:fill="auto"/>
          </w:tcPr>
          <w:p w:rsidR="00D565DB" w:rsidRPr="00C52C75" w:rsidRDefault="00D565DB" w:rsidP="00661BCB">
            <w:pPr>
              <w:pStyle w:val="Compact"/>
              <w:jc w:val="right"/>
              <w:rPr>
                <w:sz w:val="22"/>
              </w:rPr>
            </w:pPr>
            <w:r w:rsidRPr="00C52C75">
              <w:rPr>
                <w:sz w:val="22"/>
              </w:rPr>
              <w:t>122</w:t>
            </w:r>
          </w:p>
        </w:tc>
      </w:tr>
      <w:tr w:rsidR="00D565DB" w:rsidRPr="00C52C75" w:rsidTr="00661BCB">
        <w:trPr>
          <w:trHeight w:hRule="exact" w:val="283"/>
        </w:trPr>
        <w:tc>
          <w:tcPr>
            <w:tcW w:w="247" w:type="pct"/>
            <w:shd w:val="clear" w:color="auto" w:fill="auto"/>
          </w:tcPr>
          <w:p w:rsidR="00D565DB" w:rsidRPr="00C52C75" w:rsidRDefault="00D565DB" w:rsidP="00661BCB">
            <w:pPr>
              <w:pStyle w:val="Compact"/>
              <w:rPr>
                <w:sz w:val="22"/>
              </w:rPr>
            </w:pPr>
            <w:r w:rsidRPr="00C52C75">
              <w:rPr>
                <w:sz w:val="22"/>
              </w:rPr>
              <w:t>1</w:t>
            </w:r>
          </w:p>
        </w:tc>
        <w:tc>
          <w:tcPr>
            <w:tcW w:w="199" w:type="pct"/>
            <w:shd w:val="clear" w:color="auto" w:fill="auto"/>
          </w:tcPr>
          <w:p w:rsidR="00D565DB" w:rsidRPr="00C52C75" w:rsidRDefault="00D565DB" w:rsidP="00661BCB">
            <w:pPr>
              <w:pStyle w:val="Compact"/>
              <w:jc w:val="right"/>
              <w:rPr>
                <w:sz w:val="22"/>
              </w:rPr>
            </w:pPr>
            <w:r w:rsidRPr="00C52C75">
              <w:rPr>
                <w:sz w:val="22"/>
              </w:rPr>
              <w:t>0</w:t>
            </w:r>
          </w:p>
        </w:tc>
        <w:tc>
          <w:tcPr>
            <w:tcW w:w="588" w:type="pct"/>
            <w:shd w:val="clear" w:color="auto" w:fill="auto"/>
          </w:tcPr>
          <w:p w:rsidR="00D565DB" w:rsidRPr="00C52C75" w:rsidRDefault="00D565DB" w:rsidP="00661BCB">
            <w:pPr>
              <w:pStyle w:val="Compact"/>
              <w:jc w:val="right"/>
              <w:rPr>
                <w:sz w:val="22"/>
              </w:rPr>
            </w:pPr>
            <w:r w:rsidRPr="00C52C75">
              <w:rPr>
                <w:sz w:val="22"/>
              </w:rPr>
              <w:t>6189.280</w:t>
            </w:r>
          </w:p>
        </w:tc>
        <w:tc>
          <w:tcPr>
            <w:tcW w:w="588" w:type="pct"/>
            <w:shd w:val="clear" w:color="auto" w:fill="auto"/>
          </w:tcPr>
          <w:p w:rsidR="00D565DB" w:rsidRPr="00C52C75" w:rsidRDefault="00D565DB" w:rsidP="00661BCB">
            <w:pPr>
              <w:pStyle w:val="Compact"/>
              <w:jc w:val="right"/>
              <w:rPr>
                <w:sz w:val="22"/>
              </w:rPr>
            </w:pPr>
            <w:r w:rsidRPr="00C52C75">
              <w:rPr>
                <w:sz w:val="22"/>
              </w:rPr>
              <w:t>2904.257</w:t>
            </w:r>
          </w:p>
        </w:tc>
        <w:tc>
          <w:tcPr>
            <w:tcW w:w="464" w:type="pct"/>
            <w:shd w:val="clear" w:color="auto" w:fill="auto"/>
          </w:tcPr>
          <w:p w:rsidR="00D565DB" w:rsidRPr="00C52C75" w:rsidRDefault="00D565DB" w:rsidP="00661BCB">
            <w:pPr>
              <w:pStyle w:val="Compact"/>
              <w:jc w:val="right"/>
              <w:rPr>
                <w:sz w:val="22"/>
              </w:rPr>
            </w:pPr>
            <w:r w:rsidRPr="00C52C75">
              <w:rPr>
                <w:sz w:val="22"/>
              </w:rPr>
              <w:t>43.275</w:t>
            </w:r>
          </w:p>
        </w:tc>
        <w:tc>
          <w:tcPr>
            <w:tcW w:w="402" w:type="pct"/>
            <w:shd w:val="clear" w:color="auto" w:fill="auto"/>
          </w:tcPr>
          <w:p w:rsidR="00D565DB" w:rsidRPr="00C52C75" w:rsidRDefault="00D565DB" w:rsidP="00661BCB">
            <w:pPr>
              <w:pStyle w:val="Compact"/>
              <w:jc w:val="right"/>
              <w:rPr>
                <w:sz w:val="22"/>
              </w:rPr>
            </w:pPr>
            <w:r w:rsidRPr="00C52C75">
              <w:rPr>
                <w:sz w:val="22"/>
              </w:rPr>
              <w:t>0.242</w:t>
            </w:r>
          </w:p>
        </w:tc>
        <w:tc>
          <w:tcPr>
            <w:tcW w:w="588" w:type="pct"/>
            <w:shd w:val="clear" w:color="auto" w:fill="auto"/>
          </w:tcPr>
          <w:p w:rsidR="00D565DB" w:rsidRPr="00C52C75" w:rsidRDefault="00D565DB" w:rsidP="00661BCB">
            <w:pPr>
              <w:pStyle w:val="Compact"/>
              <w:jc w:val="right"/>
              <w:rPr>
                <w:sz w:val="22"/>
              </w:rPr>
            </w:pPr>
            <w:r w:rsidRPr="00C52C75">
              <w:rPr>
                <w:sz w:val="22"/>
              </w:rPr>
              <w:t>5174.868</w:t>
            </w:r>
          </w:p>
        </w:tc>
        <w:tc>
          <w:tcPr>
            <w:tcW w:w="588" w:type="pct"/>
            <w:shd w:val="clear" w:color="auto" w:fill="auto"/>
          </w:tcPr>
          <w:p w:rsidR="00D565DB" w:rsidRPr="00C52C75" w:rsidRDefault="00D565DB" w:rsidP="00661BCB">
            <w:pPr>
              <w:pStyle w:val="Compact"/>
              <w:jc w:val="right"/>
              <w:rPr>
                <w:sz w:val="22"/>
              </w:rPr>
            </w:pPr>
            <w:r w:rsidRPr="00C52C75">
              <w:rPr>
                <w:sz w:val="22"/>
              </w:rPr>
              <w:t>2847.300</w:t>
            </w:r>
          </w:p>
        </w:tc>
        <w:tc>
          <w:tcPr>
            <w:tcW w:w="464" w:type="pct"/>
            <w:shd w:val="clear" w:color="auto" w:fill="auto"/>
          </w:tcPr>
          <w:p w:rsidR="00D565DB" w:rsidRPr="00C52C75" w:rsidRDefault="00D565DB" w:rsidP="00661BCB">
            <w:pPr>
              <w:pStyle w:val="Compact"/>
              <w:jc w:val="right"/>
              <w:rPr>
                <w:sz w:val="22"/>
              </w:rPr>
            </w:pPr>
            <w:r w:rsidRPr="00C52C75">
              <w:rPr>
                <w:sz w:val="22"/>
              </w:rPr>
              <w:t>-12.129</w:t>
            </w:r>
          </w:p>
        </w:tc>
        <w:tc>
          <w:tcPr>
            <w:tcW w:w="526" w:type="pct"/>
            <w:shd w:val="clear" w:color="auto" w:fill="auto"/>
          </w:tcPr>
          <w:p w:rsidR="00D565DB" w:rsidRPr="00C52C75" w:rsidRDefault="00D565DB" w:rsidP="00661BCB">
            <w:pPr>
              <w:pStyle w:val="Compact"/>
              <w:jc w:val="right"/>
              <w:rPr>
                <w:sz w:val="22"/>
              </w:rPr>
            </w:pPr>
            <w:r w:rsidRPr="00C52C75">
              <w:rPr>
                <w:sz w:val="22"/>
              </w:rPr>
              <w:t>313.490</w:t>
            </w:r>
          </w:p>
        </w:tc>
        <w:tc>
          <w:tcPr>
            <w:tcW w:w="344" w:type="pct"/>
            <w:shd w:val="clear" w:color="auto" w:fill="auto"/>
          </w:tcPr>
          <w:p w:rsidR="00D565DB" w:rsidRPr="00C52C75" w:rsidRDefault="00D565DB" w:rsidP="00661BCB">
            <w:pPr>
              <w:pStyle w:val="Compact"/>
              <w:jc w:val="right"/>
              <w:rPr>
                <w:sz w:val="22"/>
              </w:rPr>
            </w:pPr>
            <w:r w:rsidRPr="00C52C75">
              <w:rPr>
                <w:sz w:val="22"/>
              </w:rPr>
              <w:t>92</w:t>
            </w:r>
          </w:p>
        </w:tc>
      </w:tr>
      <w:tr w:rsidR="00D565DB" w:rsidRPr="00C52C75" w:rsidTr="00661BCB">
        <w:trPr>
          <w:trHeight w:hRule="exact" w:val="283"/>
        </w:trPr>
        <w:tc>
          <w:tcPr>
            <w:tcW w:w="247"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9</w:t>
            </w:r>
          </w:p>
        </w:tc>
        <w:tc>
          <w:tcPr>
            <w:tcW w:w="199"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w:t>
            </w:r>
          </w:p>
        </w:tc>
        <w:tc>
          <w:tcPr>
            <w:tcW w:w="58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6374.195</w:t>
            </w:r>
          </w:p>
        </w:tc>
        <w:tc>
          <w:tcPr>
            <w:tcW w:w="58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3467.723</w:t>
            </w:r>
          </w:p>
        </w:tc>
        <w:tc>
          <w:tcPr>
            <w:tcW w:w="46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12.473</w:t>
            </w:r>
          </w:p>
        </w:tc>
        <w:tc>
          <w:tcPr>
            <w:tcW w:w="40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0.243</w:t>
            </w:r>
          </w:p>
        </w:tc>
        <w:tc>
          <w:tcPr>
            <w:tcW w:w="58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5168.933</w:t>
            </w:r>
          </w:p>
        </w:tc>
        <w:tc>
          <w:tcPr>
            <w:tcW w:w="58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2842.278</w:t>
            </w:r>
          </w:p>
        </w:tc>
        <w:tc>
          <w:tcPr>
            <w:tcW w:w="46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-12.129</w:t>
            </w:r>
          </w:p>
        </w:tc>
        <w:tc>
          <w:tcPr>
            <w:tcW w:w="52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313.572</w:t>
            </w:r>
          </w:p>
        </w:tc>
        <w:tc>
          <w:tcPr>
            <w:tcW w:w="34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124</w:t>
            </w:r>
          </w:p>
        </w:tc>
      </w:tr>
    </w:tbl>
    <w:p w:rsidR="00D565DB" w:rsidRDefault="00D565DB" w:rsidP="00D565DB">
      <w:pPr>
        <w:pStyle w:val="SourceCode"/>
      </w:pPr>
      <w:r>
        <w:rPr>
          <w:rStyle w:val="KeywordTok"/>
        </w:rPr>
        <w:t>cat</w:t>
      </w:r>
      <w:r>
        <w:rPr>
          <w:rStyle w:val="NormalTok"/>
        </w:rPr>
        <w:t>(</w:t>
      </w:r>
      <w:r>
        <w:rPr>
          <w:rStyle w:val="StringTok"/>
        </w:rPr>
        <w:t>"</w:t>
      </w:r>
      <w:r>
        <w:rPr>
          <w:rStyle w:val="CharTok"/>
        </w:rPr>
        <w:t>\n\n</w:t>
      </w:r>
      <w:r>
        <w:rPr>
          <w:rStyle w:val="StringTok"/>
        </w:rPr>
        <w:t>"</w:t>
      </w:r>
      <w:r>
        <w:rPr>
          <w:rStyle w:val="NormalTok"/>
        </w:rPr>
        <w:t>)</w:t>
      </w:r>
    </w:p>
    <w:p w:rsidR="00D565DB" w:rsidRDefault="00D565DB" w:rsidP="00D565DB">
      <w:pPr>
        <w:pStyle w:val="SourceCode"/>
      </w:pPr>
      <w:r>
        <w:rPr>
          <w:rStyle w:val="KeywordTok"/>
        </w:rPr>
        <w:t>kable</w:t>
      </w:r>
      <w:r>
        <w:rPr>
          <w:rStyle w:val="NormalTok"/>
        </w:rPr>
        <w:t>(</w:t>
      </w:r>
      <w:r>
        <w:rPr>
          <w:rStyle w:val="KeywordTok"/>
        </w:rPr>
        <w:t>apply</w:t>
      </w:r>
      <w:r>
        <w:rPr>
          <w:rStyle w:val="NormalTok"/>
        </w:rPr>
        <w:t>(results,</w:t>
      </w:r>
      <w:r>
        <w:rPr>
          <w:rStyle w:val="DecValTok"/>
        </w:rPr>
        <w:t>2</w:t>
      </w:r>
      <w:r>
        <w:rPr>
          <w:rStyle w:val="NormalTok"/>
        </w:rPr>
        <w:t>,range),</w:t>
      </w:r>
      <w:r>
        <w:rPr>
          <w:rStyle w:val="DataTypeTok"/>
        </w:rPr>
        <w:t>digits=</w:t>
      </w:r>
      <w:r>
        <w:rPr>
          <w:rStyle w:val="KeywordTok"/>
        </w:rPr>
        <w:t>c</w:t>
      </w:r>
      <w:r>
        <w:rPr>
          <w:rStyle w:val="NormalTok"/>
        </w:rPr>
        <w:t>(</w:t>
      </w:r>
      <w:r>
        <w:rPr>
          <w:rStyle w:val="DecValTok"/>
        </w:rPr>
        <w:t>0</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0</w:t>
      </w:r>
      <w:r>
        <w:rPr>
          <w:rStyle w:val="NormalTok"/>
        </w:rPr>
        <w:t xml:space="preserve">)) </w:t>
      </w:r>
    </w:p>
    <w:tbl>
      <w:tblPr>
        <w:tblW w:w="5000" w:type="pct"/>
        <w:tblCellMar>
          <w:left w:w="57" w:type="dxa"/>
          <w:right w:w="57" w:type="dxa"/>
        </w:tblCellMar>
        <w:tblLook w:val="07E0" w:firstRow="1" w:lastRow="1" w:firstColumn="1" w:lastColumn="1" w:noHBand="1" w:noVBand="1"/>
      </w:tblPr>
      <w:tblGrid>
        <w:gridCol w:w="349"/>
        <w:gridCol w:w="1072"/>
        <w:gridCol w:w="956"/>
        <w:gridCol w:w="842"/>
        <w:gridCol w:w="726"/>
        <w:gridCol w:w="1072"/>
        <w:gridCol w:w="1072"/>
        <w:gridCol w:w="842"/>
        <w:gridCol w:w="956"/>
        <w:gridCol w:w="617"/>
      </w:tblGrid>
      <w:tr w:rsidR="00D565DB" w:rsidRPr="00C52C75" w:rsidTr="00661BCB">
        <w:trPr>
          <w:trHeight w:hRule="exact" w:val="283"/>
        </w:trPr>
        <w:tc>
          <w:tcPr>
            <w:tcW w:w="20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ir</w:t>
            </w:r>
          </w:p>
        </w:tc>
        <w:tc>
          <w:tcPr>
            <w:tcW w:w="630"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iK</w:t>
            </w:r>
          </w:p>
        </w:tc>
        <w:tc>
          <w:tcPr>
            <w:tcW w:w="56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iB0</w:t>
            </w:r>
          </w:p>
        </w:tc>
        <w:tc>
          <w:tcPr>
            <w:tcW w:w="49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iLike</w:t>
            </w:r>
          </w:p>
        </w:tc>
        <w:tc>
          <w:tcPr>
            <w:tcW w:w="42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r</w:t>
            </w:r>
          </w:p>
        </w:tc>
        <w:tc>
          <w:tcPr>
            <w:tcW w:w="630"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K</w:t>
            </w:r>
          </w:p>
        </w:tc>
        <w:tc>
          <w:tcPr>
            <w:tcW w:w="630"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Binit</w:t>
            </w:r>
          </w:p>
        </w:tc>
        <w:tc>
          <w:tcPr>
            <w:tcW w:w="49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-veLL</w:t>
            </w:r>
          </w:p>
        </w:tc>
        <w:tc>
          <w:tcPr>
            <w:tcW w:w="56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MSY</w:t>
            </w:r>
          </w:p>
        </w:tc>
        <w:tc>
          <w:tcPr>
            <w:tcW w:w="36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Iters</w:t>
            </w:r>
          </w:p>
        </w:tc>
      </w:tr>
      <w:tr w:rsidR="00D565DB" w:rsidRPr="00C52C75" w:rsidTr="00661BCB">
        <w:trPr>
          <w:trHeight w:hRule="exact" w:val="283"/>
        </w:trPr>
        <w:tc>
          <w:tcPr>
            <w:tcW w:w="206" w:type="pct"/>
            <w:shd w:val="clear" w:color="auto" w:fill="auto"/>
          </w:tcPr>
          <w:p w:rsidR="00D565DB" w:rsidRPr="00C52C75" w:rsidRDefault="00D565DB" w:rsidP="00661BCB">
            <w:pPr>
              <w:pStyle w:val="Compact"/>
              <w:jc w:val="right"/>
              <w:rPr>
                <w:sz w:val="22"/>
              </w:rPr>
            </w:pPr>
            <w:r w:rsidRPr="00C52C75">
              <w:rPr>
                <w:sz w:val="22"/>
              </w:rPr>
              <w:t>0</w:t>
            </w:r>
          </w:p>
        </w:tc>
        <w:tc>
          <w:tcPr>
            <w:tcW w:w="630" w:type="pct"/>
            <w:shd w:val="clear" w:color="auto" w:fill="auto"/>
          </w:tcPr>
          <w:p w:rsidR="00D565DB" w:rsidRPr="00C52C75" w:rsidRDefault="00D565DB" w:rsidP="00661BCB">
            <w:pPr>
              <w:pStyle w:val="Compact"/>
              <w:jc w:val="right"/>
              <w:rPr>
                <w:sz w:val="22"/>
              </w:rPr>
            </w:pPr>
            <w:r w:rsidRPr="00C52C75">
              <w:rPr>
                <w:sz w:val="22"/>
              </w:rPr>
              <w:t>5961.728</w:t>
            </w:r>
          </w:p>
        </w:tc>
        <w:tc>
          <w:tcPr>
            <w:tcW w:w="562" w:type="pct"/>
            <w:shd w:val="clear" w:color="auto" w:fill="auto"/>
          </w:tcPr>
          <w:p w:rsidR="00D565DB" w:rsidRPr="00C52C75" w:rsidRDefault="00D565DB" w:rsidP="00661BCB">
            <w:pPr>
              <w:pStyle w:val="Compact"/>
              <w:jc w:val="right"/>
              <w:rPr>
                <w:sz w:val="22"/>
              </w:rPr>
            </w:pPr>
            <w:r w:rsidRPr="00C52C75">
              <w:rPr>
                <w:sz w:val="22"/>
              </w:rPr>
              <w:t>2799.99</w:t>
            </w:r>
          </w:p>
        </w:tc>
        <w:tc>
          <w:tcPr>
            <w:tcW w:w="495" w:type="pct"/>
            <w:shd w:val="clear" w:color="auto" w:fill="auto"/>
          </w:tcPr>
          <w:p w:rsidR="00D565DB" w:rsidRPr="00C52C75" w:rsidRDefault="00D565DB" w:rsidP="00661BCB">
            <w:pPr>
              <w:pStyle w:val="Compact"/>
              <w:jc w:val="right"/>
              <w:rPr>
                <w:sz w:val="22"/>
              </w:rPr>
            </w:pPr>
            <w:r w:rsidRPr="00C52C75">
              <w:rPr>
                <w:sz w:val="22"/>
              </w:rPr>
              <w:t>-10.776</w:t>
            </w:r>
          </w:p>
        </w:tc>
        <w:tc>
          <w:tcPr>
            <w:tcW w:w="427" w:type="pct"/>
            <w:shd w:val="clear" w:color="auto" w:fill="auto"/>
          </w:tcPr>
          <w:p w:rsidR="00D565DB" w:rsidRPr="00C52C75" w:rsidRDefault="00D565DB" w:rsidP="00661BCB">
            <w:pPr>
              <w:pStyle w:val="Compact"/>
              <w:jc w:val="right"/>
              <w:rPr>
                <w:sz w:val="22"/>
              </w:rPr>
            </w:pPr>
            <w:r w:rsidRPr="00C52C75">
              <w:rPr>
                <w:sz w:val="22"/>
              </w:rPr>
              <w:t>0.242</w:t>
            </w:r>
          </w:p>
        </w:tc>
        <w:tc>
          <w:tcPr>
            <w:tcW w:w="630" w:type="pct"/>
            <w:shd w:val="clear" w:color="auto" w:fill="auto"/>
          </w:tcPr>
          <w:p w:rsidR="00D565DB" w:rsidRPr="00C52C75" w:rsidRDefault="00D565DB" w:rsidP="00661BCB">
            <w:pPr>
              <w:pStyle w:val="Compact"/>
              <w:jc w:val="right"/>
              <w:rPr>
                <w:sz w:val="22"/>
              </w:rPr>
            </w:pPr>
            <w:r w:rsidRPr="00C52C75">
              <w:rPr>
                <w:sz w:val="22"/>
              </w:rPr>
              <w:t>5168.933</w:t>
            </w:r>
          </w:p>
        </w:tc>
        <w:tc>
          <w:tcPr>
            <w:tcW w:w="630" w:type="pct"/>
            <w:shd w:val="clear" w:color="auto" w:fill="auto"/>
          </w:tcPr>
          <w:p w:rsidR="00D565DB" w:rsidRPr="00C52C75" w:rsidRDefault="00D565DB" w:rsidP="00661BCB">
            <w:pPr>
              <w:pStyle w:val="Compact"/>
              <w:jc w:val="right"/>
              <w:rPr>
                <w:sz w:val="22"/>
              </w:rPr>
            </w:pPr>
            <w:r w:rsidRPr="00C52C75">
              <w:rPr>
                <w:sz w:val="22"/>
              </w:rPr>
              <w:t>2842.278</w:t>
            </w:r>
          </w:p>
        </w:tc>
        <w:tc>
          <w:tcPr>
            <w:tcW w:w="495" w:type="pct"/>
            <w:shd w:val="clear" w:color="auto" w:fill="auto"/>
          </w:tcPr>
          <w:p w:rsidR="00D565DB" w:rsidRPr="00C52C75" w:rsidRDefault="00D565DB" w:rsidP="00661BCB">
            <w:pPr>
              <w:pStyle w:val="Compact"/>
              <w:jc w:val="right"/>
              <w:rPr>
                <w:sz w:val="22"/>
              </w:rPr>
            </w:pPr>
            <w:r w:rsidRPr="00C52C75">
              <w:rPr>
                <w:sz w:val="22"/>
              </w:rPr>
              <w:t>-12.129</w:t>
            </w:r>
          </w:p>
        </w:tc>
        <w:tc>
          <w:tcPr>
            <w:tcW w:w="562" w:type="pct"/>
            <w:shd w:val="clear" w:color="auto" w:fill="auto"/>
          </w:tcPr>
          <w:p w:rsidR="00D565DB" w:rsidRPr="00C52C75" w:rsidRDefault="00D565DB" w:rsidP="00661BCB">
            <w:pPr>
              <w:pStyle w:val="Compact"/>
              <w:jc w:val="right"/>
              <w:rPr>
                <w:sz w:val="22"/>
              </w:rPr>
            </w:pPr>
            <w:r w:rsidRPr="00C52C75">
              <w:rPr>
                <w:sz w:val="22"/>
              </w:rPr>
              <w:t>313.490</w:t>
            </w:r>
          </w:p>
        </w:tc>
        <w:tc>
          <w:tcPr>
            <w:tcW w:w="364" w:type="pct"/>
            <w:shd w:val="clear" w:color="auto" w:fill="auto"/>
          </w:tcPr>
          <w:p w:rsidR="00D565DB" w:rsidRPr="00C52C75" w:rsidRDefault="00D565DB" w:rsidP="00661BCB">
            <w:pPr>
              <w:pStyle w:val="Compact"/>
              <w:jc w:val="right"/>
              <w:rPr>
                <w:sz w:val="22"/>
              </w:rPr>
            </w:pPr>
            <w:r w:rsidRPr="00C52C75">
              <w:rPr>
                <w:sz w:val="22"/>
              </w:rPr>
              <w:t>92</w:t>
            </w:r>
          </w:p>
        </w:tc>
      </w:tr>
      <w:tr w:rsidR="00D565DB" w:rsidRPr="00C52C75" w:rsidTr="00661BCB">
        <w:trPr>
          <w:trHeight w:hRule="exact" w:val="283"/>
        </w:trPr>
        <w:tc>
          <w:tcPr>
            <w:tcW w:w="20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w:t>
            </w:r>
          </w:p>
        </w:tc>
        <w:tc>
          <w:tcPr>
            <w:tcW w:w="630"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8272.553</w:t>
            </w:r>
          </w:p>
        </w:tc>
        <w:tc>
          <w:tcPr>
            <w:tcW w:w="56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4293.17</w:t>
            </w:r>
          </w:p>
        </w:tc>
        <w:tc>
          <w:tcPr>
            <w:tcW w:w="49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55.220</w:t>
            </w:r>
          </w:p>
        </w:tc>
        <w:tc>
          <w:tcPr>
            <w:tcW w:w="42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0.243</w:t>
            </w:r>
          </w:p>
        </w:tc>
        <w:tc>
          <w:tcPr>
            <w:tcW w:w="630"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5174.868</w:t>
            </w:r>
          </w:p>
        </w:tc>
        <w:tc>
          <w:tcPr>
            <w:tcW w:w="630"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2847.300</w:t>
            </w:r>
          </w:p>
        </w:tc>
        <w:tc>
          <w:tcPr>
            <w:tcW w:w="49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-12.129</w:t>
            </w:r>
          </w:p>
        </w:tc>
        <w:tc>
          <w:tcPr>
            <w:tcW w:w="56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313.572</w:t>
            </w:r>
          </w:p>
        </w:tc>
        <w:tc>
          <w:tcPr>
            <w:tcW w:w="36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286</w:t>
            </w:r>
          </w:p>
        </w:tc>
      </w:tr>
    </w:tbl>
    <w:p w:rsidR="00D565DB" w:rsidRDefault="00D565DB" w:rsidP="00D565DB">
      <w:pPr>
        <w:pStyle w:val="SourceCode"/>
      </w:pPr>
      <w:r>
        <w:rPr>
          <w:rStyle w:val="KeywordTok"/>
        </w:rPr>
        <w:t>cat</w:t>
      </w:r>
      <w:r>
        <w:rPr>
          <w:rStyle w:val="NormalTok"/>
        </w:rPr>
        <w:t>(</w:t>
      </w:r>
      <w:r>
        <w:rPr>
          <w:rStyle w:val="StringTok"/>
        </w:rPr>
        <w:t>"</w:t>
      </w:r>
      <w:r>
        <w:rPr>
          <w:rStyle w:val="CharTok"/>
        </w:rPr>
        <w:t>\n\n</w:t>
      </w:r>
      <w:r>
        <w:rPr>
          <w:rStyle w:val="StringTok"/>
        </w:rPr>
        <w:t>"</w:t>
      </w:r>
      <w:r>
        <w:rPr>
          <w:rStyle w:val="NormalTok"/>
        </w:rPr>
        <w:t>)</w:t>
      </w:r>
    </w:p>
    <w:p w:rsidR="00D565DB" w:rsidRDefault="00D565DB" w:rsidP="00D565DB">
      <w:pPr>
        <w:pStyle w:val="SourceCode"/>
      </w:pPr>
      <w:r>
        <w:rPr>
          <w:rStyle w:val="KeywordTok"/>
        </w:rPr>
        <w:t>round</w:t>
      </w:r>
      <w:r>
        <w:rPr>
          <w:rStyle w:val="NormalTok"/>
        </w:rPr>
        <w:t>(</w:t>
      </w:r>
      <w:r>
        <w:rPr>
          <w:rStyle w:val="KeywordTok"/>
        </w:rPr>
        <w:t>apply</w:t>
      </w:r>
      <w:r>
        <w:rPr>
          <w:rStyle w:val="NormalTok"/>
        </w:rPr>
        <w:t>(results,</w:t>
      </w:r>
      <w:r>
        <w:rPr>
          <w:rStyle w:val="DecValTok"/>
        </w:rPr>
        <w:t>2</w:t>
      </w:r>
      <w:r>
        <w:rPr>
          <w:rStyle w:val="NormalTok"/>
        </w:rPr>
        <w:t>,median),</w:t>
      </w:r>
      <w:r>
        <w:rPr>
          <w:rStyle w:val="DecValTok"/>
        </w:rPr>
        <w:t>3</w:t>
      </w:r>
      <w:r>
        <w:rPr>
          <w:rStyle w:val="NormalTok"/>
        </w:rPr>
        <w:t>)</w:t>
      </w:r>
    </w:p>
    <w:p w:rsidR="00D565DB" w:rsidRDefault="00D565DB" w:rsidP="00D565DB">
      <w:pPr>
        <w:pStyle w:val="SourceCode"/>
      </w:pPr>
      <w:r>
        <w:rPr>
          <w:rStyle w:val="VerbatimChar"/>
        </w:rPr>
        <w:t xml:space="preserve">##       ir       iK      iB0    iLike        r        K    Binit    -veLL      MSY    Iters </w:t>
      </w:r>
      <w:r>
        <w:br/>
      </w:r>
      <w:r>
        <w:rPr>
          <w:rStyle w:val="VerbatimChar"/>
        </w:rPr>
        <w:t>##    0.160 6666.371 3446.658    6.832    0.242 5173.576 2846.073  -12.129  313.513  155.000</w:t>
      </w:r>
    </w:p>
    <w:p w:rsidR="00D565DB" w:rsidRDefault="00D565DB" w:rsidP="00D565DB">
      <w:pPr>
        <w:pStyle w:val="FirstParagraph"/>
      </w:pPr>
      <w:r>
        <w:t xml:space="preserve">By repeating that analysis multiple times (more than 20, and try changing the </w:t>
      </w:r>
      <w:r>
        <w:rPr>
          <w:i/>
        </w:rPr>
        <w:t>scaler</w:t>
      </w:r>
      <w:r>
        <w:t xml:space="preserve"> variable) you will eventually find solutions that fall far from the most common optimum. This is valuable in demonstrating that the initial starting values can be influential on the final solution and that one should not immediately trust a solution found numerically until it has been tested and pushed around to determine how robust it is to initial conditions. Notice that any outlying values, if they occur, are not common, so the use of the median will usually exclude them from an estimate of the central tendency for the parameters and stock properties such as MSY. We can use the median values of the optimum estimates when we are plotting up a phase plot of biomass against fishing mortality to illustrate the stock status. Had we used a single </w:t>
      </w:r>
      <w:r>
        <w:rPr>
          <w:i/>
        </w:rPr>
        <w:t>optim</w:t>
      </w:r>
      <w:r>
        <w:t xml:space="preserve"> run instead of the two found inside </w:t>
      </w:r>
      <w:r>
        <w:rPr>
          <w:i/>
        </w:rPr>
        <w:t>fitSPM</w:t>
      </w:r>
      <w:r w:rsidR="00D92D83">
        <w:t>,</w:t>
      </w:r>
      <w:r>
        <w:t xml:space="preserve"> more failures to find the optimum are likely to have occurred.</w:t>
      </w:r>
    </w:p>
    <w:p w:rsidR="00D565DB" w:rsidRDefault="00D565DB" w:rsidP="00D565DB">
      <w:pPr>
        <w:pStyle w:val="Heading3"/>
      </w:pPr>
      <w:bookmarkStart w:id="233" w:name="produce-a-phase-plot"/>
      <w:bookmarkStart w:id="234" w:name="_Toc517690983"/>
      <w:bookmarkStart w:id="235" w:name="_Toc14253468"/>
      <w:bookmarkEnd w:id="233"/>
      <w:r>
        <w:t>Produce a Phase Plot</w:t>
      </w:r>
      <w:bookmarkEnd w:id="234"/>
      <w:bookmarkEnd w:id="235"/>
    </w:p>
    <w:p w:rsidR="00D565DB" w:rsidRDefault="00D565DB" w:rsidP="00D565DB">
      <w:pPr>
        <w:pStyle w:val="FirstParagraph"/>
      </w:pPr>
      <w:r>
        <w:t>In the SAFS process</w:t>
      </w:r>
      <w:r w:rsidR="00D92D83">
        <w:t>,</w:t>
      </w:r>
      <w:r>
        <w:t xml:space="preserve"> determining the stock status is an important component. This is simply achieved once you have run the function </w:t>
      </w:r>
      <w:r>
        <w:rPr>
          <w:i/>
        </w:rPr>
        <w:t>displayModel</w:t>
      </w:r>
      <w:r>
        <w:t xml:space="preserve"> using the optimum parameters. First fit an optimum model (here we use the median estimates of a set of runs like those produced in the previous example). Once we have applied the </w:t>
      </w:r>
      <w:r>
        <w:rPr>
          <w:i/>
        </w:rPr>
        <w:t>displayModel</w:t>
      </w:r>
      <w:r>
        <w:t xml:space="preserve"> function using the optimum parameter estimates</w:t>
      </w:r>
      <w:r w:rsidR="00D92D83">
        <w:t>,</w:t>
      </w:r>
      <w:r>
        <w:t xml:space="preserve"> we can produce the phase plot.</w:t>
      </w:r>
    </w:p>
    <w:p w:rsidR="00D565DB" w:rsidRDefault="00D565DB" w:rsidP="00D565DB">
      <w:pPr>
        <w:pStyle w:val="SourceCode"/>
      </w:pPr>
      <w:r>
        <w:rPr>
          <w:rStyle w:val="NormalTok"/>
        </w:rPr>
        <w:t>pars &lt;-</w:t>
      </w:r>
      <w:r>
        <w:rPr>
          <w:rStyle w:val="StringTok"/>
        </w:rPr>
        <w:t xml:space="preserve"> </w:t>
      </w:r>
      <w:r>
        <w:rPr>
          <w:rStyle w:val="KeywordTok"/>
        </w:rPr>
        <w:t>c</w:t>
      </w:r>
      <w:r>
        <w:rPr>
          <w:rStyle w:val="NormalTok"/>
        </w:rPr>
        <w:t>(</w:t>
      </w:r>
      <w:r>
        <w:rPr>
          <w:rStyle w:val="FloatTok"/>
        </w:rPr>
        <w:t>0.2424</w:t>
      </w:r>
      <w:r>
        <w:rPr>
          <w:rStyle w:val="NormalTok"/>
        </w:rPr>
        <w:t xml:space="preserve">, </w:t>
      </w:r>
      <w:r>
        <w:rPr>
          <w:rStyle w:val="FloatTok"/>
        </w:rPr>
        <w:t>5173.5972</w:t>
      </w:r>
      <w:r>
        <w:rPr>
          <w:rStyle w:val="NormalTok"/>
        </w:rPr>
        <w:t xml:space="preserve">, </w:t>
      </w:r>
      <w:r>
        <w:rPr>
          <w:rStyle w:val="FloatTok"/>
        </w:rPr>
        <w:t>2846.0953</w:t>
      </w:r>
      <w:r>
        <w:rPr>
          <w:rStyle w:val="NormalTok"/>
        </w:rPr>
        <w:t xml:space="preserve">) </w:t>
      </w:r>
      <w:r>
        <w:rPr>
          <w:rStyle w:val="CommentTok"/>
        </w:rPr>
        <w:t># r, K, and Binit, median values</w:t>
      </w:r>
      <w:r>
        <w:br/>
      </w:r>
      <w:r>
        <w:rPr>
          <w:rStyle w:val="NormalTok"/>
        </w:rPr>
        <w:t>bestSP &lt;-</w:t>
      </w:r>
      <w:r>
        <w:rPr>
          <w:rStyle w:val="StringTok"/>
        </w:rPr>
        <w:t xml:space="preserve"> </w:t>
      </w:r>
      <w:r>
        <w:rPr>
          <w:rStyle w:val="KeywordTok"/>
        </w:rPr>
        <w:t>fitSPM</w:t>
      </w:r>
      <w:r>
        <w:rPr>
          <w:rStyle w:val="NormalTok"/>
        </w:rPr>
        <w:t>(pars,fish,</w:t>
      </w:r>
      <w:r>
        <w:rPr>
          <w:rStyle w:val="DataTypeTok"/>
        </w:rPr>
        <w:t>schaefer=</w:t>
      </w:r>
      <w:r>
        <w:rPr>
          <w:rStyle w:val="OtherTok"/>
        </w:rPr>
        <w:t>TRUE</w:t>
      </w:r>
      <w:r>
        <w:rPr>
          <w:rStyle w:val="NormalTok"/>
        </w:rPr>
        <w:t>)</w:t>
      </w:r>
      <w:r>
        <w:br/>
      </w:r>
      <w:r>
        <w:rPr>
          <w:rStyle w:val="NormalTok"/>
        </w:rPr>
        <w:t>ans &lt;-</w:t>
      </w:r>
      <w:r>
        <w:rPr>
          <w:rStyle w:val="StringTok"/>
        </w:rPr>
        <w:t xml:space="preserve"> </w:t>
      </w:r>
      <w:r>
        <w:rPr>
          <w:rStyle w:val="KeywordTok"/>
        </w:rPr>
        <w:t>displayModel</w:t>
      </w:r>
      <w:r>
        <w:rPr>
          <w:rStyle w:val="NormalTok"/>
        </w:rPr>
        <w:t>(bestSP</w:t>
      </w:r>
      <w:r>
        <w:rPr>
          <w:rStyle w:val="OperatorTok"/>
        </w:rPr>
        <w:t>$</w:t>
      </w:r>
      <w:r>
        <w:rPr>
          <w:rStyle w:val="NormalTok"/>
        </w:rPr>
        <w:t>par,fish,</w:t>
      </w:r>
      <w:r>
        <w:rPr>
          <w:rStyle w:val="DataTypeTok"/>
        </w:rPr>
        <w:t>schaefer=</w:t>
      </w:r>
      <w:r>
        <w:rPr>
          <w:rStyle w:val="OtherTok"/>
        </w:rPr>
        <w:t>TRUE</w:t>
      </w:r>
      <w:r>
        <w:rPr>
          <w:rStyle w:val="NormalTok"/>
        </w:rPr>
        <w:t>,</w:t>
      </w:r>
      <w:r>
        <w:rPr>
          <w:rStyle w:val="DataTypeTok"/>
        </w:rPr>
        <w:t>addrmse=</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2AD25F7C" wp14:editId="63A5F136">
            <wp:extent cx="5397500" cy="3855357"/>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calcoptimum-1.png"/>
                    <pic:cNvPicPr>
                      <a:picLocks noChangeAspect="1" noChangeArrowheads="1"/>
                    </pic:cNvPicPr>
                  </pic:nvPicPr>
                  <pic:blipFill>
                    <a:blip r:embed="rId63"/>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BodyText"/>
      </w:pPr>
      <w:r>
        <w:rPr>
          <w:b/>
        </w:rPr>
        <w:t>Figure 31.</w:t>
      </w:r>
      <w:r>
        <w:t xml:space="preserve"> A summary plot depicting the fit after using the median optimum parameters from the repeated starting points depicted in the analysis above. The plots include the predicted depletion and catch through time. </w:t>
      </w:r>
      <w:r w:rsidR="00D92D83">
        <w:t>The</w:t>
      </w:r>
      <w:r>
        <w:t xml:space="preserve"> green line is a loess fit to the </w:t>
      </w:r>
      <w:r w:rsidR="00D92D83">
        <w:t xml:space="preserve">CPUE </w:t>
      </w:r>
      <w:r>
        <w:t>data and the red line is the fit</w:t>
      </w:r>
      <w:r w:rsidR="00D92D83">
        <w:t xml:space="preserve"> to CPUE</w:t>
      </w:r>
      <w:r>
        <w:t xml:space="preserve"> using the parameters. The surplus production curve is given with biomass and depletion on the x-axes</w:t>
      </w:r>
      <w:r w:rsidR="00D92D83">
        <w:t>.</w:t>
      </w:r>
      <w:r>
        <w:t xml:space="preserve"> </w:t>
      </w:r>
      <w:r w:rsidR="00D92D83">
        <w:t>F</w:t>
      </w:r>
      <w:r>
        <w:t>inally</w:t>
      </w:r>
      <w:r w:rsidR="00D92D83">
        <w:t>,</w:t>
      </w:r>
      <w:r>
        <w:t xml:space="preserve"> the residuals between the fit and the data are illustrated.</w:t>
      </w:r>
    </w:p>
    <w:p w:rsidR="00483A03" w:rsidRDefault="00483A03" w:rsidP="00D565DB">
      <w:pPr>
        <w:pStyle w:val="BodyText"/>
      </w:pPr>
    </w:p>
    <w:p w:rsidR="00D565DB" w:rsidRDefault="00D565DB" w:rsidP="00D565DB">
      <w:pPr>
        <w:pStyle w:val="BodyText"/>
      </w:pPr>
      <w:r>
        <w:t xml:space="preserve">The object output by </w:t>
      </w:r>
      <w:r>
        <w:rPr>
          <w:i/>
        </w:rPr>
        <w:t>displayModel</w:t>
      </w:r>
      <w:r>
        <w:t xml:space="preserve"> is used to generate a phase plot of the trajectory of stock status implied by the surplus production model’s description of the fishery’s dynamics.</w:t>
      </w:r>
    </w:p>
    <w:p w:rsidR="00483A03" w:rsidRDefault="00483A03" w:rsidP="00D565DB">
      <w:pPr>
        <w:pStyle w:val="BodyText"/>
      </w:pPr>
    </w:p>
    <w:p w:rsidR="00D565DB" w:rsidRDefault="00D565DB" w:rsidP="00D565DB">
      <w:pPr>
        <w:pStyle w:val="SourceCode"/>
      </w:pPr>
      <w:r>
        <w:rPr>
          <w:rStyle w:val="CommentTok"/>
        </w:rPr>
        <w:t># plotprep(width=7,height=5.5) # to avoid using the RStudio plot window</w:t>
      </w:r>
      <w:r>
        <w:br/>
      </w:r>
      <w:r>
        <w:rPr>
          <w:rStyle w:val="KeywordTok"/>
        </w:rPr>
        <w:t>spmphaseplot</w:t>
      </w:r>
      <w:r>
        <w:rPr>
          <w:rStyle w:val="NormalTok"/>
        </w:rPr>
        <w:t>(ans,</w:t>
      </w:r>
      <w:r>
        <w:rPr>
          <w:rStyle w:val="DataTypeTok"/>
        </w:rPr>
        <w:t>fnt=</w:t>
      </w:r>
      <w:r>
        <w:rPr>
          <w:rStyle w:val="DecValTok"/>
        </w:rPr>
        <w:t>7</w:t>
      </w:r>
      <w:r>
        <w:rPr>
          <w:rStyle w:val="NormalTok"/>
        </w:rPr>
        <w:t>)</w:t>
      </w:r>
    </w:p>
    <w:p w:rsidR="00D565DB" w:rsidRDefault="00D565DB" w:rsidP="00D565DB">
      <w:pPr>
        <w:pStyle w:val="FirstParagraph"/>
        <w:jc w:val="center"/>
      </w:pPr>
      <w:r>
        <w:rPr>
          <w:noProof/>
          <w:lang w:val="en-AU" w:eastAsia="en-AU"/>
        </w:rPr>
        <w:drawing>
          <wp:inline distT="0" distB="0" distL="0" distR="0" wp14:anchorId="7023844C" wp14:editId="1D975617">
            <wp:extent cx="5397500" cy="424089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haseplotspm-1.png"/>
                    <pic:cNvPicPr>
                      <a:picLocks noChangeAspect="1" noChangeArrowheads="1"/>
                    </pic:cNvPicPr>
                  </pic:nvPicPr>
                  <pic:blipFill>
                    <a:blip r:embed="rId64"/>
                    <a:stretch>
                      <a:fillRect/>
                    </a:stretch>
                  </pic:blipFill>
                  <pic:spPr bwMode="auto">
                    <a:xfrm>
                      <a:off x="0" y="0"/>
                      <a:ext cx="5397500" cy="4240892"/>
                    </a:xfrm>
                    <a:prstGeom prst="rect">
                      <a:avLst/>
                    </a:prstGeom>
                    <a:noFill/>
                    <a:ln w="9525">
                      <a:noFill/>
                      <a:headEnd/>
                      <a:tailEnd/>
                    </a:ln>
                  </pic:spPr>
                </pic:pic>
              </a:graphicData>
            </a:graphic>
          </wp:inline>
        </w:drawing>
      </w:r>
    </w:p>
    <w:p w:rsidR="00D565DB" w:rsidRDefault="00D565DB" w:rsidP="00D565DB">
      <w:pPr>
        <w:pStyle w:val="BodyText"/>
      </w:pPr>
      <w:r>
        <w:rPr>
          <w:b/>
        </w:rPr>
        <w:t>Figure 32.</w:t>
      </w:r>
      <w:r>
        <w:t xml:space="preserve"> The top plot is a phase plot of the predicted stock biomass versus the predicted annual harvest rate for the optimum model fit. The green dot is the starting year and the red dot the final year. </w:t>
      </w:r>
      <w:r w:rsidR="00525796">
        <w:t>T</w:t>
      </w:r>
      <w:r>
        <w:t xml:space="preserve">he limit reference points and tentative target reference points </w:t>
      </w:r>
      <w:r w:rsidR="00525796">
        <w:t xml:space="preserve">are included </w:t>
      </w:r>
      <w:r>
        <w:t>to aid interpretation. The catch history and related harvest rates are illustrated in the lower plot also</w:t>
      </w:r>
      <w:r w:rsidR="00525796">
        <w:t>,</w:t>
      </w:r>
      <w:r>
        <w:t xml:space="preserve"> with an aim to aid interpretation of the status trajectory (in which time is only implied).</w:t>
      </w:r>
    </w:p>
    <w:p w:rsidR="00483A03" w:rsidRDefault="00483A03" w:rsidP="00D565DB">
      <w:pPr>
        <w:pStyle w:val="BodyText"/>
      </w:pPr>
    </w:p>
    <w:p w:rsidR="00D565DB" w:rsidRDefault="00D565DB" w:rsidP="00D565DB">
      <w:pPr>
        <w:pStyle w:val="BodyText"/>
      </w:pPr>
      <w:r>
        <w:t>In the case illustrated</w:t>
      </w:r>
      <w:r w:rsidR="00525796">
        <w:t>,</w:t>
      </w:r>
      <w:r>
        <w:t xml:space="preserve"> the current status is both above the limit and the target biomass reference points, and below the limit and target harvest rate reference points</w:t>
      </w:r>
      <w:r w:rsidR="00525796">
        <w:t>,</w:t>
      </w:r>
      <w:r>
        <w:t xml:space="preserve"> and so can be safely concluded to be sustainable. A more detailed summary would conclude no over-fishing and </w:t>
      </w:r>
      <w:r w:rsidR="00525796">
        <w:t xml:space="preserve">that the stock is </w:t>
      </w:r>
      <w:r>
        <w:t>not over-fished. The catch history indicates that the first eight years of catches led to harvest rates sufficiently low as to allow the stock to increase in size</w:t>
      </w:r>
      <w:r w:rsidR="00525796">
        <w:t>,</w:t>
      </w:r>
      <w:r>
        <w:t xml:space="preserve"> but that as catches increased from 1994 onwards</w:t>
      </w:r>
      <w:r w:rsidR="00525796">
        <w:t>,</w:t>
      </w:r>
      <w:r>
        <w:t xml:space="preserve"> they quickly rose above the harvest rate that would, in theory, maintain the stock at its target</w:t>
      </w:r>
      <w:r w:rsidR="00525796">
        <w:t xml:space="preserve">. This </w:t>
      </w:r>
      <w:r>
        <w:t>led to the stock declining over the following 10 years, after which catches declined again</w:t>
      </w:r>
      <w:r w:rsidR="00525796">
        <w:t>,</w:t>
      </w:r>
      <w:r>
        <w:t xml:space="preserve"> so that the stock slowly recovered back up to the target biomass over the next 10 years, with occasional increases in harvest rate close to the target rate.</w:t>
      </w:r>
    </w:p>
    <w:p w:rsidR="00D565DB" w:rsidRDefault="00D565DB" w:rsidP="00D565DB">
      <w:pPr>
        <w:pStyle w:val="Heading3"/>
      </w:pPr>
      <w:bookmarkStart w:id="236" w:name="generate-bootstrap-confidence-intervals"/>
      <w:bookmarkStart w:id="237" w:name="_Toc517690984"/>
      <w:bookmarkStart w:id="238" w:name="_Toc14253469"/>
      <w:bookmarkEnd w:id="236"/>
      <w:r>
        <w:t>Generate Bootstrap Confidence Intervals</w:t>
      </w:r>
      <w:bookmarkEnd w:id="237"/>
      <w:bookmarkEnd w:id="238"/>
    </w:p>
    <w:p w:rsidR="00D565DB" w:rsidRDefault="00D565DB" w:rsidP="00D565DB">
      <w:pPr>
        <w:pStyle w:val="FirstParagraph"/>
      </w:pPr>
      <w:r>
        <w:t xml:space="preserve">Every fishery analysis is invariably uncertain and an effort should always be made to include at least an indication of that uncertainty into any report of a stock assessment. One such characterization included in </w:t>
      </w:r>
      <w:r w:rsidRPr="00E16591">
        <w:rPr>
          <w:b/>
          <w:i/>
        </w:rPr>
        <w:t>simpleSA</w:t>
      </w:r>
      <w:r>
        <w:t xml:space="preserve"> for the </w:t>
      </w:r>
      <w:r>
        <w:rPr>
          <w:i/>
        </w:rPr>
        <w:t>spm</w:t>
      </w:r>
      <w:r>
        <w:t xml:space="preserve"> and </w:t>
      </w:r>
      <w:r>
        <w:rPr>
          <w:i/>
        </w:rPr>
        <w:t>aspm</w:t>
      </w:r>
      <w:r>
        <w:t xml:space="preserve"> models is the generation of percentile confidence intervals around parameters and model outputs (MSY, etc</w:t>
      </w:r>
      <w:r w:rsidR="00525796">
        <w:t>.</w:t>
      </w:r>
      <w:r>
        <w:t xml:space="preserve">) by taking bootstrap samples of the log-normal residuals associated with the </w:t>
      </w:r>
      <w:r w:rsidR="00525796">
        <w:t>CPUE. These are used</w:t>
      </w:r>
      <w:r>
        <w:t xml:space="preserve"> to generate new bootstrap </w:t>
      </w:r>
      <w:r w:rsidR="00525796">
        <w:t xml:space="preserve">CPUE </w:t>
      </w:r>
      <w:r>
        <w:t xml:space="preserve">samples with which to replace the original </w:t>
      </w:r>
      <w:r w:rsidR="00525796">
        <w:t>CPUE</w:t>
      </w:r>
      <w:r>
        <w:t xml:space="preserve"> time-series (Haddon, 2011). Each time such a bootstrap sample is made</w:t>
      </w:r>
      <w:r w:rsidR="00525796">
        <w:t>,</w:t>
      </w:r>
      <w:r>
        <w:t xml:space="preserve"> the model is re-fit</w:t>
      </w:r>
      <w:r w:rsidR="00525796">
        <w:t>ted,</w:t>
      </w:r>
      <w:r>
        <w:t xml:space="preserve"> and the solutions obtained </w:t>
      </w:r>
      <w:r w:rsidR="00525796">
        <w:t xml:space="preserve">are </w:t>
      </w:r>
      <w:r>
        <w:t>stored for further analysis</w:t>
      </w:r>
      <w:r w:rsidR="00525796">
        <w:t>.</w:t>
      </w:r>
      <w:r>
        <w:t xml:space="preserve"> </w:t>
      </w:r>
      <w:r w:rsidR="00525796">
        <w:t>T</w:t>
      </w:r>
      <w:r>
        <w:t>o conduct such an analysis</w:t>
      </w:r>
      <w:r w:rsidR="00525796">
        <w:t>,</w:t>
      </w:r>
      <w:r>
        <w:t xml:space="preserve"> one uses the </w:t>
      </w:r>
      <w:r>
        <w:rPr>
          <w:i/>
        </w:rPr>
        <w:t>bootspm</w:t>
      </w:r>
      <w:r>
        <w:t xml:space="preserve"> function. Once we have found suitable starting parameters we use the </w:t>
      </w:r>
      <w:r>
        <w:rPr>
          <w:i/>
        </w:rPr>
        <w:t>fitSPM</w:t>
      </w:r>
      <w:r>
        <w:t xml:space="preserve"> function, which uses optim twice sequentially with a negative likelihood approach to obtain an optimum fit.</w:t>
      </w:r>
    </w:p>
    <w:p w:rsidR="00D565DB" w:rsidRDefault="00D565DB" w:rsidP="00D565DB">
      <w:pPr>
        <w:pStyle w:val="SourceCode"/>
      </w:pPr>
      <w:r>
        <w:rPr>
          <w:rStyle w:val="KeywordTok"/>
        </w:rPr>
        <w:t>data</w:t>
      </w:r>
      <w:r>
        <w:rPr>
          <w:rStyle w:val="NormalTok"/>
        </w:rPr>
        <w:t>(dataspm)</w:t>
      </w:r>
      <w:r>
        <w:br/>
      </w:r>
      <w:r>
        <w:rPr>
          <w:rStyle w:val="NormalTok"/>
        </w:rPr>
        <w:t>fish &lt;-</w:t>
      </w:r>
      <w:r>
        <w:rPr>
          <w:rStyle w:val="StringTok"/>
        </w:rPr>
        <w:t xml:space="preserve"> </w:t>
      </w:r>
      <w:r>
        <w:rPr>
          <w:rStyle w:val="NormalTok"/>
        </w:rPr>
        <w:t>dataspm</w:t>
      </w:r>
      <w:r>
        <w:rPr>
          <w:rStyle w:val="OperatorTok"/>
        </w:rPr>
        <w:t>$</w:t>
      </w:r>
      <w:r>
        <w:rPr>
          <w:rStyle w:val="NormalTok"/>
        </w:rPr>
        <w:t>fish</w:t>
      </w:r>
      <w:r>
        <w:br/>
      </w:r>
      <w:r>
        <w:rPr>
          <w:rStyle w:val="KeywordTok"/>
        </w:rPr>
        <w:t>colnames</w:t>
      </w:r>
      <w:r>
        <w:rPr>
          <w:rStyle w:val="NormalTok"/>
        </w:rPr>
        <w:t>(fish) &lt;-</w:t>
      </w:r>
      <w:r>
        <w:rPr>
          <w:rStyle w:val="StringTok"/>
        </w:rPr>
        <w:t xml:space="preserve"> </w:t>
      </w:r>
      <w:r>
        <w:rPr>
          <w:rStyle w:val="KeywordTok"/>
        </w:rPr>
        <w:t>tolower</w:t>
      </w:r>
      <w:r>
        <w:rPr>
          <w:rStyle w:val="NormalTok"/>
        </w:rPr>
        <w:t>(</w:t>
      </w:r>
      <w:r>
        <w:rPr>
          <w:rStyle w:val="KeywordTok"/>
        </w:rPr>
        <w:t>colnames</w:t>
      </w:r>
      <w:r>
        <w:rPr>
          <w:rStyle w:val="NormalTok"/>
        </w:rPr>
        <w:t>(fish))</w:t>
      </w:r>
      <w:r>
        <w:br/>
      </w:r>
      <w:r>
        <w:rPr>
          <w:rStyle w:val="NormalTok"/>
        </w:rPr>
        <w:t>pars &lt;-</w:t>
      </w:r>
      <w:r>
        <w:rPr>
          <w:rStyle w:val="StringTok"/>
        </w:rPr>
        <w:t xml:space="preserve"> </w:t>
      </w:r>
      <w:r>
        <w:rPr>
          <w:rStyle w:val="KeywordTok"/>
        </w:rPr>
        <w:t>c</w:t>
      </w:r>
      <w:r>
        <w:rPr>
          <w:rStyle w:val="NormalTok"/>
        </w:rPr>
        <w:t>(</w:t>
      </w:r>
      <w:r>
        <w:rPr>
          <w:rStyle w:val="DataTypeTok"/>
        </w:rPr>
        <w:t>r=</w:t>
      </w:r>
      <w:r>
        <w:rPr>
          <w:rStyle w:val="FloatTok"/>
        </w:rPr>
        <w:t>0.25</w:t>
      </w:r>
      <w:r>
        <w:rPr>
          <w:rStyle w:val="NormalTok"/>
        </w:rPr>
        <w:t>,</w:t>
      </w:r>
      <w:r>
        <w:rPr>
          <w:rStyle w:val="DataTypeTok"/>
        </w:rPr>
        <w:t>K=</w:t>
      </w:r>
      <w:r>
        <w:rPr>
          <w:rStyle w:val="DecValTok"/>
        </w:rPr>
        <w:t>5500</w:t>
      </w:r>
      <w:r>
        <w:rPr>
          <w:rStyle w:val="NormalTok"/>
        </w:rPr>
        <w:t>,</w:t>
      </w:r>
      <w:r>
        <w:rPr>
          <w:rStyle w:val="DataTypeTok"/>
        </w:rPr>
        <w:t>Binit=</w:t>
      </w:r>
      <w:r>
        <w:rPr>
          <w:rStyle w:val="DecValTok"/>
        </w:rPr>
        <w:t>2900</w:t>
      </w:r>
      <w:r>
        <w:rPr>
          <w:rStyle w:val="NormalTok"/>
        </w:rPr>
        <w:t>)</w:t>
      </w:r>
      <w:r>
        <w:br/>
      </w:r>
      <w:r>
        <w:rPr>
          <w:rStyle w:val="NormalTok"/>
        </w:rPr>
        <w:t>ans &lt;-</w:t>
      </w:r>
      <w:r>
        <w:rPr>
          <w:rStyle w:val="StringTok"/>
        </w:rPr>
        <w:t xml:space="preserve"> </w:t>
      </w:r>
      <w:r>
        <w:rPr>
          <w:rStyle w:val="KeywordTok"/>
        </w:rPr>
        <w:t>fitSPM</w:t>
      </w:r>
      <w:r>
        <w:rPr>
          <w:rStyle w:val="NormalTok"/>
        </w:rPr>
        <w:t>(pars,fish,</w:t>
      </w:r>
      <w:r>
        <w:rPr>
          <w:rStyle w:val="DataTypeTok"/>
        </w:rPr>
        <w:t>schaefer=</w:t>
      </w:r>
      <w:r>
        <w:rPr>
          <w:rStyle w:val="OtherTok"/>
        </w:rPr>
        <w:t>TRUE</w:t>
      </w:r>
      <w:r>
        <w:rPr>
          <w:rStyle w:val="NormalTok"/>
        </w:rPr>
        <w:t>,</w:t>
      </w:r>
      <w:r>
        <w:rPr>
          <w:rStyle w:val="DataTypeTok"/>
        </w:rPr>
        <w:t>maxiter=</w:t>
      </w:r>
      <w:r>
        <w:rPr>
          <w:rStyle w:val="DecValTok"/>
        </w:rPr>
        <w:t>1000</w:t>
      </w:r>
      <w:r>
        <w:rPr>
          <w:rStyle w:val="NormalTok"/>
        </w:rPr>
        <w:t xml:space="preserve">) </w:t>
      </w:r>
      <w:r>
        <w:rPr>
          <w:rStyle w:val="CommentTok"/>
        </w:rPr>
        <w:t>#Schaefer version</w:t>
      </w:r>
      <w:r>
        <w:br/>
      </w:r>
      <w:r>
        <w:rPr>
          <w:rStyle w:val="NormalTok"/>
        </w:rPr>
        <w:t>answer &lt;-</w:t>
      </w:r>
      <w:r>
        <w:rPr>
          <w:rStyle w:val="StringTok"/>
        </w:rPr>
        <w:t xml:space="preserve"> </w:t>
      </w:r>
      <w:r>
        <w:rPr>
          <w:rStyle w:val="KeywordTok"/>
        </w:rPr>
        <w:t>displayModel</w:t>
      </w:r>
      <w:r>
        <w:rPr>
          <w:rStyle w:val="NormalTok"/>
        </w:rPr>
        <w:t>(ans</w:t>
      </w:r>
      <w:r>
        <w:rPr>
          <w:rStyle w:val="OperatorTok"/>
        </w:rPr>
        <w:t>$</w:t>
      </w:r>
      <w:r>
        <w:rPr>
          <w:rStyle w:val="NormalTok"/>
        </w:rPr>
        <w:t>par,fish,</w:t>
      </w:r>
      <w:r>
        <w:rPr>
          <w:rStyle w:val="DataTypeTok"/>
        </w:rPr>
        <w:t>schaefer=</w:t>
      </w:r>
      <w:r>
        <w:rPr>
          <w:rStyle w:val="OtherTok"/>
        </w:rPr>
        <w:t>TRUE</w:t>
      </w:r>
      <w:r>
        <w:rPr>
          <w:rStyle w:val="NormalTok"/>
        </w:rPr>
        <w:t>,</w:t>
      </w:r>
      <w:r>
        <w:rPr>
          <w:rStyle w:val="DataTypeTok"/>
        </w:rPr>
        <w:t>addrmse=</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51CE7B35" wp14:editId="79598BB3">
            <wp:extent cx="5397500" cy="3855357"/>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reparefit-1.png"/>
                    <pic:cNvPicPr>
                      <a:picLocks noChangeAspect="1" noChangeArrowheads="1"/>
                    </pic:cNvPicPr>
                  </pic:nvPicPr>
                  <pic:blipFill>
                    <a:blip r:embed="rId65"/>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BodyText"/>
      </w:pPr>
      <w:r>
        <w:rPr>
          <w:b/>
        </w:rPr>
        <w:t>Figure 33.</w:t>
      </w:r>
      <w:r>
        <w:t xml:space="preserve"> A summary plot depicting the fit of the optimum parameters to the dataspm dataset. The residuals between the fit and the </w:t>
      </w:r>
      <w:r w:rsidR="00525796">
        <w:t xml:space="preserve">CPUE </w:t>
      </w:r>
      <w:r>
        <w:t>data are illustrated at the bottom left. These are what are bootstrapped</w:t>
      </w:r>
      <w:r w:rsidR="00525796">
        <w:t xml:space="preserve">: </w:t>
      </w:r>
      <w:r>
        <w:t xml:space="preserve">each sample </w:t>
      </w:r>
      <w:r w:rsidR="00525796">
        <w:t xml:space="preserve">is </w:t>
      </w:r>
      <w:r>
        <w:t xml:space="preserve">multiplied by the optimum predicted </w:t>
      </w:r>
      <w:r w:rsidR="00525796">
        <w:t>CPUE</w:t>
      </w:r>
      <w:r>
        <w:t xml:space="preserve"> time-series to obtain each bootstrap</w:t>
      </w:r>
      <w:r w:rsidR="00525796">
        <w:t xml:space="preserve"> CPUE</w:t>
      </w:r>
      <w:r>
        <w:t xml:space="preserve"> time-series.</w:t>
      </w:r>
    </w:p>
    <w:p w:rsidR="00525796" w:rsidRDefault="00525796" w:rsidP="00D565DB">
      <w:pPr>
        <w:pStyle w:val="BodyText"/>
      </w:pPr>
    </w:p>
    <w:p w:rsidR="00D565DB" w:rsidRDefault="00D565DB" w:rsidP="00D565DB">
      <w:pPr>
        <w:pStyle w:val="BodyText"/>
      </w:pPr>
      <w:r>
        <w:t>Once we have an optimum fit</w:t>
      </w:r>
      <w:r w:rsidR="00525796">
        <w:t>,</w:t>
      </w:r>
      <w:r>
        <w:t xml:space="preserve"> we can proceed to conduct a bootstrap analysis. Here</w:t>
      </w:r>
      <w:r w:rsidR="00525796">
        <w:t>,</w:t>
      </w:r>
      <w:r>
        <w:t xml:space="preserve"> we are only running 100 replicates for </w:t>
      </w:r>
      <w:r w:rsidR="00525796">
        <w:t xml:space="preserve">computational </w:t>
      </w:r>
      <w:r>
        <w:t>speed</w:t>
      </w:r>
      <w:r w:rsidR="00525796">
        <w:t>,</w:t>
      </w:r>
      <w:r>
        <w:t xml:space="preserve"> but you would usually run at least 1000</w:t>
      </w:r>
      <w:r w:rsidR="00525796">
        <w:t>,</w:t>
      </w:r>
      <w:r>
        <w:t xml:space="preserve"> even though that might take a few minutes to complete.</w:t>
      </w:r>
    </w:p>
    <w:p w:rsidR="00483A03" w:rsidRDefault="00483A03" w:rsidP="00D565DB">
      <w:pPr>
        <w:pStyle w:val="BodyText"/>
      </w:pPr>
    </w:p>
    <w:p w:rsidR="00D565DB" w:rsidRDefault="00D565DB" w:rsidP="00D565DB">
      <w:pPr>
        <w:pStyle w:val="SourceCode"/>
      </w:pPr>
      <w:r>
        <w:rPr>
          <w:rStyle w:val="NormalTok"/>
        </w:rPr>
        <w:t>reps &lt;-</w:t>
      </w:r>
      <w:r>
        <w:rPr>
          <w:rStyle w:val="StringTok"/>
        </w:rPr>
        <w:t xml:space="preserve"> </w:t>
      </w:r>
      <w:r>
        <w:rPr>
          <w:rStyle w:val="DecValTok"/>
        </w:rPr>
        <w:t>100</w:t>
      </w:r>
      <w:r>
        <w:rPr>
          <w:rStyle w:val="NormalTok"/>
        </w:rPr>
        <w:t xml:space="preserve">       </w:t>
      </w:r>
      <w:r>
        <w:rPr>
          <w:rStyle w:val="CommentTok"/>
        </w:rPr>
        <w:t># this might take ~60 seconds, be patient</w:t>
      </w:r>
      <w:r>
        <w:br/>
      </w:r>
      <w:r>
        <w:rPr>
          <w:rStyle w:val="NormalTok"/>
        </w:rPr>
        <w:t>startime &lt;-</w:t>
      </w:r>
      <w:r>
        <w:rPr>
          <w:rStyle w:val="StringTok"/>
        </w:rPr>
        <w:t xml:space="preserve"> </w:t>
      </w:r>
      <w:r>
        <w:rPr>
          <w:rStyle w:val="KeywordTok"/>
        </w:rPr>
        <w:t>Sys.time</w:t>
      </w:r>
      <w:r>
        <w:rPr>
          <w:rStyle w:val="NormalTok"/>
        </w:rPr>
        <w:t xml:space="preserve">()  </w:t>
      </w:r>
      <w:r>
        <w:rPr>
          <w:rStyle w:val="CommentTok"/>
        </w:rPr>
        <w:t># how long will this take</w:t>
      </w:r>
      <w:r>
        <w:br/>
      </w:r>
      <w:r>
        <w:rPr>
          <w:rStyle w:val="NormalTok"/>
        </w:rPr>
        <w:t>boots &lt;-</w:t>
      </w:r>
      <w:r>
        <w:rPr>
          <w:rStyle w:val="StringTok"/>
        </w:rPr>
        <w:t xml:space="preserve"> </w:t>
      </w:r>
      <w:r>
        <w:rPr>
          <w:rStyle w:val="KeywordTok"/>
        </w:rPr>
        <w:t>bootspm</w:t>
      </w:r>
      <w:r>
        <w:rPr>
          <w:rStyle w:val="NormalTok"/>
        </w:rPr>
        <w:t>(ans</w:t>
      </w:r>
      <w:r>
        <w:rPr>
          <w:rStyle w:val="OperatorTok"/>
        </w:rPr>
        <w:t>$</w:t>
      </w:r>
      <w:r>
        <w:rPr>
          <w:rStyle w:val="NormalTok"/>
        </w:rPr>
        <w:t>par,</w:t>
      </w:r>
      <w:r>
        <w:rPr>
          <w:rStyle w:val="DataTypeTok"/>
        </w:rPr>
        <w:t>fishery=</w:t>
      </w:r>
      <w:r>
        <w:rPr>
          <w:rStyle w:val="NormalTok"/>
        </w:rPr>
        <w:t>fish,</w:t>
      </w:r>
      <w:r>
        <w:rPr>
          <w:rStyle w:val="DataTypeTok"/>
        </w:rPr>
        <w:t>iter=</w:t>
      </w:r>
      <w:r>
        <w:rPr>
          <w:rStyle w:val="NormalTok"/>
        </w:rPr>
        <w:t>reps,</w:t>
      </w:r>
      <w:r>
        <w:rPr>
          <w:rStyle w:val="DataTypeTok"/>
        </w:rPr>
        <w:t>schaefer=</w:t>
      </w:r>
      <w:r>
        <w:rPr>
          <w:rStyle w:val="OtherTok"/>
        </w:rPr>
        <w:t>TRUE</w:t>
      </w:r>
      <w:r>
        <w:rPr>
          <w:rStyle w:val="NormalTok"/>
        </w:rPr>
        <w:t>)</w:t>
      </w:r>
      <w:r>
        <w:br/>
      </w:r>
      <w:r>
        <w:rPr>
          <w:rStyle w:val="KeywordTok"/>
        </w:rPr>
        <w:t>print</w:t>
      </w:r>
      <w:r>
        <w:rPr>
          <w:rStyle w:val="NormalTok"/>
        </w:rPr>
        <w:t>(</w:t>
      </w:r>
      <w:r>
        <w:rPr>
          <w:rStyle w:val="KeywordTok"/>
        </w:rPr>
        <w:t>Sys.time</w:t>
      </w:r>
      <w:r>
        <w:rPr>
          <w:rStyle w:val="NormalTok"/>
        </w:rPr>
        <w:t xml:space="preserve">() </w:t>
      </w:r>
      <w:r>
        <w:rPr>
          <w:rStyle w:val="OperatorTok"/>
        </w:rPr>
        <w:t>-</w:t>
      </w:r>
      <w:r>
        <w:rPr>
          <w:rStyle w:val="StringTok"/>
        </w:rPr>
        <w:t xml:space="preserve"> </w:t>
      </w:r>
      <w:r>
        <w:rPr>
          <w:rStyle w:val="NormalTok"/>
        </w:rPr>
        <w:t>startime)</w:t>
      </w:r>
    </w:p>
    <w:p w:rsidR="00D565DB" w:rsidRDefault="00D565DB" w:rsidP="00D565DB">
      <w:pPr>
        <w:pStyle w:val="SourceCode"/>
      </w:pPr>
      <w:r>
        <w:rPr>
          <w:rStyle w:val="VerbatimChar"/>
        </w:rPr>
        <w:t>## Time difference of 4.887969 secs</w:t>
      </w:r>
    </w:p>
    <w:p w:rsidR="00D565DB" w:rsidRDefault="00D565DB" w:rsidP="00D565DB">
      <w:pPr>
        <w:pStyle w:val="SourceCode"/>
      </w:pPr>
      <w:r>
        <w:rPr>
          <w:rStyle w:val="KeywordTok"/>
        </w:rPr>
        <w:t>str</w:t>
      </w:r>
      <w:r>
        <w:rPr>
          <w:rStyle w:val="NormalTok"/>
        </w:rPr>
        <w:t>(boots)</w:t>
      </w:r>
    </w:p>
    <w:p w:rsidR="00D565DB" w:rsidRDefault="00D565DB" w:rsidP="00D565DB">
      <w:pPr>
        <w:pStyle w:val="SourceCode"/>
      </w:pPr>
      <w:r>
        <w:rPr>
          <w:rStyle w:val="VerbatimChar"/>
        </w:rPr>
        <w:t>## List of 3</w:t>
      </w:r>
      <w:r>
        <w:br/>
      </w:r>
      <w:r>
        <w:rPr>
          <w:rStyle w:val="VerbatimChar"/>
        </w:rPr>
        <w:t>##  $ dynam       : num [1:100, 1:31, 1:5] 2846 3553 2739 3480 2860 ...</w:t>
      </w:r>
      <w:r>
        <w:br/>
      </w:r>
      <w:r>
        <w:rPr>
          <w:rStyle w:val="VerbatimChar"/>
        </w:rPr>
        <w:t>##   ..- attr(*, "dimnames")=List of 3</w:t>
      </w:r>
      <w:r>
        <w:br/>
      </w:r>
      <w:r>
        <w:rPr>
          <w:rStyle w:val="VerbatimChar"/>
        </w:rPr>
        <w:t>##   .. ..$ : chr [1:100] "1" "2" "3" "4" ...</w:t>
      </w:r>
      <w:r>
        <w:br/>
      </w:r>
      <w:r>
        <w:rPr>
          <w:rStyle w:val="VerbatimChar"/>
        </w:rPr>
        <w:t>##   .. ..$ : chr [1:31] "1986" "1987" "1988" "1989" ...</w:t>
      </w:r>
      <w:r>
        <w:br/>
      </w:r>
      <w:r>
        <w:rPr>
          <w:rStyle w:val="VerbatimChar"/>
        </w:rPr>
        <w:t>##   .. ..$ : chr [1:5] "ModelB" "BootCE" "PredCE" "Depletion" ...</w:t>
      </w:r>
      <w:r>
        <w:br/>
      </w:r>
      <w:r>
        <w:rPr>
          <w:rStyle w:val="VerbatimChar"/>
        </w:rPr>
        <w:t>##  $ bootpar     : num [1:100, 1:6] 0.242 0.271 0.31 0.265 0.234 ...</w:t>
      </w:r>
      <w:r>
        <w:br/>
      </w:r>
      <w:r>
        <w:rPr>
          <w:rStyle w:val="VerbatimChar"/>
        </w:rPr>
        <w:t>##   ..- attr(*, "dimnames")=List of 2</w:t>
      </w:r>
      <w:r>
        <w:br/>
      </w:r>
      <w:r>
        <w:rPr>
          <w:rStyle w:val="VerbatimChar"/>
        </w:rPr>
        <w:t>##   .. ..$ : chr [1:100] "1" "2" "3" "4" ...</w:t>
      </w:r>
      <w:r>
        <w:br/>
      </w:r>
      <w:r>
        <w:rPr>
          <w:rStyle w:val="VerbatimChar"/>
        </w:rPr>
        <w:t>##   .. ..$ : chr [1:6] "r" "K" "Binit" "MSY" ...</w:t>
      </w:r>
      <w:r>
        <w:br/>
      </w:r>
      <w:r>
        <w:rPr>
          <w:rStyle w:val="VerbatimChar"/>
        </w:rPr>
        <w:t>##  $ negativepars: num 0</w:t>
      </w:r>
    </w:p>
    <w:p w:rsidR="00D565DB" w:rsidRDefault="00D565DB" w:rsidP="00D565DB">
      <w:pPr>
        <w:pStyle w:val="FirstParagraph"/>
      </w:pPr>
      <w:r>
        <w:t xml:space="preserve">The output contains the dynamics of each run with the predicted model biomass, each bootstrap </w:t>
      </w:r>
      <w:r w:rsidR="00525796">
        <w:t xml:space="preserve">CPUE </w:t>
      </w:r>
      <w:r>
        <w:t xml:space="preserve">sample, the predicted </w:t>
      </w:r>
      <w:r w:rsidR="00525796">
        <w:t>CPUE</w:t>
      </w:r>
      <w:r>
        <w:t xml:space="preserve"> for each bootstrap sample, the depletion time-series, and the annual harvest rate time-series. Each of these can be used to illustrate and summarize the outcomes and uncertainty within the analysis. Given the relatively large residuals in </w:t>
      </w:r>
      <w:r w:rsidRPr="00E16591">
        <w:t xml:space="preserve">Figure </w:t>
      </w:r>
      <w:r w:rsidR="00483A03" w:rsidRPr="00E16591">
        <w:t>33</w:t>
      </w:r>
      <w:r w:rsidR="00525796">
        <w:t>,</w:t>
      </w:r>
      <w:r>
        <w:t xml:space="preserve"> one might expect a relatively high degree of uncertainty.</w:t>
      </w:r>
    </w:p>
    <w:p w:rsidR="00D565DB" w:rsidRDefault="00D565DB" w:rsidP="00D565DB">
      <w:pPr>
        <w:pStyle w:val="SourceCode"/>
      </w:pPr>
      <w:r>
        <w:rPr>
          <w:rStyle w:val="NormalTok"/>
        </w:rPr>
        <w:t>dynam &lt;-</w:t>
      </w:r>
      <w:r>
        <w:rPr>
          <w:rStyle w:val="StringTok"/>
        </w:rPr>
        <w:t xml:space="preserve"> </w:t>
      </w:r>
      <w:r>
        <w:rPr>
          <w:rStyle w:val="NormalTok"/>
        </w:rPr>
        <w:t>boots</w:t>
      </w:r>
      <w:r>
        <w:rPr>
          <w:rStyle w:val="OperatorTok"/>
        </w:rPr>
        <w:t>$</w:t>
      </w:r>
      <w:r>
        <w:rPr>
          <w:rStyle w:val="NormalTok"/>
        </w:rPr>
        <w:t>dynam</w:t>
      </w:r>
      <w:r>
        <w:br/>
      </w:r>
      <w:r>
        <w:rPr>
          <w:rStyle w:val="NormalTok"/>
        </w:rPr>
        <w:t>bootpar &lt;-</w:t>
      </w:r>
      <w:r>
        <w:rPr>
          <w:rStyle w:val="StringTok"/>
        </w:rPr>
        <w:t xml:space="preserve"> </w:t>
      </w:r>
      <w:r>
        <w:rPr>
          <w:rStyle w:val="NormalTok"/>
        </w:rPr>
        <w:t>boots</w:t>
      </w:r>
      <w:r>
        <w:rPr>
          <w:rStyle w:val="OperatorTok"/>
        </w:rPr>
        <w:t>$</w:t>
      </w:r>
      <w:r>
        <w:rPr>
          <w:rStyle w:val="NormalTok"/>
        </w:rPr>
        <w:t>bootpar</w:t>
      </w:r>
      <w:r>
        <w:br/>
      </w:r>
      <w:r>
        <w:rPr>
          <w:rStyle w:val="NormalTok"/>
        </w:rPr>
        <w:t>rows &lt;-</w:t>
      </w:r>
      <w:r>
        <w:rPr>
          <w:rStyle w:val="StringTok"/>
        </w:rPr>
        <w:t xml:space="preserve"> </w:t>
      </w:r>
      <w:r>
        <w:rPr>
          <w:rStyle w:val="KeywordTok"/>
        </w:rPr>
        <w:t>colnames</w:t>
      </w:r>
      <w:r>
        <w:rPr>
          <w:rStyle w:val="NormalTok"/>
        </w:rPr>
        <w:t>(bootpar)</w:t>
      </w:r>
      <w:r>
        <w:br/>
      </w:r>
      <w:r>
        <w:rPr>
          <w:rStyle w:val="NormalTok"/>
        </w:rPr>
        <w:t>columns &lt;-</w:t>
      </w:r>
      <w:r>
        <w:rPr>
          <w:rStyle w:val="StringTok"/>
        </w:rPr>
        <w:t xml:space="preserve"> </w:t>
      </w:r>
      <w:r>
        <w:rPr>
          <w:rStyle w:val="KeywordTok"/>
        </w:rPr>
        <w:t>c</w:t>
      </w:r>
      <w:r>
        <w:rPr>
          <w:rStyle w:val="NormalTok"/>
        </w:rPr>
        <w:t>(</w:t>
      </w:r>
      <w:r>
        <w:rPr>
          <w:rStyle w:val="KeywordTok"/>
        </w:rPr>
        <w:t>c</w:t>
      </w:r>
      <w:r>
        <w:rPr>
          <w:rStyle w:val="NormalTok"/>
        </w:rPr>
        <w:t>(</w:t>
      </w:r>
      <w:r>
        <w:rPr>
          <w:rStyle w:val="FloatTok"/>
        </w:rPr>
        <w:t>0.025</w:t>
      </w:r>
      <w:r>
        <w:rPr>
          <w:rStyle w:val="NormalTok"/>
        </w:rPr>
        <w:t>,</w:t>
      </w:r>
      <w:r>
        <w:rPr>
          <w:rStyle w:val="FloatTok"/>
        </w:rPr>
        <w:t>0.05</w:t>
      </w:r>
      <w:r>
        <w:rPr>
          <w:rStyle w:val="NormalTok"/>
        </w:rPr>
        <w:t>,</w:t>
      </w:r>
      <w:r>
        <w:rPr>
          <w:rStyle w:val="FloatTok"/>
        </w:rPr>
        <w:t>0.5</w:t>
      </w:r>
      <w:r>
        <w:rPr>
          <w:rStyle w:val="NormalTok"/>
        </w:rPr>
        <w:t>,</w:t>
      </w:r>
      <w:r>
        <w:rPr>
          <w:rStyle w:val="FloatTok"/>
        </w:rPr>
        <w:t>0.95</w:t>
      </w:r>
      <w:r>
        <w:rPr>
          <w:rStyle w:val="NormalTok"/>
        </w:rPr>
        <w:t>,</w:t>
      </w:r>
      <w:r>
        <w:rPr>
          <w:rStyle w:val="FloatTok"/>
        </w:rPr>
        <w:t>0.975</w:t>
      </w:r>
      <w:r>
        <w:rPr>
          <w:rStyle w:val="NormalTok"/>
        </w:rPr>
        <w:t>),</w:t>
      </w:r>
      <w:r>
        <w:rPr>
          <w:rStyle w:val="StringTok"/>
        </w:rPr>
        <w:t>"Mean"</w:t>
      </w:r>
      <w:r>
        <w:rPr>
          <w:rStyle w:val="NormalTok"/>
        </w:rPr>
        <w:t>)</w:t>
      </w:r>
      <w:r>
        <w:br/>
      </w:r>
      <w:r>
        <w:rPr>
          <w:rStyle w:val="NormalTok"/>
        </w:rPr>
        <w:t>bootCI &lt;-</w:t>
      </w:r>
      <w:r>
        <w:rPr>
          <w:rStyle w:val="StringTok"/>
        </w:rPr>
        <w:t xml:space="preserve"> </w:t>
      </w:r>
      <w:r>
        <w:rPr>
          <w:rStyle w:val="KeywordTok"/>
        </w:rPr>
        <w:t>matrix</w:t>
      </w:r>
      <w:r>
        <w:rPr>
          <w:rStyle w:val="NormalTok"/>
        </w:rPr>
        <w:t>(</w:t>
      </w:r>
      <w:r>
        <w:rPr>
          <w:rStyle w:val="OtherTok"/>
        </w:rPr>
        <w:t>NA</w:t>
      </w:r>
      <w:r>
        <w:rPr>
          <w:rStyle w:val="NormalTok"/>
        </w:rPr>
        <w:t>,</w:t>
      </w:r>
      <w:r>
        <w:rPr>
          <w:rStyle w:val="DataTypeTok"/>
        </w:rPr>
        <w:t>nrow=</w:t>
      </w:r>
      <w:r>
        <w:rPr>
          <w:rStyle w:val="KeywordTok"/>
        </w:rPr>
        <w:t>length</w:t>
      </w:r>
      <w:r>
        <w:rPr>
          <w:rStyle w:val="NormalTok"/>
        </w:rPr>
        <w:t>(rows),</w:t>
      </w:r>
      <w:r>
        <w:rPr>
          <w:rStyle w:val="DataTypeTok"/>
        </w:rPr>
        <w:t>ncol=</w:t>
      </w:r>
      <w:r>
        <w:rPr>
          <w:rStyle w:val="KeywordTok"/>
        </w:rPr>
        <w:t>length</w:t>
      </w:r>
      <w:r>
        <w:rPr>
          <w:rStyle w:val="NormalTok"/>
        </w:rPr>
        <w:t>(columns),</w:t>
      </w:r>
      <w:r>
        <w:br/>
      </w:r>
      <w:r>
        <w:rPr>
          <w:rStyle w:val="NormalTok"/>
        </w:rPr>
        <w:t xml:space="preserve">                 </w:t>
      </w:r>
      <w:r>
        <w:rPr>
          <w:rStyle w:val="DataTypeTok"/>
        </w:rPr>
        <w:t>dimnames=</w:t>
      </w:r>
      <w:r>
        <w:rPr>
          <w:rStyle w:val="KeywordTok"/>
        </w:rPr>
        <w:t>list</w:t>
      </w:r>
      <w:r>
        <w:rPr>
          <w:rStyle w:val="NormalTok"/>
        </w:rPr>
        <w:t>(rows,columns))</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 xml:space="preserve">(rows)) { </w:t>
      </w:r>
      <w:r>
        <w:rPr>
          <w:rStyle w:val="CommentTok"/>
        </w:rPr>
        <w:t># i=1</w:t>
      </w:r>
      <w:r>
        <w:br/>
      </w:r>
      <w:r>
        <w:rPr>
          <w:rStyle w:val="NormalTok"/>
        </w:rPr>
        <w:t xml:space="preserve">   tmp &lt;-</w:t>
      </w:r>
      <w:r>
        <w:rPr>
          <w:rStyle w:val="StringTok"/>
        </w:rPr>
        <w:t xml:space="preserve"> </w:t>
      </w:r>
      <w:r>
        <w:rPr>
          <w:rStyle w:val="KeywordTok"/>
        </w:rPr>
        <w:t>sort</w:t>
      </w:r>
      <w:r>
        <w:rPr>
          <w:rStyle w:val="NormalTok"/>
        </w:rPr>
        <w:t>(bootpar[,i])</w:t>
      </w:r>
      <w:r>
        <w:br/>
      </w:r>
      <w:r>
        <w:rPr>
          <w:rStyle w:val="NormalTok"/>
        </w:rPr>
        <w:t xml:space="preserve">   qtil &lt;-</w:t>
      </w:r>
      <w:r>
        <w:rPr>
          <w:rStyle w:val="StringTok"/>
        </w:rPr>
        <w:t xml:space="preserve">  </w:t>
      </w:r>
      <w:r>
        <w:rPr>
          <w:rStyle w:val="KeywordTok"/>
        </w:rPr>
        <w:t>quantile</w:t>
      </w:r>
      <w:r>
        <w:rPr>
          <w:rStyle w:val="NormalTok"/>
        </w:rPr>
        <w:t>(tmp,</w:t>
      </w:r>
      <w:r>
        <w:rPr>
          <w:rStyle w:val="DataTypeTok"/>
        </w:rPr>
        <w:t>probs=</w:t>
      </w:r>
      <w:r>
        <w:rPr>
          <w:rStyle w:val="KeywordTok"/>
        </w:rPr>
        <w:t>c</w:t>
      </w:r>
      <w:r>
        <w:rPr>
          <w:rStyle w:val="NormalTok"/>
        </w:rPr>
        <w:t>(</w:t>
      </w:r>
      <w:r>
        <w:rPr>
          <w:rStyle w:val="FloatTok"/>
        </w:rPr>
        <w:t>0.025</w:t>
      </w:r>
      <w:r>
        <w:rPr>
          <w:rStyle w:val="NormalTok"/>
        </w:rPr>
        <w:t>,</w:t>
      </w:r>
      <w:r>
        <w:rPr>
          <w:rStyle w:val="FloatTok"/>
        </w:rPr>
        <w:t>0.05</w:t>
      </w:r>
      <w:r>
        <w:rPr>
          <w:rStyle w:val="NormalTok"/>
        </w:rPr>
        <w:t>,</w:t>
      </w:r>
      <w:r>
        <w:rPr>
          <w:rStyle w:val="FloatTok"/>
        </w:rPr>
        <w:t>0.5</w:t>
      </w:r>
      <w:r>
        <w:rPr>
          <w:rStyle w:val="NormalTok"/>
        </w:rPr>
        <w:t>,</w:t>
      </w:r>
      <w:r>
        <w:rPr>
          <w:rStyle w:val="FloatTok"/>
        </w:rPr>
        <w:t>0.95</w:t>
      </w:r>
      <w:r>
        <w:rPr>
          <w:rStyle w:val="NormalTok"/>
        </w:rPr>
        <w:t>,</w:t>
      </w:r>
      <w:r>
        <w:rPr>
          <w:rStyle w:val="FloatTok"/>
        </w:rPr>
        <w:t>0.975</w:t>
      </w:r>
      <w:r>
        <w:rPr>
          <w:rStyle w:val="NormalTok"/>
        </w:rPr>
        <w:t>),</w:t>
      </w:r>
      <w:r>
        <w:rPr>
          <w:rStyle w:val="DataTypeTok"/>
        </w:rPr>
        <w:t>na.rm=</w:t>
      </w:r>
      <w:r>
        <w:rPr>
          <w:rStyle w:val="OtherTok"/>
        </w:rPr>
        <w:t>TRUE</w:t>
      </w:r>
      <w:r>
        <w:rPr>
          <w:rStyle w:val="NormalTok"/>
        </w:rPr>
        <w:t>)</w:t>
      </w:r>
      <w:r>
        <w:br/>
      </w:r>
      <w:r>
        <w:rPr>
          <w:rStyle w:val="NormalTok"/>
        </w:rPr>
        <w:t xml:space="preserve">   bootCI[i,] &lt;-</w:t>
      </w:r>
      <w:r>
        <w:rPr>
          <w:rStyle w:val="StringTok"/>
        </w:rPr>
        <w:t xml:space="preserve"> </w:t>
      </w:r>
      <w:r>
        <w:rPr>
          <w:rStyle w:val="KeywordTok"/>
        </w:rPr>
        <w:t>c</w:t>
      </w:r>
      <w:r>
        <w:rPr>
          <w:rStyle w:val="NormalTok"/>
        </w:rPr>
        <w:t>(qtil,</w:t>
      </w:r>
      <w:r>
        <w:rPr>
          <w:rStyle w:val="KeywordTok"/>
        </w:rPr>
        <w:t>mean</w:t>
      </w:r>
      <w:r>
        <w:rPr>
          <w:rStyle w:val="NormalTok"/>
        </w:rPr>
        <w:t>(tmp,</w:t>
      </w:r>
      <w:r>
        <w:rPr>
          <w:rStyle w:val="DataTypeTok"/>
        </w:rPr>
        <w:t>na.rm=</w:t>
      </w:r>
      <w:r>
        <w:rPr>
          <w:rStyle w:val="OtherTok"/>
        </w:rPr>
        <w:t>TRUE</w:t>
      </w:r>
      <w:r>
        <w:rPr>
          <w:rStyle w:val="NormalTok"/>
        </w:rPr>
        <w:t>))</w:t>
      </w:r>
      <w:r>
        <w:br/>
      </w:r>
      <w:r>
        <w:rPr>
          <w:rStyle w:val="NormalTok"/>
        </w:rPr>
        <w:t>}</w:t>
      </w:r>
      <w:r>
        <w:br/>
      </w:r>
      <w:r>
        <w:rPr>
          <w:rStyle w:val="KeywordTok"/>
        </w:rPr>
        <w:t>kable</w:t>
      </w:r>
      <w:r>
        <w:rPr>
          <w:rStyle w:val="NormalTok"/>
        </w:rPr>
        <w:t>(bootCI,</w:t>
      </w:r>
      <w:r>
        <w:rPr>
          <w:rStyle w:val="DataTypeTok"/>
        </w:rPr>
        <w:t>digits=</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p>
    <w:tbl>
      <w:tblPr>
        <w:tblW w:w="5000" w:type="pct"/>
        <w:tblCellMar>
          <w:left w:w="57" w:type="dxa"/>
          <w:right w:w="57" w:type="dxa"/>
        </w:tblCellMar>
        <w:tblLook w:val="07E0" w:firstRow="1" w:lastRow="1" w:firstColumn="1" w:lastColumn="1" w:noHBand="1" w:noVBand="1"/>
      </w:tblPr>
      <w:tblGrid>
        <w:gridCol w:w="817"/>
        <w:gridCol w:w="1237"/>
        <w:gridCol w:w="1237"/>
        <w:gridCol w:w="1237"/>
        <w:gridCol w:w="1237"/>
        <w:gridCol w:w="1370"/>
        <w:gridCol w:w="1369"/>
      </w:tblGrid>
      <w:tr w:rsidR="00D565DB" w:rsidRPr="00C52C75" w:rsidTr="00661BCB">
        <w:trPr>
          <w:trHeight w:hRule="exact" w:val="283"/>
        </w:trPr>
        <w:tc>
          <w:tcPr>
            <w:tcW w:w="480"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72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0.025</w:t>
            </w:r>
          </w:p>
        </w:tc>
        <w:tc>
          <w:tcPr>
            <w:tcW w:w="72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0.05</w:t>
            </w:r>
          </w:p>
        </w:tc>
        <w:tc>
          <w:tcPr>
            <w:tcW w:w="72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0.5</w:t>
            </w:r>
          </w:p>
        </w:tc>
        <w:tc>
          <w:tcPr>
            <w:tcW w:w="72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0.95</w:t>
            </w:r>
          </w:p>
        </w:tc>
        <w:tc>
          <w:tcPr>
            <w:tcW w:w="80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0.975</w:t>
            </w:r>
          </w:p>
        </w:tc>
        <w:tc>
          <w:tcPr>
            <w:tcW w:w="80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Mean</w:t>
            </w:r>
          </w:p>
        </w:tc>
      </w:tr>
      <w:tr w:rsidR="00D565DB" w:rsidRPr="00C52C75" w:rsidTr="00661BCB">
        <w:trPr>
          <w:trHeight w:hRule="exact" w:val="283"/>
        </w:trPr>
        <w:tc>
          <w:tcPr>
            <w:tcW w:w="480" w:type="pct"/>
            <w:shd w:val="clear" w:color="auto" w:fill="auto"/>
          </w:tcPr>
          <w:p w:rsidR="00D565DB" w:rsidRPr="00C52C75" w:rsidRDefault="00D565DB" w:rsidP="00661BCB">
            <w:pPr>
              <w:pStyle w:val="Compact"/>
              <w:rPr>
                <w:sz w:val="22"/>
              </w:rPr>
            </w:pPr>
            <w:r w:rsidRPr="00C52C75">
              <w:rPr>
                <w:sz w:val="22"/>
              </w:rPr>
              <w:t>r</w:t>
            </w:r>
          </w:p>
        </w:tc>
        <w:tc>
          <w:tcPr>
            <w:tcW w:w="727" w:type="pct"/>
            <w:shd w:val="clear" w:color="auto" w:fill="auto"/>
          </w:tcPr>
          <w:p w:rsidR="00D565DB" w:rsidRPr="00C52C75" w:rsidRDefault="00D565DB" w:rsidP="00661BCB">
            <w:pPr>
              <w:pStyle w:val="Compact"/>
              <w:jc w:val="right"/>
              <w:rPr>
                <w:sz w:val="22"/>
              </w:rPr>
            </w:pPr>
            <w:r w:rsidRPr="00C52C75">
              <w:rPr>
                <w:sz w:val="22"/>
              </w:rPr>
              <w:t>0.109</w:t>
            </w:r>
          </w:p>
        </w:tc>
        <w:tc>
          <w:tcPr>
            <w:tcW w:w="727" w:type="pct"/>
            <w:shd w:val="clear" w:color="auto" w:fill="auto"/>
          </w:tcPr>
          <w:p w:rsidR="00D565DB" w:rsidRPr="00C52C75" w:rsidRDefault="00D565DB" w:rsidP="00661BCB">
            <w:pPr>
              <w:pStyle w:val="Compact"/>
              <w:jc w:val="right"/>
              <w:rPr>
                <w:sz w:val="22"/>
              </w:rPr>
            </w:pPr>
            <w:r w:rsidRPr="00C52C75">
              <w:rPr>
                <w:sz w:val="22"/>
              </w:rPr>
              <w:t>0.143</w:t>
            </w:r>
          </w:p>
        </w:tc>
        <w:tc>
          <w:tcPr>
            <w:tcW w:w="727" w:type="pct"/>
            <w:shd w:val="clear" w:color="auto" w:fill="auto"/>
          </w:tcPr>
          <w:p w:rsidR="00D565DB" w:rsidRPr="00C52C75" w:rsidRDefault="00D565DB" w:rsidP="00661BCB">
            <w:pPr>
              <w:pStyle w:val="Compact"/>
              <w:jc w:val="right"/>
              <w:rPr>
                <w:sz w:val="22"/>
              </w:rPr>
            </w:pPr>
            <w:r w:rsidRPr="00C52C75">
              <w:rPr>
                <w:sz w:val="22"/>
              </w:rPr>
              <w:t>0.256</w:t>
            </w:r>
          </w:p>
        </w:tc>
        <w:tc>
          <w:tcPr>
            <w:tcW w:w="727" w:type="pct"/>
            <w:shd w:val="clear" w:color="auto" w:fill="auto"/>
          </w:tcPr>
          <w:p w:rsidR="00D565DB" w:rsidRPr="00C52C75" w:rsidRDefault="00D565DB" w:rsidP="00661BCB">
            <w:pPr>
              <w:pStyle w:val="Compact"/>
              <w:jc w:val="right"/>
              <w:rPr>
                <w:sz w:val="22"/>
              </w:rPr>
            </w:pPr>
            <w:r w:rsidRPr="00C52C75">
              <w:rPr>
                <w:sz w:val="22"/>
              </w:rPr>
              <w:t>0.359</w:t>
            </w:r>
          </w:p>
        </w:tc>
        <w:tc>
          <w:tcPr>
            <w:tcW w:w="805" w:type="pct"/>
            <w:shd w:val="clear" w:color="auto" w:fill="auto"/>
          </w:tcPr>
          <w:p w:rsidR="00D565DB" w:rsidRPr="00C52C75" w:rsidRDefault="00D565DB" w:rsidP="00661BCB">
            <w:pPr>
              <w:pStyle w:val="Compact"/>
              <w:jc w:val="right"/>
              <w:rPr>
                <w:sz w:val="22"/>
              </w:rPr>
            </w:pPr>
            <w:r w:rsidRPr="00C52C75">
              <w:rPr>
                <w:sz w:val="22"/>
              </w:rPr>
              <w:t>0.373</w:t>
            </w:r>
          </w:p>
        </w:tc>
        <w:tc>
          <w:tcPr>
            <w:tcW w:w="805" w:type="pct"/>
            <w:shd w:val="clear" w:color="auto" w:fill="auto"/>
          </w:tcPr>
          <w:p w:rsidR="00D565DB" w:rsidRPr="00C52C75" w:rsidRDefault="00D565DB" w:rsidP="00661BCB">
            <w:pPr>
              <w:pStyle w:val="Compact"/>
              <w:jc w:val="right"/>
              <w:rPr>
                <w:sz w:val="22"/>
              </w:rPr>
            </w:pPr>
            <w:r w:rsidRPr="00C52C75">
              <w:rPr>
                <w:sz w:val="22"/>
              </w:rPr>
              <w:t>0.250</w:t>
            </w:r>
          </w:p>
        </w:tc>
      </w:tr>
      <w:tr w:rsidR="00D565DB" w:rsidRPr="00C52C75" w:rsidTr="00661BCB">
        <w:trPr>
          <w:trHeight w:hRule="exact" w:val="283"/>
        </w:trPr>
        <w:tc>
          <w:tcPr>
            <w:tcW w:w="480" w:type="pct"/>
            <w:shd w:val="clear" w:color="auto" w:fill="auto"/>
          </w:tcPr>
          <w:p w:rsidR="00D565DB" w:rsidRPr="00C52C75" w:rsidRDefault="00D565DB" w:rsidP="00661BCB">
            <w:pPr>
              <w:pStyle w:val="Compact"/>
              <w:rPr>
                <w:sz w:val="22"/>
              </w:rPr>
            </w:pPr>
            <w:r w:rsidRPr="00C52C75">
              <w:rPr>
                <w:sz w:val="22"/>
              </w:rPr>
              <w:t>K</w:t>
            </w:r>
          </w:p>
        </w:tc>
        <w:tc>
          <w:tcPr>
            <w:tcW w:w="727" w:type="pct"/>
            <w:shd w:val="clear" w:color="auto" w:fill="auto"/>
          </w:tcPr>
          <w:p w:rsidR="00D565DB" w:rsidRPr="00C52C75" w:rsidRDefault="00D565DB" w:rsidP="00661BCB">
            <w:pPr>
              <w:pStyle w:val="Compact"/>
              <w:jc w:val="right"/>
              <w:rPr>
                <w:sz w:val="22"/>
              </w:rPr>
            </w:pPr>
            <w:r w:rsidRPr="00C52C75">
              <w:rPr>
                <w:sz w:val="22"/>
              </w:rPr>
              <w:t>3635.081</w:t>
            </w:r>
          </w:p>
        </w:tc>
        <w:tc>
          <w:tcPr>
            <w:tcW w:w="727" w:type="pct"/>
            <w:shd w:val="clear" w:color="auto" w:fill="auto"/>
          </w:tcPr>
          <w:p w:rsidR="00D565DB" w:rsidRPr="00C52C75" w:rsidRDefault="00D565DB" w:rsidP="00661BCB">
            <w:pPr>
              <w:pStyle w:val="Compact"/>
              <w:jc w:val="right"/>
              <w:rPr>
                <w:sz w:val="22"/>
              </w:rPr>
            </w:pPr>
            <w:r w:rsidRPr="00C52C75">
              <w:rPr>
                <w:sz w:val="22"/>
              </w:rPr>
              <w:t>3671.058</w:t>
            </w:r>
          </w:p>
        </w:tc>
        <w:tc>
          <w:tcPr>
            <w:tcW w:w="727" w:type="pct"/>
            <w:shd w:val="clear" w:color="auto" w:fill="auto"/>
          </w:tcPr>
          <w:p w:rsidR="00D565DB" w:rsidRPr="00C52C75" w:rsidRDefault="00D565DB" w:rsidP="00661BCB">
            <w:pPr>
              <w:pStyle w:val="Compact"/>
              <w:jc w:val="right"/>
              <w:rPr>
                <w:sz w:val="22"/>
              </w:rPr>
            </w:pPr>
            <w:r w:rsidRPr="00C52C75">
              <w:rPr>
                <w:sz w:val="22"/>
              </w:rPr>
              <w:t>5082.288</w:t>
            </w:r>
          </w:p>
        </w:tc>
        <w:tc>
          <w:tcPr>
            <w:tcW w:w="727" w:type="pct"/>
            <w:shd w:val="clear" w:color="auto" w:fill="auto"/>
          </w:tcPr>
          <w:p w:rsidR="00D565DB" w:rsidRPr="00C52C75" w:rsidRDefault="00D565DB" w:rsidP="00661BCB">
            <w:pPr>
              <w:pStyle w:val="Compact"/>
              <w:jc w:val="right"/>
              <w:rPr>
                <w:sz w:val="22"/>
              </w:rPr>
            </w:pPr>
            <w:r w:rsidRPr="00C52C75">
              <w:rPr>
                <w:sz w:val="22"/>
              </w:rPr>
              <w:t>7894.464</w:t>
            </w:r>
          </w:p>
        </w:tc>
        <w:tc>
          <w:tcPr>
            <w:tcW w:w="805" w:type="pct"/>
            <w:shd w:val="clear" w:color="auto" w:fill="auto"/>
          </w:tcPr>
          <w:p w:rsidR="00D565DB" w:rsidRPr="00C52C75" w:rsidRDefault="00D565DB" w:rsidP="00661BCB">
            <w:pPr>
              <w:pStyle w:val="Compact"/>
              <w:jc w:val="right"/>
              <w:rPr>
                <w:sz w:val="22"/>
              </w:rPr>
            </w:pPr>
            <w:r w:rsidRPr="00C52C75">
              <w:rPr>
                <w:sz w:val="22"/>
              </w:rPr>
              <w:t>10086.318</w:t>
            </w:r>
          </w:p>
        </w:tc>
        <w:tc>
          <w:tcPr>
            <w:tcW w:w="805" w:type="pct"/>
            <w:shd w:val="clear" w:color="auto" w:fill="auto"/>
          </w:tcPr>
          <w:p w:rsidR="00D565DB" w:rsidRPr="00C52C75" w:rsidRDefault="00D565DB" w:rsidP="00661BCB">
            <w:pPr>
              <w:pStyle w:val="Compact"/>
              <w:jc w:val="right"/>
              <w:rPr>
                <w:sz w:val="22"/>
              </w:rPr>
            </w:pPr>
            <w:r w:rsidRPr="00C52C75">
              <w:rPr>
                <w:sz w:val="22"/>
              </w:rPr>
              <w:t>10509.205</w:t>
            </w:r>
          </w:p>
        </w:tc>
      </w:tr>
      <w:tr w:rsidR="00D565DB" w:rsidRPr="00C52C75" w:rsidTr="00661BCB">
        <w:trPr>
          <w:trHeight w:hRule="exact" w:val="283"/>
        </w:trPr>
        <w:tc>
          <w:tcPr>
            <w:tcW w:w="480" w:type="pct"/>
            <w:shd w:val="clear" w:color="auto" w:fill="auto"/>
          </w:tcPr>
          <w:p w:rsidR="00D565DB" w:rsidRPr="00C52C75" w:rsidRDefault="00D565DB" w:rsidP="00661BCB">
            <w:pPr>
              <w:pStyle w:val="Compact"/>
              <w:rPr>
                <w:sz w:val="22"/>
              </w:rPr>
            </w:pPr>
            <w:r w:rsidRPr="00C52C75">
              <w:rPr>
                <w:sz w:val="22"/>
              </w:rPr>
              <w:t>Binit</w:t>
            </w:r>
          </w:p>
        </w:tc>
        <w:tc>
          <w:tcPr>
            <w:tcW w:w="727" w:type="pct"/>
            <w:shd w:val="clear" w:color="auto" w:fill="auto"/>
          </w:tcPr>
          <w:p w:rsidR="00D565DB" w:rsidRPr="00C52C75" w:rsidRDefault="00D565DB" w:rsidP="00661BCB">
            <w:pPr>
              <w:pStyle w:val="Compact"/>
              <w:jc w:val="right"/>
              <w:rPr>
                <w:sz w:val="22"/>
              </w:rPr>
            </w:pPr>
            <w:r w:rsidRPr="00C52C75">
              <w:rPr>
                <w:sz w:val="22"/>
              </w:rPr>
              <w:t>1648.772</w:t>
            </w:r>
          </w:p>
        </w:tc>
        <w:tc>
          <w:tcPr>
            <w:tcW w:w="727" w:type="pct"/>
            <w:shd w:val="clear" w:color="auto" w:fill="auto"/>
          </w:tcPr>
          <w:p w:rsidR="00D565DB" w:rsidRPr="00C52C75" w:rsidRDefault="00D565DB" w:rsidP="00661BCB">
            <w:pPr>
              <w:pStyle w:val="Compact"/>
              <w:jc w:val="right"/>
              <w:rPr>
                <w:sz w:val="22"/>
              </w:rPr>
            </w:pPr>
            <w:r w:rsidRPr="00C52C75">
              <w:rPr>
                <w:sz w:val="22"/>
              </w:rPr>
              <w:t>1801.246</w:t>
            </w:r>
          </w:p>
        </w:tc>
        <w:tc>
          <w:tcPr>
            <w:tcW w:w="727" w:type="pct"/>
            <w:shd w:val="clear" w:color="auto" w:fill="auto"/>
          </w:tcPr>
          <w:p w:rsidR="00D565DB" w:rsidRPr="00C52C75" w:rsidRDefault="00D565DB" w:rsidP="00661BCB">
            <w:pPr>
              <w:pStyle w:val="Compact"/>
              <w:jc w:val="right"/>
              <w:rPr>
                <w:sz w:val="22"/>
              </w:rPr>
            </w:pPr>
            <w:r w:rsidRPr="00C52C75">
              <w:rPr>
                <w:sz w:val="22"/>
              </w:rPr>
              <w:t>2796.433</w:t>
            </w:r>
          </w:p>
        </w:tc>
        <w:tc>
          <w:tcPr>
            <w:tcW w:w="727" w:type="pct"/>
            <w:shd w:val="clear" w:color="auto" w:fill="auto"/>
          </w:tcPr>
          <w:p w:rsidR="00D565DB" w:rsidRPr="00C52C75" w:rsidRDefault="00D565DB" w:rsidP="00661BCB">
            <w:pPr>
              <w:pStyle w:val="Compact"/>
              <w:jc w:val="right"/>
              <w:rPr>
                <w:sz w:val="22"/>
              </w:rPr>
            </w:pPr>
            <w:r w:rsidRPr="00C52C75">
              <w:rPr>
                <w:sz w:val="22"/>
              </w:rPr>
              <w:t>5668.114</w:t>
            </w:r>
          </w:p>
        </w:tc>
        <w:tc>
          <w:tcPr>
            <w:tcW w:w="805" w:type="pct"/>
            <w:shd w:val="clear" w:color="auto" w:fill="auto"/>
          </w:tcPr>
          <w:p w:rsidR="00D565DB" w:rsidRPr="00C52C75" w:rsidRDefault="00D565DB" w:rsidP="00661BCB">
            <w:pPr>
              <w:pStyle w:val="Compact"/>
              <w:jc w:val="right"/>
              <w:rPr>
                <w:sz w:val="22"/>
              </w:rPr>
            </w:pPr>
            <w:r w:rsidRPr="00C52C75">
              <w:rPr>
                <w:sz w:val="22"/>
              </w:rPr>
              <w:t>7736.649</w:t>
            </w:r>
          </w:p>
        </w:tc>
        <w:tc>
          <w:tcPr>
            <w:tcW w:w="805" w:type="pct"/>
            <w:shd w:val="clear" w:color="auto" w:fill="auto"/>
          </w:tcPr>
          <w:p w:rsidR="00D565DB" w:rsidRPr="00C52C75" w:rsidRDefault="00D565DB" w:rsidP="00661BCB">
            <w:pPr>
              <w:pStyle w:val="Compact"/>
              <w:jc w:val="right"/>
              <w:rPr>
                <w:sz w:val="22"/>
              </w:rPr>
            </w:pPr>
            <w:r w:rsidRPr="00C52C75">
              <w:rPr>
                <w:sz w:val="22"/>
              </w:rPr>
              <w:t>3161.843</w:t>
            </w:r>
          </w:p>
        </w:tc>
      </w:tr>
      <w:tr w:rsidR="00D565DB" w:rsidRPr="00C52C75" w:rsidTr="00661BCB">
        <w:trPr>
          <w:trHeight w:hRule="exact" w:val="283"/>
        </w:trPr>
        <w:tc>
          <w:tcPr>
            <w:tcW w:w="480" w:type="pct"/>
            <w:shd w:val="clear" w:color="auto" w:fill="auto"/>
          </w:tcPr>
          <w:p w:rsidR="00D565DB" w:rsidRPr="00C52C75" w:rsidRDefault="00D565DB" w:rsidP="00661BCB">
            <w:pPr>
              <w:pStyle w:val="Compact"/>
              <w:rPr>
                <w:sz w:val="22"/>
              </w:rPr>
            </w:pPr>
            <w:r w:rsidRPr="00C52C75">
              <w:rPr>
                <w:sz w:val="22"/>
              </w:rPr>
              <w:t>MSY</w:t>
            </w:r>
          </w:p>
        </w:tc>
        <w:tc>
          <w:tcPr>
            <w:tcW w:w="727" w:type="pct"/>
            <w:shd w:val="clear" w:color="auto" w:fill="auto"/>
          </w:tcPr>
          <w:p w:rsidR="00D565DB" w:rsidRPr="00C52C75" w:rsidRDefault="00D565DB" w:rsidP="00661BCB">
            <w:pPr>
              <w:pStyle w:val="Compact"/>
              <w:jc w:val="right"/>
              <w:rPr>
                <w:sz w:val="22"/>
              </w:rPr>
            </w:pPr>
            <w:r w:rsidRPr="00C52C75">
              <w:rPr>
                <w:sz w:val="22"/>
              </w:rPr>
              <w:t>268.633</w:t>
            </w:r>
          </w:p>
        </w:tc>
        <w:tc>
          <w:tcPr>
            <w:tcW w:w="727" w:type="pct"/>
            <w:shd w:val="clear" w:color="auto" w:fill="auto"/>
          </w:tcPr>
          <w:p w:rsidR="00D565DB" w:rsidRPr="00C52C75" w:rsidRDefault="00D565DB" w:rsidP="00661BCB">
            <w:pPr>
              <w:pStyle w:val="Compact"/>
              <w:jc w:val="right"/>
              <w:rPr>
                <w:sz w:val="22"/>
              </w:rPr>
            </w:pPr>
            <w:r w:rsidRPr="00C52C75">
              <w:rPr>
                <w:sz w:val="22"/>
              </w:rPr>
              <w:t>280.265</w:t>
            </w:r>
          </w:p>
        </w:tc>
        <w:tc>
          <w:tcPr>
            <w:tcW w:w="727" w:type="pct"/>
            <w:shd w:val="clear" w:color="auto" w:fill="auto"/>
          </w:tcPr>
          <w:p w:rsidR="00D565DB" w:rsidRPr="00C52C75" w:rsidRDefault="00D565DB" w:rsidP="00661BCB">
            <w:pPr>
              <w:pStyle w:val="Compact"/>
              <w:jc w:val="right"/>
              <w:rPr>
                <w:sz w:val="22"/>
              </w:rPr>
            </w:pPr>
            <w:r w:rsidRPr="00C52C75">
              <w:rPr>
                <w:sz w:val="22"/>
              </w:rPr>
              <w:t>319.086</w:t>
            </w:r>
          </w:p>
        </w:tc>
        <w:tc>
          <w:tcPr>
            <w:tcW w:w="727" w:type="pct"/>
            <w:shd w:val="clear" w:color="auto" w:fill="auto"/>
          </w:tcPr>
          <w:p w:rsidR="00D565DB" w:rsidRPr="00C52C75" w:rsidRDefault="00D565DB" w:rsidP="00661BCB">
            <w:pPr>
              <w:pStyle w:val="Compact"/>
              <w:jc w:val="right"/>
              <w:rPr>
                <w:sz w:val="22"/>
              </w:rPr>
            </w:pPr>
            <w:r w:rsidRPr="00C52C75">
              <w:rPr>
                <w:sz w:val="22"/>
              </w:rPr>
              <w:t>353.151</w:t>
            </w:r>
          </w:p>
        </w:tc>
        <w:tc>
          <w:tcPr>
            <w:tcW w:w="805" w:type="pct"/>
            <w:shd w:val="clear" w:color="auto" w:fill="auto"/>
          </w:tcPr>
          <w:p w:rsidR="00D565DB" w:rsidRPr="00C52C75" w:rsidRDefault="00D565DB" w:rsidP="00661BCB">
            <w:pPr>
              <w:pStyle w:val="Compact"/>
              <w:jc w:val="right"/>
              <w:rPr>
                <w:sz w:val="22"/>
              </w:rPr>
            </w:pPr>
            <w:r w:rsidRPr="00C52C75">
              <w:rPr>
                <w:sz w:val="22"/>
              </w:rPr>
              <w:t>361.007</w:t>
            </w:r>
          </w:p>
        </w:tc>
        <w:tc>
          <w:tcPr>
            <w:tcW w:w="805" w:type="pct"/>
            <w:shd w:val="clear" w:color="auto" w:fill="auto"/>
          </w:tcPr>
          <w:p w:rsidR="00D565DB" w:rsidRPr="00C52C75" w:rsidRDefault="00D565DB" w:rsidP="00661BCB">
            <w:pPr>
              <w:pStyle w:val="Compact"/>
              <w:jc w:val="right"/>
              <w:rPr>
                <w:sz w:val="22"/>
              </w:rPr>
            </w:pPr>
            <w:r w:rsidRPr="00C52C75">
              <w:rPr>
                <w:sz w:val="22"/>
              </w:rPr>
              <w:t>342.134</w:t>
            </w:r>
          </w:p>
        </w:tc>
      </w:tr>
      <w:tr w:rsidR="00D565DB" w:rsidRPr="00C52C75" w:rsidTr="00661BCB">
        <w:trPr>
          <w:trHeight w:hRule="exact" w:val="283"/>
        </w:trPr>
        <w:tc>
          <w:tcPr>
            <w:tcW w:w="480" w:type="pct"/>
            <w:shd w:val="clear" w:color="auto" w:fill="auto"/>
          </w:tcPr>
          <w:p w:rsidR="00D565DB" w:rsidRPr="00C52C75" w:rsidRDefault="00D565DB" w:rsidP="00661BCB">
            <w:pPr>
              <w:pStyle w:val="Compact"/>
              <w:rPr>
                <w:sz w:val="22"/>
              </w:rPr>
            </w:pPr>
            <w:r w:rsidRPr="00C52C75">
              <w:rPr>
                <w:sz w:val="22"/>
              </w:rPr>
              <w:t>Depl</w:t>
            </w:r>
          </w:p>
        </w:tc>
        <w:tc>
          <w:tcPr>
            <w:tcW w:w="727" w:type="pct"/>
            <w:shd w:val="clear" w:color="auto" w:fill="auto"/>
          </w:tcPr>
          <w:p w:rsidR="00D565DB" w:rsidRPr="00C52C75" w:rsidRDefault="00D565DB" w:rsidP="00661BCB">
            <w:pPr>
              <w:pStyle w:val="Compact"/>
              <w:jc w:val="right"/>
              <w:rPr>
                <w:sz w:val="22"/>
              </w:rPr>
            </w:pPr>
            <w:r w:rsidRPr="00C52C75">
              <w:rPr>
                <w:sz w:val="22"/>
              </w:rPr>
              <w:t>0.387</w:t>
            </w:r>
          </w:p>
        </w:tc>
        <w:tc>
          <w:tcPr>
            <w:tcW w:w="727" w:type="pct"/>
            <w:shd w:val="clear" w:color="auto" w:fill="auto"/>
          </w:tcPr>
          <w:p w:rsidR="00D565DB" w:rsidRPr="00C52C75" w:rsidRDefault="00D565DB" w:rsidP="00661BCB">
            <w:pPr>
              <w:pStyle w:val="Compact"/>
              <w:jc w:val="right"/>
              <w:rPr>
                <w:sz w:val="22"/>
              </w:rPr>
            </w:pPr>
            <w:r w:rsidRPr="00C52C75">
              <w:rPr>
                <w:sz w:val="22"/>
              </w:rPr>
              <w:t>0.394</w:t>
            </w:r>
          </w:p>
        </w:tc>
        <w:tc>
          <w:tcPr>
            <w:tcW w:w="727" w:type="pct"/>
            <w:shd w:val="clear" w:color="auto" w:fill="auto"/>
          </w:tcPr>
          <w:p w:rsidR="00D565DB" w:rsidRPr="00C52C75" w:rsidRDefault="00D565DB" w:rsidP="00661BCB">
            <w:pPr>
              <w:pStyle w:val="Compact"/>
              <w:jc w:val="right"/>
              <w:rPr>
                <w:sz w:val="22"/>
              </w:rPr>
            </w:pPr>
            <w:r w:rsidRPr="00C52C75">
              <w:rPr>
                <w:sz w:val="22"/>
              </w:rPr>
              <w:t>0.541</w:t>
            </w:r>
          </w:p>
        </w:tc>
        <w:tc>
          <w:tcPr>
            <w:tcW w:w="727" w:type="pct"/>
            <w:shd w:val="clear" w:color="auto" w:fill="auto"/>
          </w:tcPr>
          <w:p w:rsidR="00D565DB" w:rsidRPr="00C52C75" w:rsidRDefault="00D565DB" w:rsidP="00661BCB">
            <w:pPr>
              <w:pStyle w:val="Compact"/>
              <w:jc w:val="right"/>
              <w:rPr>
                <w:sz w:val="22"/>
              </w:rPr>
            </w:pPr>
            <w:r w:rsidRPr="00C52C75">
              <w:rPr>
                <w:sz w:val="22"/>
              </w:rPr>
              <w:t>0.655</w:t>
            </w:r>
          </w:p>
        </w:tc>
        <w:tc>
          <w:tcPr>
            <w:tcW w:w="805" w:type="pct"/>
            <w:shd w:val="clear" w:color="auto" w:fill="auto"/>
          </w:tcPr>
          <w:p w:rsidR="00D565DB" w:rsidRPr="00C52C75" w:rsidRDefault="00D565DB" w:rsidP="00661BCB">
            <w:pPr>
              <w:pStyle w:val="Compact"/>
              <w:jc w:val="right"/>
              <w:rPr>
                <w:sz w:val="22"/>
              </w:rPr>
            </w:pPr>
            <w:r w:rsidRPr="00C52C75">
              <w:rPr>
                <w:sz w:val="22"/>
              </w:rPr>
              <w:t>0.682</w:t>
            </w:r>
          </w:p>
        </w:tc>
        <w:tc>
          <w:tcPr>
            <w:tcW w:w="805" w:type="pct"/>
            <w:shd w:val="clear" w:color="auto" w:fill="auto"/>
          </w:tcPr>
          <w:p w:rsidR="00D565DB" w:rsidRPr="00C52C75" w:rsidRDefault="00D565DB" w:rsidP="00661BCB">
            <w:pPr>
              <w:pStyle w:val="Compact"/>
              <w:jc w:val="right"/>
              <w:rPr>
                <w:sz w:val="22"/>
              </w:rPr>
            </w:pPr>
            <w:r w:rsidRPr="00C52C75">
              <w:rPr>
                <w:sz w:val="22"/>
              </w:rPr>
              <w:t>0.526</w:t>
            </w:r>
          </w:p>
        </w:tc>
      </w:tr>
      <w:tr w:rsidR="00D565DB" w:rsidRPr="00C52C75" w:rsidTr="00661BCB">
        <w:trPr>
          <w:trHeight w:hRule="exact" w:val="283"/>
        </w:trPr>
        <w:tc>
          <w:tcPr>
            <w:tcW w:w="480"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Harv</w:t>
            </w:r>
          </w:p>
        </w:tc>
        <w:tc>
          <w:tcPr>
            <w:tcW w:w="72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0.047</w:t>
            </w:r>
          </w:p>
        </w:tc>
        <w:tc>
          <w:tcPr>
            <w:tcW w:w="72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0.055</w:t>
            </w:r>
          </w:p>
        </w:tc>
        <w:tc>
          <w:tcPr>
            <w:tcW w:w="72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0.085</w:t>
            </w:r>
          </w:p>
        </w:tc>
        <w:tc>
          <w:tcPr>
            <w:tcW w:w="72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0.118</w:t>
            </w:r>
          </w:p>
        </w:tc>
        <w:tc>
          <w:tcPr>
            <w:tcW w:w="80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0.124</w:t>
            </w:r>
          </w:p>
        </w:tc>
        <w:tc>
          <w:tcPr>
            <w:tcW w:w="80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0.087</w:t>
            </w:r>
          </w:p>
        </w:tc>
      </w:tr>
    </w:tbl>
    <w:p w:rsidR="00525796" w:rsidRDefault="00525796" w:rsidP="00D565DB">
      <w:pPr>
        <w:pStyle w:val="BodyText"/>
      </w:pPr>
    </w:p>
    <w:p w:rsidR="00D565DB" w:rsidRDefault="00D565DB" w:rsidP="00D565DB">
      <w:pPr>
        <w:pStyle w:val="BodyText"/>
      </w:pPr>
      <w:r>
        <w:t>Such percentile confidence intervals can be visualized using histograms and including the respective selected percentile CI.</w:t>
      </w:r>
    </w:p>
    <w:p w:rsidR="00525796" w:rsidRDefault="00525796" w:rsidP="00D565DB">
      <w:pPr>
        <w:pStyle w:val="BodyText"/>
      </w:pPr>
    </w:p>
    <w:p w:rsidR="00D565DB" w:rsidRDefault="00D565DB" w:rsidP="00D565DB">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3</w:t>
      </w:r>
      <w:r>
        <w:rPr>
          <w:rStyle w:val="NormalTok"/>
        </w:rPr>
        <w:t>,</w:t>
      </w:r>
      <w:r>
        <w:rPr>
          <w:rStyle w:val="DecValTok"/>
        </w:rPr>
        <w:t>2</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0.15</w:t>
      </w:r>
      <w:r>
        <w:rPr>
          <w:rStyle w:val="NormalTok"/>
        </w:rPr>
        <w:t>,</w:t>
      </w:r>
      <w:r>
        <w:rPr>
          <w:rStyle w:val="FloatTok"/>
        </w:rPr>
        <w:t>0.05</w:t>
      </w:r>
      <w:r>
        <w:rPr>
          <w:rStyle w:val="NormalTok"/>
        </w:rPr>
        <w:t>),</w:t>
      </w:r>
      <w:r>
        <w:rPr>
          <w:rStyle w:val="DataTypeTok"/>
        </w:rPr>
        <w:t>oma=</w:t>
      </w:r>
      <w:r>
        <w:rPr>
          <w:rStyle w:val="Keyword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 xml:space="preserve">)  </w:t>
      </w:r>
      <w:r>
        <w:br/>
      </w:r>
      <w:r>
        <w:rPr>
          <w:rStyle w:val="KeywordTok"/>
        </w:rPr>
        <w:t>hist</w:t>
      </w:r>
      <w:r>
        <w:rPr>
          <w:rStyle w:val="NormalTok"/>
        </w:rPr>
        <w:t>(bootpar[,</w:t>
      </w:r>
      <w:r>
        <w:rPr>
          <w:rStyle w:val="StringTok"/>
        </w:rPr>
        <w:t>"r"</w:t>
      </w:r>
      <w:r>
        <w:rPr>
          <w:rStyle w:val="NormalTok"/>
        </w:rPr>
        <w:t>],</w:t>
      </w:r>
      <w:r>
        <w:rPr>
          <w:rStyle w:val="DataTypeTok"/>
        </w:rPr>
        <w:t>breaks=</w:t>
      </w:r>
      <w:r>
        <w:rPr>
          <w:rStyle w:val="DecValTok"/>
        </w:rPr>
        <w:t>25</w:t>
      </w:r>
      <w:r>
        <w:rPr>
          <w:rStyle w:val="NormalTok"/>
        </w:rPr>
        <w:t>,</w:t>
      </w:r>
      <w:r>
        <w:rPr>
          <w:rStyle w:val="DataTypeTok"/>
        </w:rPr>
        <w:t>col=</w:t>
      </w:r>
      <w:r>
        <w:rPr>
          <w:rStyle w:val="DecValTok"/>
        </w:rPr>
        <w:t>2</w:t>
      </w:r>
      <w:r>
        <w:rPr>
          <w:rStyle w:val="NormalTok"/>
        </w:rPr>
        <w:t>,</w:t>
      </w:r>
      <w:r>
        <w:rPr>
          <w:rStyle w:val="DataTypeTok"/>
        </w:rPr>
        <w:t>main=</w:t>
      </w:r>
      <w:r>
        <w:rPr>
          <w:rStyle w:val="StringTok"/>
        </w:rPr>
        <w:t>""</w:t>
      </w:r>
      <w:r>
        <w:rPr>
          <w:rStyle w:val="NormalTok"/>
        </w:rPr>
        <w:t>,</w:t>
      </w:r>
      <w:r>
        <w:rPr>
          <w:rStyle w:val="DataTypeTok"/>
        </w:rPr>
        <w:t>xlab=</w:t>
      </w:r>
      <w:r>
        <w:rPr>
          <w:rStyle w:val="StringTok"/>
        </w:rPr>
        <w:t>"r"</w:t>
      </w:r>
      <w:r>
        <w:rPr>
          <w:rStyle w:val="NormalTok"/>
        </w:rPr>
        <w:t>)</w:t>
      </w:r>
      <w:r>
        <w:br/>
      </w:r>
      <w:r>
        <w:rPr>
          <w:rStyle w:val="KeywordTok"/>
        </w:rPr>
        <w:t>abline</w:t>
      </w:r>
      <w:r>
        <w:rPr>
          <w:rStyle w:val="NormalTok"/>
        </w:rPr>
        <w:t>(</w:t>
      </w:r>
      <w:r>
        <w:rPr>
          <w:rStyle w:val="DataTypeTok"/>
        </w:rPr>
        <w:t>v=</w:t>
      </w:r>
      <w:r>
        <w:rPr>
          <w:rStyle w:val="KeywordTok"/>
        </w:rPr>
        <w:t>c</w:t>
      </w:r>
      <w:r>
        <w:rPr>
          <w:rStyle w:val="NormalTok"/>
        </w:rPr>
        <w:t>(bootCI[</w:t>
      </w:r>
      <w:r>
        <w:rPr>
          <w:rStyle w:val="StringTok"/>
        </w:rPr>
        <w:t>"r"</w:t>
      </w:r>
      <w:r>
        <w:rPr>
          <w:rStyle w:val="NormalTok"/>
        </w:rPr>
        <w: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ataTypeTok"/>
        </w:rPr>
        <w:t>col=</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ataTypeTok"/>
        </w:rPr>
        <w:t>lwd=</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br/>
      </w:r>
      <w:r>
        <w:rPr>
          <w:rStyle w:val="KeywordTok"/>
        </w:rPr>
        <w:t>hist</w:t>
      </w:r>
      <w:r>
        <w:rPr>
          <w:rStyle w:val="NormalTok"/>
        </w:rPr>
        <w:t>(bootpar[,</w:t>
      </w:r>
      <w:r>
        <w:rPr>
          <w:rStyle w:val="StringTok"/>
        </w:rPr>
        <w:t>"K"</w:t>
      </w:r>
      <w:r>
        <w:rPr>
          <w:rStyle w:val="NormalTok"/>
        </w:rPr>
        <w:t>],</w:t>
      </w:r>
      <w:r>
        <w:rPr>
          <w:rStyle w:val="DataTypeTok"/>
        </w:rPr>
        <w:t>breaks=</w:t>
      </w:r>
      <w:r>
        <w:rPr>
          <w:rStyle w:val="DecValTok"/>
        </w:rPr>
        <w:t>25</w:t>
      </w:r>
      <w:r>
        <w:rPr>
          <w:rStyle w:val="NormalTok"/>
        </w:rPr>
        <w:t>,</w:t>
      </w:r>
      <w:r>
        <w:rPr>
          <w:rStyle w:val="DataTypeTok"/>
        </w:rPr>
        <w:t>col=</w:t>
      </w:r>
      <w:r>
        <w:rPr>
          <w:rStyle w:val="DecValTok"/>
        </w:rPr>
        <w:t>2</w:t>
      </w:r>
      <w:r>
        <w:rPr>
          <w:rStyle w:val="NormalTok"/>
        </w:rPr>
        <w:t>,</w:t>
      </w:r>
      <w:r>
        <w:rPr>
          <w:rStyle w:val="DataTypeTok"/>
        </w:rPr>
        <w:t>main=</w:t>
      </w:r>
      <w:r>
        <w:rPr>
          <w:rStyle w:val="StringTok"/>
        </w:rPr>
        <w:t>""</w:t>
      </w:r>
      <w:r>
        <w:rPr>
          <w:rStyle w:val="NormalTok"/>
        </w:rPr>
        <w:t>,</w:t>
      </w:r>
      <w:r>
        <w:rPr>
          <w:rStyle w:val="DataTypeTok"/>
        </w:rPr>
        <w:t>xlab=</w:t>
      </w:r>
      <w:r>
        <w:rPr>
          <w:rStyle w:val="StringTok"/>
        </w:rPr>
        <w:t>"K"</w:t>
      </w:r>
      <w:r>
        <w:rPr>
          <w:rStyle w:val="NormalTok"/>
        </w:rPr>
        <w:t>)</w:t>
      </w:r>
      <w:r>
        <w:br/>
      </w:r>
      <w:r>
        <w:rPr>
          <w:rStyle w:val="KeywordTok"/>
        </w:rPr>
        <w:t>abline</w:t>
      </w:r>
      <w:r>
        <w:rPr>
          <w:rStyle w:val="NormalTok"/>
        </w:rPr>
        <w:t>(</w:t>
      </w:r>
      <w:r>
        <w:rPr>
          <w:rStyle w:val="DataTypeTok"/>
        </w:rPr>
        <w:t>v=</w:t>
      </w:r>
      <w:r>
        <w:rPr>
          <w:rStyle w:val="KeywordTok"/>
        </w:rPr>
        <w:t>c</w:t>
      </w:r>
      <w:r>
        <w:rPr>
          <w:rStyle w:val="NormalTok"/>
        </w:rPr>
        <w:t>(bootCI[</w:t>
      </w:r>
      <w:r>
        <w:rPr>
          <w:rStyle w:val="StringTok"/>
        </w:rPr>
        <w:t>"K"</w:t>
      </w:r>
      <w:r>
        <w:rPr>
          <w:rStyle w:val="NormalTok"/>
        </w:rPr>
        <w: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ataTypeTok"/>
        </w:rPr>
        <w:t>col=</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ataTypeTok"/>
        </w:rPr>
        <w:t>lwd=</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br/>
      </w:r>
      <w:r>
        <w:rPr>
          <w:rStyle w:val="KeywordTok"/>
        </w:rPr>
        <w:t>hist</w:t>
      </w:r>
      <w:r>
        <w:rPr>
          <w:rStyle w:val="NormalTok"/>
        </w:rPr>
        <w:t>(bootpar[,</w:t>
      </w:r>
      <w:r>
        <w:rPr>
          <w:rStyle w:val="StringTok"/>
        </w:rPr>
        <w:t>"Binit"</w:t>
      </w:r>
      <w:r>
        <w:rPr>
          <w:rStyle w:val="NormalTok"/>
        </w:rPr>
        <w:t>],</w:t>
      </w:r>
      <w:r>
        <w:rPr>
          <w:rStyle w:val="DataTypeTok"/>
        </w:rPr>
        <w:t>breaks=</w:t>
      </w:r>
      <w:r>
        <w:rPr>
          <w:rStyle w:val="DecValTok"/>
        </w:rPr>
        <w:t>25</w:t>
      </w:r>
      <w:r>
        <w:rPr>
          <w:rStyle w:val="NormalTok"/>
        </w:rPr>
        <w:t>,</w:t>
      </w:r>
      <w:r>
        <w:rPr>
          <w:rStyle w:val="DataTypeTok"/>
        </w:rPr>
        <w:t>col=</w:t>
      </w:r>
      <w:r>
        <w:rPr>
          <w:rStyle w:val="DecValTok"/>
        </w:rPr>
        <w:t>2</w:t>
      </w:r>
      <w:r>
        <w:rPr>
          <w:rStyle w:val="NormalTok"/>
        </w:rPr>
        <w:t>,</w:t>
      </w:r>
      <w:r>
        <w:rPr>
          <w:rStyle w:val="DataTypeTok"/>
        </w:rPr>
        <w:t>main=</w:t>
      </w:r>
      <w:r>
        <w:rPr>
          <w:rStyle w:val="StringTok"/>
        </w:rPr>
        <w:t>""</w:t>
      </w:r>
      <w:r>
        <w:rPr>
          <w:rStyle w:val="NormalTok"/>
        </w:rPr>
        <w:t>,</w:t>
      </w:r>
      <w:r>
        <w:rPr>
          <w:rStyle w:val="DataTypeTok"/>
        </w:rPr>
        <w:t>xlab=</w:t>
      </w:r>
      <w:r>
        <w:rPr>
          <w:rStyle w:val="StringTok"/>
        </w:rPr>
        <w:t>"Binit"</w:t>
      </w:r>
      <w:r>
        <w:rPr>
          <w:rStyle w:val="NormalTok"/>
        </w:rPr>
        <w:t>)</w:t>
      </w:r>
      <w:r>
        <w:br/>
      </w:r>
      <w:r>
        <w:rPr>
          <w:rStyle w:val="KeywordTok"/>
        </w:rPr>
        <w:t>abline</w:t>
      </w:r>
      <w:r>
        <w:rPr>
          <w:rStyle w:val="NormalTok"/>
        </w:rPr>
        <w:t>(</w:t>
      </w:r>
      <w:r>
        <w:rPr>
          <w:rStyle w:val="DataTypeTok"/>
        </w:rPr>
        <w:t>v=</w:t>
      </w:r>
      <w:r>
        <w:rPr>
          <w:rStyle w:val="KeywordTok"/>
        </w:rPr>
        <w:t>c</w:t>
      </w:r>
      <w:r>
        <w:rPr>
          <w:rStyle w:val="NormalTok"/>
        </w:rPr>
        <w:t>(bootCI[</w:t>
      </w:r>
      <w:r>
        <w:rPr>
          <w:rStyle w:val="StringTok"/>
        </w:rPr>
        <w:t>"Binit"</w:t>
      </w:r>
      <w:r>
        <w:rPr>
          <w:rStyle w:val="NormalTok"/>
        </w:rPr>
        <w: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ataTypeTok"/>
        </w:rPr>
        <w:t>col=</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ataTypeTok"/>
        </w:rPr>
        <w:t>lwd=</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br/>
      </w:r>
      <w:r>
        <w:rPr>
          <w:rStyle w:val="KeywordTok"/>
        </w:rPr>
        <w:t>hist</w:t>
      </w:r>
      <w:r>
        <w:rPr>
          <w:rStyle w:val="NormalTok"/>
        </w:rPr>
        <w:t>(bootpar[,</w:t>
      </w:r>
      <w:r>
        <w:rPr>
          <w:rStyle w:val="StringTok"/>
        </w:rPr>
        <w:t>"MSY"</w:t>
      </w:r>
      <w:r>
        <w:rPr>
          <w:rStyle w:val="NormalTok"/>
        </w:rPr>
        <w:t>],</w:t>
      </w:r>
      <w:r>
        <w:rPr>
          <w:rStyle w:val="DataTypeTok"/>
        </w:rPr>
        <w:t>breaks=</w:t>
      </w:r>
      <w:r>
        <w:rPr>
          <w:rStyle w:val="DecValTok"/>
        </w:rPr>
        <w:t>25</w:t>
      </w:r>
      <w:r>
        <w:rPr>
          <w:rStyle w:val="NormalTok"/>
        </w:rPr>
        <w:t>,</w:t>
      </w:r>
      <w:r>
        <w:rPr>
          <w:rStyle w:val="DataTypeTok"/>
        </w:rPr>
        <w:t>col=</w:t>
      </w:r>
      <w:r>
        <w:rPr>
          <w:rStyle w:val="DecValTok"/>
        </w:rPr>
        <w:t>2</w:t>
      </w:r>
      <w:r>
        <w:rPr>
          <w:rStyle w:val="NormalTok"/>
        </w:rPr>
        <w:t>,</w:t>
      </w:r>
      <w:r>
        <w:rPr>
          <w:rStyle w:val="DataTypeTok"/>
        </w:rPr>
        <w:t>main=</w:t>
      </w:r>
      <w:r>
        <w:rPr>
          <w:rStyle w:val="StringTok"/>
        </w:rPr>
        <w:t>""</w:t>
      </w:r>
      <w:r>
        <w:rPr>
          <w:rStyle w:val="NormalTok"/>
        </w:rPr>
        <w:t>,</w:t>
      </w:r>
      <w:r>
        <w:rPr>
          <w:rStyle w:val="DataTypeTok"/>
        </w:rPr>
        <w:t>xlab=</w:t>
      </w:r>
      <w:r>
        <w:rPr>
          <w:rStyle w:val="StringTok"/>
        </w:rPr>
        <w:t>"MSY"</w:t>
      </w:r>
      <w:r>
        <w:rPr>
          <w:rStyle w:val="NormalTok"/>
        </w:rPr>
        <w:t>)</w:t>
      </w:r>
      <w:r>
        <w:br/>
      </w:r>
      <w:r>
        <w:rPr>
          <w:rStyle w:val="KeywordTok"/>
        </w:rPr>
        <w:t>abline</w:t>
      </w:r>
      <w:r>
        <w:rPr>
          <w:rStyle w:val="NormalTok"/>
        </w:rPr>
        <w:t>(</w:t>
      </w:r>
      <w:r>
        <w:rPr>
          <w:rStyle w:val="DataTypeTok"/>
        </w:rPr>
        <w:t>v=</w:t>
      </w:r>
      <w:r>
        <w:rPr>
          <w:rStyle w:val="KeywordTok"/>
        </w:rPr>
        <w:t>c</w:t>
      </w:r>
      <w:r>
        <w:rPr>
          <w:rStyle w:val="NormalTok"/>
        </w:rPr>
        <w:t>(bootCI[</w:t>
      </w:r>
      <w:r>
        <w:rPr>
          <w:rStyle w:val="StringTok"/>
        </w:rPr>
        <w:t>"MSY"</w:t>
      </w:r>
      <w:r>
        <w:rPr>
          <w:rStyle w:val="NormalTok"/>
        </w:rPr>
        <w: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ataTypeTok"/>
        </w:rPr>
        <w:t>col=</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ataTypeTok"/>
        </w:rPr>
        <w:t>lwd=</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br/>
      </w:r>
      <w:r>
        <w:rPr>
          <w:rStyle w:val="KeywordTok"/>
        </w:rPr>
        <w:t>hist</w:t>
      </w:r>
      <w:r>
        <w:rPr>
          <w:rStyle w:val="NormalTok"/>
        </w:rPr>
        <w:t>(bootpar[,</w:t>
      </w:r>
      <w:r>
        <w:rPr>
          <w:rStyle w:val="StringTok"/>
        </w:rPr>
        <w:t>"Depl"</w:t>
      </w:r>
      <w:r>
        <w:rPr>
          <w:rStyle w:val="NormalTok"/>
        </w:rPr>
        <w:t>],</w:t>
      </w:r>
      <w:r>
        <w:rPr>
          <w:rStyle w:val="DataTypeTok"/>
        </w:rPr>
        <w:t>breaks=</w:t>
      </w:r>
      <w:r>
        <w:rPr>
          <w:rStyle w:val="DecValTok"/>
        </w:rPr>
        <w:t>25</w:t>
      </w:r>
      <w:r>
        <w:rPr>
          <w:rStyle w:val="NormalTok"/>
        </w:rPr>
        <w:t>,</w:t>
      </w:r>
      <w:r>
        <w:rPr>
          <w:rStyle w:val="DataTypeTok"/>
        </w:rPr>
        <w:t>col=</w:t>
      </w:r>
      <w:r>
        <w:rPr>
          <w:rStyle w:val="DecValTok"/>
        </w:rPr>
        <w:t>2</w:t>
      </w:r>
      <w:r>
        <w:rPr>
          <w:rStyle w:val="NormalTok"/>
        </w:rPr>
        <w:t>,</w:t>
      </w:r>
      <w:r>
        <w:rPr>
          <w:rStyle w:val="DataTypeTok"/>
        </w:rPr>
        <w:t>main=</w:t>
      </w:r>
      <w:r>
        <w:rPr>
          <w:rStyle w:val="StringTok"/>
        </w:rPr>
        <w:t>""</w:t>
      </w:r>
      <w:r>
        <w:rPr>
          <w:rStyle w:val="NormalTok"/>
        </w:rPr>
        <w:t>,</w:t>
      </w:r>
      <w:r>
        <w:rPr>
          <w:rStyle w:val="DataTypeTok"/>
        </w:rPr>
        <w:t>xlab=</w:t>
      </w:r>
      <w:r>
        <w:rPr>
          <w:rStyle w:val="StringTok"/>
        </w:rPr>
        <w:t>"Final Depletion"</w:t>
      </w:r>
      <w:r>
        <w:rPr>
          <w:rStyle w:val="NormalTok"/>
        </w:rPr>
        <w:t>)</w:t>
      </w:r>
      <w:r>
        <w:br/>
      </w:r>
      <w:r>
        <w:rPr>
          <w:rStyle w:val="KeywordTok"/>
        </w:rPr>
        <w:t>abline</w:t>
      </w:r>
      <w:r>
        <w:rPr>
          <w:rStyle w:val="NormalTok"/>
        </w:rPr>
        <w:t>(</w:t>
      </w:r>
      <w:r>
        <w:rPr>
          <w:rStyle w:val="DataTypeTok"/>
        </w:rPr>
        <w:t>v=</w:t>
      </w:r>
      <w:r>
        <w:rPr>
          <w:rStyle w:val="KeywordTok"/>
        </w:rPr>
        <w:t>c</w:t>
      </w:r>
      <w:r>
        <w:rPr>
          <w:rStyle w:val="NormalTok"/>
        </w:rPr>
        <w:t>(bootCI[</w:t>
      </w:r>
      <w:r>
        <w:rPr>
          <w:rStyle w:val="StringTok"/>
        </w:rPr>
        <w:t>"Depl"</w:t>
      </w:r>
      <w:r>
        <w:rPr>
          <w:rStyle w:val="NormalTok"/>
        </w:rPr>
        <w: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ataTypeTok"/>
        </w:rPr>
        <w:t>col=</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ataTypeTok"/>
        </w:rPr>
        <w:t>lwd=</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br/>
      </w:r>
      <w:r>
        <w:rPr>
          <w:rStyle w:val="KeywordTok"/>
        </w:rPr>
        <w:t>hist</w:t>
      </w:r>
      <w:r>
        <w:rPr>
          <w:rStyle w:val="NormalTok"/>
        </w:rPr>
        <w:t>(bootpar[,</w:t>
      </w:r>
      <w:r>
        <w:rPr>
          <w:rStyle w:val="StringTok"/>
        </w:rPr>
        <w:t>"Harv"</w:t>
      </w:r>
      <w:r>
        <w:rPr>
          <w:rStyle w:val="NormalTok"/>
        </w:rPr>
        <w:t>],</w:t>
      </w:r>
      <w:r>
        <w:rPr>
          <w:rStyle w:val="DataTypeTok"/>
        </w:rPr>
        <w:t>breaks=</w:t>
      </w:r>
      <w:r>
        <w:rPr>
          <w:rStyle w:val="DecValTok"/>
        </w:rPr>
        <w:t>25</w:t>
      </w:r>
      <w:r>
        <w:rPr>
          <w:rStyle w:val="NormalTok"/>
        </w:rPr>
        <w:t>,</w:t>
      </w:r>
      <w:r>
        <w:rPr>
          <w:rStyle w:val="DataTypeTok"/>
        </w:rPr>
        <w:t>col=</w:t>
      </w:r>
      <w:r>
        <w:rPr>
          <w:rStyle w:val="DecValTok"/>
        </w:rPr>
        <w:t>2</w:t>
      </w:r>
      <w:r>
        <w:rPr>
          <w:rStyle w:val="NormalTok"/>
        </w:rPr>
        <w:t>,</w:t>
      </w:r>
      <w:r>
        <w:rPr>
          <w:rStyle w:val="DataTypeTok"/>
        </w:rPr>
        <w:t>main=</w:t>
      </w:r>
      <w:r>
        <w:rPr>
          <w:rStyle w:val="StringTok"/>
        </w:rPr>
        <w:t>""</w:t>
      </w:r>
      <w:r>
        <w:rPr>
          <w:rStyle w:val="NormalTok"/>
        </w:rPr>
        <w:t>,</w:t>
      </w:r>
      <w:r>
        <w:rPr>
          <w:rStyle w:val="DataTypeTok"/>
        </w:rPr>
        <w:t>xlab=</w:t>
      </w:r>
      <w:r>
        <w:rPr>
          <w:rStyle w:val="StringTok"/>
        </w:rPr>
        <w:t>"Final Harvest Rate"</w:t>
      </w:r>
      <w:r>
        <w:rPr>
          <w:rStyle w:val="NormalTok"/>
        </w:rPr>
        <w:t>)</w:t>
      </w:r>
      <w:r>
        <w:br/>
      </w:r>
      <w:r>
        <w:rPr>
          <w:rStyle w:val="KeywordTok"/>
        </w:rPr>
        <w:t>abline</w:t>
      </w:r>
      <w:r>
        <w:rPr>
          <w:rStyle w:val="NormalTok"/>
        </w:rPr>
        <w:t>(</w:t>
      </w:r>
      <w:r>
        <w:rPr>
          <w:rStyle w:val="DataTypeTok"/>
        </w:rPr>
        <w:t>v=</w:t>
      </w:r>
      <w:r>
        <w:rPr>
          <w:rStyle w:val="KeywordTok"/>
        </w:rPr>
        <w:t>c</w:t>
      </w:r>
      <w:r>
        <w:rPr>
          <w:rStyle w:val="NormalTok"/>
        </w:rPr>
        <w:t>(bootCI[</w:t>
      </w:r>
      <w:r>
        <w:rPr>
          <w:rStyle w:val="StringTok"/>
        </w:rPr>
        <w:t>"Harv"</w:t>
      </w:r>
      <w:r>
        <w:rPr>
          <w:rStyle w:val="NormalTok"/>
        </w:rPr>
        <w: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ataTypeTok"/>
        </w:rPr>
        <w:t>col=</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ataTypeTok"/>
        </w:rPr>
        <w:t>lwd=</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p>
    <w:p w:rsidR="00D565DB" w:rsidRDefault="00D565DB" w:rsidP="00D565DB">
      <w:pPr>
        <w:pStyle w:val="FirstParagraph"/>
        <w:jc w:val="center"/>
      </w:pPr>
      <w:r>
        <w:rPr>
          <w:noProof/>
          <w:lang w:val="en-AU" w:eastAsia="en-AU"/>
        </w:rPr>
        <w:drawing>
          <wp:inline distT="0" distB="0" distL="0" distR="0" wp14:anchorId="7B513DFF" wp14:editId="76C45618">
            <wp:extent cx="5397500" cy="4626428"/>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hists-1.png"/>
                    <pic:cNvPicPr>
                      <a:picLocks noChangeAspect="1" noChangeArrowheads="1"/>
                    </pic:cNvPicPr>
                  </pic:nvPicPr>
                  <pic:blipFill>
                    <a:blip r:embed="rId66"/>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34.</w:t>
      </w:r>
      <w:r>
        <w:t xml:space="preserve"> The bootstrap replicates from the optimum spm fit to the dataspm data set. The vertical green lines, in each case, are the median and 90</w:t>
      </w:r>
      <w:r>
        <w:rPr>
          <w:vertAlign w:val="superscript"/>
        </w:rPr>
        <w:t>th</w:t>
      </w:r>
      <w:r>
        <w:t xml:space="preserve"> percentile confidence intervals and the blue lines are the mean values. There is little evidence of bias with the ‘r’ and ‘MSY’, estimates, although both the median ‘K’ and ‘Binit’ values appear biased </w:t>
      </w:r>
      <w:r w:rsidR="00525796">
        <w:t xml:space="preserve">somewhat </w:t>
      </w:r>
      <w:r>
        <w:t>low, while the depletion and harvest rates appear slightly biased high.</w:t>
      </w:r>
    </w:p>
    <w:p w:rsidR="00525796" w:rsidRDefault="00525796" w:rsidP="00D565DB">
      <w:pPr>
        <w:pStyle w:val="BodyText"/>
      </w:pPr>
    </w:p>
    <w:p w:rsidR="00D565DB" w:rsidRDefault="00D565DB" w:rsidP="00D565DB">
      <w:pPr>
        <w:pStyle w:val="BodyText"/>
      </w:pPr>
      <w:r>
        <w:t>Of course, with only 100 replicates in such a variable analysis</w:t>
      </w:r>
      <w:r w:rsidR="00525796">
        <w:t>,</w:t>
      </w:r>
      <w:r>
        <w:t xml:space="preserve"> these results remain only very approximate. One would expect 1000 replicates would provide for a smoother response and more representative confidence bounds (</w:t>
      </w:r>
      <w:r w:rsidR="00525796">
        <w:t xml:space="preserve">we reiterate that </w:t>
      </w:r>
      <w:r>
        <w:t xml:space="preserve">100 </w:t>
      </w:r>
      <w:r w:rsidR="00525796">
        <w:t xml:space="preserve">replicates </w:t>
      </w:r>
      <w:r>
        <w:t>were used simply to demonstrate the principle within a short time; this may be sped up later using C++). Note that the confidence bounds are not necessarily symmetrical around either the mean or the median estimates. Notice also that</w:t>
      </w:r>
      <w:r w:rsidR="00525796">
        <w:t>,</w:t>
      </w:r>
      <w:r>
        <w:t xml:space="preserve"> with the final year depletion estimates</w:t>
      </w:r>
      <w:r w:rsidR="00525796">
        <w:t>,</w:t>
      </w:r>
      <w:r>
        <w:t xml:space="preserve"> the 10</w:t>
      </w:r>
      <w:r>
        <w:rPr>
          <w:vertAlign w:val="superscript"/>
        </w:rPr>
        <w:t>th</w:t>
      </w:r>
      <w:r>
        <w:t xml:space="preserve"> percentile CI is well above 20%B</w:t>
      </w:r>
      <w:r>
        <w:rPr>
          <w:vertAlign w:val="subscript"/>
        </w:rPr>
        <w:t>0</w:t>
      </w:r>
      <w:r>
        <w:t>, implying that even though this analysis is uncertain</w:t>
      </w:r>
      <w:r w:rsidR="00525796">
        <w:t>,</w:t>
      </w:r>
      <w:r>
        <w:t xml:space="preserve"> the current depletion level is above the default limit reference point with more than a 90% likelihood (again more replicates are required before </w:t>
      </w:r>
      <w:r w:rsidR="00661BCB">
        <w:t>this claim could be more defensibly</w:t>
      </w:r>
      <w:r w:rsidR="009F4379">
        <w:t xml:space="preserve"> </w:t>
      </w:r>
      <w:r>
        <w:t>valid</w:t>
      </w:r>
      <w:r w:rsidR="00661BCB">
        <w:t>ated</w:t>
      </w:r>
      <w:r>
        <w:t>).</w:t>
      </w:r>
    </w:p>
    <w:p w:rsidR="00661BCB" w:rsidRDefault="00661BCB" w:rsidP="00D565DB">
      <w:pPr>
        <w:pStyle w:val="BodyText"/>
      </w:pPr>
    </w:p>
    <w:p w:rsidR="00D565DB" w:rsidRDefault="00D565DB" w:rsidP="00D565DB">
      <w:pPr>
        <w:pStyle w:val="BodyText"/>
      </w:pPr>
      <w:r>
        <w:t>The fitted trajectories can also provide an indication of the uncertainty surrounding the analysis.</w:t>
      </w:r>
    </w:p>
    <w:p w:rsidR="00661BCB" w:rsidRDefault="00661BCB" w:rsidP="00D565DB">
      <w:pPr>
        <w:pStyle w:val="BodyText"/>
      </w:pPr>
    </w:p>
    <w:p w:rsidR="00D565DB" w:rsidRDefault="00D565DB" w:rsidP="00D565DB">
      <w:pPr>
        <w:pStyle w:val="SourceCode"/>
      </w:pPr>
      <w:r>
        <w:rPr>
          <w:rStyle w:val="NormalTok"/>
        </w:rPr>
        <w:t>years &lt;-</w:t>
      </w:r>
      <w:r>
        <w:rPr>
          <w:rStyle w:val="StringTok"/>
        </w:rPr>
        <w:t xml:space="preserve"> </w:t>
      </w:r>
      <w:r>
        <w:rPr>
          <w:rStyle w:val="NormalTok"/>
        </w:rPr>
        <w:t>fish[,</w:t>
      </w:r>
      <w:r>
        <w:rPr>
          <w:rStyle w:val="StringTok"/>
        </w:rPr>
        <w:t>"year"</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w:t>
      </w:r>
      <w:r>
        <w:rPr>
          <w:rStyle w:val="DataTypeTok"/>
        </w:rPr>
        <w:t>oma=</w:t>
      </w:r>
      <w:r>
        <w:rPr>
          <w:rStyle w:val="KeywordTok"/>
        </w:rPr>
        <w:t>c</w:t>
      </w:r>
      <w:r>
        <w:rPr>
          <w:rStyle w:val="NormalTok"/>
        </w:rPr>
        <w:t>(</w:t>
      </w:r>
      <w:r>
        <w:rPr>
          <w:rStyle w:val="FloatTok"/>
        </w:rPr>
        <w:t>0.0</w:t>
      </w:r>
      <w:r>
        <w:rPr>
          <w:rStyle w:val="NormalTok"/>
        </w:rPr>
        <w:t>,</w:t>
      </w:r>
      <w:r>
        <w:rPr>
          <w:rStyle w:val="DecValTok"/>
        </w:rPr>
        <w:t>0</w:t>
      </w:r>
      <w:r>
        <w:rPr>
          <w:rStyle w:val="NormalTok"/>
        </w:rPr>
        <w:t>,</w:t>
      </w:r>
      <w:r>
        <w:rPr>
          <w:rStyle w:val="FloatTok"/>
        </w:rPr>
        <w:t>0.0</w:t>
      </w:r>
      <w:r>
        <w:rPr>
          <w:rStyle w:val="NormalTok"/>
        </w:rPr>
        <w:t>,</w:t>
      </w:r>
      <w:r>
        <w:rPr>
          <w:rStyle w:val="FloatTok"/>
        </w:rPr>
        <w:t>0.0</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 xml:space="preserve">)  </w:t>
      </w:r>
      <w:r>
        <w:br/>
      </w:r>
      <w:r>
        <w:rPr>
          <w:rStyle w:val="NormalTok"/>
        </w:rPr>
        <w:t>ymax &lt;-</w:t>
      </w:r>
      <w:r>
        <w:rPr>
          <w:rStyle w:val="StringTok"/>
        </w:rPr>
        <w:t xml:space="preserve"> </w:t>
      </w:r>
      <w:r>
        <w:rPr>
          <w:rStyle w:val="KeywordTok"/>
        </w:rPr>
        <w:t>getmaxy</w:t>
      </w:r>
      <w:r>
        <w:rPr>
          <w:rStyle w:val="NormalTok"/>
        </w:rPr>
        <w:t>(</w:t>
      </w:r>
      <w:r>
        <w:rPr>
          <w:rStyle w:val="KeywordTok"/>
        </w:rPr>
        <w:t>c</w:t>
      </w:r>
      <w:r>
        <w:rPr>
          <w:rStyle w:val="NormalTok"/>
        </w:rPr>
        <w:t>(dynam[,,</w:t>
      </w:r>
      <w:r>
        <w:rPr>
          <w:rStyle w:val="StringTok"/>
        </w:rPr>
        <w:t>"PredCE"</w:t>
      </w:r>
      <w:r>
        <w:rPr>
          <w:rStyle w:val="NormalTok"/>
        </w:rPr>
        <w:t>],fish[,</w:t>
      </w:r>
      <w:r>
        <w:rPr>
          <w:rStyle w:val="StringTok"/>
        </w:rPr>
        <w:t>"cpue"</w:t>
      </w:r>
      <w:r>
        <w:rPr>
          <w:rStyle w:val="NormalTok"/>
        </w:rPr>
        <w:t>]))</w:t>
      </w:r>
      <w:r>
        <w:br/>
      </w:r>
      <w:r>
        <w:rPr>
          <w:rStyle w:val="KeywordTok"/>
        </w:rPr>
        <w:t>plot</w:t>
      </w:r>
      <w:r>
        <w:rPr>
          <w:rStyle w:val="NormalTok"/>
        </w:rPr>
        <w:t>(fish[,</w:t>
      </w:r>
      <w:r>
        <w:rPr>
          <w:rStyle w:val="StringTok"/>
        </w:rPr>
        <w:t>"year"</w:t>
      </w:r>
      <w:r>
        <w:rPr>
          <w:rStyle w:val="NormalTok"/>
        </w:rPr>
        <w:t>],fish[,</w:t>
      </w:r>
      <w:r>
        <w:rPr>
          <w:rStyle w:val="StringTok"/>
        </w:rPr>
        <w:t>"cpue"</w:t>
      </w:r>
      <w:r>
        <w:rPr>
          <w:rStyle w:val="NormalTok"/>
        </w:rPr>
        <w:t>],</w:t>
      </w:r>
      <w:r>
        <w:rPr>
          <w:rStyle w:val="DataTypeTok"/>
        </w:rPr>
        <w:t>type=</w:t>
      </w:r>
      <w:r>
        <w:rPr>
          <w:rStyle w:val="StringTok"/>
        </w:rPr>
        <w:t>"n"</w:t>
      </w:r>
      <w:r>
        <w:rPr>
          <w:rStyle w:val="NormalTok"/>
        </w:rPr>
        <w:t>,</w:t>
      </w:r>
      <w:r>
        <w:rPr>
          <w:rStyle w:val="DataTypeTok"/>
        </w:rPr>
        <w:t>ylim=</w:t>
      </w:r>
      <w:r>
        <w:rPr>
          <w:rStyle w:val="KeywordTok"/>
        </w:rPr>
        <w:t>c</w:t>
      </w:r>
      <w:r>
        <w:rPr>
          <w:rStyle w:val="NormalTok"/>
        </w:rPr>
        <w:t>(</w:t>
      </w:r>
      <w:r>
        <w:rPr>
          <w:rStyle w:val="DecValTok"/>
        </w:rPr>
        <w:t>0</w:t>
      </w:r>
      <w:r>
        <w:rPr>
          <w:rStyle w:val="NormalTok"/>
        </w:rPr>
        <w:t>,ymax),</w:t>
      </w:r>
      <w:r>
        <w:rPr>
          <w:rStyle w:val="DataTypeTok"/>
        </w:rPr>
        <w:t>xlab=</w:t>
      </w:r>
      <w:r>
        <w:rPr>
          <w:rStyle w:val="StringTok"/>
        </w:rPr>
        <w:t>"Year"</w:t>
      </w:r>
      <w:r>
        <w:rPr>
          <w:rStyle w:val="NormalTok"/>
        </w:rPr>
        <w:t>,</w:t>
      </w:r>
      <w:r>
        <w:br/>
      </w:r>
      <w:r>
        <w:rPr>
          <w:rStyle w:val="NormalTok"/>
        </w:rPr>
        <w:t xml:space="preserve">     </w:t>
      </w:r>
      <w:r>
        <w:rPr>
          <w:rStyle w:val="DataTypeTok"/>
        </w:rPr>
        <w:t>ylab=</w:t>
      </w:r>
      <w:r>
        <w:rPr>
          <w:rStyle w:val="StringTok"/>
        </w:rPr>
        <w:t>"CPUE"</w:t>
      </w:r>
      <w:r>
        <w:rPr>
          <w:rStyle w:val="NormalTok"/>
        </w:rPr>
        <w:t>,</w:t>
      </w:r>
      <w:r>
        <w:rPr>
          <w:rStyle w:val="DataTypeTok"/>
        </w:rPr>
        <w:t>panel.first =</w:t>
      </w:r>
      <w:r>
        <w:rPr>
          <w:rStyle w:val="NormalTok"/>
        </w:rPr>
        <w:t xml:space="preserve"> </w:t>
      </w:r>
      <w:r>
        <w:rPr>
          <w:rStyle w:val="KeywordTok"/>
        </w:rPr>
        <w:t>grid</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 xml:space="preserve">reps) </w:t>
      </w:r>
      <w:r>
        <w:rPr>
          <w:rStyle w:val="KeywordTok"/>
        </w:rPr>
        <w:t>lines</w:t>
      </w:r>
      <w:r>
        <w:rPr>
          <w:rStyle w:val="NormalTok"/>
        </w:rPr>
        <w:t>(years,dynam[i,,</w:t>
      </w:r>
      <w:r>
        <w:rPr>
          <w:rStyle w:val="StringTok"/>
        </w:rPr>
        <w:t>"PredCE"</w:t>
      </w:r>
      <w:r>
        <w:rPr>
          <w:rStyle w:val="NormalTok"/>
        </w:rPr>
        <w:t>],</w:t>
      </w:r>
      <w:r>
        <w:rPr>
          <w:rStyle w:val="DataTypeTok"/>
        </w:rPr>
        <w:t>lwd=</w:t>
      </w:r>
      <w:r>
        <w:rPr>
          <w:rStyle w:val="DecValTok"/>
        </w:rPr>
        <w:t>1</w:t>
      </w:r>
      <w:r>
        <w:rPr>
          <w:rStyle w:val="NormalTok"/>
        </w:rPr>
        <w:t>,</w:t>
      </w:r>
      <w:r>
        <w:rPr>
          <w:rStyle w:val="DataTypeTok"/>
        </w:rPr>
        <w:t>col=</w:t>
      </w:r>
      <w:r>
        <w:rPr>
          <w:rStyle w:val="StringTok"/>
        </w:rPr>
        <w:t>"grey"</w:t>
      </w:r>
      <w:r>
        <w:rPr>
          <w:rStyle w:val="NormalTok"/>
        </w:rPr>
        <w:t>)</w:t>
      </w:r>
      <w:r>
        <w:br/>
      </w:r>
      <w:r>
        <w:rPr>
          <w:rStyle w:val="KeywordTok"/>
        </w:rPr>
        <w:t>lines</w:t>
      </w:r>
      <w:r>
        <w:rPr>
          <w:rStyle w:val="NormalTok"/>
        </w:rPr>
        <w:t>(years,answer</w:t>
      </w:r>
      <w:r>
        <w:rPr>
          <w:rStyle w:val="OperatorTok"/>
        </w:rPr>
        <w:t>$</w:t>
      </w:r>
      <w:r>
        <w:rPr>
          <w:rStyle w:val="NormalTok"/>
        </w:rPr>
        <w:t>Dynamics</w:t>
      </w:r>
      <w:r>
        <w:rPr>
          <w:rStyle w:val="OperatorTok"/>
        </w:rPr>
        <w:t>$</w:t>
      </w:r>
      <w:r>
        <w:rPr>
          <w:rStyle w:val="NormalTok"/>
        </w:rPr>
        <w:t>outmat[,</w:t>
      </w:r>
      <w:r>
        <w:rPr>
          <w:rStyle w:val="StringTok"/>
        </w:rPr>
        <w:t>"PredCE"</w:t>
      </w:r>
      <w:r>
        <w:rPr>
          <w:rStyle w:val="NormalTok"/>
        </w:rPr>
        <w:t>],</w:t>
      </w:r>
      <w:r>
        <w:rPr>
          <w:rStyle w:val="DataTypeTok"/>
        </w:rPr>
        <w:t>lwd=</w:t>
      </w:r>
      <w:r>
        <w:rPr>
          <w:rStyle w:val="DecValTok"/>
        </w:rPr>
        <w:t>2</w:t>
      </w:r>
      <w:r>
        <w:rPr>
          <w:rStyle w:val="NormalTok"/>
        </w:rPr>
        <w:t>,</w:t>
      </w:r>
      <w:r>
        <w:rPr>
          <w:rStyle w:val="DataTypeTok"/>
        </w:rPr>
        <w:t>col=</w:t>
      </w:r>
      <w:r>
        <w:rPr>
          <w:rStyle w:val="DecValTok"/>
        </w:rPr>
        <w:t>2</w:t>
      </w:r>
      <w:r>
        <w:rPr>
          <w:rStyle w:val="NormalTok"/>
        </w:rPr>
        <w:t>)</w:t>
      </w:r>
      <w:r>
        <w:br/>
      </w:r>
      <w:r>
        <w:rPr>
          <w:rStyle w:val="KeywordTok"/>
        </w:rPr>
        <w:t>points</w:t>
      </w:r>
      <w:r>
        <w:rPr>
          <w:rStyle w:val="NormalTok"/>
        </w:rPr>
        <w:t>(years,fish[,</w:t>
      </w:r>
      <w:r>
        <w:rPr>
          <w:rStyle w:val="StringTok"/>
        </w:rPr>
        <w:t>"cpue"</w:t>
      </w:r>
      <w:r>
        <w:rPr>
          <w:rStyle w:val="NormalTok"/>
        </w:rPr>
        <w:t>],</w:t>
      </w:r>
      <w:r>
        <w:rPr>
          <w:rStyle w:val="DataTypeTok"/>
        </w:rPr>
        <w:t>cex=</w:t>
      </w:r>
      <w:r>
        <w:rPr>
          <w:rStyle w:val="FloatTok"/>
        </w:rPr>
        <w:t>1.1</w:t>
      </w:r>
      <w:r>
        <w:rPr>
          <w:rStyle w:val="NormalTok"/>
        </w:rPr>
        <w:t>,</w:t>
      </w:r>
      <w:r>
        <w:rPr>
          <w:rStyle w:val="DataTypeTok"/>
        </w:rPr>
        <w:t>pch=</w:t>
      </w:r>
      <w:r>
        <w:rPr>
          <w:rStyle w:val="DecValTok"/>
        </w:rPr>
        <w:t>16</w:t>
      </w:r>
      <w:r>
        <w:rPr>
          <w:rStyle w:val="NormalTok"/>
        </w:rPr>
        <w:t>,</w:t>
      </w:r>
      <w:r>
        <w:rPr>
          <w:rStyle w:val="DataTypeTok"/>
        </w:rPr>
        <w:t>col=</w:t>
      </w:r>
      <w:r>
        <w:rPr>
          <w:rStyle w:val="DecValTok"/>
        </w:rPr>
        <w:t>4</w:t>
      </w:r>
      <w:r>
        <w:rPr>
          <w:rStyle w:val="NormalTok"/>
        </w:rPr>
        <w:t>)</w:t>
      </w:r>
      <w:r>
        <w:br/>
      </w:r>
      <w:r>
        <w:rPr>
          <w:rStyle w:val="NormalTok"/>
        </w:rPr>
        <w:t>percs &lt;-</w:t>
      </w:r>
      <w:r>
        <w:rPr>
          <w:rStyle w:val="StringTok"/>
        </w:rPr>
        <w:t xml:space="preserve"> </w:t>
      </w:r>
      <w:r>
        <w:rPr>
          <w:rStyle w:val="KeywordTok"/>
        </w:rPr>
        <w:t>apply</w:t>
      </w:r>
      <w:r>
        <w:rPr>
          <w:rStyle w:val="NormalTok"/>
        </w:rPr>
        <w:t>(dynam[,,</w:t>
      </w:r>
      <w:r>
        <w:rPr>
          <w:rStyle w:val="StringTok"/>
        </w:rPr>
        <w:t>"PredCE"</w:t>
      </w:r>
      <w:r>
        <w:rPr>
          <w:rStyle w:val="NormalTok"/>
        </w:rPr>
        <w:t>],</w:t>
      </w:r>
      <w:r>
        <w:rPr>
          <w:rStyle w:val="DecValTok"/>
        </w:rPr>
        <w:t>2</w:t>
      </w:r>
      <w:r>
        <w:rPr>
          <w:rStyle w:val="NormalTok"/>
        </w:rPr>
        <w:t>,quants)</w:t>
      </w:r>
      <w:r>
        <w:br/>
      </w:r>
      <w:r>
        <w:rPr>
          <w:rStyle w:val="KeywordTok"/>
        </w:rPr>
        <w:t>arrows</w:t>
      </w:r>
      <w:r>
        <w:rPr>
          <w:rStyle w:val="NormalTok"/>
        </w:rPr>
        <w:t>(</w:t>
      </w:r>
      <w:r>
        <w:rPr>
          <w:rStyle w:val="DataTypeTok"/>
        </w:rPr>
        <w:t>x0=</w:t>
      </w:r>
      <w:r>
        <w:rPr>
          <w:rStyle w:val="NormalTok"/>
        </w:rPr>
        <w:t>years,</w:t>
      </w:r>
      <w:r>
        <w:rPr>
          <w:rStyle w:val="DataTypeTok"/>
        </w:rPr>
        <w:t>y0=</w:t>
      </w:r>
      <w:r>
        <w:rPr>
          <w:rStyle w:val="NormalTok"/>
        </w:rPr>
        <w:t>percs[</w:t>
      </w:r>
      <w:r>
        <w:rPr>
          <w:rStyle w:val="StringTok"/>
        </w:rPr>
        <w:t>"5%"</w:t>
      </w:r>
      <w:r>
        <w:rPr>
          <w:rStyle w:val="NormalTok"/>
        </w:rPr>
        <w:t>,],</w:t>
      </w:r>
      <w:r>
        <w:rPr>
          <w:rStyle w:val="DataTypeTok"/>
        </w:rPr>
        <w:t>y1=</w:t>
      </w:r>
      <w:r>
        <w:rPr>
          <w:rStyle w:val="NormalTok"/>
        </w:rPr>
        <w:t>percs[</w:t>
      </w:r>
      <w:r>
        <w:rPr>
          <w:rStyle w:val="StringTok"/>
        </w:rPr>
        <w:t>"95%"</w:t>
      </w:r>
      <w:r>
        <w:rPr>
          <w:rStyle w:val="NormalTok"/>
        </w:rPr>
        <w:t>,],</w:t>
      </w:r>
      <w:r>
        <w:rPr>
          <w:rStyle w:val="DataTypeTok"/>
        </w:rPr>
        <w:t>length=</w:t>
      </w:r>
      <w:r>
        <w:rPr>
          <w:rStyle w:val="FloatTok"/>
        </w:rPr>
        <w:t>0.03</w:t>
      </w:r>
      <w:r>
        <w:rPr>
          <w:rStyle w:val="NormalTok"/>
        </w:rPr>
        <w:t>,</w:t>
      </w:r>
      <w:r>
        <w:rPr>
          <w:rStyle w:val="DataTypeTok"/>
        </w:rPr>
        <w:t>angle=</w:t>
      </w:r>
      <w:r>
        <w:rPr>
          <w:rStyle w:val="DecValTok"/>
        </w:rPr>
        <w:t>90</w:t>
      </w:r>
      <w:r>
        <w:rPr>
          <w:rStyle w:val="NormalTok"/>
        </w:rPr>
        <w:t>,</w:t>
      </w:r>
      <w:r>
        <w:rPr>
          <w:rStyle w:val="DataTypeTok"/>
        </w:rPr>
        <w:t>code=</w:t>
      </w:r>
      <w:r>
        <w:rPr>
          <w:rStyle w:val="DecValTok"/>
        </w:rPr>
        <w:t>3</w:t>
      </w:r>
      <w:r>
        <w:rPr>
          <w:rStyle w:val="NormalTok"/>
        </w:rPr>
        <w:t>,</w:t>
      </w:r>
      <w:r>
        <w:rPr>
          <w:rStyle w:val="DataTypeTok"/>
        </w:rPr>
        <w:t>col=</w:t>
      </w:r>
      <w:r>
        <w:rPr>
          <w:rStyle w:val="DecValTok"/>
        </w:rPr>
        <w:t>2</w:t>
      </w:r>
      <w:r>
        <w:rPr>
          <w:rStyle w:val="NormalTok"/>
        </w:rPr>
        <w:t>)</w:t>
      </w:r>
    </w:p>
    <w:p w:rsidR="00D565DB" w:rsidRDefault="00D565DB" w:rsidP="00D565DB">
      <w:pPr>
        <w:pStyle w:val="FirstParagraph"/>
        <w:jc w:val="center"/>
      </w:pPr>
      <w:r>
        <w:rPr>
          <w:noProof/>
          <w:lang w:val="en-AU" w:eastAsia="en-AU"/>
        </w:rPr>
        <w:drawing>
          <wp:inline distT="0" distB="0" distL="0" distR="0" wp14:anchorId="6527DDAA" wp14:editId="456FA1D8">
            <wp:extent cx="5397500" cy="346982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dynamics-1.png"/>
                    <pic:cNvPicPr>
                      <a:picLocks noChangeAspect="1" noChangeArrowheads="1"/>
                    </pic:cNvPicPr>
                  </pic:nvPicPr>
                  <pic:blipFill>
                    <a:blip r:embed="rId67"/>
                    <a:stretch>
                      <a:fillRect/>
                    </a:stretch>
                  </pic:blipFill>
                  <pic:spPr bwMode="auto">
                    <a:xfrm>
                      <a:off x="0" y="0"/>
                      <a:ext cx="5397500" cy="3469821"/>
                    </a:xfrm>
                    <a:prstGeom prst="rect">
                      <a:avLst/>
                    </a:prstGeom>
                    <a:noFill/>
                    <a:ln w="9525">
                      <a:noFill/>
                      <a:headEnd/>
                      <a:tailEnd/>
                    </a:ln>
                  </pic:spPr>
                </pic:pic>
              </a:graphicData>
            </a:graphic>
          </wp:inline>
        </w:drawing>
      </w:r>
    </w:p>
    <w:p w:rsidR="00D565DB" w:rsidRDefault="00D565DB" w:rsidP="00D565DB">
      <w:pPr>
        <w:pStyle w:val="BodyText"/>
      </w:pPr>
      <w:r>
        <w:rPr>
          <w:b/>
        </w:rPr>
        <w:t>Figure 35.</w:t>
      </w:r>
      <w:r>
        <w:t xml:space="preserve"> A plot of the original observed CPUE (blue dots), the optimum predicted CPUE (solid red line), the bootstrap predicted CPUE (the grey lines), and the 90</w:t>
      </w:r>
      <w:r>
        <w:rPr>
          <w:vertAlign w:val="superscript"/>
        </w:rPr>
        <w:t>th</w:t>
      </w:r>
      <w:r>
        <w:t xml:space="preserve"> percentile confidence intervals around those predicted values.</w:t>
      </w:r>
    </w:p>
    <w:p w:rsidR="00661BCB" w:rsidRDefault="00661BCB" w:rsidP="00D565DB">
      <w:pPr>
        <w:pStyle w:val="BodyText"/>
      </w:pPr>
    </w:p>
    <w:p w:rsidR="00D565DB" w:rsidRDefault="00D565DB" w:rsidP="00D565DB">
      <w:pPr>
        <w:pStyle w:val="BodyText"/>
      </w:pPr>
      <w:r>
        <w:t>There are clearly some major deviations between the predicted and the observed CPUE values</w:t>
      </w:r>
      <w:r w:rsidR="00661BCB">
        <w:t>,</w:t>
      </w:r>
      <w:r>
        <w:t xml:space="preserve"> but the median estimates and the confidence bounds around them remain well defined.</w:t>
      </w:r>
    </w:p>
    <w:p w:rsidR="00D565DB" w:rsidRDefault="009F4379" w:rsidP="00D565DB">
      <w:pPr>
        <w:pStyle w:val="Heading2"/>
      </w:pPr>
      <w:bookmarkStart w:id="239" w:name="discussion"/>
      <w:bookmarkStart w:id="240" w:name="_Toc517690985"/>
      <w:bookmarkEnd w:id="239"/>
      <w:r>
        <w:t xml:space="preserve"> </w:t>
      </w:r>
      <w:bookmarkStart w:id="241" w:name="_Toc14253470"/>
      <w:r w:rsidR="00D565DB">
        <w:t>Discussion</w:t>
      </w:r>
      <w:bookmarkEnd w:id="240"/>
      <w:bookmarkEnd w:id="241"/>
    </w:p>
    <w:p w:rsidR="00D565DB" w:rsidRDefault="00D565DB" w:rsidP="00D565DB">
      <w:pPr>
        <w:pStyle w:val="FirstParagraph"/>
      </w:pPr>
      <w:r>
        <w:t>In the Southern and Eastern Scalefish and Shark Fishery (SESSF), rather than using surplus production models or other simple dynamic approaches, empirical harvest strategies have been developed that use such time-series in empirical relationships that give rise directly to management</w:t>
      </w:r>
      <w:r w:rsidR="00661BCB">
        <w:t>-</w:t>
      </w:r>
      <w:r>
        <w:t>related advice on catch levels (Little et al., 2011; Haddon, 2014). Such empirical harvest strategies can provide the needed management advice</w:t>
      </w:r>
      <w:r w:rsidR="00661BCB">
        <w:t>,</w:t>
      </w:r>
      <w:r>
        <w:t xml:space="preserve"> but do not determine stock status unless the reference period, used in such approaches, is assumed to be a proxy for the target reference point (and </w:t>
      </w:r>
      <w:r w:rsidR="009F4379">
        <w:t>its implied</w:t>
      </w:r>
      <w:r>
        <w:t xml:space="preserve"> limit reference point) for sustainability. In the SESSF, this </w:t>
      </w:r>
      <w:r w:rsidR="00980661">
        <w:t>“</w:t>
      </w:r>
      <w:r>
        <w:t>Tier 4</w:t>
      </w:r>
      <w:r w:rsidR="00980661">
        <w:t>”</w:t>
      </w:r>
      <w:r>
        <w:t xml:space="preserve"> harvest strategy is used to determine whether a stock is over-fished or not, but currently cannot be used to determine whether over-fishing is occurring. In addition, there is the strong assumption made that the commercial catch rate</w:t>
      </w:r>
      <w:r w:rsidR="00980661">
        <w:t>s</w:t>
      </w:r>
      <w:r>
        <w:t xml:space="preserve"> are a direct reflection of the stock biomass. There are, however, some species, for example mirror dory (</w:t>
      </w:r>
      <w:r>
        <w:rPr>
          <w:i/>
        </w:rPr>
        <w:t>Zenopsis nebulosa</w:t>
      </w:r>
      <w:r>
        <w:t>)</w:t>
      </w:r>
      <w:r w:rsidR="00980661">
        <w:t>,</w:t>
      </w:r>
      <w:r>
        <w:t xml:space="preserve"> where catch rates increase when catches increase</w:t>
      </w:r>
      <w:r w:rsidR="00980661">
        <w:t>,</w:t>
      </w:r>
      <w:r>
        <w:t xml:space="preserve"> and then decline once catches begin to decline (see the discussion above about whether the CPUE is informative). They appear to be fisheries </w:t>
      </w:r>
      <w:r w:rsidR="00980661">
        <w:t>driven by</w:t>
      </w:r>
      <w:r>
        <w:t xml:space="preserve"> availability</w:t>
      </w:r>
      <w:r w:rsidR="00980661">
        <w:t>,</w:t>
      </w:r>
      <w:r>
        <w:t xml:space="preserve"> </w:t>
      </w:r>
      <w:r w:rsidR="00980661">
        <w:t>as opposed to</w:t>
      </w:r>
      <w:r>
        <w:t xml:space="preserve"> the fishery being the major influence on the stock biomass</w:t>
      </w:r>
      <w:r w:rsidR="00980661">
        <w:t>. That is,</w:t>
      </w:r>
      <w:r>
        <w:t xml:space="preserve"> other aspects of the environment of the species appear to be driving its dynamics. The use of CPUE may th</w:t>
      </w:r>
      <w:r w:rsidR="00980661">
        <w:t>u</w:t>
      </w:r>
      <w:r>
        <w:t>s be misleading in such cases.</w:t>
      </w:r>
    </w:p>
    <w:p w:rsidR="00D565DB" w:rsidRDefault="00D565DB" w:rsidP="00D565DB">
      <w:pPr>
        <w:pStyle w:val="Heading3"/>
      </w:pPr>
      <w:bookmarkStart w:id="242" w:name="management-advice-with-spm"/>
      <w:bookmarkStart w:id="243" w:name="_Toc517690986"/>
      <w:bookmarkStart w:id="244" w:name="_Toc14253471"/>
      <w:bookmarkEnd w:id="242"/>
      <w:r>
        <w:t>Management Advice with spm</w:t>
      </w:r>
      <w:bookmarkEnd w:id="243"/>
      <w:bookmarkEnd w:id="244"/>
    </w:p>
    <w:p w:rsidR="00D565DB" w:rsidRDefault="00D565DB" w:rsidP="00D565DB">
      <w:pPr>
        <w:pStyle w:val="FirstParagraph"/>
      </w:pPr>
      <w:r>
        <w:t>If working with a species that requires ongoing management</w:t>
      </w:r>
      <w:r w:rsidR="007F13FC">
        <w:t>,</w:t>
      </w:r>
      <w:r>
        <w:t xml:space="preserve"> then it is necessary to produce advice with respect to acceptable catches that will lead to a sustainable fishery</w:t>
      </w:r>
      <w:r w:rsidR="007F13FC">
        <w:t xml:space="preserve"> -</w:t>
      </w:r>
      <w:r>
        <w:t xml:space="preserve"> or whatever other management goal is in place for the fishery. To generate such advice</w:t>
      </w:r>
      <w:r w:rsidR="007F13FC">
        <w:t>,</w:t>
      </w:r>
      <w:r>
        <w:t xml:space="preserve"> some form of harvest strategy (HS) is required to allow the outputs from the assessment to be converted into a recommended biological catch (RBC; </w:t>
      </w:r>
      <w:r w:rsidR="007F13FC">
        <w:t xml:space="preserve">noting that </w:t>
      </w:r>
      <w:r>
        <w:t xml:space="preserve">informal </w:t>
      </w:r>
      <w:r w:rsidR="007F13FC">
        <w:t>HSs</w:t>
      </w:r>
      <w:r>
        <w:t xml:space="preserve"> are less repeatable than formal HS</w:t>
      </w:r>
      <w:r w:rsidR="007F13FC">
        <w:t>s</w:t>
      </w:r>
      <w:r>
        <w:t xml:space="preserve">). This RBC may then be modified by fishery managers taking into account potential rates of change within a fishery or social or economic drivers of management decisions. It was possible to put forward suggestions for new harvest strategies </w:t>
      </w:r>
      <w:r w:rsidR="009F4379">
        <w:t xml:space="preserve">that </w:t>
      </w:r>
      <w:r>
        <w:t>us</w:t>
      </w:r>
      <w:r w:rsidR="009F4379">
        <w:t>e</w:t>
      </w:r>
      <w:r>
        <w:t xml:space="preserve"> the catch-MSY method</w:t>
      </w:r>
      <w:r w:rsidR="007F13FC">
        <w:t>,</w:t>
      </w:r>
      <w:r>
        <w:t xml:space="preserve"> </w:t>
      </w:r>
      <w:r w:rsidR="009F4379">
        <w:t xml:space="preserve">although </w:t>
      </w:r>
      <w:r>
        <w:t xml:space="preserve">none </w:t>
      </w:r>
      <w:r w:rsidR="009F4379">
        <w:t xml:space="preserve">are currently </w:t>
      </w:r>
      <w:r>
        <w:t>available</w:t>
      </w:r>
      <w:r w:rsidR="009F4379">
        <w:t>;</w:t>
      </w:r>
      <w:r>
        <w:t xml:space="preserve"> that put forward </w:t>
      </w:r>
      <w:r w:rsidR="009F4379">
        <w:t>here is</w:t>
      </w:r>
      <w:r>
        <w:t xml:space="preserve"> only a suggestion for consideration. Putting forward a proposed harvest control rule for the spm approach without consultation with jurisdictional fisheries managers could produce suggestions incompatible with a particular jurisdiction</w:t>
      </w:r>
      <w:r w:rsidR="007F13FC">
        <w:t>’</w:t>
      </w:r>
      <w:r>
        <w:t>s objectives. There are harvest control rules that can be used once limit and target reference points are agreed upon and these can be utilized where considered appropriate. The SAFS process, however, does not currently require a target reference point</w:t>
      </w:r>
      <w:r w:rsidR="007F13FC">
        <w:t>,</w:t>
      </w:r>
      <w:r>
        <w:t xml:space="preserve"> even though most harvest control rules do require one.</w:t>
      </w:r>
    </w:p>
    <w:p w:rsidR="009F4379" w:rsidRDefault="009F4379">
      <w:pPr>
        <w:tabs>
          <w:tab w:val="clear" w:pos="567"/>
          <w:tab w:val="clear" w:pos="4253"/>
          <w:tab w:val="clear" w:pos="8505"/>
        </w:tabs>
        <w:spacing w:after="200" w:line="276" w:lineRule="auto"/>
        <w:rPr>
          <w:rFonts w:asciiTheme="majorHAnsi" w:eastAsiaTheme="majorEastAsia" w:hAnsiTheme="majorHAnsi" w:cstheme="majorBidi"/>
          <w:color w:val="526041" w:themeColor="accent1" w:themeShade="7F"/>
        </w:rPr>
      </w:pPr>
      <w:bookmarkStart w:id="245" w:name="l-3"/>
      <w:bookmarkEnd w:id="245"/>
      <w:r>
        <w:br w:type="page"/>
      </w:r>
    </w:p>
    <w:p w:rsidR="00D565DB" w:rsidRDefault="00D565DB" w:rsidP="00D565DB">
      <w:pPr>
        <w:pStyle w:val="Heading5"/>
      </w:pPr>
    </w:p>
    <w:p w:rsidR="00D565DB" w:rsidRDefault="009F4379" w:rsidP="00D565DB">
      <w:pPr>
        <w:pStyle w:val="Heading2"/>
      </w:pPr>
      <w:bookmarkStart w:id="246" w:name="appendix-surplus-production-model-equati"/>
      <w:bookmarkStart w:id="247" w:name="_Toc517690987"/>
      <w:bookmarkEnd w:id="246"/>
      <w:r>
        <w:t xml:space="preserve"> </w:t>
      </w:r>
      <w:bookmarkStart w:id="248" w:name="_Toc14253472"/>
      <w:r w:rsidR="00D565DB">
        <w:t>Appendix: Surplus Production Model Equations</w:t>
      </w:r>
      <w:bookmarkEnd w:id="247"/>
      <w:bookmarkEnd w:id="248"/>
    </w:p>
    <w:p w:rsidR="00D565DB" w:rsidRDefault="00D565DB" w:rsidP="00D565DB">
      <w:pPr>
        <w:pStyle w:val="FirstParagraph"/>
      </w:pPr>
      <w:r>
        <w:t>The surplus production model is used to describe the dynamics of the stock in terms of its exploitable biomass. In general terms</w:t>
      </w:r>
      <w:r w:rsidR="00BC52D0">
        <w:t>,</w:t>
      </w:r>
      <w:r>
        <w:t xml:space="preserve"> where the dynamics are designated a function of the biomass at the start of a given year </w:t>
      </w:r>
      <w:r>
        <w:rPr>
          <w:i/>
        </w:rPr>
        <w:t>t</w:t>
      </w:r>
      <w:r>
        <w:t>:</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represents the stock biomass at the start of year </w:t>
      </w:r>
      <m:oMath>
        <m:r>
          <w:rPr>
            <w:rFonts w:ascii="Cambria Math" w:hAnsi="Cambria Math"/>
          </w:rPr>
          <m:t>t</m:t>
        </m:r>
      </m:oMath>
      <w:r>
        <w:t xml:space="preserve">, </w:t>
      </w:r>
      <m:oMath>
        <m:r>
          <w:rPr>
            <w:rFonts w:ascii="Cambria Math" w:hAnsi="Cambria Math"/>
          </w:rPr>
          <m:t>f(</m:t>
        </m:r>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m:t>
        </m:r>
      </m:oMath>
      <w:r>
        <w:t xml:space="preserve"> represents a production function in terms of stock biomass (accounting for recruitment or new individuals, growth of biomass of current individuals, and natural mortality), and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w:t>
      </w:r>
      <w:r w:rsidR="00BC52D0">
        <w:t>is</w:t>
      </w:r>
      <w:r>
        <w:t xml:space="preserve"> the catch in year </w:t>
      </w:r>
      <m:oMath>
        <m:r>
          <w:rPr>
            <w:rFonts w:ascii="Cambria Math" w:hAnsi="Cambria Math"/>
          </w:rPr>
          <m:t>t</m:t>
        </m:r>
      </m:oMath>
      <w:r>
        <w:t>.</w:t>
      </w:r>
    </w:p>
    <w:p w:rsidR="00D565DB" w:rsidRDefault="00D565DB" w:rsidP="00D565DB">
      <w:pPr>
        <w:pStyle w:val="BodyText"/>
      </w:pPr>
      <w:r>
        <w:t xml:space="preserve">The model dynamics are also used to generate predicted values for the </w:t>
      </w:r>
      <w:r w:rsidR="00BC52D0">
        <w:t xml:space="preserve">catch rate </w:t>
      </w:r>
      <w:r>
        <w:t>index of relative abundance in each year:</w:t>
      </w:r>
    </w:p>
    <w:p w:rsidR="00D565DB" w:rsidRDefault="00914D4A" w:rsidP="00D565DB">
      <w:pPr>
        <w:pStyle w:val="BodyText"/>
      </w:pPr>
      <m:oMathPara>
        <m:oMathParaPr>
          <m:jc m:val="center"/>
        </m:oMathParaP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I</m:t>
                  </m:r>
                </m:e>
              </m:groupCh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t</m:t>
                  </m:r>
                </m:sub>
              </m:sSub>
            </m:num>
            <m:den>
              <m:sSub>
                <m:sSubPr>
                  <m:ctrlPr>
                    <w:rPr>
                      <w:rFonts w:ascii="Cambria Math" w:hAnsi="Cambria Math"/>
                    </w:rPr>
                  </m:ctrlPr>
                </m:sSubPr>
                <m:e>
                  <m:r>
                    <w:rPr>
                      <w:rFonts w:ascii="Cambria Math" w:hAnsi="Cambria Math"/>
                    </w:rPr>
                    <m:t>E</m:t>
                  </m:r>
                </m:e>
                <m:sub>
                  <m:r>
                    <w:rPr>
                      <w:rFonts w:ascii="Cambria Math" w:hAnsi="Cambria Math"/>
                    </w:rPr>
                    <m:t>t</m:t>
                  </m:r>
                </m:sub>
              </m:sSub>
            </m:den>
          </m:f>
          <m:r>
            <w:rPr>
              <w:rFonts w:ascii="Cambria Math" w:hAnsi="Cambria Math"/>
            </w:rPr>
            <m:t>=q</m:t>
          </m:r>
          <m:sSub>
            <m:sSubPr>
              <m:ctrlPr>
                <w:rPr>
                  <w:rFonts w:ascii="Cambria Math" w:hAnsi="Cambria Math"/>
                </w:rPr>
              </m:ctrlPr>
            </m:sSubPr>
            <m:e>
              <m:r>
                <w:rPr>
                  <w:rFonts w:ascii="Cambria Math" w:hAnsi="Cambria Math"/>
                </w:rPr>
                <m:t>B</m:t>
              </m:r>
            </m:e>
            <m:sub>
              <m:r>
                <w:rPr>
                  <w:rFonts w:ascii="Cambria Math" w:hAnsi="Cambria Math"/>
                </w:rPr>
                <m:t>t</m:t>
              </m:r>
            </m:sub>
          </m:sSub>
        </m:oMath>
      </m:oMathPara>
    </w:p>
    <w:p w:rsidR="00D565DB" w:rsidRDefault="00D565DB" w:rsidP="00D565DB">
      <w:pPr>
        <w:pStyle w:val="FirstParagraph"/>
      </w:pPr>
      <w:r>
        <w:t xml:space="preserve">where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I</m:t>
                </m:r>
              </m:e>
            </m:groupChr>
          </m:e>
          <m:sub>
            <m:r>
              <w:rPr>
                <w:rFonts w:ascii="Cambria Math" w:hAnsi="Cambria Math"/>
              </w:rPr>
              <m:t>t</m:t>
            </m:r>
          </m:sub>
        </m:sSub>
      </m:oMath>
      <w:r>
        <w:t xml:space="preserve"> is the predicted or estimated value of the index of relative abundance, which is compared to the observed indices to fit the model to the data, </w:t>
      </w:r>
      <m:oMath>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is the fishing effort in year </w:t>
      </w:r>
      <m:oMath>
        <m:r>
          <w:rPr>
            <w:rFonts w:ascii="Cambria Math" w:hAnsi="Cambria Math"/>
          </w:rPr>
          <m:t>t</m:t>
        </m:r>
      </m:oMath>
      <w:r>
        <w:t xml:space="preserve">, and </w:t>
      </w:r>
      <m:oMath>
        <m:r>
          <w:rPr>
            <w:rFonts w:ascii="Cambria Math" w:hAnsi="Cambria Math"/>
          </w:rPr>
          <m:t>q</m:t>
        </m:r>
      </m:oMath>
      <w:r>
        <w:t xml:space="preserve"> is the catchability coefficient (defined as the amount of biomass/catch taken with one unit of effort).</w:t>
      </w:r>
    </w:p>
    <w:p w:rsidR="00D565DB" w:rsidRDefault="00D565DB" w:rsidP="00D565DB">
      <w:pPr>
        <w:pStyle w:val="BodyText"/>
      </w:pPr>
      <w:r>
        <w:t xml:space="preserve">A number of functional forms have been put forward to describe production. In </w:t>
      </w:r>
      <w:r w:rsidRPr="009F4379">
        <w:rPr>
          <w:b/>
          <w:i/>
        </w:rPr>
        <w:t>simpleSA</w:t>
      </w:r>
      <w:r>
        <w:t xml:space="preserve"> we have implemented two</w:t>
      </w:r>
      <w:r w:rsidR="00BC52D0">
        <w:t>:</w:t>
      </w:r>
      <w:r>
        <w:t xml:space="preserve"> the Schaefer model</w:t>
      </w:r>
      <w:r w:rsidR="00BC52D0">
        <w:t>,</w:t>
      </w:r>
      <w:r>
        <w:t xml:space="preserve"> and a modified form of the Fox model:</w:t>
      </w:r>
    </w:p>
    <w:p w:rsidR="00D565DB" w:rsidRDefault="00D565DB" w:rsidP="00D565DB">
      <w:pPr>
        <w:pStyle w:val="BodyText"/>
      </w:pPr>
      <w:r>
        <w:t>The Schaefer (1954) model uses:</w:t>
      </w:r>
    </w:p>
    <w:p w:rsidR="00D565DB" w:rsidRDefault="00D565DB" w:rsidP="00D565DB">
      <w:pPr>
        <w:pStyle w:val="BodyText"/>
      </w:pPr>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oMath>
      </m:oMathPara>
    </w:p>
    <w:p w:rsidR="00D565DB" w:rsidRDefault="00D565DB" w:rsidP="00D565DB">
      <w:pPr>
        <w:pStyle w:val="FirstParagraph"/>
      </w:pPr>
      <w:r>
        <w:t>while the Fox (1970) uses:</w:t>
      </w:r>
    </w:p>
    <w:p w:rsidR="00D565DB" w:rsidRDefault="00D565DB" w:rsidP="00D565DB">
      <w:pPr>
        <w:pStyle w:val="BodyText"/>
      </w:pPr>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r>
            <w:rPr>
              <w:rFonts w:ascii="Cambria Math" w:hAnsi="Cambria Math"/>
            </w:rPr>
            <m:t>=Ln</m:t>
          </m:r>
          <m:d>
            <m:dPr>
              <m:ctrlPr>
                <w:rPr>
                  <w:rFonts w:ascii="Cambria Math" w:hAnsi="Cambria Math"/>
                </w:rPr>
              </m:ctrlPr>
            </m:dPr>
            <m:e>
              <m:r>
                <w:rPr>
                  <w:rFonts w:ascii="Cambria Math" w:hAnsi="Cambria Math"/>
                </w:rPr>
                <m:t>K</m:t>
              </m:r>
            </m:e>
          </m:d>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t</m:t>
                          </m:r>
                        </m:sub>
                      </m:sSub>
                    </m:e>
                  </m:d>
                </m:num>
                <m:den>
                  <m:r>
                    <w:rPr>
                      <w:rFonts w:ascii="Cambria Math" w:hAnsi="Cambria Math"/>
                    </w:rPr>
                    <m:t>Ln</m:t>
                  </m:r>
                  <m:d>
                    <m:dPr>
                      <m:ctrlPr>
                        <w:rPr>
                          <w:rFonts w:ascii="Cambria Math" w:hAnsi="Cambria Math"/>
                        </w:rPr>
                      </m:ctrlPr>
                    </m:dPr>
                    <m:e>
                      <m:r>
                        <w:rPr>
                          <w:rFonts w:ascii="Cambria Math" w:hAnsi="Cambria Math"/>
                        </w:rPr>
                        <m:t>K</m:t>
                      </m:r>
                    </m:e>
                  </m:d>
                </m:den>
              </m:f>
            </m:e>
          </m:d>
        </m:oMath>
      </m:oMathPara>
    </w:p>
    <w:p w:rsidR="00D565DB" w:rsidRDefault="00D565DB" w:rsidP="00D565DB">
      <w:pPr>
        <w:pStyle w:val="FirstParagraph"/>
      </w:pPr>
      <w:r>
        <w:t xml:space="preserve">Alternatively, a formulation from Polacheck </w:t>
      </w:r>
      <w:r>
        <w:rPr>
          <w:i/>
        </w:rPr>
        <w:t>et al</w:t>
      </w:r>
      <w:r>
        <w:t xml:space="preserve">. (1993) provides a general equation for the population dynamics that can be used for both the Schaefer and the Fox model depending on the value of a single parameter </w:t>
      </w:r>
      <w:r>
        <w:rPr>
          <w:i/>
        </w:rPr>
        <w:t>p</w:t>
      </w:r>
      <w:r>
        <w:t>.</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p</m:t>
              </m:r>
            </m:den>
          </m:f>
          <m:sSub>
            <m:sSubPr>
              <m:ctrlPr>
                <w:rPr>
                  <w:rFonts w:ascii="Cambria Math" w:hAnsi="Cambria Math"/>
                </w:rPr>
              </m:ctrlPr>
            </m:sSubPr>
            <m:e>
              <m:r>
                <w:rPr>
                  <w:rFonts w:ascii="Cambria Math" w:hAnsi="Cambria Math"/>
                </w:rPr>
                <m:t>B</m:t>
              </m:r>
            </m:e>
            <m:sub>
              <m:r>
                <w:rPr>
                  <w:rFonts w:ascii="Cambria Math" w:hAnsi="Cambria Math"/>
                </w:rPr>
                <m:t>t</m:t>
              </m:r>
            </m:sub>
          </m:sSub>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e>
            <m:sup>
              <m:r>
                <w:rPr>
                  <w:rFonts w:ascii="Cambria Math" w:hAnsi="Cambria Math"/>
                </w:rPr>
                <m:t>p</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oMath>
      </m:oMathPara>
    </w:p>
    <w:p w:rsidR="00D565DB" w:rsidRDefault="00BC52D0" w:rsidP="00D565DB">
      <w:pPr>
        <w:pStyle w:val="FirstParagraph"/>
      </w:pPr>
      <w:r>
        <w:t>When</w:t>
      </w:r>
      <w:r w:rsidR="00D565DB">
        <w:t xml:space="preserve"> </w:t>
      </w:r>
      <w:r w:rsidR="00D565DB">
        <w:rPr>
          <w:i/>
        </w:rPr>
        <w:t>p</w:t>
      </w:r>
      <w:r w:rsidR="00D565DB">
        <w:t xml:space="preserve"> is set to 1.0</w:t>
      </w:r>
      <w:r>
        <w:t>,</w:t>
      </w:r>
      <w:r w:rsidR="00D565DB">
        <w:t xml:space="preserve"> this equation </w:t>
      </w:r>
      <w:r>
        <w:t>reduces to</w:t>
      </w:r>
      <w:r w:rsidR="00D565DB">
        <w:t xml:space="preserve"> the Schaefer model. But when </w:t>
      </w:r>
      <w:r w:rsidR="00D565DB">
        <w:rPr>
          <w:i/>
        </w:rPr>
        <w:t>p</w:t>
      </w:r>
      <w:r w:rsidR="00D565DB">
        <w:t xml:space="preserve"> is set to a very small number, say 1e-0.8, then the formulation becomes equivalent to the Fox model’s dynamics.</w:t>
      </w:r>
    </w:p>
    <w:p w:rsidR="00D565DB" w:rsidRDefault="00D565DB" w:rsidP="00D565DB">
      <w:pPr>
        <w:pStyle w:val="BodyText"/>
      </w:pPr>
      <w:r>
        <w:t>The Schaefer model assumes a symmetrical production curve with maximum surplus production (MSY) at 0.5K. The Fox model generates asymmetrical production curves with the maximum production at some lower level of depletion. The Schaefer model can be regarded as more conservative than the Fox</w:t>
      </w:r>
      <w:r w:rsidR="00BC52D0">
        <w:t>,</w:t>
      </w:r>
      <w:r>
        <w:t xml:space="preserve"> in that it requires the stock size to be higher for maximum production</w:t>
      </w:r>
      <w:r w:rsidR="002B68EB">
        <w:t>,</w:t>
      </w:r>
      <w:r>
        <w:t xml:space="preserve"> and generally leads to somewhat lower levels of catch.</w:t>
      </w:r>
    </w:p>
    <w:p w:rsidR="00D565DB" w:rsidRDefault="00D565DB" w:rsidP="00D565DB">
      <w:pPr>
        <w:pStyle w:val="BodyText"/>
      </w:pPr>
      <w:r>
        <w:t xml:space="preserve">Other production functions could be added later. </w:t>
      </w:r>
      <m:oMath>
        <m:r>
          <w:rPr>
            <w:rFonts w:ascii="Cambria Math" w:hAnsi="Cambria Math"/>
          </w:rPr>
          <m:t>r</m:t>
        </m:r>
      </m:oMath>
      <w:r>
        <w:t xml:space="preserve"> represents a population growth rate that includes the balance between recruitment, growth in current biomass, and natural mortality,</w:t>
      </w:r>
      <w:r w:rsidR="002B68EB">
        <w:t xml:space="preserve"> and</w:t>
      </w:r>
      <w:r>
        <w:t xml:space="preserve"> </w:t>
      </w:r>
      <m:oMath>
        <m:r>
          <w:rPr>
            <w:rFonts w:ascii="Cambria Math" w:hAnsi="Cambria Math"/>
          </w:rPr>
          <m:t>K</m:t>
        </m:r>
      </m:oMath>
      <w:r>
        <w:t xml:space="preserve"> is the maximum population size (the carrying capacity)</w:t>
      </w:r>
      <w:r w:rsidR="002B68EB">
        <w:t>. T</w:t>
      </w:r>
      <w:r>
        <w:t xml:space="preserve">he part in brackets, </w:t>
      </w:r>
      <m:oMath>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oMath>
      <w:r>
        <w:t xml:space="preserve">, represents a density dependent term that trends linearly to zero as </w:t>
      </w:r>
      <m:oMath>
        <m:sSub>
          <m:sSubPr>
            <m:ctrlPr>
              <w:rPr>
                <w:rFonts w:ascii="Cambria Math" w:hAnsi="Cambria Math"/>
              </w:rPr>
            </m:ctrlPr>
          </m:sSubPr>
          <m:e>
            <m:r>
              <w:rPr>
                <w:rFonts w:ascii="Cambria Math" w:hAnsi="Cambria Math"/>
              </w:rPr>
              <m:t>B</m:t>
            </m:r>
          </m:e>
          <m:sub>
            <m:r>
              <w:rPr>
                <w:rFonts w:ascii="Cambria Math" w:hAnsi="Cambria Math"/>
              </w:rPr>
              <m:t>t</m:t>
            </m:r>
          </m:sub>
        </m:sSub>
      </m:oMath>
      <w:r w:rsidR="002B68EB">
        <w:t>. This</w:t>
      </w:r>
      <w:r>
        <w:t xml:space="preserve"> tends towards </w:t>
      </w:r>
      <m:oMath>
        <m:r>
          <w:rPr>
            <w:rFonts w:ascii="Cambria Math" w:hAnsi="Cambria Math"/>
          </w:rPr>
          <m:t>K</m:t>
        </m:r>
      </m:oMath>
      <w:r>
        <w:t xml:space="preserve"> in the Schaefer model. In the Schaefer mdoel the production curve is symmetric with maximum production occurring at 0.5</w:t>
      </w:r>
      <m:oMath>
        <m:r>
          <w:rPr>
            <w:rFonts w:ascii="Cambria Math" w:hAnsi="Cambria Math"/>
          </w:rPr>
          <m:t>K</m:t>
        </m:r>
      </m:oMath>
      <w:r>
        <w:t>. In the Fox model</w:t>
      </w:r>
      <w:r w:rsidR="002B68EB">
        <w:t>,</w:t>
      </w:r>
      <w:r>
        <w:t xml:space="preserve"> the density dependent terms introduces some non-linearity</w:t>
      </w:r>
      <w:r w:rsidR="002B68EB">
        <w:t>,</w:t>
      </w:r>
      <w:r>
        <w:t xml:space="preserve"> which generates an asymmetrical production curve with the point of maximum production moved to &lt; 0.5</w:t>
      </w:r>
      <m:oMath>
        <m:r>
          <w:rPr>
            <w:rFonts w:ascii="Cambria Math" w:hAnsi="Cambria Math"/>
          </w:rPr>
          <m:t>K</m:t>
        </m:r>
      </m:oMath>
      <w:r>
        <w:t xml:space="preserve"> (see later diagrams of the prodution curves; </w:t>
      </w:r>
      <w:r w:rsidR="002B68EB">
        <w:t>s</w:t>
      </w:r>
      <w:r>
        <w:t>ee Haddon (2011) for further details).</w:t>
      </w:r>
    </w:p>
    <w:p w:rsidR="002B68EB" w:rsidRDefault="002B68EB" w:rsidP="00D565DB">
      <w:pPr>
        <w:pStyle w:val="BodyText"/>
      </w:pPr>
    </w:p>
    <w:p w:rsidR="00D565DB" w:rsidRDefault="00D565DB" w:rsidP="00D565DB">
      <w:pPr>
        <w:pStyle w:val="BodyText"/>
      </w:pPr>
      <w:r>
        <w:t>Thus for the Schaefer model we would have:</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+r</m:t>
          </m:r>
          <m:sSub>
            <m:sSubPr>
              <m:ctrlPr>
                <w:rPr>
                  <w:rFonts w:ascii="Cambria Math" w:hAnsi="Cambria Math"/>
                </w:rPr>
              </m:ctrlPr>
            </m:sSubPr>
            <m:e>
              <m:r>
                <w:rPr>
                  <w:rFonts w:ascii="Cambria Math" w:hAnsi="Cambria Math"/>
                </w:rPr>
                <m:t>B</m:t>
              </m:r>
            </m:e>
            <m:sub>
              <m:r>
                <w:rPr>
                  <w:rFonts w:ascii="Cambria Math" w:hAnsi="Cambria Math"/>
                </w:rPr>
                <m:t>t</m:t>
              </m:r>
            </m:sub>
          </m:sSub>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m:t>
                      </m:r>
                    </m:sub>
                  </m:sSub>
                </m:num>
                <m:den>
                  <m:r>
                    <w:rPr>
                      <w:rFonts w:ascii="Cambria Math" w:hAnsi="Cambria Math"/>
                    </w:rPr>
                    <m:t>K</m:t>
                  </m:r>
                </m:den>
              </m:f>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 </w:t>
      </w:r>
      <m:oMath>
        <m:r>
          <w:rPr>
            <w:rFonts w:ascii="Cambria Math" w:hAnsi="Cambria Math"/>
          </w:rPr>
          <m:t>K</m:t>
        </m:r>
      </m:oMath>
      <w:r>
        <w:t xml:space="preserve"> or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w:t>
      </w:r>
      <w:r w:rsidR="002B68EB">
        <w:t xml:space="preserve">, </w:t>
      </w:r>
      <w:r>
        <w:t>depending on whether the stock was deemed to be depleted when data from the fishery first became available.</w:t>
      </w:r>
    </w:p>
    <w:p w:rsidR="00D565DB" w:rsidRDefault="00D565DB" w:rsidP="00D565DB">
      <w:pPr>
        <w:pStyle w:val="BodyText"/>
      </w:pPr>
      <w:r>
        <w:t>It appears that fitting the model to data would require at least three parameters</w:t>
      </w:r>
      <w:r w:rsidR="002B68EB">
        <w:t>:</w:t>
      </w:r>
      <w:r>
        <w:t xml:space="preserve"> the </w:t>
      </w:r>
      <m:oMath>
        <m:r>
          <w:rPr>
            <w:rFonts w:ascii="Cambria Math" w:hAnsi="Cambria Math"/>
          </w:rPr>
          <m:t>r</m:t>
        </m:r>
      </m:oMath>
      <w:r>
        <w:t xml:space="preserve">, the </w:t>
      </w:r>
      <m:oMath>
        <m:r>
          <w:rPr>
            <w:rFonts w:ascii="Cambria Math" w:hAnsi="Cambria Math"/>
          </w:rPr>
          <m:t>K</m:t>
        </m:r>
      </m:oMath>
      <w:r>
        <w:t xml:space="preserve">, and the </w:t>
      </w:r>
      <m:oMath>
        <m:r>
          <w:rPr>
            <w:rFonts w:ascii="Cambria Math" w:hAnsi="Cambria Math"/>
          </w:rPr>
          <m:t>q</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init</m:t>
            </m:r>
          </m:sub>
        </m:sSub>
      </m:oMath>
      <w:r>
        <w:t xml:space="preserve"> might also be needed). However, it is possible to used what is known as a “closed-form” method for estimating the catchability coefficient </w:t>
      </w:r>
      <m:oMath>
        <m:r>
          <w:rPr>
            <w:rFonts w:ascii="Cambria Math" w:hAnsi="Cambria Math"/>
          </w:rPr>
          <m:t>q</m:t>
        </m:r>
      </m:oMath>
      <w:r>
        <w:t>:</w:t>
      </w:r>
    </w:p>
    <w:p w:rsidR="00D565DB" w:rsidRDefault="00914D4A" w:rsidP="00D565DB">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q</m:t>
              </m:r>
            </m:e>
          </m:groupChr>
          <m:r>
            <w:rPr>
              <w:rFonts w:ascii="Cambria Math" w:hAnsi="Cambria Math"/>
            </w:rPr>
            <m:t>=</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r>
                            <w:rPr>
                              <w:rFonts w:ascii="Cambria Math" w:hAnsi="Cambria Math"/>
                            </w:rPr>
                            <m:t>B</m:t>
                          </m:r>
                        </m:e>
                        <m:sub>
                          <m:r>
                            <w:rPr>
                              <w:rFonts w:ascii="Cambria Math" w:hAnsi="Cambria Math"/>
                            </w:rPr>
                            <m:t>t</m:t>
                          </m:r>
                        </m:sub>
                      </m:sSub>
                    </m:den>
                  </m:f>
                </m:e>
              </m:d>
            </m:e>
          </m:d>
        </m:oMath>
      </m:oMathPara>
    </w:p>
    <w:p w:rsidR="00D565DB" w:rsidRDefault="00D565DB" w:rsidP="00D565DB">
      <w:pPr>
        <w:pStyle w:val="FirstParagraph"/>
      </w:pPr>
      <w:r>
        <w:t>which is the back-transformed geometric mean of the observed CPUE divided by the exploitable biomass.</w:t>
      </w:r>
    </w:p>
    <w:p w:rsidR="00D565DB" w:rsidRDefault="00D565DB" w:rsidP="00D565DB">
      <w:pPr>
        <w:pStyle w:val="Heading3"/>
      </w:pPr>
      <w:bookmarkStart w:id="249" w:name="sum-of-squared-residuals"/>
      <w:bookmarkStart w:id="250" w:name="_Toc517690988"/>
      <w:bookmarkStart w:id="251" w:name="_Toc14253473"/>
      <w:bookmarkEnd w:id="249"/>
      <w:r>
        <w:t>Sum of Squared Residuals</w:t>
      </w:r>
      <w:bookmarkEnd w:id="250"/>
      <w:bookmarkEnd w:id="251"/>
    </w:p>
    <w:p w:rsidR="00D565DB" w:rsidRDefault="00D565DB" w:rsidP="00D565DB">
      <w:pPr>
        <w:pStyle w:val="FirstParagraph"/>
      </w:pPr>
      <w:r>
        <w:t>Such a model can be fitted using least squares or, more properly, the sum of squared residual errors:</w:t>
      </w:r>
    </w:p>
    <w:p w:rsidR="00D565DB" w:rsidRDefault="00D565DB" w:rsidP="00D565DB">
      <w:pPr>
        <w:pStyle w:val="BodyText"/>
      </w:pPr>
      <m:oMathPara>
        <m:oMathParaPr>
          <m:jc m:val="center"/>
        </m:oMathParaPr>
        <m:oMath>
          <m:r>
            <w:rPr>
              <w:rFonts w:ascii="Cambria Math" w:hAnsi="Cambria Math"/>
            </w:rPr>
            <m:t>ssq=∑</m:t>
          </m:r>
          <m:sSup>
            <m:sSupPr>
              <m:ctrlPr>
                <w:rPr>
                  <w:rFonts w:ascii="Cambria Math" w:hAnsi="Cambria Math"/>
                </w:rPr>
              </m:ctrlPr>
            </m:sSupPr>
            <m:e>
              <m:d>
                <m:dPr>
                  <m:ctrlPr>
                    <w:rPr>
                      <w:rFonts w:ascii="Cambria Math" w:hAnsi="Cambria Math"/>
                    </w:rPr>
                  </m:ctrlPr>
                </m:dPr>
                <m:e>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r>
                    <w:rPr>
                      <w:rFonts w:ascii="Cambria Math" w:hAnsi="Cambria Math"/>
                    </w:rPr>
                    <m:t>-Ln</m:t>
                  </m:r>
                  <m:d>
                    <m:dPr>
                      <m:ctrlPr>
                        <w:rPr>
                          <w:rFonts w:ascii="Cambria Math" w:hAnsi="Cambria Math"/>
                        </w:rPr>
                      </m:ctrlPr>
                    </m:dP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I</m:t>
                              </m:r>
                            </m:e>
                          </m:groupChr>
                        </m:e>
                        <m:sub>
                          <m:r>
                            <w:rPr>
                              <w:rFonts w:ascii="Cambria Math" w:hAnsi="Cambria Math"/>
                            </w:rPr>
                            <m:t>t</m:t>
                          </m:r>
                        </m:sub>
                      </m:sSub>
                    </m:e>
                  </m:d>
                </m:e>
              </m:d>
            </m:e>
            <m:sup>
              <m:r>
                <w:rPr>
                  <w:rFonts w:ascii="Cambria Math" w:hAnsi="Cambria Math"/>
                </w:rPr>
                <m:t>2</m:t>
              </m:r>
            </m:sup>
          </m:sSup>
        </m:oMath>
      </m:oMathPara>
    </w:p>
    <w:p w:rsidR="00D565DB" w:rsidRDefault="002B68EB" w:rsidP="00D565DB">
      <w:pPr>
        <w:pStyle w:val="FirstParagraph"/>
      </w:pPr>
      <w:r>
        <w:t>T</w:t>
      </w:r>
      <w:r w:rsidR="00D565DB">
        <w:t>he log-transformations are required as CPUE is considered typically to be distributed log-normally</w:t>
      </w:r>
      <w:r>
        <w:t>,</w:t>
      </w:r>
      <w:r w:rsidR="00D565DB">
        <w:t xml:space="preserve"> and the least-squares method implies normal random errors. The least squares approach tends to be more robust when first searching for a set of parameters that enable a model to fit to available data. However, once close to a solution</w:t>
      </w:r>
      <w:r>
        <w:t>,</w:t>
      </w:r>
      <w:r w:rsidR="00D565DB">
        <w:t xml:space="preserve"> more options become available if one then uses maximum likelihood methods.</w:t>
      </w:r>
    </w:p>
    <w:p w:rsidR="00D565DB" w:rsidRDefault="00D565DB" w:rsidP="00D565DB">
      <w:pPr>
        <w:pStyle w:val="BodyText"/>
      </w:pPr>
      <w:r>
        <w:t>Maximum likelihood methods, as the name dictates</w:t>
      </w:r>
      <w:r w:rsidR="002B68EB">
        <w:t>,</w:t>
      </w:r>
      <w:r>
        <w:t xml:space="preserve"> entail maximizing the likelihood of the available data given the model and a proposed set of parameters. Very often the likelihoods involved when fitting models are very small numbers. To avoid rounding errors (even when using 64 bit computers)</w:t>
      </w:r>
      <w:r w:rsidR="00E852BB">
        <w:t>,</w:t>
      </w:r>
      <w:r>
        <w:t xml:space="preserve"> it is standard to use log-likelihoods rather than likelihoods (in that way</w:t>
      </w:r>
      <w:r w:rsidR="00E852BB">
        <w:t>,</w:t>
      </w:r>
      <w:r>
        <w:t xml:space="preserve"> the log-likelihoods can be individually added together rather than the individual likelihoods</w:t>
      </w:r>
      <w:r w:rsidR="00E852BB">
        <w:t xml:space="preserve"> multiplied</w:t>
      </w:r>
      <w:r>
        <w:t>). Additionally, rather than maximizing a log-likelihood, minimization often best matches our intuitions about model fitting</w:t>
      </w:r>
      <w:r w:rsidR="00E852BB">
        <w:t>. As such,</w:t>
      </w:r>
      <w:r>
        <w:t xml:space="preserve"> </w:t>
      </w:r>
      <w:r w:rsidR="00E852BB">
        <w:t>an optimal fit is obtained by</w:t>
      </w:r>
      <w:r>
        <w:t xml:space="preserve"> minimizing the negative log-likelihood. The full log-normal negative log likelihood is:</w:t>
      </w:r>
    </w:p>
    <w:p w:rsidR="00D565DB" w:rsidRDefault="00D565DB" w:rsidP="00D565DB">
      <w:pPr>
        <w:pStyle w:val="BodyText"/>
      </w:pPr>
      <m:oMathPara>
        <m:oMathParaPr>
          <m:jc m:val="center"/>
        </m:oMathParaPr>
        <m:oMath>
          <m:r>
            <w:rPr>
              <w:rFonts w:ascii="Cambria Math" w:hAnsi="Cambria Math"/>
            </w:rPr>
            <m:t>L</m:t>
          </m:r>
          <m:d>
            <m:dPr>
              <m:ctrlPr>
                <w:rPr>
                  <w:rFonts w:ascii="Cambria Math" w:hAnsi="Cambria Math"/>
                </w:rPr>
              </m:ctrlPr>
            </m:dPr>
            <m:e>
              <m:r>
                <w:rPr>
                  <w:rFonts w:ascii="Cambria Math" w:hAnsi="Cambria Math"/>
                </w:rPr>
                <m:t>data|</m:t>
              </m:r>
              <m:sSub>
                <m:sSubPr>
                  <m:ctrlPr>
                    <w:rPr>
                      <w:rFonts w:ascii="Cambria Math" w:hAnsi="Cambria Math"/>
                    </w:rPr>
                  </m:ctrlPr>
                </m:sSubPr>
                <m:e>
                  <m:r>
                    <w:rPr>
                      <w:rFonts w:ascii="Cambria Math" w:hAnsi="Cambria Math"/>
                    </w:rPr>
                    <m:t>B</m:t>
                  </m:r>
                </m:e>
                <m:sub>
                  <m:r>
                    <w:rPr>
                      <w:rFonts w:ascii="Cambria Math" w:hAnsi="Cambria Math"/>
                    </w:rPr>
                    <m:t>init</m:t>
                  </m:r>
                </m:sub>
              </m:sSub>
              <m:r>
                <w:rPr>
                  <w:rFonts w:ascii="Cambria Math" w:hAnsi="Cambria Math"/>
                </w:rPr>
                <m:t>,r,K,q</m:t>
              </m:r>
            </m:e>
          </m:d>
          <m:r>
            <w:rPr>
              <w:rFonts w:ascii="Cambria Math" w:hAnsi="Cambria Math"/>
            </w:rPr>
            <m:t>=</m:t>
          </m:r>
          <m:nary>
            <m:naryPr>
              <m:chr m:val="∏"/>
              <m:limLoc m:val="undOvr"/>
              <m:supHide m:val="1"/>
              <m:ctrlPr>
                <w:rPr>
                  <w:rFonts w:ascii="Cambria Math" w:hAnsi="Cambria Math"/>
                </w:rPr>
              </m:ctrlPr>
            </m:naryPr>
            <m:sub>
              <m:r>
                <w:rPr>
                  <w:rFonts w:ascii="Cambria Math" w:hAnsi="Cambria Math"/>
                </w:rPr>
                <m:t>t</m:t>
              </m:r>
            </m:sub>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I</m:t>
                      </m:r>
                    </m:e>
                    <m:sub>
                      <m:r>
                        <w:rPr>
                          <w:rFonts w:ascii="Cambria Math" w:hAnsi="Cambria Math"/>
                        </w:rPr>
                        <m:t>t</m:t>
                      </m:r>
                    </m:sub>
                  </m:sSub>
                  <m:rad>
                    <m:radPr>
                      <m:degHide m:val="1"/>
                      <m:ctrlPr>
                        <w:rPr>
                          <w:rFonts w:ascii="Cambria Math" w:hAnsi="Cambria Math"/>
                        </w:rPr>
                      </m:ctrlPr>
                    </m:radPr>
                    <m:deg/>
                    <m:e>
                      <m:r>
                        <w:rPr>
                          <w:rFonts w:ascii="Cambria Math" w:hAnsi="Cambria Math"/>
                        </w:rPr>
                        <m:t>2π</m:t>
                      </m:r>
                      <m:groupChr>
                        <m:groupChrPr>
                          <m:chr m:val="^"/>
                          <m:pos m:val="top"/>
                          <m:vertJc m:val="bot"/>
                          <m:ctrlPr>
                            <w:rPr>
                              <w:rFonts w:ascii="Cambria Math" w:hAnsi="Cambria Math"/>
                            </w:rPr>
                          </m:ctrlPr>
                        </m:groupChrPr>
                        <m:e>
                          <m:r>
                            <w:rPr>
                              <w:rFonts w:ascii="Cambria Math" w:hAnsi="Cambria Math"/>
                            </w:rPr>
                            <m:t>σ</m:t>
                          </m:r>
                        </m:e>
                      </m:groupCh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Ln</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-Ln</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I</m:t>
                                  </m:r>
                                </m:e>
                              </m:groupChr>
                            </m:e>
                            <m:sub>
                              <m:r>
                                <w:rPr>
                                  <w:rFonts w:ascii="Cambria Math" w:hAnsi="Cambria Math"/>
                                </w:rPr>
                                <m:t>t</m:t>
                              </m:r>
                            </m:sub>
                          </m:sSub>
                        </m:e>
                      </m:d>
                    </m:num>
                    <m:den>
                      <m:r>
                        <w:rPr>
                          <w:rFonts w:ascii="Cambria Math" w:hAnsi="Cambria Math"/>
                        </w:rPr>
                        <m:t>2</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σ</m:t>
                              </m:r>
                            </m:e>
                          </m:groupChr>
                        </m:e>
                        <m:sup>
                          <m:r>
                            <w:rPr>
                              <w:rFonts w:ascii="Cambria Math" w:hAnsi="Cambria Math"/>
                            </w:rPr>
                            <m:t>2</m:t>
                          </m:r>
                        </m:sup>
                      </m:sSup>
                    </m:den>
                  </m:f>
                </m:sup>
              </m:sSup>
            </m:e>
          </m:nary>
        </m:oMath>
      </m:oMathPara>
    </w:p>
    <w:p w:rsidR="00D565DB" w:rsidRDefault="00D565DB" w:rsidP="00D565DB">
      <w:pPr>
        <w:pStyle w:val="FirstParagraph"/>
      </w:pPr>
      <w:r>
        <w:t>Fortunately, the negative log-likelihood can be simplified (Haddon, 2011), to become:</w:t>
      </w:r>
    </w:p>
    <w:p w:rsidR="00D565DB" w:rsidRDefault="00D565DB" w:rsidP="00D565DB">
      <w:pPr>
        <w:pStyle w:val="BodyText"/>
      </w:pPr>
      <m:oMathPara>
        <m:oMathParaPr>
          <m:jc m:val="center"/>
        </m:oMathParaPr>
        <m:oMath>
          <m:r>
            <w:rPr>
              <w:rFonts w:ascii="Cambria Math" w:hAnsi="Cambria Math"/>
            </w:rPr>
            <m:t>-veLL=</m:t>
          </m:r>
          <m:f>
            <m:fPr>
              <m:ctrlPr>
                <w:rPr>
                  <w:rFonts w:ascii="Cambria Math" w:hAnsi="Cambria Math"/>
                </w:rPr>
              </m:ctrlPr>
            </m:fPr>
            <m:num>
              <m:r>
                <w:rPr>
                  <w:rFonts w:ascii="Cambria Math" w:hAnsi="Cambria Math"/>
                </w:rPr>
                <m:t>n</m:t>
              </m:r>
            </m:num>
            <m:den>
              <m:r>
                <w:rPr>
                  <w:rFonts w:ascii="Cambria Math" w:hAnsi="Cambria Math"/>
                </w:rPr>
                <m:t>2</m:t>
              </m:r>
            </m:den>
          </m:f>
          <m:d>
            <m:dPr>
              <m:ctrlPr>
                <w:rPr>
                  <w:rFonts w:ascii="Cambria Math" w:hAnsi="Cambria Math"/>
                </w:rPr>
              </m:ctrlPr>
            </m:dPr>
            <m:e>
              <m:r>
                <w:rPr>
                  <w:rFonts w:ascii="Cambria Math" w:hAnsi="Cambria Math"/>
                </w:rPr>
                <m:t>Ln</m:t>
              </m:r>
              <m:d>
                <m:dPr>
                  <m:ctrlPr>
                    <w:rPr>
                      <w:rFonts w:ascii="Cambria Math" w:hAnsi="Cambria Math"/>
                    </w:rPr>
                  </m:ctrlPr>
                </m:dPr>
                <m:e>
                  <m:r>
                    <w:rPr>
                      <w:rFonts w:ascii="Cambria Math" w:hAnsi="Cambria Math"/>
                    </w:rPr>
                    <m:t>2π</m:t>
                  </m:r>
                </m:e>
              </m:d>
              <m:r>
                <w:rPr>
                  <w:rFonts w:ascii="Cambria Math" w:hAnsi="Cambria Math"/>
                </w:rPr>
                <m:t>+2Ln</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σ</m:t>
                      </m:r>
                    </m:e>
                  </m:groupChr>
                </m:e>
              </m:d>
              <m:r>
                <w:rPr>
                  <w:rFonts w:ascii="Cambria Math" w:hAnsi="Cambria Math"/>
                </w:rPr>
                <m:t>+1</m:t>
              </m:r>
            </m:e>
          </m:d>
        </m:oMath>
      </m:oMathPara>
    </w:p>
    <w:p w:rsidR="00D565DB" w:rsidRDefault="00D565DB" w:rsidP="00D565DB">
      <w:pPr>
        <w:pStyle w:val="FirstParagraph"/>
      </w:pPr>
      <w:r>
        <w:t xml:space="preserve">where the maximum likelihood estimate of the standard deviation, </w:t>
      </w:r>
      <m:oMath>
        <m:groupChr>
          <m:groupChrPr>
            <m:chr m:val="^"/>
            <m:pos m:val="top"/>
            <m:vertJc m:val="bot"/>
            <m:ctrlPr>
              <w:rPr>
                <w:rFonts w:ascii="Cambria Math" w:hAnsi="Cambria Math"/>
              </w:rPr>
            </m:ctrlPr>
          </m:groupChrPr>
          <m:e>
            <m:r>
              <w:rPr>
                <w:rFonts w:ascii="Cambria Math" w:hAnsi="Cambria Math"/>
              </w:rPr>
              <m:t>σ</m:t>
            </m:r>
          </m:e>
        </m:groupChr>
      </m:oMath>
      <w:r>
        <w:t xml:space="preserve"> is given by:</w:t>
      </w:r>
    </w:p>
    <w:p w:rsidR="00D565DB" w:rsidRDefault="00914D4A" w:rsidP="00D565DB">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σ</m:t>
              </m:r>
            </m:e>
          </m:groupChr>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Ln(</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)-Ln</m:t>
                          </m:r>
                          <m:d>
                            <m:dPr>
                              <m:ctrlPr>
                                <w:rPr>
                                  <w:rFonts w:ascii="Cambria Math" w:hAnsi="Cambria Math"/>
                                </w:rPr>
                              </m:ctrlPr>
                            </m:dP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I</m:t>
                                      </m:r>
                                    </m:e>
                                  </m:groupChr>
                                </m:e>
                                <m:sub>
                                  <m:r>
                                    <w:rPr>
                                      <w:rFonts w:ascii="Cambria Math" w:hAnsi="Cambria Math"/>
                                    </w:rPr>
                                    <m:t>t</m:t>
                                  </m:r>
                                </m:sub>
                              </m:sSub>
                            </m:e>
                          </m:d>
                        </m:e>
                      </m:d>
                    </m:e>
                    <m:sup>
                      <m:r>
                        <w:rPr>
                          <w:rFonts w:ascii="Cambria Math" w:hAnsi="Cambria Math"/>
                        </w:rPr>
                        <m:t>2</m:t>
                      </m:r>
                    </m:sup>
                  </m:sSup>
                </m:num>
                <m:den>
                  <m:r>
                    <w:rPr>
                      <w:rFonts w:ascii="Cambria Math" w:hAnsi="Cambria Math"/>
                    </w:rPr>
                    <m:t>n</m:t>
                  </m:r>
                </m:den>
              </m:f>
            </m:e>
          </m:rad>
        </m:oMath>
      </m:oMathPara>
    </w:p>
    <w:p w:rsidR="00D565DB" w:rsidRDefault="00D565DB" w:rsidP="00D565DB">
      <w:pPr>
        <w:pStyle w:val="FirstParagraph"/>
      </w:pPr>
      <w:r>
        <w:t xml:space="preserve">Note the division by </w:t>
      </w:r>
      <w:r>
        <w:rPr>
          <w:i/>
        </w:rPr>
        <w:t>n</w:t>
      </w:r>
      <w:r>
        <w:t xml:space="preserve"> rather than by </w:t>
      </w:r>
      <w:r>
        <w:rPr>
          <w:i/>
        </w:rPr>
        <w:t>n-1</w:t>
      </w:r>
      <w:r>
        <w:t xml:space="preserve">. Strictly the </w:t>
      </w:r>
      <w:r w:rsidR="00E852BB">
        <w:t>negative log-likelihood</w:t>
      </w:r>
      <w:r>
        <w:t xml:space="preserve"> is followed by an additional term:</w:t>
      </w:r>
    </w:p>
    <w:p w:rsidR="00D565DB" w:rsidRDefault="00D565DB" w:rsidP="00D565DB">
      <w:pPr>
        <w:pStyle w:val="BodyText"/>
      </w:pPr>
      <m:oMathPara>
        <m:oMathParaPr>
          <m:jc m:val="center"/>
        </m:oMathPara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m:t>
                  </m:r>
                </m:sub>
              </m:sSub>
            </m:e>
          </m:d>
        </m:oMath>
      </m:oMathPara>
    </w:p>
    <w:p w:rsidR="00D565DB" w:rsidRDefault="00E852BB" w:rsidP="00D565DB">
      <w:pPr>
        <w:pStyle w:val="FirstParagraph"/>
      </w:pPr>
      <w:r>
        <w:t xml:space="preserve">This is </w:t>
      </w:r>
      <w:r w:rsidR="00D565DB">
        <w:t>the sum of the log-transformed observed catch rates. But as this will be constant</w:t>
      </w:r>
      <w:r>
        <w:t>,</w:t>
      </w:r>
      <w:r w:rsidR="00D565DB">
        <w:t xml:space="preserve"> it is usually omitted.</w:t>
      </w:r>
    </w:p>
    <w:p w:rsidR="00D565DB" w:rsidRDefault="00D565DB" w:rsidP="00D565DB">
      <w:pPr>
        <w:pStyle w:val="Heading3"/>
      </w:pPr>
      <w:bookmarkStart w:id="252" w:name="estimating-management-statistics"/>
      <w:bookmarkStart w:id="253" w:name="_Toc517690989"/>
      <w:bookmarkStart w:id="254" w:name="_Toc14253474"/>
      <w:bookmarkEnd w:id="252"/>
      <w:r>
        <w:t>Estimating Management Statistics</w:t>
      </w:r>
      <w:bookmarkEnd w:id="253"/>
      <w:bookmarkEnd w:id="254"/>
    </w:p>
    <w:p w:rsidR="00D565DB" w:rsidRDefault="00D565DB" w:rsidP="00D565DB">
      <w:pPr>
        <w:pStyle w:val="FirstParagraph"/>
      </w:pPr>
      <w:r>
        <w:t xml:space="preserve">The Maximum Sustainable Yield </w:t>
      </w:r>
      <w:r w:rsidR="00E852BB">
        <w:t>(</w:t>
      </w:r>
      <w:r w:rsidR="00E852BB" w:rsidRPr="00E852BB">
        <w:rPr>
          <w:i/>
        </w:rPr>
        <w:t>MSY</w:t>
      </w:r>
      <w:r w:rsidR="00E852BB">
        <w:t xml:space="preserve">) </w:t>
      </w:r>
      <w:r w:rsidRPr="00E852BB">
        <w:t>can</w:t>
      </w:r>
      <w:r>
        <w:t xml:space="preserve"> be calculated for the Schaefer model simply by using:</w:t>
      </w:r>
    </w:p>
    <w:p w:rsidR="00D565DB" w:rsidRDefault="00D565DB" w:rsidP="00D565DB">
      <w:pPr>
        <w:pStyle w:val="BodyText"/>
      </w:pPr>
      <m:oMathPara>
        <m:oMathParaPr>
          <m:jc m:val="center"/>
        </m:oMathParaPr>
        <m:oMath>
          <m:r>
            <w:rPr>
              <w:rFonts w:ascii="Cambria Math" w:hAnsi="Cambria Math"/>
            </w:rPr>
            <m:t>MSY=</m:t>
          </m:r>
          <m:f>
            <m:fPr>
              <m:ctrlPr>
                <w:rPr>
                  <w:rFonts w:ascii="Cambria Math" w:hAnsi="Cambria Math"/>
                </w:rPr>
              </m:ctrlPr>
            </m:fPr>
            <m:num>
              <m:r>
                <w:rPr>
                  <w:rFonts w:ascii="Cambria Math" w:hAnsi="Cambria Math"/>
                </w:rPr>
                <m:t>rK</m:t>
              </m:r>
            </m:num>
            <m:den>
              <m:r>
                <w:rPr>
                  <w:rFonts w:ascii="Cambria Math" w:hAnsi="Cambria Math"/>
                </w:rPr>
                <m:t>4</m:t>
              </m:r>
            </m:den>
          </m:f>
        </m:oMath>
      </m:oMathPara>
    </w:p>
    <w:p w:rsidR="00D565DB" w:rsidRDefault="00D565DB" w:rsidP="00D565DB">
      <w:pPr>
        <w:pStyle w:val="FirstParagraph"/>
      </w:pPr>
      <w:r>
        <w:t xml:space="preserve">However, for the more general equation using the </w:t>
      </w:r>
      <w:r>
        <w:rPr>
          <w:i/>
        </w:rPr>
        <w:t>p</w:t>
      </w:r>
      <w:r>
        <w:t xml:space="preserve"> parameter from Polacheck </w:t>
      </w:r>
      <w:r>
        <w:rPr>
          <w:i/>
        </w:rPr>
        <w:t>et al</w:t>
      </w:r>
      <w:r>
        <w:t xml:space="preserve"> (1993) one needs to use:</w:t>
      </w:r>
    </w:p>
    <w:p w:rsidR="00D565DB" w:rsidRDefault="00D565DB" w:rsidP="00D565DB">
      <w:pPr>
        <w:pStyle w:val="BodyText"/>
      </w:pPr>
      <m:oMathPara>
        <m:oMathParaPr>
          <m:jc m:val="center"/>
        </m:oMathParaPr>
        <m:oMath>
          <m:r>
            <w:rPr>
              <w:rFonts w:ascii="Cambria Math" w:hAnsi="Cambria Math"/>
            </w:rPr>
            <m:t>MSY=</m:t>
          </m:r>
          <m:f>
            <m:fPr>
              <m:ctrlPr>
                <w:rPr>
                  <w:rFonts w:ascii="Cambria Math" w:hAnsi="Cambria Math"/>
                </w:rPr>
              </m:ctrlPr>
            </m:fPr>
            <m:num>
              <m:r>
                <w:rPr>
                  <w:rFonts w:ascii="Cambria Math" w:hAnsi="Cambria Math"/>
                </w:rPr>
                <m:t>rK</m:t>
              </m:r>
            </m:num>
            <m:den>
              <m:sSup>
                <m:sSupPr>
                  <m:ctrlPr>
                    <w:rPr>
                      <w:rFonts w:ascii="Cambria Math" w:hAnsi="Cambria Math"/>
                    </w:rPr>
                  </m:ctrlPr>
                </m:sSupPr>
                <m:e>
                  <m:d>
                    <m:dPr>
                      <m:ctrlPr>
                        <w:rPr>
                          <w:rFonts w:ascii="Cambria Math" w:hAnsi="Cambria Math"/>
                        </w:rPr>
                      </m:ctrlPr>
                    </m:dPr>
                    <m:e>
                      <m:r>
                        <w:rPr>
                          <w:rFonts w:ascii="Cambria Math" w:hAnsi="Cambria Math"/>
                        </w:rPr>
                        <m:t>p+1</m:t>
                      </m:r>
                    </m:e>
                  </m:d>
                </m:e>
                <m:sup>
                  <m:f>
                    <m:fPr>
                      <m:ctrlPr>
                        <w:rPr>
                          <w:rFonts w:ascii="Cambria Math" w:hAnsi="Cambria Math"/>
                        </w:rPr>
                      </m:ctrlPr>
                    </m:fPr>
                    <m:num>
                      <m:d>
                        <m:dPr>
                          <m:ctrlPr>
                            <w:rPr>
                              <w:rFonts w:ascii="Cambria Math" w:hAnsi="Cambria Math"/>
                            </w:rPr>
                          </m:ctrlPr>
                        </m:dPr>
                        <m:e>
                          <m:r>
                            <w:rPr>
                              <w:rFonts w:ascii="Cambria Math" w:hAnsi="Cambria Math"/>
                            </w:rPr>
                            <m:t>p+1</m:t>
                          </m:r>
                        </m:e>
                      </m:d>
                    </m:num>
                    <m:den>
                      <m:r>
                        <w:rPr>
                          <w:rFonts w:ascii="Cambria Math" w:hAnsi="Cambria Math"/>
                        </w:rPr>
                        <m:t>p</m:t>
                      </m:r>
                    </m:den>
                  </m:f>
                </m:sup>
              </m:sSup>
            </m:den>
          </m:f>
        </m:oMath>
      </m:oMathPara>
    </w:p>
    <w:p w:rsidR="009F4379" w:rsidRDefault="009F4379">
      <w:pPr>
        <w:tabs>
          <w:tab w:val="clear" w:pos="567"/>
          <w:tab w:val="clear" w:pos="4253"/>
          <w:tab w:val="clear" w:pos="8505"/>
        </w:tabs>
        <w:spacing w:after="200" w:line="276" w:lineRule="auto"/>
        <w:rPr>
          <w:rFonts w:eastAsiaTheme="majorEastAsia" w:cstheme="majorBidi"/>
          <w:b/>
          <w:bCs/>
          <w:sz w:val="36"/>
          <w:szCs w:val="28"/>
        </w:rPr>
      </w:pPr>
      <w:bookmarkStart w:id="255" w:name="l-4"/>
      <w:bookmarkStart w:id="256" w:name="aspm---age-structured-production-models"/>
      <w:bookmarkStart w:id="257" w:name="_Toc517690990"/>
      <w:bookmarkEnd w:id="255"/>
      <w:bookmarkEnd w:id="256"/>
      <w:r>
        <w:br w:type="page"/>
      </w:r>
    </w:p>
    <w:p w:rsidR="00D565DB" w:rsidRDefault="00D565DB" w:rsidP="00D565DB">
      <w:pPr>
        <w:pStyle w:val="Heading1"/>
      </w:pPr>
      <w:bookmarkStart w:id="258" w:name="_Toc14253475"/>
      <w:r>
        <w:t>aspm - Age-Structured Production Models</w:t>
      </w:r>
      <w:bookmarkEnd w:id="257"/>
      <w:bookmarkEnd w:id="258"/>
    </w:p>
    <w:p w:rsidR="00D565DB" w:rsidRDefault="00D565DB" w:rsidP="00D565DB">
      <w:pPr>
        <w:pStyle w:val="Heading2"/>
      </w:pPr>
      <w:bookmarkStart w:id="259" w:name="introduction-4"/>
      <w:bookmarkStart w:id="260" w:name="_Toc517690991"/>
      <w:bookmarkStart w:id="261" w:name="_Toc14253476"/>
      <w:bookmarkEnd w:id="259"/>
      <w:r>
        <w:t>Introduction</w:t>
      </w:r>
      <w:bookmarkEnd w:id="260"/>
      <w:bookmarkEnd w:id="261"/>
    </w:p>
    <w:p w:rsidR="00D565DB" w:rsidRDefault="00D565DB" w:rsidP="00D565DB">
      <w:pPr>
        <w:pStyle w:val="Heading3"/>
      </w:pPr>
      <w:bookmarkStart w:id="262" w:name="which-stock-assessment-1"/>
      <w:bookmarkStart w:id="263" w:name="_Toc517690992"/>
      <w:bookmarkStart w:id="264" w:name="_Toc14253477"/>
      <w:bookmarkEnd w:id="262"/>
      <w:r>
        <w:t>Which Stock Assessment?</w:t>
      </w:r>
      <w:bookmarkEnd w:id="263"/>
      <w:bookmarkEnd w:id="264"/>
    </w:p>
    <w:p w:rsidR="00D565DB" w:rsidRDefault="00D565DB" w:rsidP="00D565DB">
      <w:pPr>
        <w:pStyle w:val="FirstParagraph"/>
      </w:pPr>
      <w:r>
        <w:t>Which stock assessment method to apply to fisheries for data-poor to data-moderate species will depend upon what fisheries and biological data are available but also, importantly, on what management objectives need to be met within the jurisdiction in question. It may be the case that the fishery for a particular species is of sufficient size and value to warrant on-going monitoring and management towards some defined goal for the stock. In such a case the assessment used should obviously be capable of generating some notion of the current state of the fishery and indicate what management actions may be required to eventually achieve the agreed management goals. But some fisheries may be so minor that trying to actively manage them would be inefficient. Nevertheless, to meet the requirements of the Status of key Australian Fish Stocks (SAFS) one still requires some form of defensible stock assessment capable of determining whether the current level of fishing is sustainable.</w:t>
      </w:r>
    </w:p>
    <w:p w:rsidR="00D565DB" w:rsidRDefault="00D565DB" w:rsidP="00D565DB">
      <w:pPr>
        <w:pStyle w:val="Heading2"/>
      </w:pPr>
      <w:bookmarkStart w:id="265" w:name="age-structured-production-model"/>
      <w:bookmarkStart w:id="266" w:name="_Toc517690993"/>
      <w:bookmarkStart w:id="267" w:name="_Toc14253478"/>
      <w:bookmarkEnd w:id="265"/>
      <w:r>
        <w:t>Age-Structured Production Model</w:t>
      </w:r>
      <w:bookmarkEnd w:id="266"/>
      <w:bookmarkEnd w:id="267"/>
    </w:p>
    <w:p w:rsidR="00D565DB" w:rsidRDefault="00D565DB" w:rsidP="00D565DB">
      <w:pPr>
        <w:pStyle w:val="Heading3"/>
      </w:pPr>
      <w:bookmarkStart w:id="268" w:name="introduction-to-aspm"/>
      <w:bookmarkStart w:id="269" w:name="_Toc517690994"/>
      <w:bookmarkStart w:id="270" w:name="_Toc14253479"/>
      <w:bookmarkEnd w:id="268"/>
      <w:r>
        <w:t>Introduction to ASPM</w:t>
      </w:r>
      <w:bookmarkEnd w:id="269"/>
      <w:bookmarkEnd w:id="270"/>
    </w:p>
    <w:p w:rsidR="00D565DB" w:rsidRDefault="00D565DB" w:rsidP="00D565DB">
      <w:pPr>
        <w:pStyle w:val="FirstParagraph"/>
      </w:pPr>
      <w:r>
        <w:t xml:space="preserve">The age-structured production model (ASPM or </w:t>
      </w:r>
      <w:r>
        <w:rPr>
          <w:b/>
        </w:rPr>
        <w:t>aspm</w:t>
      </w:r>
      <w:r>
        <w:t xml:space="preserve">) is literally a surplus production model which is based upon an age-structured model of production rather than an accumulated biomass model (see the vignette on </w:t>
      </w:r>
      <w:r>
        <w:rPr>
          <w:i/>
        </w:rPr>
        <w:t>spm</w:t>
      </w:r>
      <w:r>
        <w:t>).</w:t>
      </w:r>
    </w:p>
    <w:p w:rsidR="00E852BB" w:rsidRDefault="00D565DB" w:rsidP="00D565DB">
      <w:pPr>
        <w:pStyle w:val="BodyText"/>
      </w:pPr>
      <w:r>
        <w:t xml:space="preserve">There are some specific data requirements for fitting an age-structured production model to fishery data. </w:t>
      </w:r>
      <w:r w:rsidR="00E852BB">
        <w:t>The following d</w:t>
      </w:r>
      <w:r>
        <w:t>ata from the fishery need to included, as a minimum</w:t>
      </w:r>
      <w:r w:rsidR="00E852BB">
        <w:t>:</w:t>
      </w:r>
    </w:p>
    <w:p w:rsidR="00E852BB" w:rsidRDefault="00D565DB" w:rsidP="00560886">
      <w:pPr>
        <w:pStyle w:val="BodyText"/>
        <w:numPr>
          <w:ilvl w:val="0"/>
          <w:numId w:val="33"/>
        </w:numPr>
      </w:pPr>
      <w:r>
        <w:t xml:space="preserve">an accurate catch time-series plus </w:t>
      </w:r>
    </w:p>
    <w:p w:rsidR="00E852BB" w:rsidRDefault="00D565DB" w:rsidP="00560886">
      <w:pPr>
        <w:pStyle w:val="BodyText"/>
        <w:numPr>
          <w:ilvl w:val="0"/>
          <w:numId w:val="33"/>
        </w:numPr>
      </w:pPr>
      <w:r>
        <w:t xml:space="preserve">an index of relative abundance for at least some of the years within the catch time-series. </w:t>
      </w:r>
    </w:p>
    <w:p w:rsidR="00E852BB" w:rsidRDefault="00D565DB" w:rsidP="00560886">
      <w:pPr>
        <w:pStyle w:val="BodyText"/>
        <w:numPr>
          <w:ilvl w:val="0"/>
          <w:numId w:val="33"/>
        </w:numPr>
      </w:pPr>
      <w:r>
        <w:t xml:space="preserve">In addition, information (or defensible assumptions) is needed for the species concerned in relation to the description of </w:t>
      </w:r>
    </w:p>
    <w:p w:rsidR="00E852BB" w:rsidRDefault="00D565DB" w:rsidP="00560886">
      <w:pPr>
        <w:pStyle w:val="BodyText"/>
        <w:numPr>
          <w:ilvl w:val="1"/>
          <w:numId w:val="33"/>
        </w:numPr>
      </w:pPr>
      <w:r>
        <w:t>its natural mortality</w:t>
      </w:r>
    </w:p>
    <w:p w:rsidR="00E852BB" w:rsidRDefault="00D565DB" w:rsidP="00560886">
      <w:pPr>
        <w:pStyle w:val="BodyText"/>
        <w:numPr>
          <w:ilvl w:val="1"/>
          <w:numId w:val="33"/>
        </w:numPr>
      </w:pPr>
      <w:r>
        <w:t>its growth</w:t>
      </w:r>
    </w:p>
    <w:p w:rsidR="00E852BB" w:rsidRDefault="00D565DB" w:rsidP="00560886">
      <w:pPr>
        <w:pStyle w:val="BodyText"/>
        <w:numPr>
          <w:ilvl w:val="1"/>
          <w:numId w:val="33"/>
        </w:numPr>
      </w:pPr>
      <w:r>
        <w:t xml:space="preserve">its maturation, and </w:t>
      </w:r>
    </w:p>
    <w:p w:rsidR="00E852BB" w:rsidRDefault="00D565DB" w:rsidP="00560886">
      <w:pPr>
        <w:pStyle w:val="BodyText"/>
        <w:numPr>
          <w:ilvl w:val="1"/>
          <w:numId w:val="33"/>
        </w:numPr>
      </w:pPr>
      <w:r>
        <w:t xml:space="preserve">the selectivity of the fishery (maturity and selectivity could be knife-edge). </w:t>
      </w:r>
    </w:p>
    <w:p w:rsidR="00E852BB" w:rsidRDefault="00E852BB" w:rsidP="00E852BB">
      <w:pPr>
        <w:pStyle w:val="BodyText"/>
      </w:pPr>
    </w:p>
    <w:p w:rsidR="00D565DB" w:rsidRDefault="00D565DB" w:rsidP="00E852BB">
      <w:pPr>
        <w:pStyle w:val="BodyText"/>
      </w:pPr>
      <w:r>
        <w:t>If just the catches and CPUE data are available</w:t>
      </w:r>
      <w:r w:rsidR="00E852BB">
        <w:t>,</w:t>
      </w:r>
      <w:r>
        <w:t xml:space="preserve"> then one might try fitting a simple, aggregated biomass</w:t>
      </w:r>
      <w:r w:rsidR="00E852BB">
        <w:t>,</w:t>
      </w:r>
      <w:r>
        <w:t xml:space="preserve"> surplus production model. But if the</w:t>
      </w:r>
      <w:r w:rsidR="00E852BB">
        <w:t xml:space="preserve"> above</w:t>
      </w:r>
      <w:r>
        <w:t xml:space="preserve"> biological data and information are </w:t>
      </w:r>
      <w:r w:rsidR="00967F58">
        <w:t xml:space="preserve">also </w:t>
      </w:r>
      <w:r>
        <w:t>available</w:t>
      </w:r>
      <w:r w:rsidR="00E852BB">
        <w:t>,</w:t>
      </w:r>
      <w:r>
        <w:t xml:space="preserve"> then an age-structured production model opens the way to on-going improvements with respect to the inclusion of occasional age-composition data or other observations that could be predicted by a suitable model</w:t>
      </w:r>
      <w:r w:rsidR="00E852BB">
        <w:t>,</w:t>
      </w:r>
      <w:r>
        <w:t xml:space="preserve"> and hence included in the model fitting process.</w:t>
      </w:r>
    </w:p>
    <w:p w:rsidR="00D565DB" w:rsidRDefault="00D565DB" w:rsidP="00D565DB">
      <w:pPr>
        <w:pStyle w:val="BodyText"/>
      </w:pPr>
      <w:r>
        <w:t>More details on age-structured production models can be found in Punt et al. (1995). The model equations are provided in the appendix. It would be helpful to the user to read the spm vignette</w:t>
      </w:r>
      <w:r w:rsidR="00E852BB">
        <w:t>,</w:t>
      </w:r>
      <w:r>
        <w:t xml:space="preserve"> as the theory in there also applies to age-structured production models.</w:t>
      </w:r>
    </w:p>
    <w:p w:rsidR="009F4379" w:rsidRDefault="009F4379" w:rsidP="00D565DB">
      <w:pPr>
        <w:pStyle w:val="BodyText"/>
      </w:pPr>
    </w:p>
    <w:p w:rsidR="009F4379" w:rsidRDefault="009F4379" w:rsidP="00D565DB">
      <w:pPr>
        <w:pStyle w:val="BodyText"/>
      </w:pPr>
    </w:p>
    <w:p w:rsidR="009F4379" w:rsidRDefault="009F4379" w:rsidP="00D565DB">
      <w:pPr>
        <w:pStyle w:val="BodyText"/>
      </w:pPr>
    </w:p>
    <w:p w:rsidR="00D565DB" w:rsidRDefault="00D565DB" w:rsidP="00D565DB">
      <w:pPr>
        <w:pStyle w:val="Heading3"/>
      </w:pPr>
      <w:bookmarkStart w:id="271" w:name="a-typical-workflow"/>
      <w:bookmarkStart w:id="272" w:name="_Toc517690995"/>
      <w:bookmarkStart w:id="273" w:name="_Toc14253480"/>
      <w:bookmarkEnd w:id="271"/>
      <w:r>
        <w:t>A Typical Workflow</w:t>
      </w:r>
      <w:bookmarkEnd w:id="272"/>
      <w:bookmarkEnd w:id="273"/>
    </w:p>
    <w:p w:rsidR="00D565DB" w:rsidRDefault="00D565DB" w:rsidP="00D565DB">
      <w:pPr>
        <w:pStyle w:val="FirstParagraph"/>
      </w:pPr>
      <w:r>
        <w:t>A typical workflow for using an age-structured production model might be something like:</w:t>
      </w:r>
    </w:p>
    <w:p w:rsidR="00D565DB" w:rsidRDefault="00554630" w:rsidP="00560886">
      <w:pPr>
        <w:pStyle w:val="Compact"/>
        <w:numPr>
          <w:ilvl w:val="0"/>
          <w:numId w:val="32"/>
        </w:numPr>
      </w:pPr>
      <w:r>
        <w:t>R</w:t>
      </w:r>
      <w:r w:rsidR="00D565DB">
        <w:t xml:space="preserve">ead in the available data and use </w:t>
      </w:r>
      <w:r w:rsidR="00D565DB">
        <w:rPr>
          <w:i/>
        </w:rPr>
        <w:t>checkdata</w:t>
      </w:r>
      <w:r w:rsidR="00D565DB">
        <w:t xml:space="preserve"> to ensure it can be used with </w:t>
      </w:r>
      <w:r w:rsidR="00D565DB">
        <w:rPr>
          <w:b/>
        </w:rPr>
        <w:t>aspm</w:t>
      </w:r>
      <w:r w:rsidR="00D565DB">
        <w:t>.</w:t>
      </w:r>
    </w:p>
    <w:p w:rsidR="00D565DB" w:rsidRDefault="00554630" w:rsidP="00560886">
      <w:pPr>
        <w:pStyle w:val="Compact"/>
        <w:numPr>
          <w:ilvl w:val="0"/>
          <w:numId w:val="32"/>
        </w:numPr>
      </w:pPr>
      <w:r>
        <w:t>S</w:t>
      </w:r>
      <w:r w:rsidR="00D565DB">
        <w:t xml:space="preserve">earch for suitable initial parameter values using </w:t>
      </w:r>
      <w:r w:rsidR="00D565DB">
        <w:rPr>
          <w:i/>
        </w:rPr>
        <w:t>dynamics</w:t>
      </w:r>
      <w:r w:rsidR="00D565DB">
        <w:t xml:space="preserve">, </w:t>
      </w:r>
      <w:r w:rsidR="00D565DB">
        <w:rPr>
          <w:i/>
        </w:rPr>
        <w:t>aspmLL</w:t>
      </w:r>
      <w:r w:rsidR="00D565DB">
        <w:t xml:space="preserve">, and </w:t>
      </w:r>
      <w:r w:rsidR="00D565DB">
        <w:rPr>
          <w:i/>
        </w:rPr>
        <w:t>plotASPM</w:t>
      </w:r>
      <w:r w:rsidR="00E852BB">
        <w:t>.</w:t>
      </w:r>
      <w:r w:rsidR="00D565DB">
        <w:t xml:space="preserve"> </w:t>
      </w:r>
      <w:r w:rsidR="00E852BB">
        <w:t>T</w:t>
      </w:r>
      <w:r w:rsidR="00D565DB">
        <w:t xml:space="preserve">his will include deciding on the use of a two parameter model (no initial depletion) or a three parameter model </w:t>
      </w:r>
      <w:r w:rsidR="00E852BB">
        <w:t xml:space="preserve">that </w:t>
      </w:r>
      <w:r w:rsidR="00D565DB">
        <w:t>account</w:t>
      </w:r>
      <w:r w:rsidR="00E852BB">
        <w:t>s</w:t>
      </w:r>
      <w:r w:rsidR="00D565DB">
        <w:t xml:space="preserve"> for an initial depletion level.</w:t>
      </w:r>
    </w:p>
    <w:p w:rsidR="00D565DB" w:rsidRDefault="00554630" w:rsidP="00560886">
      <w:pPr>
        <w:pStyle w:val="Compact"/>
        <w:numPr>
          <w:ilvl w:val="0"/>
          <w:numId w:val="32"/>
        </w:numPr>
      </w:pPr>
      <w:r>
        <w:t>G</w:t>
      </w:r>
      <w:r w:rsidR="00D565DB">
        <w:t>iven suitable initial parameters</w:t>
      </w:r>
      <w:r w:rsidR="00E852BB">
        <w:t>,</w:t>
      </w:r>
      <w:r w:rsidR="00D565DB">
        <w:t xml:space="preserve"> use </w:t>
      </w:r>
      <w:r w:rsidR="00D565DB">
        <w:rPr>
          <w:i/>
        </w:rPr>
        <w:t>fitASPM</w:t>
      </w:r>
      <w:r w:rsidR="00E852BB">
        <w:t>,</w:t>
      </w:r>
      <w:r w:rsidR="00D565DB">
        <w:t xml:space="preserve"> or</w:t>
      </w:r>
      <w:r w:rsidR="00E852BB">
        <w:t>,</w:t>
      </w:r>
      <w:r w:rsidR="00D565DB">
        <w:t xml:space="preserve"> more basically</w:t>
      </w:r>
      <w:r w:rsidR="00E852BB">
        <w:t>,</w:t>
      </w:r>
      <w:r w:rsidR="00D565DB">
        <w:t xml:space="preserve"> </w:t>
      </w:r>
      <w:r w:rsidR="00D565DB">
        <w:rPr>
          <w:i/>
        </w:rPr>
        <w:t>optim</w:t>
      </w:r>
      <w:r w:rsidR="00E852BB">
        <w:t>,</w:t>
      </w:r>
      <w:r w:rsidR="00D565DB">
        <w:t xml:space="preserve"> to fit the model to the available data.</w:t>
      </w:r>
    </w:p>
    <w:p w:rsidR="00D565DB" w:rsidRDefault="00554630" w:rsidP="00560886">
      <w:pPr>
        <w:pStyle w:val="Compact"/>
        <w:numPr>
          <w:ilvl w:val="0"/>
          <w:numId w:val="32"/>
        </w:numPr>
      </w:pPr>
      <w:r>
        <w:t>O</w:t>
      </w:r>
      <w:r w:rsidR="00D565DB">
        <w:t>nce successfully fitted</w:t>
      </w:r>
      <w:r w:rsidR="00E852BB">
        <w:t>,</w:t>
      </w:r>
      <w:r w:rsidR="00D565DB">
        <w:t xml:space="preserve"> it is best to plot the solution </w:t>
      </w:r>
      <w:r w:rsidR="00E852BB">
        <w:t xml:space="preserve">using </w:t>
      </w:r>
      <w:r w:rsidR="00E852BB">
        <w:rPr>
          <w:i/>
        </w:rPr>
        <w:t>plotASPM</w:t>
      </w:r>
      <w:r w:rsidR="00E852BB">
        <w:t xml:space="preserve"> </w:t>
      </w:r>
      <w:r w:rsidR="00D565DB">
        <w:t>to determine visually how close the model fit is to the data. One approach to improving this is to include confidence intervals around the index of relative abundance (</w:t>
      </w:r>
      <w:r>
        <w:t>CPUE</w:t>
      </w:r>
      <w:r w:rsidR="00D565DB">
        <w:t xml:space="preserve">). This is done first using </w:t>
      </w:r>
      <w:r w:rsidR="00D565DB">
        <w:rPr>
          <w:i/>
        </w:rPr>
        <w:t>getLNCI</w:t>
      </w:r>
      <w:r w:rsidR="00D565DB">
        <w:t xml:space="preserve"> and then including the output of this into </w:t>
      </w:r>
      <w:r w:rsidR="00D565DB">
        <w:rPr>
          <w:i/>
        </w:rPr>
        <w:t>plotASPM</w:t>
      </w:r>
      <w:r w:rsidR="00D565DB">
        <w:t xml:space="preserve"> or, for a closer look</w:t>
      </w:r>
      <w:r>
        <w:t>,</w:t>
      </w:r>
      <w:r w:rsidR="00D565DB">
        <w:t xml:space="preserve"> in </w:t>
      </w:r>
      <w:r w:rsidR="00D565DB">
        <w:rPr>
          <w:i/>
        </w:rPr>
        <w:t>plotceASPM</w:t>
      </w:r>
      <w:r w:rsidR="00D565DB">
        <w:t>. Eventually</w:t>
      </w:r>
      <w:r>
        <w:t>,</w:t>
      </w:r>
      <w:r w:rsidR="00D565DB">
        <w:t xml:space="preserve"> improved confidence intervals for the model outputs can be obtained using boo</w:t>
      </w:r>
      <w:r>
        <w:t>t</w:t>
      </w:r>
      <w:r w:rsidR="00D565DB">
        <w:t>strap samples (see below).</w:t>
      </w:r>
    </w:p>
    <w:p w:rsidR="00D565DB" w:rsidRDefault="00D565DB" w:rsidP="00560886">
      <w:pPr>
        <w:pStyle w:val="Compact"/>
        <w:numPr>
          <w:ilvl w:val="0"/>
          <w:numId w:val="32"/>
        </w:numPr>
      </w:pPr>
      <w:r>
        <w:t>A better test of the robustness of the solution is to test how sensitive it is to the initial conditions. This can be done by randomly varying the initial parameters and determining whether the model fitting outcomes vary. Suitable example code is given in the vignette.</w:t>
      </w:r>
    </w:p>
    <w:p w:rsidR="00D565DB" w:rsidRDefault="00D565DB" w:rsidP="00560886">
      <w:pPr>
        <w:pStyle w:val="Compact"/>
        <w:numPr>
          <w:ilvl w:val="0"/>
          <w:numId w:val="32"/>
        </w:numPr>
      </w:pPr>
      <w:r>
        <w:t>After finally deciding on the overall optimum solution it would be sensible to use the optimum parameters to determine the implied production curve</w:t>
      </w:r>
      <w:r w:rsidR="00554630">
        <w:t>,</w:t>
      </w:r>
      <w:r>
        <w:t xml:space="preserve"> so that management statistics such as MSY, the target catch, and the limit and target reference points</w:t>
      </w:r>
      <w:r w:rsidR="00554630">
        <w:t>,</w:t>
      </w:r>
      <w:r>
        <w:t xml:space="preserve"> can be defined. This can be done using </w:t>
      </w:r>
      <w:r>
        <w:rPr>
          <w:i/>
        </w:rPr>
        <w:t>getProductionC</w:t>
      </w:r>
      <w:r>
        <w:t xml:space="preserve">, the </w:t>
      </w:r>
      <w:r>
        <w:rPr>
          <w:i/>
        </w:rPr>
        <w:t>C</w:t>
      </w:r>
      <w:r>
        <w:t xml:space="preserve"> post-fix denoting this is a C++ function (used for speed), the results of which can be plotted and summarized using </w:t>
      </w:r>
      <w:r>
        <w:rPr>
          <w:i/>
        </w:rPr>
        <w:t>prodASPM</w:t>
      </w:r>
      <w:r>
        <w:t>.</w:t>
      </w:r>
    </w:p>
    <w:p w:rsidR="00D565DB" w:rsidRDefault="00D565DB" w:rsidP="00560886">
      <w:pPr>
        <w:pStyle w:val="Compact"/>
        <w:numPr>
          <w:ilvl w:val="0"/>
          <w:numId w:val="32"/>
        </w:numPr>
      </w:pPr>
      <w:r>
        <w:t>One can produce a classical phase plot of predicted biomass vs harvest rate to aid in the determination of the stock status</w:t>
      </w:r>
      <w:r w:rsidR="00554630">
        <w:t>.F</w:t>
      </w:r>
      <w:r>
        <w:t xml:space="preserve">or this we would use </w:t>
      </w:r>
      <w:r>
        <w:rPr>
          <w:i/>
        </w:rPr>
        <w:t>aspmphaseplot</w:t>
      </w:r>
      <w:r>
        <w:t>.</w:t>
      </w:r>
    </w:p>
    <w:p w:rsidR="00D565DB" w:rsidRDefault="00D565DB" w:rsidP="00560886">
      <w:pPr>
        <w:pStyle w:val="Compact"/>
        <w:numPr>
          <w:ilvl w:val="0"/>
          <w:numId w:val="32"/>
        </w:numPr>
      </w:pPr>
      <w:r>
        <w:t xml:space="preserve">Finally, to obtain a better notion of the uncertainty in the analysis, we </w:t>
      </w:r>
      <w:r w:rsidR="00554630">
        <w:t>use</w:t>
      </w:r>
      <w:r>
        <w:t xml:space="preserve"> </w:t>
      </w:r>
      <w:r>
        <w:rPr>
          <w:i/>
        </w:rPr>
        <w:t>bootASPM</w:t>
      </w:r>
      <w:r>
        <w:t>, which facilitates the application of a bootstrap analysis.</w:t>
      </w:r>
    </w:p>
    <w:p w:rsidR="00D565DB" w:rsidRDefault="00D565DB" w:rsidP="00D565DB">
      <w:pPr>
        <w:pStyle w:val="Heading3"/>
      </w:pPr>
      <w:bookmarkStart w:id="274" w:name="an-example"/>
      <w:bookmarkStart w:id="275" w:name="_Toc517690996"/>
      <w:bookmarkStart w:id="276" w:name="_Toc14253481"/>
      <w:bookmarkEnd w:id="274"/>
      <w:r>
        <w:t>An Example</w:t>
      </w:r>
      <w:bookmarkEnd w:id="275"/>
      <w:bookmarkEnd w:id="276"/>
    </w:p>
    <w:p w:rsidR="00E62B34" w:rsidRDefault="00D565DB" w:rsidP="00D565DB">
      <w:pPr>
        <w:pStyle w:val="FirstParagraph"/>
      </w:pPr>
      <w:r>
        <w:t xml:space="preserve">The data requirements for the </w:t>
      </w:r>
      <w:r>
        <w:rPr>
          <w:b/>
        </w:rPr>
        <w:t>aspm</w:t>
      </w:r>
      <w:r>
        <w:t xml:space="preserve"> are described above</w:t>
      </w:r>
      <w:r w:rsidR="00E62B34">
        <w:t>.</w:t>
      </w:r>
      <w:r>
        <w:t xml:space="preserve"> </w:t>
      </w:r>
      <w:r w:rsidR="00E62B34">
        <w:t>F</w:t>
      </w:r>
      <w:r>
        <w:t xml:space="preserve">or the next example we will use the </w:t>
      </w:r>
      <w:r>
        <w:rPr>
          <w:i/>
        </w:rPr>
        <w:t>dataspm</w:t>
      </w:r>
      <w:r>
        <w:t xml:space="preserve"> built</w:t>
      </w:r>
      <w:r w:rsidR="00E62B34">
        <w:t>-</w:t>
      </w:r>
      <w:r>
        <w:t>in data set. First</w:t>
      </w:r>
      <w:r w:rsidR="00E62B34">
        <w:t>,</w:t>
      </w:r>
      <w:r>
        <w:t xml:space="preserve"> we will examine an example using only two parameters (assuming the population begins in an unfished state)</w:t>
      </w:r>
      <w:r w:rsidR="00E62B34">
        <w:t>,</w:t>
      </w:r>
      <w:r>
        <w:t xml:space="preserve"> and then extend the model fitting to include the possibility of an initially depleted state. The two parameters being fitted are </w:t>
      </w:r>
    </w:p>
    <w:p w:rsidR="00E62B34" w:rsidRDefault="00D565DB" w:rsidP="00560886">
      <w:pPr>
        <w:pStyle w:val="FirstParagraph"/>
        <w:numPr>
          <w:ilvl w:val="0"/>
          <w:numId w:val="34"/>
        </w:numPr>
      </w:pPr>
      <w:r>
        <w:t xml:space="preserve">the average unfished recruitment level and </w:t>
      </w:r>
    </w:p>
    <w:p w:rsidR="00D565DB" w:rsidRDefault="00D565DB" w:rsidP="00560886">
      <w:pPr>
        <w:pStyle w:val="FirstParagraph"/>
        <w:numPr>
          <w:ilvl w:val="0"/>
          <w:numId w:val="34"/>
        </w:numPr>
      </w:pPr>
      <w:r>
        <w:t>the standard deviation of the errors around the CPUE data.</w:t>
      </w:r>
    </w:p>
    <w:p w:rsidR="00D565DB" w:rsidRDefault="00D565DB" w:rsidP="00D565DB">
      <w:pPr>
        <w:pStyle w:val="BodyText"/>
      </w:pPr>
      <w:r>
        <w:t xml:space="preserve">We load </w:t>
      </w:r>
      <w:r>
        <w:rPr>
          <w:i/>
        </w:rPr>
        <w:t>dataspm</w:t>
      </w:r>
      <w:r>
        <w:t>, which contains a dataframe of the catches and CPUE by year (</w:t>
      </w:r>
      <w:r>
        <w:rPr>
          <w:i/>
        </w:rPr>
        <w:t>fish</w:t>
      </w:r>
      <w:r>
        <w:t>)</w:t>
      </w:r>
      <w:r w:rsidR="00E62B34">
        <w:t>,</w:t>
      </w:r>
      <w:r>
        <w:t xml:space="preserve"> and other parameters used for the age-structured production model.</w:t>
      </w:r>
    </w:p>
    <w:p w:rsidR="009F4379" w:rsidRDefault="009F4379" w:rsidP="00D565DB">
      <w:pPr>
        <w:pStyle w:val="BodyText"/>
      </w:pPr>
    </w:p>
    <w:p w:rsidR="00D565DB" w:rsidRDefault="00D565DB" w:rsidP="00D565DB">
      <w:pPr>
        <w:pStyle w:val="SourceCode"/>
      </w:pPr>
      <w:r>
        <w:rPr>
          <w:rStyle w:val="KeywordTok"/>
        </w:rPr>
        <w:t>library</w:t>
      </w:r>
      <w:r>
        <w:rPr>
          <w:rStyle w:val="NormalTok"/>
        </w:rPr>
        <w:t>(simpleSA)</w:t>
      </w:r>
      <w:r>
        <w:br/>
      </w:r>
      <w:r>
        <w:rPr>
          <w:rStyle w:val="KeywordTok"/>
        </w:rPr>
        <w:t>data</w:t>
      </w:r>
      <w:r>
        <w:rPr>
          <w:rStyle w:val="NormalTok"/>
        </w:rPr>
        <w:t>(dataspm)</w:t>
      </w:r>
      <w:r>
        <w:br/>
      </w:r>
      <w:r>
        <w:rPr>
          <w:rStyle w:val="NormalTok"/>
        </w:rPr>
        <w:t>fish &lt;-</w:t>
      </w:r>
      <w:r>
        <w:rPr>
          <w:rStyle w:val="StringTok"/>
        </w:rPr>
        <w:t xml:space="preserve"> </w:t>
      </w:r>
      <w:r>
        <w:rPr>
          <w:rStyle w:val="NormalTok"/>
        </w:rPr>
        <w:t>dataspm</w:t>
      </w:r>
      <w:r>
        <w:rPr>
          <w:rStyle w:val="OperatorTok"/>
        </w:rPr>
        <w:t>$</w:t>
      </w:r>
      <w:r>
        <w:rPr>
          <w:rStyle w:val="NormalTok"/>
        </w:rPr>
        <w:t>fish</w:t>
      </w:r>
      <w:r>
        <w:br/>
      </w:r>
      <w:r>
        <w:rPr>
          <w:rStyle w:val="NormalTok"/>
        </w:rPr>
        <w:t>props &lt;-</w:t>
      </w:r>
      <w:r>
        <w:rPr>
          <w:rStyle w:val="StringTok"/>
        </w:rPr>
        <w:t xml:space="preserve"> </w:t>
      </w:r>
      <w:r>
        <w:rPr>
          <w:rStyle w:val="NormalTok"/>
        </w:rPr>
        <w:t>dataspm</w:t>
      </w:r>
      <w:r>
        <w:rPr>
          <w:rStyle w:val="OperatorTok"/>
        </w:rPr>
        <w:t>$</w:t>
      </w:r>
      <w:r>
        <w:rPr>
          <w:rStyle w:val="NormalTok"/>
        </w:rPr>
        <w:t xml:space="preserve">props </w:t>
      </w:r>
      <w:r>
        <w:rPr>
          <w:rStyle w:val="CommentTok"/>
        </w:rPr>
        <w:t xml:space="preserve"># </w:t>
      </w:r>
      <w:r w:rsidRPr="009F4379">
        <w:rPr>
          <w:rStyle w:val="CommentTok"/>
          <w:sz w:val="20"/>
        </w:rPr>
        <w:t>length-,weight-,maturity-and selectivity-at-age</w:t>
      </w:r>
    </w:p>
    <w:p w:rsidR="00FA73EA" w:rsidRDefault="00D565DB" w:rsidP="00D565DB">
      <w:pPr>
        <w:pStyle w:val="FirstParagraph"/>
      </w:pPr>
      <w:r>
        <w:t xml:space="preserve">While a simple, aggregated biomass surplus production model only requires the specification of the species name in the </w:t>
      </w:r>
      <w:r>
        <w:rPr>
          <w:i/>
        </w:rPr>
        <w:t>glb</w:t>
      </w:r>
      <w:r>
        <w:t xml:space="preserve"> data object</w:t>
      </w:r>
      <w:r w:rsidR="00FA73EA">
        <w:t>,</w:t>
      </w:r>
      <w:r>
        <w:t xml:space="preserve"> an </w:t>
      </w:r>
      <w:r>
        <w:rPr>
          <w:b/>
        </w:rPr>
        <w:t>aspm</w:t>
      </w:r>
      <w:r>
        <w:t xml:space="preserve"> requires information on the </w:t>
      </w:r>
    </w:p>
    <w:p w:rsidR="00FA73EA" w:rsidRDefault="00D565DB" w:rsidP="00560886">
      <w:pPr>
        <w:pStyle w:val="FirstParagraph"/>
        <w:numPr>
          <w:ilvl w:val="0"/>
          <w:numId w:val="35"/>
        </w:numPr>
      </w:pPr>
      <w:r>
        <w:t>growth</w:t>
      </w:r>
    </w:p>
    <w:p w:rsidR="00FA73EA" w:rsidRDefault="00D565DB" w:rsidP="00560886">
      <w:pPr>
        <w:pStyle w:val="FirstParagraph"/>
        <w:numPr>
          <w:ilvl w:val="0"/>
          <w:numId w:val="35"/>
        </w:numPr>
      </w:pPr>
      <w:r>
        <w:t>selectivity</w:t>
      </w:r>
    </w:p>
    <w:p w:rsidR="00FA73EA" w:rsidRDefault="00D565DB" w:rsidP="00560886">
      <w:pPr>
        <w:pStyle w:val="FirstParagraph"/>
        <w:numPr>
          <w:ilvl w:val="0"/>
          <w:numId w:val="35"/>
        </w:numPr>
      </w:pPr>
      <w:r>
        <w:t>weight-at-age</w:t>
      </w:r>
    </w:p>
    <w:p w:rsidR="00FA73EA" w:rsidRDefault="00D565DB" w:rsidP="00560886">
      <w:pPr>
        <w:pStyle w:val="FirstParagraph"/>
        <w:numPr>
          <w:ilvl w:val="0"/>
          <w:numId w:val="35"/>
        </w:numPr>
      </w:pPr>
      <w:r>
        <w:t>steepness of the stock-recruit relationship</w:t>
      </w:r>
      <w:r w:rsidR="00FA73EA">
        <w:t>,</w:t>
      </w:r>
      <w:r>
        <w:t xml:space="preserve"> and </w:t>
      </w:r>
    </w:p>
    <w:p w:rsidR="00FA73EA" w:rsidRDefault="00D565DB" w:rsidP="00560886">
      <w:pPr>
        <w:pStyle w:val="FirstParagraph"/>
        <w:numPr>
          <w:ilvl w:val="0"/>
          <w:numId w:val="35"/>
        </w:numPr>
      </w:pPr>
      <w:r>
        <w:t xml:space="preserve">natural mortality. </w:t>
      </w:r>
    </w:p>
    <w:p w:rsidR="00D565DB" w:rsidRDefault="00D565DB" w:rsidP="00FA73EA">
      <w:pPr>
        <w:pStyle w:val="FirstParagraph"/>
      </w:pPr>
      <w:r>
        <w:t>The global parameters (</w:t>
      </w:r>
      <w:r>
        <w:rPr>
          <w:i/>
        </w:rPr>
        <w:t>glb</w:t>
      </w:r>
      <w:r>
        <w:t xml:space="preserve">), in addition to the </w:t>
      </w:r>
      <w:r>
        <w:rPr>
          <w:i/>
        </w:rPr>
        <w:t>spsname</w:t>
      </w:r>
      <w:r>
        <w:t>, need to contain the population ages (</w:t>
      </w:r>
      <w:r>
        <w:rPr>
          <w:i/>
        </w:rPr>
        <w:t>maxage</w:t>
      </w:r>
      <w:r>
        <w:t xml:space="preserve"> and </w:t>
      </w:r>
      <w:r>
        <w:rPr>
          <w:i/>
        </w:rPr>
        <w:t>ages</w:t>
      </w:r>
      <w:r>
        <w:t>), natural mortality (</w:t>
      </w:r>
      <w:r>
        <w:rPr>
          <w:i/>
        </w:rPr>
        <w:t>M</w:t>
      </w:r>
      <w:r>
        <w:t>), von Bertalanffy growth parameters (</w:t>
      </w:r>
      <w:r>
        <w:rPr>
          <w:i/>
        </w:rPr>
        <w:t>Linf</w:t>
      </w:r>
      <w:r>
        <w:t xml:space="preserve">, </w:t>
      </w:r>
      <w:r>
        <w:rPr>
          <w:i/>
        </w:rPr>
        <w:t>K</w:t>
      </w:r>
      <w:r>
        <w:t xml:space="preserve"> and </w:t>
      </w:r>
      <w:r>
        <w:rPr>
          <w:i/>
        </w:rPr>
        <w:t>t0</w:t>
      </w:r>
      <w:r>
        <w:t>), weight-at-age parameters (</w:t>
      </w:r>
      <w:r>
        <w:rPr>
          <w:i/>
        </w:rPr>
        <w:t>Waa</w:t>
      </w:r>
      <w:r>
        <w:t xml:space="preserve"> and </w:t>
      </w:r>
      <w:r>
        <w:rPr>
          <w:i/>
        </w:rPr>
        <w:t>Wab</w:t>
      </w:r>
      <w:r>
        <w:t>), age at 50% maturity, delta (</w:t>
      </w:r>
      <w:r>
        <w:rPr>
          <w:i/>
        </w:rPr>
        <w:t>M50a</w:t>
      </w:r>
      <w:r>
        <w:t xml:space="preserve"> and </w:t>
      </w:r>
      <w:r>
        <w:rPr>
          <w:i/>
        </w:rPr>
        <w:t>deltaM</w:t>
      </w:r>
      <w:r>
        <w:t>), age that 50% of the population are selected by the gear and delta (</w:t>
      </w:r>
      <w:r>
        <w:rPr>
          <w:i/>
        </w:rPr>
        <w:t>sela50</w:t>
      </w:r>
      <w:r>
        <w:t xml:space="preserve"> and </w:t>
      </w:r>
      <w:r>
        <w:rPr>
          <w:i/>
        </w:rPr>
        <w:t>deltaS</w:t>
      </w:r>
      <w:r>
        <w:t xml:space="preserve">) and the </w:t>
      </w:r>
      <w:r>
        <w:rPr>
          <w:i/>
        </w:rPr>
        <w:t>steepness</w:t>
      </w:r>
      <w:r>
        <w:t xml:space="preserve"> of the stock-recruitment relationship. The number of years (</w:t>
      </w:r>
      <w:r>
        <w:rPr>
          <w:i/>
        </w:rPr>
        <w:t>nyrs</w:t>
      </w:r>
      <w:r>
        <w:t xml:space="preserve">) of over which catch and CPUE are available (including missing years) is calculated from the </w:t>
      </w:r>
      <w:r>
        <w:rPr>
          <w:i/>
        </w:rPr>
        <w:t>fish</w:t>
      </w:r>
      <w:r>
        <w:t xml:space="preserve"> dataframe. A starting value for the log of the initial recruitment (</w:t>
      </w:r>
      <w:r>
        <w:rPr>
          <w:i/>
        </w:rPr>
        <w:t>R0</w:t>
      </w:r>
      <w:r>
        <w:t>) also needs to be provided, although this will be estimated along with the standard deviation of the errors around the CPUE data.</w:t>
      </w:r>
    </w:p>
    <w:p w:rsidR="00D565DB" w:rsidRDefault="00D565DB" w:rsidP="00D565DB">
      <w:pPr>
        <w:pStyle w:val="BodyText"/>
      </w:pPr>
      <w:r>
        <w:t xml:space="preserve">We inspect the global parameters specified in </w:t>
      </w:r>
      <w:r>
        <w:rPr>
          <w:i/>
        </w:rPr>
        <w:t>dataspm</w:t>
      </w:r>
      <w:r>
        <w:t>.</w:t>
      </w:r>
    </w:p>
    <w:p w:rsidR="00D565DB" w:rsidRDefault="00D565DB" w:rsidP="00D565DB">
      <w:pPr>
        <w:pStyle w:val="SourceCode"/>
      </w:pPr>
      <w:r>
        <w:rPr>
          <w:rStyle w:val="NormalTok"/>
        </w:rPr>
        <w:t>(glb &lt;-</w:t>
      </w:r>
      <w:r>
        <w:rPr>
          <w:rStyle w:val="StringTok"/>
        </w:rPr>
        <w:t xml:space="preserve"> </w:t>
      </w:r>
      <w:r>
        <w:rPr>
          <w:rStyle w:val="NormalTok"/>
        </w:rPr>
        <w:t>dataspm</w:t>
      </w:r>
      <w:r>
        <w:rPr>
          <w:rStyle w:val="OperatorTok"/>
        </w:rPr>
        <w:t>$</w:t>
      </w:r>
      <w:r>
        <w:rPr>
          <w:rStyle w:val="NormalTok"/>
        </w:rPr>
        <w:t>glb)</w:t>
      </w:r>
    </w:p>
    <w:p w:rsidR="00D565DB" w:rsidRDefault="00D565DB" w:rsidP="00D565DB">
      <w:pPr>
        <w:pStyle w:val="SourceCode"/>
      </w:pPr>
      <w:r>
        <w:rPr>
          <w:rStyle w:val="VerbatimChar"/>
        </w:rPr>
        <w:t>## $maxage</w:t>
      </w:r>
      <w:r>
        <w:br/>
      </w:r>
      <w:r>
        <w:rPr>
          <w:rStyle w:val="VerbatimChar"/>
        </w:rPr>
        <w:t>## [1] 20</w:t>
      </w:r>
      <w:r>
        <w:br/>
      </w:r>
      <w:r>
        <w:rPr>
          <w:rStyle w:val="VerbatimChar"/>
        </w:rPr>
        <w:t xml:space="preserve">## </w:t>
      </w:r>
      <w:r>
        <w:br/>
      </w:r>
      <w:r>
        <w:rPr>
          <w:rStyle w:val="VerbatimChar"/>
        </w:rPr>
        <w:t>## $M</w:t>
      </w:r>
      <w:r>
        <w:br/>
      </w:r>
      <w:r>
        <w:rPr>
          <w:rStyle w:val="VerbatimChar"/>
        </w:rPr>
        <w:t>## [1] 0.225</w:t>
      </w:r>
      <w:r>
        <w:br/>
      </w:r>
      <w:r>
        <w:rPr>
          <w:rStyle w:val="VerbatimChar"/>
        </w:rPr>
        <w:t xml:space="preserve">## </w:t>
      </w:r>
      <w:r>
        <w:br/>
      </w:r>
      <w:r>
        <w:rPr>
          <w:rStyle w:val="VerbatimChar"/>
        </w:rPr>
        <w:t>## $Linf</w:t>
      </w:r>
      <w:r>
        <w:br/>
      </w:r>
      <w:r>
        <w:rPr>
          <w:rStyle w:val="VerbatimChar"/>
        </w:rPr>
        <w:t>## [1] 103.4</w:t>
      </w:r>
      <w:r>
        <w:br/>
      </w:r>
      <w:r>
        <w:rPr>
          <w:rStyle w:val="VerbatimChar"/>
        </w:rPr>
        <w:t xml:space="preserve">## </w:t>
      </w:r>
      <w:r>
        <w:br/>
      </w:r>
      <w:r>
        <w:rPr>
          <w:rStyle w:val="VerbatimChar"/>
        </w:rPr>
        <w:t>## $K</w:t>
      </w:r>
      <w:r>
        <w:br/>
      </w:r>
      <w:r>
        <w:rPr>
          <w:rStyle w:val="VerbatimChar"/>
        </w:rPr>
        <w:t>## [1] 0.2</w:t>
      </w:r>
      <w:r>
        <w:br/>
      </w:r>
      <w:r>
        <w:rPr>
          <w:rStyle w:val="VerbatimChar"/>
        </w:rPr>
        <w:t xml:space="preserve">## </w:t>
      </w:r>
      <w:r>
        <w:br/>
      </w:r>
      <w:r>
        <w:rPr>
          <w:rStyle w:val="VerbatimChar"/>
        </w:rPr>
        <w:t>## $t0</w:t>
      </w:r>
      <w:r>
        <w:br/>
      </w:r>
      <w:r>
        <w:rPr>
          <w:rStyle w:val="VerbatimChar"/>
        </w:rPr>
        <w:t>## [1] -3.139</w:t>
      </w:r>
      <w:r>
        <w:br/>
      </w:r>
      <w:r>
        <w:rPr>
          <w:rStyle w:val="VerbatimChar"/>
        </w:rPr>
        <w:t xml:space="preserve">## </w:t>
      </w:r>
      <w:r>
        <w:br/>
      </w:r>
      <w:r>
        <w:rPr>
          <w:rStyle w:val="VerbatimChar"/>
        </w:rPr>
        <w:t>## $Waa</w:t>
      </w:r>
      <w:r>
        <w:br/>
      </w:r>
      <w:r>
        <w:rPr>
          <w:rStyle w:val="VerbatimChar"/>
        </w:rPr>
        <w:t>## [1] 0.0029</w:t>
      </w:r>
      <w:r>
        <w:br/>
      </w:r>
      <w:r>
        <w:rPr>
          <w:rStyle w:val="VerbatimChar"/>
        </w:rPr>
        <w:t xml:space="preserve">## </w:t>
      </w:r>
      <w:r>
        <w:br/>
      </w:r>
      <w:r>
        <w:rPr>
          <w:rStyle w:val="VerbatimChar"/>
        </w:rPr>
        <w:t>## $Wab</w:t>
      </w:r>
      <w:r>
        <w:br/>
      </w:r>
      <w:r>
        <w:rPr>
          <w:rStyle w:val="VerbatimChar"/>
        </w:rPr>
        <w:t>## [1] 3.139</w:t>
      </w:r>
      <w:r>
        <w:br/>
      </w:r>
      <w:r>
        <w:rPr>
          <w:rStyle w:val="VerbatimChar"/>
        </w:rPr>
        <w:t xml:space="preserve">## </w:t>
      </w:r>
      <w:r>
        <w:br/>
      </w:r>
      <w:r>
        <w:rPr>
          <w:rStyle w:val="VerbatimChar"/>
        </w:rPr>
        <w:t>## $M50a</w:t>
      </w:r>
      <w:r>
        <w:br/>
      </w:r>
      <w:r>
        <w:rPr>
          <w:rStyle w:val="VerbatimChar"/>
        </w:rPr>
        <w:t>## [1] 5</w:t>
      </w:r>
      <w:r>
        <w:br/>
      </w:r>
      <w:r>
        <w:rPr>
          <w:rStyle w:val="VerbatimChar"/>
        </w:rPr>
        <w:t xml:space="preserve">## </w:t>
      </w:r>
      <w:r>
        <w:br/>
      </w:r>
      <w:r>
        <w:rPr>
          <w:rStyle w:val="VerbatimChar"/>
        </w:rPr>
        <w:t>## $deltaM</w:t>
      </w:r>
      <w:r>
        <w:br/>
      </w:r>
      <w:r>
        <w:rPr>
          <w:rStyle w:val="VerbatimChar"/>
        </w:rPr>
        <w:t>## [1] 2.5</w:t>
      </w:r>
      <w:r>
        <w:br/>
      </w:r>
      <w:r>
        <w:rPr>
          <w:rStyle w:val="VerbatimChar"/>
        </w:rPr>
        <w:t xml:space="preserve">## </w:t>
      </w:r>
      <w:r>
        <w:br/>
      </w:r>
      <w:r>
        <w:rPr>
          <w:rStyle w:val="VerbatimChar"/>
        </w:rPr>
        <w:t>## $steep</w:t>
      </w:r>
      <w:r>
        <w:br/>
      </w:r>
      <w:r>
        <w:rPr>
          <w:rStyle w:val="VerbatimChar"/>
        </w:rPr>
        <w:t>## [1] 0.75</w:t>
      </w:r>
      <w:r>
        <w:br/>
      </w:r>
      <w:r>
        <w:rPr>
          <w:rStyle w:val="VerbatimChar"/>
        </w:rPr>
        <w:t xml:space="preserve">## </w:t>
      </w:r>
      <w:r>
        <w:br/>
      </w:r>
      <w:r>
        <w:rPr>
          <w:rStyle w:val="VerbatimChar"/>
        </w:rPr>
        <w:t>## $R0</w:t>
      </w:r>
      <w:r>
        <w:br/>
      </w:r>
      <w:r>
        <w:rPr>
          <w:rStyle w:val="VerbatimChar"/>
        </w:rPr>
        <w:t>## [1] 13.7</w:t>
      </w:r>
      <w:r>
        <w:br/>
      </w:r>
      <w:r>
        <w:rPr>
          <w:rStyle w:val="VerbatimChar"/>
        </w:rPr>
        <w:t xml:space="preserve">## </w:t>
      </w:r>
      <w:r>
        <w:br/>
      </w:r>
      <w:r>
        <w:rPr>
          <w:rStyle w:val="VerbatimChar"/>
        </w:rPr>
        <w:t>## $sela50</w:t>
      </w:r>
      <w:r>
        <w:br/>
      </w:r>
      <w:r>
        <w:rPr>
          <w:rStyle w:val="VerbatimChar"/>
        </w:rPr>
        <w:t>## [1] 3.5</w:t>
      </w:r>
      <w:r>
        <w:br/>
      </w:r>
      <w:r>
        <w:rPr>
          <w:rStyle w:val="VerbatimChar"/>
        </w:rPr>
        <w:t xml:space="preserve">## </w:t>
      </w:r>
      <w:r>
        <w:br/>
      </w:r>
      <w:r>
        <w:rPr>
          <w:rStyle w:val="VerbatimChar"/>
        </w:rPr>
        <w:t>## $deltaS</w:t>
      </w:r>
      <w:r>
        <w:br/>
      </w:r>
      <w:r>
        <w:rPr>
          <w:rStyle w:val="VerbatimChar"/>
        </w:rPr>
        <w:t>## [1] 1</w:t>
      </w:r>
      <w:r>
        <w:br/>
      </w:r>
      <w:r>
        <w:rPr>
          <w:rStyle w:val="VerbatimChar"/>
        </w:rPr>
        <w:t xml:space="preserve">## </w:t>
      </w:r>
      <w:r>
        <w:br/>
      </w:r>
      <w:r>
        <w:rPr>
          <w:rStyle w:val="VerbatimChar"/>
        </w:rPr>
        <w:t>## $resilience</w:t>
      </w:r>
      <w:r>
        <w:br/>
      </w:r>
      <w:r>
        <w:rPr>
          <w:rStyle w:val="VerbatimChar"/>
        </w:rPr>
        <w:t>## [1] "low"</w:t>
      </w:r>
      <w:r>
        <w:br/>
      </w:r>
      <w:r>
        <w:rPr>
          <w:rStyle w:val="VerbatimChar"/>
        </w:rPr>
        <w:t xml:space="preserve">## </w:t>
      </w:r>
      <w:r>
        <w:br/>
      </w:r>
      <w:r>
        <w:rPr>
          <w:rStyle w:val="VerbatimChar"/>
        </w:rPr>
        <w:t>## $nages</w:t>
      </w:r>
      <w:r>
        <w:br/>
      </w:r>
      <w:r>
        <w:rPr>
          <w:rStyle w:val="VerbatimChar"/>
        </w:rPr>
        <w:t>## [1] 21</w:t>
      </w:r>
      <w:r>
        <w:br/>
      </w:r>
      <w:r>
        <w:rPr>
          <w:rStyle w:val="VerbatimChar"/>
        </w:rPr>
        <w:t xml:space="preserve">## </w:t>
      </w:r>
      <w:r>
        <w:br/>
      </w:r>
      <w:r>
        <w:rPr>
          <w:rStyle w:val="VerbatimChar"/>
        </w:rPr>
        <w:t>## $ages</w:t>
      </w:r>
      <w:r>
        <w:br/>
      </w:r>
      <w:r>
        <w:rPr>
          <w:rStyle w:val="VerbatimChar"/>
        </w:rPr>
        <w:t>##  [1]  0  1  2  3  4  5  6  7  8  9 10 11 12 13 14 15 16 17 18 19 20</w:t>
      </w:r>
      <w:r>
        <w:br/>
      </w:r>
      <w:r>
        <w:rPr>
          <w:rStyle w:val="VerbatimChar"/>
        </w:rPr>
        <w:t xml:space="preserve">## </w:t>
      </w:r>
      <w:r>
        <w:br/>
      </w:r>
      <w:r>
        <w:rPr>
          <w:rStyle w:val="VerbatimChar"/>
        </w:rPr>
        <w:t>## $nyrs</w:t>
      </w:r>
      <w:r>
        <w:br/>
      </w:r>
      <w:r>
        <w:rPr>
          <w:rStyle w:val="VerbatimChar"/>
        </w:rPr>
        <w:t>## [1] 31</w:t>
      </w:r>
      <w:r>
        <w:br/>
      </w:r>
      <w:r>
        <w:rPr>
          <w:rStyle w:val="VerbatimChar"/>
        </w:rPr>
        <w:t xml:space="preserve">## </w:t>
      </w:r>
      <w:r>
        <w:br/>
      </w:r>
      <w:r>
        <w:rPr>
          <w:rStyle w:val="VerbatimChar"/>
        </w:rPr>
        <w:t>## $spsname</w:t>
      </w:r>
      <w:r>
        <w:br/>
      </w:r>
      <w:r>
        <w:rPr>
          <w:rStyle w:val="VerbatimChar"/>
        </w:rPr>
        <w:t>## [1] "TrawlCaught_Scalefish"</w:t>
      </w:r>
    </w:p>
    <w:p w:rsidR="00D565DB" w:rsidRDefault="00D565DB" w:rsidP="00D565DB">
      <w:pPr>
        <w:pStyle w:val="FirstParagraph"/>
      </w:pPr>
      <w:r>
        <w:t xml:space="preserve">Just as with the </w:t>
      </w:r>
      <w:r>
        <w:rPr>
          <w:b/>
        </w:rPr>
        <w:t>spm</w:t>
      </w:r>
      <w:r>
        <w:t xml:space="preserve"> model</w:t>
      </w:r>
      <w:r w:rsidR="00FA73EA">
        <w:t>, f</w:t>
      </w:r>
      <w:r>
        <w:t xml:space="preserve">itting an </w:t>
      </w:r>
      <w:r>
        <w:rPr>
          <w:b/>
        </w:rPr>
        <w:t>aspm</w:t>
      </w:r>
      <w:r>
        <w:t xml:space="preserve"> model entails first finding initial parameter estimates that lead to predicted </w:t>
      </w:r>
      <w:r w:rsidR="00FA73EA">
        <w:t>CPUE</w:t>
      </w:r>
      <w:r>
        <w:t xml:space="preserve"> time-series that approximate the observed series. Thus, one might begin something like this</w:t>
      </w:r>
      <w:r w:rsidR="00FA73EA">
        <w:t>,</w:t>
      </w:r>
      <w:r>
        <w:t xml:space="preserve"> and use </w:t>
      </w:r>
      <w:r w:rsidRPr="009F4379">
        <w:rPr>
          <w:i/>
        </w:rPr>
        <w:t>aspmLL</w:t>
      </w:r>
      <w:r>
        <w:t xml:space="preserve"> to determine the negative log-likelihood (-veLL), then </w:t>
      </w:r>
      <w:r>
        <w:rPr>
          <w:i/>
        </w:rPr>
        <w:t>dynamics</w:t>
      </w:r>
      <w:r>
        <w:t xml:space="preserve"> to calculate the dynamics of the </w:t>
      </w:r>
      <w:r>
        <w:rPr>
          <w:b/>
        </w:rPr>
        <w:t>aspm</w:t>
      </w:r>
      <w:r>
        <w:t xml:space="preserve">, and finally </w:t>
      </w:r>
      <w:r>
        <w:rPr>
          <w:i/>
        </w:rPr>
        <w:t>plotASPM</w:t>
      </w:r>
      <w:r>
        <w:t xml:space="preserve"> to illustrate the quality of fit</w:t>
      </w:r>
      <w:r w:rsidR="00FA73EA">
        <w:t>,</w:t>
      </w:r>
      <w:r>
        <w:t xml:space="preserve"> to help decide whether changes are required to the initial guesses:</w:t>
      </w:r>
    </w:p>
    <w:p w:rsidR="00D565DB" w:rsidRDefault="00D565DB" w:rsidP="00D565DB">
      <w:pPr>
        <w:pStyle w:val="SourceCode"/>
      </w:pPr>
      <w:r>
        <w:rPr>
          <w:rStyle w:val="NormalTok"/>
        </w:rPr>
        <w:t>pars &lt;-</w:t>
      </w:r>
      <w:r>
        <w:rPr>
          <w:rStyle w:val="StringTok"/>
        </w:rPr>
        <w:t xml:space="preserve"> </w:t>
      </w:r>
      <w:r>
        <w:rPr>
          <w:rStyle w:val="KeywordTok"/>
        </w:rPr>
        <w:t>c</w:t>
      </w:r>
      <w:r>
        <w:rPr>
          <w:rStyle w:val="NormalTok"/>
        </w:rPr>
        <w:t>(</w:t>
      </w:r>
      <w:r>
        <w:rPr>
          <w:rStyle w:val="FloatTok"/>
        </w:rPr>
        <w:t>12.9</w:t>
      </w:r>
      <w:r>
        <w:rPr>
          <w:rStyle w:val="NormalTok"/>
        </w:rPr>
        <w:t>,</w:t>
      </w:r>
      <w:r>
        <w:rPr>
          <w:rStyle w:val="FloatTok"/>
        </w:rPr>
        <w:t>0.25</w:t>
      </w:r>
      <w:r>
        <w:rPr>
          <w:rStyle w:val="NormalTok"/>
        </w:rPr>
        <w:t>)</w:t>
      </w:r>
      <w:r>
        <w:br/>
      </w:r>
      <w:r>
        <w:rPr>
          <w:rStyle w:val="KeywordTok"/>
        </w:rPr>
        <w:t>aspmLL</w:t>
      </w:r>
      <w:r>
        <w:rPr>
          <w:rStyle w:val="NormalTok"/>
        </w:rPr>
        <w:t>(pars,</w:t>
      </w:r>
      <w:r>
        <w:rPr>
          <w:rStyle w:val="DataTypeTok"/>
        </w:rPr>
        <w:t>infish=</w:t>
      </w:r>
      <w:r>
        <w:rPr>
          <w:rStyle w:val="NormalTok"/>
        </w:rPr>
        <w:t>fish,</w:t>
      </w:r>
      <w:r>
        <w:rPr>
          <w:rStyle w:val="DataTypeTok"/>
        </w:rPr>
        <w:t>inglb=</w:t>
      </w:r>
      <w:r>
        <w:rPr>
          <w:rStyle w:val="NormalTok"/>
        </w:rPr>
        <w:t>glb,</w:t>
      </w:r>
      <w:r>
        <w:rPr>
          <w:rStyle w:val="DataTypeTok"/>
        </w:rPr>
        <w:t>inprops=</w:t>
      </w:r>
      <w:r>
        <w:rPr>
          <w:rStyle w:val="NormalTok"/>
        </w:rPr>
        <w:t>props)</w:t>
      </w:r>
    </w:p>
    <w:p w:rsidR="00D565DB" w:rsidRDefault="00D565DB" w:rsidP="00D565DB">
      <w:pPr>
        <w:pStyle w:val="SourceCode"/>
      </w:pPr>
      <w:r>
        <w:rPr>
          <w:rStyle w:val="VerbatimChar"/>
        </w:rPr>
        <w:t>## [1] 386.8754</w:t>
      </w:r>
    </w:p>
    <w:p w:rsidR="00D565DB" w:rsidRDefault="00D565DB" w:rsidP="00D565DB">
      <w:pPr>
        <w:pStyle w:val="SourceCode"/>
      </w:pPr>
      <w:r>
        <w:rPr>
          <w:rStyle w:val="NormalTok"/>
        </w:rPr>
        <w:t>fishery &lt;-</w:t>
      </w:r>
      <w:r>
        <w:rPr>
          <w:rStyle w:val="StringTok"/>
        </w:rPr>
        <w:t xml:space="preserve"> </w:t>
      </w:r>
      <w:r>
        <w:rPr>
          <w:rStyle w:val="KeywordTok"/>
        </w:rPr>
        <w:t>dynamics</w:t>
      </w:r>
      <w:r>
        <w:rPr>
          <w:rStyle w:val="NormalTok"/>
        </w:rPr>
        <w:t>(pars,</w:t>
      </w:r>
      <w:r>
        <w:rPr>
          <w:rStyle w:val="DataTypeTok"/>
        </w:rPr>
        <w:t>infish=</w:t>
      </w:r>
      <w:r>
        <w:rPr>
          <w:rStyle w:val="NormalTok"/>
        </w:rPr>
        <w:t>fish,</w:t>
      </w:r>
      <w:r>
        <w:rPr>
          <w:rStyle w:val="DataTypeTok"/>
        </w:rPr>
        <w:t>inglb=</w:t>
      </w:r>
      <w:r>
        <w:rPr>
          <w:rStyle w:val="NormalTok"/>
        </w:rPr>
        <w:t>glb,</w:t>
      </w:r>
      <w:r>
        <w:rPr>
          <w:rStyle w:val="DataTypeTok"/>
        </w:rPr>
        <w:t>inprops =</w:t>
      </w:r>
      <w:r>
        <w:rPr>
          <w:rStyle w:val="NormalTok"/>
        </w:rPr>
        <w:t xml:space="preserve"> props)</w:t>
      </w:r>
      <w:r>
        <w:br/>
      </w:r>
      <w:r>
        <w:rPr>
          <w:rStyle w:val="KeywordTok"/>
        </w:rPr>
        <w:t>plotASPM</w:t>
      </w:r>
      <w:r>
        <w:rPr>
          <w:rStyle w:val="NormalTok"/>
        </w:rPr>
        <w:t>(fishery)</w:t>
      </w:r>
    </w:p>
    <w:p w:rsidR="00D565DB" w:rsidRDefault="00D565DB" w:rsidP="00D565DB">
      <w:pPr>
        <w:pStyle w:val="FirstParagraph"/>
        <w:jc w:val="center"/>
      </w:pPr>
      <w:r>
        <w:rPr>
          <w:noProof/>
          <w:lang w:val="en-AU" w:eastAsia="en-AU"/>
        </w:rPr>
        <w:drawing>
          <wp:inline distT="0" distB="0" distL="0" distR="0" wp14:anchorId="66A0A233" wp14:editId="3B7B6A5A">
            <wp:extent cx="5397500" cy="346982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guessparam-1.png"/>
                    <pic:cNvPicPr>
                      <a:picLocks noChangeAspect="1" noChangeArrowheads="1"/>
                    </pic:cNvPicPr>
                  </pic:nvPicPr>
                  <pic:blipFill>
                    <a:blip r:embed="rId68"/>
                    <a:stretch>
                      <a:fillRect/>
                    </a:stretch>
                  </pic:blipFill>
                  <pic:spPr bwMode="auto">
                    <a:xfrm>
                      <a:off x="0" y="0"/>
                      <a:ext cx="5397500" cy="3469821"/>
                    </a:xfrm>
                    <a:prstGeom prst="rect">
                      <a:avLst/>
                    </a:prstGeom>
                    <a:noFill/>
                    <a:ln w="9525">
                      <a:noFill/>
                      <a:headEnd/>
                      <a:tailEnd/>
                    </a:ln>
                  </pic:spPr>
                </pic:pic>
              </a:graphicData>
            </a:graphic>
          </wp:inline>
        </w:drawing>
      </w:r>
    </w:p>
    <w:p w:rsidR="00D565DB" w:rsidRDefault="00D565DB" w:rsidP="00D565DB">
      <w:pPr>
        <w:pStyle w:val="BodyText"/>
      </w:pPr>
      <w:r>
        <w:rPr>
          <w:b/>
        </w:rPr>
        <w:t>Figure 36.</w:t>
      </w:r>
      <w:r>
        <w:t xml:space="preserve"> The outcome of a first guess at a two parameter version of the </w:t>
      </w:r>
      <w:r>
        <w:rPr>
          <w:b/>
        </w:rPr>
        <w:t>aspm</w:t>
      </w:r>
      <w:r>
        <w:t xml:space="preserve">. </w:t>
      </w:r>
      <w:r w:rsidR="00FA73EA">
        <w:t>C</w:t>
      </w:r>
      <w:r>
        <w:t>learly the fit is very poor</w:t>
      </w:r>
      <w:r w:rsidR="00FA73EA">
        <w:t>,</w:t>
      </w:r>
      <w:r>
        <w:t xml:space="preserve"> and the strong trends in the predicted </w:t>
      </w:r>
      <w:r w:rsidR="00FA73EA">
        <w:t>CPUE</w:t>
      </w:r>
      <w:r>
        <w:t>, the log-normal residuals, and the annual harvest rate bumping up against the built-in upper limit of 0.85 across numerous years, provide a strong indication that the initial guess at unfished average recruitment parameter (</w:t>
      </w:r>
      <w:r>
        <w:rPr>
          <w:i/>
        </w:rPr>
        <w:t>R0</w:t>
      </w:r>
      <w:r>
        <w:t>) is too small. Try increasing it slowly to see its effect on the model fit to the data.</w:t>
      </w:r>
    </w:p>
    <w:p w:rsidR="00FA73EA" w:rsidRDefault="00FA73EA" w:rsidP="00D565DB">
      <w:pPr>
        <w:pStyle w:val="BodyText"/>
      </w:pPr>
    </w:p>
    <w:p w:rsidR="009F4379" w:rsidRDefault="009F4379" w:rsidP="00D565DB">
      <w:pPr>
        <w:pStyle w:val="BodyText"/>
      </w:pPr>
    </w:p>
    <w:p w:rsidR="009F4379" w:rsidRDefault="009F4379" w:rsidP="00D565DB">
      <w:pPr>
        <w:pStyle w:val="BodyText"/>
      </w:pPr>
    </w:p>
    <w:p w:rsidR="00D565DB" w:rsidRDefault="00D565DB" w:rsidP="00D565DB">
      <w:pPr>
        <w:pStyle w:val="BodyText"/>
      </w:pPr>
      <w:r>
        <w:t>Once reasonable starting values have been found for the parameters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A73EA">
        <w:t>,</w:t>
      </w:r>
      <w:r>
        <w:t xml:space="preserve"> the unfished average recruitment</w:t>
      </w:r>
      <w:r w:rsidR="00FA73EA">
        <w:t>,</w:t>
      </w:r>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I</m:t>
            </m:r>
          </m:sub>
        </m:sSub>
      </m:oMath>
      <w:r>
        <w:t xml:space="preserve">, the standard deviation associated with fitting the observed </w:t>
      </w:r>
      <w:r w:rsidR="00FA73EA">
        <w:t>CPUE</w:t>
      </w:r>
      <w:r>
        <w:t>)</w:t>
      </w:r>
      <w:r w:rsidR="00FA73EA">
        <w:t>,</w:t>
      </w:r>
      <w:r>
        <w:t xml:space="preserve"> then an attempt at </w:t>
      </w:r>
      <w:r w:rsidR="00FA73EA">
        <w:t xml:space="preserve">formally </w:t>
      </w:r>
      <w:r>
        <w:t>fitting the model to the data  can be made using code something like this:</w:t>
      </w:r>
    </w:p>
    <w:p w:rsidR="00FA73EA" w:rsidRDefault="00FA73EA" w:rsidP="00D565DB">
      <w:pPr>
        <w:pStyle w:val="BodyText"/>
      </w:pPr>
    </w:p>
    <w:p w:rsidR="00D565DB" w:rsidRDefault="00D565DB" w:rsidP="00D565DB">
      <w:pPr>
        <w:pStyle w:val="SourceCode"/>
      </w:pPr>
      <w:r>
        <w:rPr>
          <w:rStyle w:val="NormalTok"/>
        </w:rPr>
        <w:t>pars &lt;-</w:t>
      </w:r>
      <w:r>
        <w:rPr>
          <w:rStyle w:val="StringTok"/>
        </w:rPr>
        <w:t xml:space="preserve"> </w:t>
      </w:r>
      <w:r>
        <w:rPr>
          <w:rStyle w:val="KeywordTok"/>
        </w:rPr>
        <w:t>c</w:t>
      </w:r>
      <w:r>
        <w:rPr>
          <w:rStyle w:val="NormalTok"/>
        </w:rPr>
        <w:t>(</w:t>
      </w:r>
      <w:r>
        <w:rPr>
          <w:rStyle w:val="FloatTok"/>
        </w:rPr>
        <w:t>13.7</w:t>
      </w:r>
      <w:r>
        <w:rPr>
          <w:rStyle w:val="NormalTok"/>
        </w:rPr>
        <w:t>,</w:t>
      </w:r>
      <w:r>
        <w:rPr>
          <w:rStyle w:val="FloatTok"/>
        </w:rPr>
        <w:t>0.19</w:t>
      </w:r>
      <w:r>
        <w:rPr>
          <w:rStyle w:val="NormalTok"/>
        </w:rPr>
        <w:t>)</w:t>
      </w:r>
      <w:r>
        <w:br/>
      </w:r>
      <w:r>
        <w:rPr>
          <w:rStyle w:val="NormalTok"/>
        </w:rPr>
        <w:t>ans &lt;-</w:t>
      </w:r>
      <w:r>
        <w:rPr>
          <w:rStyle w:val="StringTok"/>
        </w:rPr>
        <w:t xml:space="preserve"> </w:t>
      </w:r>
      <w:r>
        <w:rPr>
          <w:rStyle w:val="KeywordTok"/>
        </w:rPr>
        <w:t>fitASPM</w:t>
      </w:r>
      <w:r>
        <w:rPr>
          <w:rStyle w:val="NormalTok"/>
        </w:rPr>
        <w:t>(pars,</w:t>
      </w:r>
      <w:r>
        <w:rPr>
          <w:rStyle w:val="DataTypeTok"/>
        </w:rPr>
        <w:t>infish=</w:t>
      </w:r>
      <w:r>
        <w:rPr>
          <w:rStyle w:val="NormalTok"/>
        </w:rPr>
        <w:t>fish,</w:t>
      </w:r>
      <w:r>
        <w:rPr>
          <w:rStyle w:val="DataTypeTok"/>
        </w:rPr>
        <w:t>inglb=</w:t>
      </w:r>
      <w:r>
        <w:rPr>
          <w:rStyle w:val="NormalTok"/>
        </w:rPr>
        <w:t>glb,</w:t>
      </w:r>
      <w:r>
        <w:rPr>
          <w:rStyle w:val="DataTypeTok"/>
        </w:rPr>
        <w:t>inprops=</w:t>
      </w:r>
      <w:r>
        <w:rPr>
          <w:rStyle w:val="NormalTok"/>
        </w:rPr>
        <w:t>props)</w:t>
      </w:r>
      <w:r>
        <w:br/>
      </w:r>
      <w:r>
        <w:rPr>
          <w:rStyle w:val="KeywordTok"/>
        </w:rPr>
        <w:t>outoptim</w:t>
      </w:r>
      <w:r>
        <w:rPr>
          <w:rStyle w:val="NormalTok"/>
        </w:rPr>
        <w:t xml:space="preserve">(ans) </w:t>
      </w:r>
      <w:r>
        <w:rPr>
          <w:rStyle w:val="CommentTok"/>
        </w:rPr>
        <w:t># a tidier way of printing the list output from optim</w:t>
      </w:r>
    </w:p>
    <w:p w:rsidR="00D565DB" w:rsidRDefault="00D565DB" w:rsidP="00D565DB">
      <w:pPr>
        <w:pStyle w:val="SourceCode"/>
      </w:pPr>
      <w:r>
        <w:rPr>
          <w:rStyle w:val="VerbatimChar"/>
        </w:rPr>
        <w:t xml:space="preserve">## $par         :  13.69138 0.189471 </w:t>
      </w:r>
      <w:r>
        <w:br/>
      </w:r>
      <w:r>
        <w:rPr>
          <w:rStyle w:val="VerbatimChar"/>
        </w:rPr>
        <w:t xml:space="preserve">## $value       :  -7.582633 </w:t>
      </w:r>
      <w:r>
        <w:br/>
      </w:r>
      <w:r>
        <w:rPr>
          <w:rStyle w:val="VerbatimChar"/>
        </w:rPr>
        <w:t>## $counts      :  55 NA   iterations, gradient</w:t>
      </w:r>
      <w:r>
        <w:br/>
      </w:r>
      <w:r>
        <w:rPr>
          <w:rStyle w:val="VerbatimChar"/>
        </w:rPr>
        <w:t xml:space="preserve">## $convergence :  0 </w:t>
      </w:r>
      <w:r>
        <w:br/>
      </w:r>
      <w:r>
        <w:rPr>
          <w:rStyle w:val="VerbatimChar"/>
        </w:rPr>
        <w:t>## $message     :</w:t>
      </w:r>
    </w:p>
    <w:p w:rsidR="00D565DB" w:rsidRDefault="00D565DB" w:rsidP="00D565DB">
      <w:pPr>
        <w:pStyle w:val="SourceCode"/>
      </w:pPr>
      <w:r>
        <w:rPr>
          <w:rStyle w:val="NormalTok"/>
        </w:rPr>
        <w:t>fishery &lt;-</w:t>
      </w:r>
      <w:r>
        <w:rPr>
          <w:rStyle w:val="StringTok"/>
        </w:rPr>
        <w:t xml:space="preserve"> </w:t>
      </w:r>
      <w:r>
        <w:rPr>
          <w:rStyle w:val="KeywordTok"/>
        </w:rPr>
        <w:t>dynamics</w:t>
      </w:r>
      <w:r>
        <w:rPr>
          <w:rStyle w:val="NormalTok"/>
        </w:rPr>
        <w:t>(ans</w:t>
      </w:r>
      <w:r>
        <w:rPr>
          <w:rStyle w:val="OperatorTok"/>
        </w:rPr>
        <w:t>$</w:t>
      </w:r>
      <w:r>
        <w:rPr>
          <w:rStyle w:val="NormalTok"/>
        </w:rPr>
        <w:t>par,</w:t>
      </w:r>
      <w:r>
        <w:rPr>
          <w:rStyle w:val="DataTypeTok"/>
        </w:rPr>
        <w:t>infish=</w:t>
      </w:r>
      <w:r>
        <w:rPr>
          <w:rStyle w:val="NormalTok"/>
        </w:rPr>
        <w:t>fish,</w:t>
      </w:r>
      <w:r>
        <w:rPr>
          <w:rStyle w:val="DataTypeTok"/>
        </w:rPr>
        <w:t>inglb=</w:t>
      </w:r>
      <w:r>
        <w:rPr>
          <w:rStyle w:val="NormalTok"/>
        </w:rPr>
        <w:t>glb,</w:t>
      </w:r>
      <w:r>
        <w:rPr>
          <w:rStyle w:val="DataTypeTok"/>
        </w:rPr>
        <w:t>inprops =</w:t>
      </w:r>
      <w:r>
        <w:rPr>
          <w:rStyle w:val="NormalTok"/>
        </w:rPr>
        <w:t xml:space="preserve"> props)</w:t>
      </w:r>
    </w:p>
    <w:p w:rsidR="00D565DB" w:rsidRDefault="00D565DB" w:rsidP="00D565DB">
      <w:pPr>
        <w:pStyle w:val="Heading5"/>
      </w:pPr>
      <w:bookmarkStart w:id="277" w:name="l-5"/>
      <w:bookmarkEnd w:id="277"/>
    </w:p>
    <w:p w:rsidR="009F4379" w:rsidRDefault="009F4379" w:rsidP="009F4379"/>
    <w:p w:rsidR="009F4379" w:rsidRDefault="009F4379" w:rsidP="009F4379"/>
    <w:p w:rsidR="009F4379" w:rsidRDefault="009F4379" w:rsidP="009F4379"/>
    <w:p w:rsidR="009F4379" w:rsidRDefault="009F4379" w:rsidP="009F4379"/>
    <w:p w:rsidR="009F4379" w:rsidRPr="009F4379" w:rsidRDefault="009F4379" w:rsidP="009F4379"/>
    <w:p w:rsidR="00D565DB" w:rsidRDefault="00D565DB" w:rsidP="00D565DB">
      <w:pPr>
        <w:pStyle w:val="FirstParagraph"/>
      </w:pPr>
      <w:r>
        <w:rPr>
          <w:b/>
        </w:rPr>
        <w:t>Table 1.</w:t>
      </w:r>
      <w:r>
        <w:t xml:space="preserve"> The output from the </w:t>
      </w:r>
      <w:r>
        <w:rPr>
          <w:i/>
        </w:rPr>
        <w:t>fitASPM</w:t>
      </w:r>
      <w:r>
        <w:t xml:space="preserve"> function and the </w:t>
      </w:r>
      <w:r>
        <w:rPr>
          <w:i/>
        </w:rPr>
        <w:t>dynamics</w:t>
      </w:r>
      <w:r>
        <w:t xml:space="preserve"> function.</w:t>
      </w:r>
    </w:p>
    <w:p w:rsidR="00D565DB" w:rsidRDefault="00D565DB" w:rsidP="00D565DB">
      <w:pPr>
        <w:pStyle w:val="SourceCode"/>
      </w:pPr>
      <w:r>
        <w:rPr>
          <w:rStyle w:val="KeywordTok"/>
        </w:rPr>
        <w:t>kable</w:t>
      </w:r>
      <w:r>
        <w:rPr>
          <w:rStyle w:val="NormalTok"/>
        </w:rPr>
        <w:t>(fishery,</w:t>
      </w:r>
      <w:r>
        <w:rPr>
          <w:rStyle w:val="DataTypeTok"/>
        </w:rPr>
        <w:t>digits=</w:t>
      </w:r>
      <w:r>
        <w:rPr>
          <w:rStyle w:val="KeywordTok"/>
        </w:rPr>
        <w:t>c</w:t>
      </w:r>
      <w:r>
        <w:rPr>
          <w:rStyle w:val="NormalTok"/>
        </w:rPr>
        <w:t>(</w:t>
      </w:r>
      <w:r>
        <w:rPr>
          <w:rStyle w:val="DecValTok"/>
        </w:rPr>
        <w:t>0</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rPr>
          <w:rStyle w:val="DecValTok"/>
        </w:rPr>
        <w:t>3</w:t>
      </w:r>
      <w:r>
        <w:rPr>
          <w:rStyle w:val="NormalTok"/>
        </w:rPr>
        <w:t>))</w:t>
      </w:r>
    </w:p>
    <w:tbl>
      <w:tblPr>
        <w:tblW w:w="5000" w:type="pct"/>
        <w:tblCellMar>
          <w:left w:w="57" w:type="dxa"/>
          <w:right w:w="57" w:type="dxa"/>
        </w:tblCellMar>
        <w:tblLook w:val="07E0" w:firstRow="1" w:lastRow="1" w:firstColumn="1" w:lastColumn="1" w:noHBand="1" w:noVBand="1"/>
      </w:tblPr>
      <w:tblGrid>
        <w:gridCol w:w="454"/>
        <w:gridCol w:w="692"/>
        <w:gridCol w:w="772"/>
        <w:gridCol w:w="811"/>
        <w:gridCol w:w="1109"/>
        <w:gridCol w:w="1109"/>
        <w:gridCol w:w="772"/>
        <w:gridCol w:w="871"/>
        <w:gridCol w:w="958"/>
        <w:gridCol w:w="956"/>
      </w:tblGrid>
      <w:tr w:rsidR="00D565DB" w:rsidRPr="00C52C75" w:rsidTr="00661BCB">
        <w:trPr>
          <w:trHeight w:hRule="exact" w:val="283"/>
        </w:trPr>
        <w:tc>
          <w:tcPr>
            <w:tcW w:w="267"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40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Year</w:t>
            </w:r>
          </w:p>
        </w:tc>
        <w:tc>
          <w:tcPr>
            <w:tcW w:w="45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Catch</w:t>
            </w:r>
          </w:p>
        </w:tc>
        <w:tc>
          <w:tcPr>
            <w:tcW w:w="47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PredC</w:t>
            </w:r>
          </w:p>
        </w:tc>
        <w:tc>
          <w:tcPr>
            <w:tcW w:w="65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SpawnB</w:t>
            </w:r>
          </w:p>
        </w:tc>
        <w:tc>
          <w:tcPr>
            <w:tcW w:w="65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ExploitB</w:t>
            </w:r>
          </w:p>
        </w:tc>
        <w:tc>
          <w:tcPr>
            <w:tcW w:w="45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FullH</w:t>
            </w:r>
          </w:p>
        </w:tc>
        <w:tc>
          <w:tcPr>
            <w:tcW w:w="51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CPUE</w:t>
            </w:r>
          </w:p>
        </w:tc>
        <w:tc>
          <w:tcPr>
            <w:tcW w:w="56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PredCE</w:t>
            </w:r>
          </w:p>
        </w:tc>
        <w:tc>
          <w:tcPr>
            <w:tcW w:w="56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Deplete</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0</w:t>
            </w:r>
          </w:p>
        </w:tc>
        <w:tc>
          <w:tcPr>
            <w:tcW w:w="407" w:type="pct"/>
            <w:shd w:val="clear" w:color="auto" w:fill="auto"/>
          </w:tcPr>
          <w:p w:rsidR="00D565DB" w:rsidRPr="00C52C75" w:rsidRDefault="00D565DB" w:rsidP="00661BCB">
            <w:pPr>
              <w:pStyle w:val="Compact"/>
              <w:jc w:val="right"/>
              <w:rPr>
                <w:sz w:val="22"/>
              </w:rPr>
            </w:pPr>
            <w:r w:rsidRPr="00C52C75">
              <w:rPr>
                <w:sz w:val="22"/>
              </w:rPr>
              <w:t>1985</w:t>
            </w:r>
          </w:p>
        </w:tc>
        <w:tc>
          <w:tcPr>
            <w:tcW w:w="454" w:type="pct"/>
            <w:shd w:val="clear" w:color="auto" w:fill="auto"/>
          </w:tcPr>
          <w:p w:rsidR="00D565DB" w:rsidRPr="00C52C75" w:rsidRDefault="00D565DB" w:rsidP="00661BCB">
            <w:pPr>
              <w:pStyle w:val="Compact"/>
              <w:rPr>
                <w:sz w:val="22"/>
              </w:rPr>
            </w:pPr>
          </w:p>
        </w:tc>
        <w:tc>
          <w:tcPr>
            <w:tcW w:w="477" w:type="pct"/>
            <w:shd w:val="clear" w:color="auto" w:fill="auto"/>
          </w:tcPr>
          <w:p w:rsidR="00D565DB" w:rsidRPr="00C52C75" w:rsidRDefault="00D565DB" w:rsidP="00661BCB">
            <w:pPr>
              <w:pStyle w:val="Compact"/>
              <w:rPr>
                <w:sz w:val="22"/>
              </w:rPr>
            </w:pPr>
          </w:p>
        </w:tc>
        <w:tc>
          <w:tcPr>
            <w:tcW w:w="652" w:type="pct"/>
            <w:shd w:val="clear" w:color="auto" w:fill="auto"/>
          </w:tcPr>
          <w:p w:rsidR="00D565DB" w:rsidRPr="00C52C75" w:rsidRDefault="00D565DB" w:rsidP="00661BCB">
            <w:pPr>
              <w:pStyle w:val="Compact"/>
              <w:jc w:val="right"/>
              <w:rPr>
                <w:sz w:val="22"/>
              </w:rPr>
            </w:pPr>
            <w:r w:rsidRPr="00C52C75">
              <w:rPr>
                <w:sz w:val="22"/>
              </w:rPr>
              <w:t>5643.463</w:t>
            </w:r>
          </w:p>
        </w:tc>
        <w:tc>
          <w:tcPr>
            <w:tcW w:w="652" w:type="pct"/>
            <w:shd w:val="clear" w:color="auto" w:fill="auto"/>
          </w:tcPr>
          <w:p w:rsidR="00D565DB" w:rsidRPr="00C52C75" w:rsidRDefault="00D565DB" w:rsidP="00661BCB">
            <w:pPr>
              <w:pStyle w:val="Compact"/>
              <w:jc w:val="right"/>
              <w:rPr>
                <w:sz w:val="22"/>
              </w:rPr>
            </w:pPr>
            <w:r w:rsidRPr="00C52C75">
              <w:rPr>
                <w:sz w:val="22"/>
              </w:rPr>
              <w:t>6216.733</w:t>
            </w:r>
          </w:p>
        </w:tc>
        <w:tc>
          <w:tcPr>
            <w:tcW w:w="454" w:type="pct"/>
            <w:shd w:val="clear" w:color="auto" w:fill="auto"/>
          </w:tcPr>
          <w:p w:rsidR="00D565DB" w:rsidRPr="00C52C75" w:rsidRDefault="00D565DB" w:rsidP="00661BCB">
            <w:pPr>
              <w:pStyle w:val="Compact"/>
              <w:rPr>
                <w:sz w:val="22"/>
              </w:rPr>
            </w:pPr>
          </w:p>
        </w:tc>
        <w:tc>
          <w:tcPr>
            <w:tcW w:w="512" w:type="pct"/>
            <w:shd w:val="clear" w:color="auto" w:fill="auto"/>
          </w:tcPr>
          <w:p w:rsidR="00D565DB" w:rsidRPr="00C52C75" w:rsidRDefault="00D565DB" w:rsidP="00661BCB">
            <w:pPr>
              <w:pStyle w:val="Compact"/>
              <w:rPr>
                <w:sz w:val="22"/>
              </w:rPr>
            </w:pPr>
          </w:p>
        </w:tc>
        <w:tc>
          <w:tcPr>
            <w:tcW w:w="563" w:type="pct"/>
            <w:shd w:val="clear" w:color="auto" w:fill="auto"/>
          </w:tcPr>
          <w:p w:rsidR="00D565DB" w:rsidRPr="00C52C75" w:rsidRDefault="00D565DB" w:rsidP="00661BCB">
            <w:pPr>
              <w:pStyle w:val="Compact"/>
              <w:rPr>
                <w:sz w:val="22"/>
              </w:rPr>
            </w:pPr>
          </w:p>
        </w:tc>
        <w:tc>
          <w:tcPr>
            <w:tcW w:w="563" w:type="pct"/>
            <w:shd w:val="clear" w:color="auto" w:fill="auto"/>
          </w:tcPr>
          <w:p w:rsidR="00D565DB" w:rsidRPr="00C52C75" w:rsidRDefault="00D565DB" w:rsidP="00661BCB">
            <w:pPr>
              <w:pStyle w:val="Compact"/>
              <w:jc w:val="right"/>
              <w:rPr>
                <w:sz w:val="22"/>
              </w:rPr>
            </w:pPr>
            <w:r w:rsidRPr="00C52C75">
              <w:rPr>
                <w:sz w:val="22"/>
              </w:rPr>
              <w:t>1.000</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w:t>
            </w:r>
          </w:p>
        </w:tc>
        <w:tc>
          <w:tcPr>
            <w:tcW w:w="407" w:type="pct"/>
            <w:shd w:val="clear" w:color="auto" w:fill="auto"/>
          </w:tcPr>
          <w:p w:rsidR="00D565DB" w:rsidRPr="00C52C75" w:rsidRDefault="00D565DB" w:rsidP="00661BCB">
            <w:pPr>
              <w:pStyle w:val="Compact"/>
              <w:jc w:val="right"/>
              <w:rPr>
                <w:sz w:val="22"/>
              </w:rPr>
            </w:pPr>
            <w:r w:rsidRPr="00C52C75">
              <w:rPr>
                <w:sz w:val="22"/>
              </w:rPr>
              <w:t>1986</w:t>
            </w:r>
          </w:p>
        </w:tc>
        <w:tc>
          <w:tcPr>
            <w:tcW w:w="454" w:type="pct"/>
            <w:shd w:val="clear" w:color="auto" w:fill="auto"/>
          </w:tcPr>
          <w:p w:rsidR="00D565DB" w:rsidRPr="00C52C75" w:rsidRDefault="00D565DB" w:rsidP="00661BCB">
            <w:pPr>
              <w:pStyle w:val="Compact"/>
              <w:jc w:val="right"/>
              <w:rPr>
                <w:sz w:val="22"/>
              </w:rPr>
            </w:pPr>
            <w:r w:rsidRPr="00C52C75">
              <w:rPr>
                <w:sz w:val="22"/>
              </w:rPr>
              <w:t>112.9</w:t>
            </w:r>
          </w:p>
        </w:tc>
        <w:tc>
          <w:tcPr>
            <w:tcW w:w="477" w:type="pct"/>
            <w:shd w:val="clear" w:color="auto" w:fill="auto"/>
          </w:tcPr>
          <w:p w:rsidR="00D565DB" w:rsidRPr="00C52C75" w:rsidRDefault="00D565DB" w:rsidP="00661BCB">
            <w:pPr>
              <w:pStyle w:val="Compact"/>
              <w:jc w:val="right"/>
              <w:rPr>
                <w:sz w:val="22"/>
              </w:rPr>
            </w:pPr>
            <w:r w:rsidRPr="00C52C75">
              <w:rPr>
                <w:sz w:val="22"/>
              </w:rPr>
              <w:t>112.9</w:t>
            </w:r>
          </w:p>
        </w:tc>
        <w:tc>
          <w:tcPr>
            <w:tcW w:w="652" w:type="pct"/>
            <w:shd w:val="clear" w:color="auto" w:fill="auto"/>
          </w:tcPr>
          <w:p w:rsidR="00D565DB" w:rsidRPr="00C52C75" w:rsidRDefault="00D565DB" w:rsidP="00661BCB">
            <w:pPr>
              <w:pStyle w:val="Compact"/>
              <w:jc w:val="right"/>
              <w:rPr>
                <w:sz w:val="22"/>
              </w:rPr>
            </w:pPr>
            <w:r w:rsidRPr="00C52C75">
              <w:rPr>
                <w:sz w:val="22"/>
              </w:rPr>
              <w:t>5547.856</w:t>
            </w:r>
          </w:p>
        </w:tc>
        <w:tc>
          <w:tcPr>
            <w:tcW w:w="652" w:type="pct"/>
            <w:shd w:val="clear" w:color="auto" w:fill="auto"/>
          </w:tcPr>
          <w:p w:rsidR="00D565DB" w:rsidRPr="00C52C75" w:rsidRDefault="00D565DB" w:rsidP="00661BCB">
            <w:pPr>
              <w:pStyle w:val="Compact"/>
              <w:jc w:val="right"/>
              <w:rPr>
                <w:sz w:val="22"/>
              </w:rPr>
            </w:pPr>
            <w:r w:rsidRPr="00C52C75">
              <w:rPr>
                <w:sz w:val="22"/>
              </w:rPr>
              <w:t>6119.538</w:t>
            </w:r>
          </w:p>
        </w:tc>
        <w:tc>
          <w:tcPr>
            <w:tcW w:w="454" w:type="pct"/>
            <w:shd w:val="clear" w:color="auto" w:fill="auto"/>
          </w:tcPr>
          <w:p w:rsidR="00D565DB" w:rsidRPr="00C52C75" w:rsidRDefault="00D565DB" w:rsidP="00661BCB">
            <w:pPr>
              <w:pStyle w:val="Compact"/>
              <w:jc w:val="right"/>
              <w:rPr>
                <w:sz w:val="22"/>
              </w:rPr>
            </w:pPr>
            <w:r w:rsidRPr="00C52C75">
              <w:rPr>
                <w:sz w:val="22"/>
              </w:rPr>
              <w:t>0.018</w:t>
            </w:r>
          </w:p>
        </w:tc>
        <w:tc>
          <w:tcPr>
            <w:tcW w:w="512" w:type="pct"/>
            <w:shd w:val="clear" w:color="auto" w:fill="auto"/>
          </w:tcPr>
          <w:p w:rsidR="00D565DB" w:rsidRPr="00C52C75" w:rsidRDefault="00D565DB" w:rsidP="00661BCB">
            <w:pPr>
              <w:pStyle w:val="Compact"/>
              <w:jc w:val="right"/>
              <w:rPr>
                <w:sz w:val="22"/>
              </w:rPr>
            </w:pPr>
            <w:r w:rsidRPr="00C52C75">
              <w:rPr>
                <w:sz w:val="22"/>
              </w:rPr>
              <w:t>1.2006</w:t>
            </w:r>
          </w:p>
        </w:tc>
        <w:tc>
          <w:tcPr>
            <w:tcW w:w="563" w:type="pct"/>
            <w:shd w:val="clear" w:color="auto" w:fill="auto"/>
          </w:tcPr>
          <w:p w:rsidR="00D565DB" w:rsidRPr="00C52C75" w:rsidRDefault="00D565DB" w:rsidP="00661BCB">
            <w:pPr>
              <w:pStyle w:val="Compact"/>
              <w:jc w:val="right"/>
              <w:rPr>
                <w:sz w:val="22"/>
              </w:rPr>
            </w:pPr>
            <w:r w:rsidRPr="00C52C75">
              <w:rPr>
                <w:sz w:val="22"/>
              </w:rPr>
              <w:t>1.2731</w:t>
            </w:r>
          </w:p>
        </w:tc>
        <w:tc>
          <w:tcPr>
            <w:tcW w:w="563" w:type="pct"/>
            <w:shd w:val="clear" w:color="auto" w:fill="auto"/>
          </w:tcPr>
          <w:p w:rsidR="00D565DB" w:rsidRPr="00C52C75" w:rsidRDefault="00D565DB" w:rsidP="00661BCB">
            <w:pPr>
              <w:pStyle w:val="Compact"/>
              <w:jc w:val="right"/>
              <w:rPr>
                <w:sz w:val="22"/>
              </w:rPr>
            </w:pPr>
            <w:r w:rsidRPr="00C52C75">
              <w:rPr>
                <w:sz w:val="22"/>
              </w:rPr>
              <w:t>0.983</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w:t>
            </w:r>
          </w:p>
        </w:tc>
        <w:tc>
          <w:tcPr>
            <w:tcW w:w="407" w:type="pct"/>
            <w:shd w:val="clear" w:color="auto" w:fill="auto"/>
          </w:tcPr>
          <w:p w:rsidR="00D565DB" w:rsidRPr="00C52C75" w:rsidRDefault="00D565DB" w:rsidP="00661BCB">
            <w:pPr>
              <w:pStyle w:val="Compact"/>
              <w:jc w:val="right"/>
              <w:rPr>
                <w:sz w:val="22"/>
              </w:rPr>
            </w:pPr>
            <w:r w:rsidRPr="00C52C75">
              <w:rPr>
                <w:sz w:val="22"/>
              </w:rPr>
              <w:t>1987</w:t>
            </w:r>
          </w:p>
        </w:tc>
        <w:tc>
          <w:tcPr>
            <w:tcW w:w="454" w:type="pct"/>
            <w:shd w:val="clear" w:color="auto" w:fill="auto"/>
          </w:tcPr>
          <w:p w:rsidR="00D565DB" w:rsidRPr="00C52C75" w:rsidRDefault="00D565DB" w:rsidP="00661BCB">
            <w:pPr>
              <w:pStyle w:val="Compact"/>
              <w:jc w:val="right"/>
              <w:rPr>
                <w:sz w:val="22"/>
              </w:rPr>
            </w:pPr>
            <w:r w:rsidRPr="00C52C75">
              <w:rPr>
                <w:sz w:val="22"/>
              </w:rPr>
              <w:t>206.3</w:t>
            </w:r>
          </w:p>
        </w:tc>
        <w:tc>
          <w:tcPr>
            <w:tcW w:w="477" w:type="pct"/>
            <w:shd w:val="clear" w:color="auto" w:fill="auto"/>
          </w:tcPr>
          <w:p w:rsidR="00D565DB" w:rsidRPr="00C52C75" w:rsidRDefault="00D565DB" w:rsidP="00661BCB">
            <w:pPr>
              <w:pStyle w:val="Compact"/>
              <w:jc w:val="right"/>
              <w:rPr>
                <w:sz w:val="22"/>
              </w:rPr>
            </w:pPr>
            <w:r w:rsidRPr="00C52C75">
              <w:rPr>
                <w:sz w:val="22"/>
              </w:rPr>
              <w:t>206.3</w:t>
            </w:r>
          </w:p>
        </w:tc>
        <w:tc>
          <w:tcPr>
            <w:tcW w:w="652" w:type="pct"/>
            <w:shd w:val="clear" w:color="auto" w:fill="auto"/>
          </w:tcPr>
          <w:p w:rsidR="00D565DB" w:rsidRPr="00C52C75" w:rsidRDefault="00D565DB" w:rsidP="00661BCB">
            <w:pPr>
              <w:pStyle w:val="Compact"/>
              <w:jc w:val="right"/>
              <w:rPr>
                <w:sz w:val="22"/>
              </w:rPr>
            </w:pPr>
            <w:r w:rsidRPr="00C52C75">
              <w:rPr>
                <w:sz w:val="22"/>
              </w:rPr>
              <w:t>5381.150</w:t>
            </w:r>
          </w:p>
        </w:tc>
        <w:tc>
          <w:tcPr>
            <w:tcW w:w="652" w:type="pct"/>
            <w:shd w:val="clear" w:color="auto" w:fill="auto"/>
          </w:tcPr>
          <w:p w:rsidR="00D565DB" w:rsidRPr="00C52C75" w:rsidRDefault="00D565DB" w:rsidP="00661BCB">
            <w:pPr>
              <w:pStyle w:val="Compact"/>
              <w:jc w:val="right"/>
              <w:rPr>
                <w:sz w:val="22"/>
              </w:rPr>
            </w:pPr>
            <w:r w:rsidRPr="00C52C75">
              <w:rPr>
                <w:sz w:val="22"/>
              </w:rPr>
              <w:t>5955.372</w:t>
            </w:r>
          </w:p>
        </w:tc>
        <w:tc>
          <w:tcPr>
            <w:tcW w:w="454" w:type="pct"/>
            <w:shd w:val="clear" w:color="auto" w:fill="auto"/>
          </w:tcPr>
          <w:p w:rsidR="00D565DB" w:rsidRPr="00C52C75" w:rsidRDefault="00D565DB" w:rsidP="00661BCB">
            <w:pPr>
              <w:pStyle w:val="Compact"/>
              <w:jc w:val="right"/>
              <w:rPr>
                <w:sz w:val="22"/>
              </w:rPr>
            </w:pPr>
            <w:r w:rsidRPr="00C52C75">
              <w:rPr>
                <w:sz w:val="22"/>
              </w:rPr>
              <w:t>0.034</w:t>
            </w:r>
          </w:p>
        </w:tc>
        <w:tc>
          <w:tcPr>
            <w:tcW w:w="512" w:type="pct"/>
            <w:shd w:val="clear" w:color="auto" w:fill="auto"/>
          </w:tcPr>
          <w:p w:rsidR="00D565DB" w:rsidRPr="00C52C75" w:rsidRDefault="00D565DB" w:rsidP="00661BCB">
            <w:pPr>
              <w:pStyle w:val="Compact"/>
              <w:jc w:val="right"/>
              <w:rPr>
                <w:sz w:val="22"/>
              </w:rPr>
            </w:pPr>
            <w:r w:rsidRPr="00C52C75">
              <w:rPr>
                <w:sz w:val="22"/>
              </w:rPr>
              <w:t>1.3547</w:t>
            </w:r>
          </w:p>
        </w:tc>
        <w:tc>
          <w:tcPr>
            <w:tcW w:w="563" w:type="pct"/>
            <w:shd w:val="clear" w:color="auto" w:fill="auto"/>
          </w:tcPr>
          <w:p w:rsidR="00D565DB" w:rsidRPr="00C52C75" w:rsidRDefault="00D565DB" w:rsidP="00661BCB">
            <w:pPr>
              <w:pStyle w:val="Compact"/>
              <w:jc w:val="right"/>
              <w:rPr>
                <w:sz w:val="22"/>
              </w:rPr>
            </w:pPr>
            <w:r w:rsidRPr="00C52C75">
              <w:rPr>
                <w:sz w:val="22"/>
              </w:rPr>
              <w:t>1.2532</w:t>
            </w:r>
          </w:p>
        </w:tc>
        <w:tc>
          <w:tcPr>
            <w:tcW w:w="563" w:type="pct"/>
            <w:shd w:val="clear" w:color="auto" w:fill="auto"/>
          </w:tcPr>
          <w:p w:rsidR="00D565DB" w:rsidRPr="00C52C75" w:rsidRDefault="00D565DB" w:rsidP="00661BCB">
            <w:pPr>
              <w:pStyle w:val="Compact"/>
              <w:jc w:val="right"/>
              <w:rPr>
                <w:sz w:val="22"/>
              </w:rPr>
            </w:pPr>
            <w:r w:rsidRPr="00C52C75">
              <w:rPr>
                <w:sz w:val="22"/>
              </w:rPr>
              <w:t>0.954</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3</w:t>
            </w:r>
          </w:p>
        </w:tc>
        <w:tc>
          <w:tcPr>
            <w:tcW w:w="407" w:type="pct"/>
            <w:shd w:val="clear" w:color="auto" w:fill="auto"/>
          </w:tcPr>
          <w:p w:rsidR="00D565DB" w:rsidRPr="00C52C75" w:rsidRDefault="00D565DB" w:rsidP="00661BCB">
            <w:pPr>
              <w:pStyle w:val="Compact"/>
              <w:jc w:val="right"/>
              <w:rPr>
                <w:sz w:val="22"/>
              </w:rPr>
            </w:pPr>
            <w:r w:rsidRPr="00C52C75">
              <w:rPr>
                <w:sz w:val="22"/>
              </w:rPr>
              <w:t>1988</w:t>
            </w:r>
          </w:p>
        </w:tc>
        <w:tc>
          <w:tcPr>
            <w:tcW w:w="454" w:type="pct"/>
            <w:shd w:val="clear" w:color="auto" w:fill="auto"/>
          </w:tcPr>
          <w:p w:rsidR="00D565DB" w:rsidRPr="00C52C75" w:rsidRDefault="00D565DB" w:rsidP="00661BCB">
            <w:pPr>
              <w:pStyle w:val="Compact"/>
              <w:jc w:val="right"/>
              <w:rPr>
                <w:sz w:val="22"/>
              </w:rPr>
            </w:pPr>
            <w:r w:rsidRPr="00C52C75">
              <w:rPr>
                <w:sz w:val="22"/>
              </w:rPr>
              <w:t>95.7</w:t>
            </w:r>
          </w:p>
        </w:tc>
        <w:tc>
          <w:tcPr>
            <w:tcW w:w="477" w:type="pct"/>
            <w:shd w:val="clear" w:color="auto" w:fill="auto"/>
          </w:tcPr>
          <w:p w:rsidR="00D565DB" w:rsidRPr="00C52C75" w:rsidRDefault="00D565DB" w:rsidP="00661BCB">
            <w:pPr>
              <w:pStyle w:val="Compact"/>
              <w:jc w:val="right"/>
              <w:rPr>
                <w:sz w:val="22"/>
              </w:rPr>
            </w:pPr>
            <w:r w:rsidRPr="00C52C75">
              <w:rPr>
                <w:sz w:val="22"/>
              </w:rPr>
              <w:t>95.7</w:t>
            </w:r>
          </w:p>
        </w:tc>
        <w:tc>
          <w:tcPr>
            <w:tcW w:w="652" w:type="pct"/>
            <w:shd w:val="clear" w:color="auto" w:fill="auto"/>
          </w:tcPr>
          <w:p w:rsidR="00D565DB" w:rsidRPr="00C52C75" w:rsidRDefault="00D565DB" w:rsidP="00661BCB">
            <w:pPr>
              <w:pStyle w:val="Compact"/>
              <w:jc w:val="right"/>
              <w:rPr>
                <w:sz w:val="22"/>
              </w:rPr>
            </w:pPr>
            <w:r w:rsidRPr="00C52C75">
              <w:rPr>
                <w:sz w:val="22"/>
              </w:rPr>
              <w:t>5325.183</w:t>
            </w:r>
          </w:p>
        </w:tc>
        <w:tc>
          <w:tcPr>
            <w:tcW w:w="652" w:type="pct"/>
            <w:shd w:val="clear" w:color="auto" w:fill="auto"/>
          </w:tcPr>
          <w:p w:rsidR="00D565DB" w:rsidRPr="00C52C75" w:rsidRDefault="00D565DB" w:rsidP="00661BCB">
            <w:pPr>
              <w:pStyle w:val="Compact"/>
              <w:jc w:val="right"/>
              <w:rPr>
                <w:sz w:val="22"/>
              </w:rPr>
            </w:pPr>
            <w:r w:rsidRPr="00C52C75">
              <w:rPr>
                <w:sz w:val="22"/>
              </w:rPr>
              <w:t>5910.455</w:t>
            </w:r>
          </w:p>
        </w:tc>
        <w:tc>
          <w:tcPr>
            <w:tcW w:w="454" w:type="pct"/>
            <w:shd w:val="clear" w:color="auto" w:fill="auto"/>
          </w:tcPr>
          <w:p w:rsidR="00D565DB" w:rsidRPr="00C52C75" w:rsidRDefault="00D565DB" w:rsidP="00661BCB">
            <w:pPr>
              <w:pStyle w:val="Compact"/>
              <w:jc w:val="right"/>
              <w:rPr>
                <w:sz w:val="22"/>
              </w:rPr>
            </w:pPr>
            <w:r w:rsidRPr="00C52C75">
              <w:rPr>
                <w:sz w:val="22"/>
              </w:rPr>
              <w:t>0.016</w:t>
            </w:r>
          </w:p>
        </w:tc>
        <w:tc>
          <w:tcPr>
            <w:tcW w:w="512" w:type="pct"/>
            <w:shd w:val="clear" w:color="auto" w:fill="auto"/>
          </w:tcPr>
          <w:p w:rsidR="00D565DB" w:rsidRPr="00C52C75" w:rsidRDefault="00D565DB" w:rsidP="00661BCB">
            <w:pPr>
              <w:pStyle w:val="Compact"/>
              <w:jc w:val="right"/>
              <w:rPr>
                <w:sz w:val="22"/>
              </w:rPr>
            </w:pPr>
            <w:r w:rsidRPr="00C52C75">
              <w:rPr>
                <w:sz w:val="22"/>
              </w:rPr>
              <w:t>1.0585</w:t>
            </w:r>
          </w:p>
        </w:tc>
        <w:tc>
          <w:tcPr>
            <w:tcW w:w="563" w:type="pct"/>
            <w:shd w:val="clear" w:color="auto" w:fill="auto"/>
          </w:tcPr>
          <w:p w:rsidR="00D565DB" w:rsidRPr="00C52C75" w:rsidRDefault="00D565DB" w:rsidP="00661BCB">
            <w:pPr>
              <w:pStyle w:val="Compact"/>
              <w:jc w:val="right"/>
              <w:rPr>
                <w:sz w:val="22"/>
              </w:rPr>
            </w:pPr>
            <w:r w:rsidRPr="00C52C75">
              <w:rPr>
                <w:sz w:val="22"/>
              </w:rPr>
              <w:t>1.2196</w:t>
            </w:r>
          </w:p>
        </w:tc>
        <w:tc>
          <w:tcPr>
            <w:tcW w:w="563" w:type="pct"/>
            <w:shd w:val="clear" w:color="auto" w:fill="auto"/>
          </w:tcPr>
          <w:p w:rsidR="00D565DB" w:rsidRPr="00C52C75" w:rsidRDefault="00D565DB" w:rsidP="00661BCB">
            <w:pPr>
              <w:pStyle w:val="Compact"/>
              <w:jc w:val="right"/>
              <w:rPr>
                <w:sz w:val="22"/>
              </w:rPr>
            </w:pPr>
            <w:r w:rsidRPr="00C52C75">
              <w:rPr>
                <w:sz w:val="22"/>
              </w:rPr>
              <w:t>0.944</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4</w:t>
            </w:r>
          </w:p>
        </w:tc>
        <w:tc>
          <w:tcPr>
            <w:tcW w:w="407" w:type="pct"/>
            <w:shd w:val="clear" w:color="auto" w:fill="auto"/>
          </w:tcPr>
          <w:p w:rsidR="00D565DB" w:rsidRPr="00C52C75" w:rsidRDefault="00D565DB" w:rsidP="00661BCB">
            <w:pPr>
              <w:pStyle w:val="Compact"/>
              <w:jc w:val="right"/>
              <w:rPr>
                <w:sz w:val="22"/>
              </w:rPr>
            </w:pPr>
            <w:r w:rsidRPr="00C52C75">
              <w:rPr>
                <w:sz w:val="22"/>
              </w:rPr>
              <w:t>1989</w:t>
            </w:r>
          </w:p>
        </w:tc>
        <w:tc>
          <w:tcPr>
            <w:tcW w:w="454" w:type="pct"/>
            <w:shd w:val="clear" w:color="auto" w:fill="auto"/>
          </w:tcPr>
          <w:p w:rsidR="00D565DB" w:rsidRPr="00C52C75" w:rsidRDefault="00D565DB" w:rsidP="00661BCB">
            <w:pPr>
              <w:pStyle w:val="Compact"/>
              <w:jc w:val="right"/>
              <w:rPr>
                <w:sz w:val="22"/>
              </w:rPr>
            </w:pPr>
            <w:r w:rsidRPr="00C52C75">
              <w:rPr>
                <w:sz w:val="22"/>
              </w:rPr>
              <w:t>183.1</w:t>
            </w:r>
          </w:p>
        </w:tc>
        <w:tc>
          <w:tcPr>
            <w:tcW w:w="477" w:type="pct"/>
            <w:shd w:val="clear" w:color="auto" w:fill="auto"/>
          </w:tcPr>
          <w:p w:rsidR="00D565DB" w:rsidRPr="00C52C75" w:rsidRDefault="00D565DB" w:rsidP="00661BCB">
            <w:pPr>
              <w:pStyle w:val="Compact"/>
              <w:jc w:val="right"/>
              <w:rPr>
                <w:sz w:val="22"/>
              </w:rPr>
            </w:pPr>
            <w:r w:rsidRPr="00C52C75">
              <w:rPr>
                <w:sz w:val="22"/>
              </w:rPr>
              <w:t>183.1</w:t>
            </w:r>
          </w:p>
        </w:tc>
        <w:tc>
          <w:tcPr>
            <w:tcW w:w="652" w:type="pct"/>
            <w:shd w:val="clear" w:color="auto" w:fill="auto"/>
          </w:tcPr>
          <w:p w:rsidR="00D565DB" w:rsidRPr="00C52C75" w:rsidRDefault="00D565DB" w:rsidP="00661BCB">
            <w:pPr>
              <w:pStyle w:val="Compact"/>
              <w:jc w:val="right"/>
              <w:rPr>
                <w:sz w:val="22"/>
              </w:rPr>
            </w:pPr>
            <w:r w:rsidRPr="00C52C75">
              <w:rPr>
                <w:sz w:val="22"/>
              </w:rPr>
              <w:t>5208.120</w:t>
            </w:r>
          </w:p>
        </w:tc>
        <w:tc>
          <w:tcPr>
            <w:tcW w:w="652" w:type="pct"/>
            <w:shd w:val="clear" w:color="auto" w:fill="auto"/>
          </w:tcPr>
          <w:p w:rsidR="00D565DB" w:rsidRPr="00C52C75" w:rsidRDefault="00D565DB" w:rsidP="00661BCB">
            <w:pPr>
              <w:pStyle w:val="Compact"/>
              <w:jc w:val="right"/>
              <w:rPr>
                <w:sz w:val="22"/>
              </w:rPr>
            </w:pPr>
            <w:r w:rsidRPr="00C52C75">
              <w:rPr>
                <w:sz w:val="22"/>
              </w:rPr>
              <w:t>5799.303</w:t>
            </w:r>
          </w:p>
        </w:tc>
        <w:tc>
          <w:tcPr>
            <w:tcW w:w="454" w:type="pct"/>
            <w:shd w:val="clear" w:color="auto" w:fill="auto"/>
          </w:tcPr>
          <w:p w:rsidR="00D565DB" w:rsidRPr="00C52C75" w:rsidRDefault="00D565DB" w:rsidP="00661BCB">
            <w:pPr>
              <w:pStyle w:val="Compact"/>
              <w:jc w:val="right"/>
              <w:rPr>
                <w:sz w:val="22"/>
              </w:rPr>
            </w:pPr>
            <w:r w:rsidRPr="00C52C75">
              <w:rPr>
                <w:sz w:val="22"/>
              </w:rPr>
              <w:t>0.031</w:t>
            </w:r>
          </w:p>
        </w:tc>
        <w:tc>
          <w:tcPr>
            <w:tcW w:w="512" w:type="pct"/>
            <w:shd w:val="clear" w:color="auto" w:fill="auto"/>
          </w:tcPr>
          <w:p w:rsidR="00D565DB" w:rsidRPr="00C52C75" w:rsidRDefault="00D565DB" w:rsidP="00661BCB">
            <w:pPr>
              <w:pStyle w:val="Compact"/>
              <w:jc w:val="right"/>
              <w:rPr>
                <w:sz w:val="22"/>
              </w:rPr>
            </w:pPr>
            <w:r w:rsidRPr="00C52C75">
              <w:rPr>
                <w:sz w:val="22"/>
              </w:rPr>
              <w:t>1.0846</w:t>
            </w:r>
          </w:p>
        </w:tc>
        <w:tc>
          <w:tcPr>
            <w:tcW w:w="563" w:type="pct"/>
            <w:shd w:val="clear" w:color="auto" w:fill="auto"/>
          </w:tcPr>
          <w:p w:rsidR="00D565DB" w:rsidRPr="00C52C75" w:rsidRDefault="00D565DB" w:rsidP="00661BCB">
            <w:pPr>
              <w:pStyle w:val="Compact"/>
              <w:jc w:val="right"/>
              <w:rPr>
                <w:sz w:val="22"/>
              </w:rPr>
            </w:pPr>
            <w:r w:rsidRPr="00C52C75">
              <w:rPr>
                <w:sz w:val="22"/>
              </w:rPr>
              <w:t>1.2104</w:t>
            </w:r>
          </w:p>
        </w:tc>
        <w:tc>
          <w:tcPr>
            <w:tcW w:w="563" w:type="pct"/>
            <w:shd w:val="clear" w:color="auto" w:fill="auto"/>
          </w:tcPr>
          <w:p w:rsidR="00D565DB" w:rsidRPr="00C52C75" w:rsidRDefault="00D565DB" w:rsidP="00661BCB">
            <w:pPr>
              <w:pStyle w:val="Compact"/>
              <w:jc w:val="right"/>
              <w:rPr>
                <w:sz w:val="22"/>
              </w:rPr>
            </w:pPr>
            <w:r w:rsidRPr="00C52C75">
              <w:rPr>
                <w:sz w:val="22"/>
              </w:rPr>
              <w:t>0.923</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5</w:t>
            </w:r>
          </w:p>
        </w:tc>
        <w:tc>
          <w:tcPr>
            <w:tcW w:w="407" w:type="pct"/>
            <w:shd w:val="clear" w:color="auto" w:fill="auto"/>
          </w:tcPr>
          <w:p w:rsidR="00D565DB" w:rsidRPr="00C52C75" w:rsidRDefault="00D565DB" w:rsidP="00661BCB">
            <w:pPr>
              <w:pStyle w:val="Compact"/>
              <w:jc w:val="right"/>
              <w:rPr>
                <w:sz w:val="22"/>
              </w:rPr>
            </w:pPr>
            <w:r w:rsidRPr="00C52C75">
              <w:rPr>
                <w:sz w:val="22"/>
              </w:rPr>
              <w:t>1990</w:t>
            </w:r>
          </w:p>
        </w:tc>
        <w:tc>
          <w:tcPr>
            <w:tcW w:w="454" w:type="pct"/>
            <w:shd w:val="clear" w:color="auto" w:fill="auto"/>
          </w:tcPr>
          <w:p w:rsidR="00D565DB" w:rsidRPr="00C52C75" w:rsidRDefault="00D565DB" w:rsidP="00661BCB">
            <w:pPr>
              <w:pStyle w:val="Compact"/>
              <w:jc w:val="right"/>
              <w:rPr>
                <w:sz w:val="22"/>
              </w:rPr>
            </w:pPr>
            <w:r w:rsidRPr="00C52C75">
              <w:rPr>
                <w:sz w:val="22"/>
              </w:rPr>
              <w:t>147.4</w:t>
            </w:r>
          </w:p>
        </w:tc>
        <w:tc>
          <w:tcPr>
            <w:tcW w:w="477" w:type="pct"/>
            <w:shd w:val="clear" w:color="auto" w:fill="auto"/>
          </w:tcPr>
          <w:p w:rsidR="00D565DB" w:rsidRPr="00C52C75" w:rsidRDefault="00D565DB" w:rsidP="00661BCB">
            <w:pPr>
              <w:pStyle w:val="Compact"/>
              <w:jc w:val="right"/>
              <w:rPr>
                <w:sz w:val="22"/>
              </w:rPr>
            </w:pPr>
            <w:r w:rsidRPr="00C52C75">
              <w:rPr>
                <w:sz w:val="22"/>
              </w:rPr>
              <w:t>147.4</w:t>
            </w:r>
          </w:p>
        </w:tc>
        <w:tc>
          <w:tcPr>
            <w:tcW w:w="652" w:type="pct"/>
            <w:shd w:val="clear" w:color="auto" w:fill="auto"/>
          </w:tcPr>
          <w:p w:rsidR="00D565DB" w:rsidRPr="00C52C75" w:rsidRDefault="00D565DB" w:rsidP="00661BCB">
            <w:pPr>
              <w:pStyle w:val="Compact"/>
              <w:jc w:val="right"/>
              <w:rPr>
                <w:sz w:val="22"/>
              </w:rPr>
            </w:pPr>
            <w:r w:rsidRPr="00C52C75">
              <w:rPr>
                <w:sz w:val="22"/>
              </w:rPr>
              <w:t>5136.775</w:t>
            </w:r>
          </w:p>
        </w:tc>
        <w:tc>
          <w:tcPr>
            <w:tcW w:w="652" w:type="pct"/>
            <w:shd w:val="clear" w:color="auto" w:fill="auto"/>
          </w:tcPr>
          <w:p w:rsidR="00D565DB" w:rsidRPr="00C52C75" w:rsidRDefault="00D565DB" w:rsidP="00661BCB">
            <w:pPr>
              <w:pStyle w:val="Compact"/>
              <w:jc w:val="right"/>
              <w:rPr>
                <w:sz w:val="22"/>
              </w:rPr>
            </w:pPr>
            <w:r w:rsidRPr="00C52C75">
              <w:rPr>
                <w:sz w:val="22"/>
              </w:rPr>
              <w:t>5735.954</w:t>
            </w:r>
          </w:p>
        </w:tc>
        <w:tc>
          <w:tcPr>
            <w:tcW w:w="454" w:type="pct"/>
            <w:shd w:val="clear" w:color="auto" w:fill="auto"/>
          </w:tcPr>
          <w:p w:rsidR="00D565DB" w:rsidRPr="00C52C75" w:rsidRDefault="00D565DB" w:rsidP="00661BCB">
            <w:pPr>
              <w:pStyle w:val="Compact"/>
              <w:jc w:val="right"/>
              <w:rPr>
                <w:sz w:val="22"/>
              </w:rPr>
            </w:pPr>
            <w:r w:rsidRPr="00C52C75">
              <w:rPr>
                <w:sz w:val="22"/>
              </w:rPr>
              <w:t>0.025</w:t>
            </w:r>
          </w:p>
        </w:tc>
        <w:tc>
          <w:tcPr>
            <w:tcW w:w="512" w:type="pct"/>
            <w:shd w:val="clear" w:color="auto" w:fill="auto"/>
          </w:tcPr>
          <w:p w:rsidR="00D565DB" w:rsidRPr="00C52C75" w:rsidRDefault="00D565DB" w:rsidP="00661BCB">
            <w:pPr>
              <w:pStyle w:val="Compact"/>
              <w:jc w:val="right"/>
              <w:rPr>
                <w:sz w:val="22"/>
              </w:rPr>
            </w:pPr>
            <w:r w:rsidRPr="00C52C75">
              <w:rPr>
                <w:sz w:val="22"/>
              </w:rPr>
              <w:t>0.9738</w:t>
            </w:r>
          </w:p>
        </w:tc>
        <w:tc>
          <w:tcPr>
            <w:tcW w:w="563" w:type="pct"/>
            <w:shd w:val="clear" w:color="auto" w:fill="auto"/>
          </w:tcPr>
          <w:p w:rsidR="00D565DB" w:rsidRPr="00C52C75" w:rsidRDefault="00D565DB" w:rsidP="00661BCB">
            <w:pPr>
              <w:pStyle w:val="Compact"/>
              <w:jc w:val="right"/>
              <w:rPr>
                <w:sz w:val="22"/>
              </w:rPr>
            </w:pPr>
            <w:r w:rsidRPr="00C52C75">
              <w:rPr>
                <w:sz w:val="22"/>
              </w:rPr>
              <w:t>1.1876</w:t>
            </w:r>
          </w:p>
        </w:tc>
        <w:tc>
          <w:tcPr>
            <w:tcW w:w="563" w:type="pct"/>
            <w:shd w:val="clear" w:color="auto" w:fill="auto"/>
          </w:tcPr>
          <w:p w:rsidR="00D565DB" w:rsidRPr="00C52C75" w:rsidRDefault="00D565DB" w:rsidP="00661BCB">
            <w:pPr>
              <w:pStyle w:val="Compact"/>
              <w:jc w:val="right"/>
              <w:rPr>
                <w:sz w:val="22"/>
              </w:rPr>
            </w:pPr>
            <w:r w:rsidRPr="00C52C75">
              <w:rPr>
                <w:sz w:val="22"/>
              </w:rPr>
              <w:t>0.910</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6</w:t>
            </w:r>
          </w:p>
        </w:tc>
        <w:tc>
          <w:tcPr>
            <w:tcW w:w="407" w:type="pct"/>
            <w:shd w:val="clear" w:color="auto" w:fill="auto"/>
          </w:tcPr>
          <w:p w:rsidR="00D565DB" w:rsidRPr="00C52C75" w:rsidRDefault="00D565DB" w:rsidP="00661BCB">
            <w:pPr>
              <w:pStyle w:val="Compact"/>
              <w:jc w:val="right"/>
              <w:rPr>
                <w:sz w:val="22"/>
              </w:rPr>
            </w:pPr>
            <w:r w:rsidRPr="00C52C75">
              <w:rPr>
                <w:sz w:val="22"/>
              </w:rPr>
              <w:t>1991</w:t>
            </w:r>
          </w:p>
        </w:tc>
        <w:tc>
          <w:tcPr>
            <w:tcW w:w="454" w:type="pct"/>
            <w:shd w:val="clear" w:color="auto" w:fill="auto"/>
          </w:tcPr>
          <w:p w:rsidR="00D565DB" w:rsidRPr="00C52C75" w:rsidRDefault="00D565DB" w:rsidP="00661BCB">
            <w:pPr>
              <w:pStyle w:val="Compact"/>
              <w:jc w:val="right"/>
              <w:rPr>
                <w:sz w:val="22"/>
              </w:rPr>
            </w:pPr>
            <w:r w:rsidRPr="00C52C75">
              <w:rPr>
                <w:sz w:val="22"/>
              </w:rPr>
              <w:t>198.9</w:t>
            </w:r>
          </w:p>
        </w:tc>
        <w:tc>
          <w:tcPr>
            <w:tcW w:w="477" w:type="pct"/>
            <w:shd w:val="clear" w:color="auto" w:fill="auto"/>
          </w:tcPr>
          <w:p w:rsidR="00D565DB" w:rsidRPr="00C52C75" w:rsidRDefault="00D565DB" w:rsidP="00661BCB">
            <w:pPr>
              <w:pStyle w:val="Compact"/>
              <w:jc w:val="right"/>
              <w:rPr>
                <w:sz w:val="22"/>
              </w:rPr>
            </w:pPr>
            <w:r w:rsidRPr="00C52C75">
              <w:rPr>
                <w:sz w:val="22"/>
              </w:rPr>
              <w:t>198.9</w:t>
            </w:r>
          </w:p>
        </w:tc>
        <w:tc>
          <w:tcPr>
            <w:tcW w:w="652" w:type="pct"/>
            <w:shd w:val="clear" w:color="auto" w:fill="auto"/>
          </w:tcPr>
          <w:p w:rsidR="00D565DB" w:rsidRPr="00C52C75" w:rsidRDefault="00D565DB" w:rsidP="00661BCB">
            <w:pPr>
              <w:pStyle w:val="Compact"/>
              <w:jc w:val="right"/>
              <w:rPr>
                <w:sz w:val="22"/>
              </w:rPr>
            </w:pPr>
            <w:r w:rsidRPr="00C52C75">
              <w:rPr>
                <w:sz w:val="22"/>
              </w:rPr>
              <w:t>5034.632</w:t>
            </w:r>
          </w:p>
        </w:tc>
        <w:tc>
          <w:tcPr>
            <w:tcW w:w="652" w:type="pct"/>
            <w:shd w:val="clear" w:color="auto" w:fill="auto"/>
          </w:tcPr>
          <w:p w:rsidR="00D565DB" w:rsidRPr="00C52C75" w:rsidRDefault="00D565DB" w:rsidP="00661BCB">
            <w:pPr>
              <w:pStyle w:val="Compact"/>
              <w:jc w:val="right"/>
              <w:rPr>
                <w:sz w:val="22"/>
              </w:rPr>
            </w:pPr>
            <w:r w:rsidRPr="00C52C75">
              <w:rPr>
                <w:sz w:val="22"/>
              </w:rPr>
              <w:t>5638.377</w:t>
            </w:r>
          </w:p>
        </w:tc>
        <w:tc>
          <w:tcPr>
            <w:tcW w:w="454" w:type="pct"/>
            <w:shd w:val="clear" w:color="auto" w:fill="auto"/>
          </w:tcPr>
          <w:p w:rsidR="00D565DB" w:rsidRPr="00C52C75" w:rsidRDefault="00D565DB" w:rsidP="00661BCB">
            <w:pPr>
              <w:pStyle w:val="Compact"/>
              <w:jc w:val="right"/>
              <w:rPr>
                <w:sz w:val="22"/>
              </w:rPr>
            </w:pPr>
            <w:r w:rsidRPr="00C52C75">
              <w:rPr>
                <w:sz w:val="22"/>
              </w:rPr>
              <w:t>0.035</w:t>
            </w:r>
          </w:p>
        </w:tc>
        <w:tc>
          <w:tcPr>
            <w:tcW w:w="512" w:type="pct"/>
            <w:shd w:val="clear" w:color="auto" w:fill="auto"/>
          </w:tcPr>
          <w:p w:rsidR="00D565DB" w:rsidRPr="00C52C75" w:rsidRDefault="00D565DB" w:rsidP="00661BCB">
            <w:pPr>
              <w:pStyle w:val="Compact"/>
              <w:jc w:val="right"/>
              <w:rPr>
                <w:sz w:val="22"/>
              </w:rPr>
            </w:pPr>
            <w:r w:rsidRPr="00C52C75">
              <w:rPr>
                <w:sz w:val="22"/>
              </w:rPr>
              <w:t>1.0437</w:t>
            </w:r>
          </w:p>
        </w:tc>
        <w:tc>
          <w:tcPr>
            <w:tcW w:w="563" w:type="pct"/>
            <w:shd w:val="clear" w:color="auto" w:fill="auto"/>
          </w:tcPr>
          <w:p w:rsidR="00D565DB" w:rsidRPr="00C52C75" w:rsidRDefault="00D565DB" w:rsidP="00661BCB">
            <w:pPr>
              <w:pStyle w:val="Compact"/>
              <w:jc w:val="right"/>
              <w:rPr>
                <w:sz w:val="22"/>
              </w:rPr>
            </w:pPr>
            <w:r w:rsidRPr="00C52C75">
              <w:rPr>
                <w:sz w:val="22"/>
              </w:rPr>
              <w:t>1.1747</w:t>
            </w:r>
          </w:p>
        </w:tc>
        <w:tc>
          <w:tcPr>
            <w:tcW w:w="563" w:type="pct"/>
            <w:shd w:val="clear" w:color="auto" w:fill="auto"/>
          </w:tcPr>
          <w:p w:rsidR="00D565DB" w:rsidRPr="00C52C75" w:rsidRDefault="00D565DB" w:rsidP="00661BCB">
            <w:pPr>
              <w:pStyle w:val="Compact"/>
              <w:jc w:val="right"/>
              <w:rPr>
                <w:sz w:val="22"/>
              </w:rPr>
            </w:pPr>
            <w:r w:rsidRPr="00C52C75">
              <w:rPr>
                <w:sz w:val="22"/>
              </w:rPr>
              <w:t>0.892</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7</w:t>
            </w:r>
          </w:p>
        </w:tc>
        <w:tc>
          <w:tcPr>
            <w:tcW w:w="407" w:type="pct"/>
            <w:shd w:val="clear" w:color="auto" w:fill="auto"/>
          </w:tcPr>
          <w:p w:rsidR="00D565DB" w:rsidRPr="00C52C75" w:rsidRDefault="00D565DB" w:rsidP="00661BCB">
            <w:pPr>
              <w:pStyle w:val="Compact"/>
              <w:jc w:val="right"/>
              <w:rPr>
                <w:sz w:val="22"/>
              </w:rPr>
            </w:pPr>
            <w:r w:rsidRPr="00C52C75">
              <w:rPr>
                <w:sz w:val="22"/>
              </w:rPr>
              <w:t>1992</w:t>
            </w:r>
          </w:p>
        </w:tc>
        <w:tc>
          <w:tcPr>
            <w:tcW w:w="454" w:type="pct"/>
            <w:shd w:val="clear" w:color="auto" w:fill="auto"/>
          </w:tcPr>
          <w:p w:rsidR="00D565DB" w:rsidRPr="00C52C75" w:rsidRDefault="00D565DB" w:rsidP="00661BCB">
            <w:pPr>
              <w:pStyle w:val="Compact"/>
              <w:jc w:val="right"/>
              <w:rPr>
                <w:sz w:val="22"/>
              </w:rPr>
            </w:pPr>
            <w:r w:rsidRPr="00C52C75">
              <w:rPr>
                <w:sz w:val="22"/>
              </w:rPr>
              <w:t>102.1</w:t>
            </w:r>
          </w:p>
        </w:tc>
        <w:tc>
          <w:tcPr>
            <w:tcW w:w="477" w:type="pct"/>
            <w:shd w:val="clear" w:color="auto" w:fill="auto"/>
          </w:tcPr>
          <w:p w:rsidR="00D565DB" w:rsidRPr="00C52C75" w:rsidRDefault="00D565DB" w:rsidP="00661BCB">
            <w:pPr>
              <w:pStyle w:val="Compact"/>
              <w:jc w:val="right"/>
              <w:rPr>
                <w:sz w:val="22"/>
              </w:rPr>
            </w:pPr>
            <w:r w:rsidRPr="00C52C75">
              <w:rPr>
                <w:sz w:val="22"/>
              </w:rPr>
              <w:t>102.1</w:t>
            </w:r>
          </w:p>
        </w:tc>
        <w:tc>
          <w:tcPr>
            <w:tcW w:w="652" w:type="pct"/>
            <w:shd w:val="clear" w:color="auto" w:fill="auto"/>
          </w:tcPr>
          <w:p w:rsidR="00D565DB" w:rsidRPr="00C52C75" w:rsidRDefault="00D565DB" w:rsidP="00661BCB">
            <w:pPr>
              <w:pStyle w:val="Compact"/>
              <w:jc w:val="right"/>
              <w:rPr>
                <w:sz w:val="22"/>
              </w:rPr>
            </w:pPr>
            <w:r w:rsidRPr="00C52C75">
              <w:rPr>
                <w:sz w:val="22"/>
              </w:rPr>
              <w:t>5027.222</w:t>
            </w:r>
          </w:p>
        </w:tc>
        <w:tc>
          <w:tcPr>
            <w:tcW w:w="652" w:type="pct"/>
            <w:shd w:val="clear" w:color="auto" w:fill="auto"/>
          </w:tcPr>
          <w:p w:rsidR="00D565DB" w:rsidRPr="00C52C75" w:rsidRDefault="00D565DB" w:rsidP="00661BCB">
            <w:pPr>
              <w:pStyle w:val="Compact"/>
              <w:jc w:val="right"/>
              <w:rPr>
                <w:sz w:val="22"/>
              </w:rPr>
            </w:pPr>
            <w:r w:rsidRPr="00C52C75">
              <w:rPr>
                <w:sz w:val="22"/>
              </w:rPr>
              <w:t>5638.064</w:t>
            </w:r>
          </w:p>
        </w:tc>
        <w:tc>
          <w:tcPr>
            <w:tcW w:w="454" w:type="pct"/>
            <w:shd w:val="clear" w:color="auto" w:fill="auto"/>
          </w:tcPr>
          <w:p w:rsidR="00D565DB" w:rsidRPr="00C52C75" w:rsidRDefault="00D565DB" w:rsidP="00661BCB">
            <w:pPr>
              <w:pStyle w:val="Compact"/>
              <w:jc w:val="right"/>
              <w:rPr>
                <w:sz w:val="22"/>
              </w:rPr>
            </w:pPr>
            <w:r w:rsidRPr="00C52C75">
              <w:rPr>
                <w:sz w:val="22"/>
              </w:rPr>
              <w:t>0.018</w:t>
            </w:r>
          </w:p>
        </w:tc>
        <w:tc>
          <w:tcPr>
            <w:tcW w:w="512" w:type="pct"/>
            <w:shd w:val="clear" w:color="auto" w:fill="auto"/>
          </w:tcPr>
          <w:p w:rsidR="00D565DB" w:rsidRPr="00C52C75" w:rsidRDefault="00D565DB" w:rsidP="00661BCB">
            <w:pPr>
              <w:pStyle w:val="Compact"/>
              <w:jc w:val="right"/>
              <w:rPr>
                <w:sz w:val="22"/>
              </w:rPr>
            </w:pPr>
            <w:r w:rsidRPr="00C52C75">
              <w:rPr>
                <w:sz w:val="22"/>
              </w:rPr>
              <w:t>0.7759</w:t>
            </w:r>
          </w:p>
        </w:tc>
        <w:tc>
          <w:tcPr>
            <w:tcW w:w="563" w:type="pct"/>
            <w:shd w:val="clear" w:color="auto" w:fill="auto"/>
          </w:tcPr>
          <w:p w:rsidR="00D565DB" w:rsidRPr="00C52C75" w:rsidRDefault="00D565DB" w:rsidP="00661BCB">
            <w:pPr>
              <w:pStyle w:val="Compact"/>
              <w:jc w:val="right"/>
              <w:rPr>
                <w:sz w:val="22"/>
              </w:rPr>
            </w:pPr>
            <w:r w:rsidRPr="00C52C75">
              <w:rPr>
                <w:sz w:val="22"/>
              </w:rPr>
              <w:t>1.1547</w:t>
            </w:r>
          </w:p>
        </w:tc>
        <w:tc>
          <w:tcPr>
            <w:tcW w:w="563" w:type="pct"/>
            <w:shd w:val="clear" w:color="auto" w:fill="auto"/>
          </w:tcPr>
          <w:p w:rsidR="00D565DB" w:rsidRPr="00C52C75" w:rsidRDefault="00D565DB" w:rsidP="00661BCB">
            <w:pPr>
              <w:pStyle w:val="Compact"/>
              <w:jc w:val="right"/>
              <w:rPr>
                <w:sz w:val="22"/>
              </w:rPr>
            </w:pPr>
            <w:r w:rsidRPr="00C52C75">
              <w:rPr>
                <w:sz w:val="22"/>
              </w:rPr>
              <w:t>0.891</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8</w:t>
            </w:r>
          </w:p>
        </w:tc>
        <w:tc>
          <w:tcPr>
            <w:tcW w:w="407" w:type="pct"/>
            <w:shd w:val="clear" w:color="auto" w:fill="auto"/>
          </w:tcPr>
          <w:p w:rsidR="00D565DB" w:rsidRPr="00C52C75" w:rsidRDefault="00D565DB" w:rsidP="00661BCB">
            <w:pPr>
              <w:pStyle w:val="Compact"/>
              <w:jc w:val="right"/>
              <w:rPr>
                <w:sz w:val="22"/>
              </w:rPr>
            </w:pPr>
            <w:r w:rsidRPr="00C52C75">
              <w:rPr>
                <w:sz w:val="22"/>
              </w:rPr>
              <w:t>1993</w:t>
            </w:r>
          </w:p>
        </w:tc>
        <w:tc>
          <w:tcPr>
            <w:tcW w:w="454" w:type="pct"/>
            <w:shd w:val="clear" w:color="auto" w:fill="auto"/>
          </w:tcPr>
          <w:p w:rsidR="00D565DB" w:rsidRPr="00C52C75" w:rsidRDefault="00D565DB" w:rsidP="00661BCB">
            <w:pPr>
              <w:pStyle w:val="Compact"/>
              <w:jc w:val="right"/>
              <w:rPr>
                <w:sz w:val="22"/>
              </w:rPr>
            </w:pPr>
            <w:r w:rsidRPr="00C52C75">
              <w:rPr>
                <w:sz w:val="22"/>
              </w:rPr>
              <w:t>235.5</w:t>
            </w:r>
          </w:p>
        </w:tc>
        <w:tc>
          <w:tcPr>
            <w:tcW w:w="477" w:type="pct"/>
            <w:shd w:val="clear" w:color="auto" w:fill="auto"/>
          </w:tcPr>
          <w:p w:rsidR="00D565DB" w:rsidRPr="00C52C75" w:rsidRDefault="00D565DB" w:rsidP="00661BCB">
            <w:pPr>
              <w:pStyle w:val="Compact"/>
              <w:jc w:val="right"/>
              <w:rPr>
                <w:sz w:val="22"/>
              </w:rPr>
            </w:pPr>
            <w:r w:rsidRPr="00C52C75">
              <w:rPr>
                <w:sz w:val="22"/>
              </w:rPr>
              <w:t>235.5</w:t>
            </w:r>
          </w:p>
        </w:tc>
        <w:tc>
          <w:tcPr>
            <w:tcW w:w="652" w:type="pct"/>
            <w:shd w:val="clear" w:color="auto" w:fill="auto"/>
          </w:tcPr>
          <w:p w:rsidR="00D565DB" w:rsidRPr="00C52C75" w:rsidRDefault="00D565DB" w:rsidP="00661BCB">
            <w:pPr>
              <w:pStyle w:val="Compact"/>
              <w:jc w:val="right"/>
              <w:rPr>
                <w:sz w:val="22"/>
              </w:rPr>
            </w:pPr>
            <w:r w:rsidRPr="00C52C75">
              <w:rPr>
                <w:sz w:val="22"/>
              </w:rPr>
              <w:t>4914.029</w:t>
            </w:r>
          </w:p>
        </w:tc>
        <w:tc>
          <w:tcPr>
            <w:tcW w:w="652" w:type="pct"/>
            <w:shd w:val="clear" w:color="auto" w:fill="auto"/>
          </w:tcPr>
          <w:p w:rsidR="00D565DB" w:rsidRPr="00C52C75" w:rsidRDefault="00D565DB" w:rsidP="00661BCB">
            <w:pPr>
              <w:pStyle w:val="Compact"/>
              <w:jc w:val="right"/>
              <w:rPr>
                <w:sz w:val="22"/>
              </w:rPr>
            </w:pPr>
            <w:r w:rsidRPr="00C52C75">
              <w:rPr>
                <w:sz w:val="22"/>
              </w:rPr>
              <w:t>5523.921</w:t>
            </w:r>
          </w:p>
        </w:tc>
        <w:tc>
          <w:tcPr>
            <w:tcW w:w="454" w:type="pct"/>
            <w:shd w:val="clear" w:color="auto" w:fill="auto"/>
          </w:tcPr>
          <w:p w:rsidR="00D565DB" w:rsidRPr="00C52C75" w:rsidRDefault="00D565DB" w:rsidP="00661BCB">
            <w:pPr>
              <w:pStyle w:val="Compact"/>
              <w:jc w:val="right"/>
              <w:rPr>
                <w:sz w:val="22"/>
              </w:rPr>
            </w:pPr>
            <w:r w:rsidRPr="00C52C75">
              <w:rPr>
                <w:sz w:val="22"/>
              </w:rPr>
              <w:t>0.042</w:t>
            </w:r>
          </w:p>
        </w:tc>
        <w:tc>
          <w:tcPr>
            <w:tcW w:w="512" w:type="pct"/>
            <w:shd w:val="clear" w:color="auto" w:fill="auto"/>
          </w:tcPr>
          <w:p w:rsidR="00D565DB" w:rsidRPr="00C52C75" w:rsidRDefault="00D565DB" w:rsidP="00661BCB">
            <w:pPr>
              <w:pStyle w:val="Compact"/>
              <w:jc w:val="right"/>
              <w:rPr>
                <w:sz w:val="22"/>
              </w:rPr>
            </w:pPr>
            <w:r w:rsidRPr="00C52C75">
              <w:rPr>
                <w:sz w:val="22"/>
              </w:rPr>
              <w:t>1.0532</w:t>
            </w:r>
          </w:p>
        </w:tc>
        <w:tc>
          <w:tcPr>
            <w:tcW w:w="563" w:type="pct"/>
            <w:shd w:val="clear" w:color="auto" w:fill="auto"/>
          </w:tcPr>
          <w:p w:rsidR="00D565DB" w:rsidRPr="00C52C75" w:rsidRDefault="00D565DB" w:rsidP="00661BCB">
            <w:pPr>
              <w:pStyle w:val="Compact"/>
              <w:jc w:val="right"/>
              <w:rPr>
                <w:sz w:val="22"/>
              </w:rPr>
            </w:pPr>
            <w:r w:rsidRPr="00C52C75">
              <w:rPr>
                <w:sz w:val="22"/>
              </w:rPr>
              <w:t>1.1546</w:t>
            </w:r>
          </w:p>
        </w:tc>
        <w:tc>
          <w:tcPr>
            <w:tcW w:w="563" w:type="pct"/>
            <w:shd w:val="clear" w:color="auto" w:fill="auto"/>
          </w:tcPr>
          <w:p w:rsidR="00D565DB" w:rsidRPr="00C52C75" w:rsidRDefault="00D565DB" w:rsidP="00661BCB">
            <w:pPr>
              <w:pStyle w:val="Compact"/>
              <w:jc w:val="right"/>
              <w:rPr>
                <w:sz w:val="22"/>
              </w:rPr>
            </w:pPr>
            <w:r w:rsidRPr="00C52C75">
              <w:rPr>
                <w:sz w:val="22"/>
              </w:rPr>
              <w:t>0.871</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9</w:t>
            </w:r>
          </w:p>
        </w:tc>
        <w:tc>
          <w:tcPr>
            <w:tcW w:w="407" w:type="pct"/>
            <w:shd w:val="clear" w:color="auto" w:fill="auto"/>
          </w:tcPr>
          <w:p w:rsidR="00D565DB" w:rsidRPr="00C52C75" w:rsidRDefault="00D565DB" w:rsidP="00661BCB">
            <w:pPr>
              <w:pStyle w:val="Compact"/>
              <w:jc w:val="right"/>
              <w:rPr>
                <w:sz w:val="22"/>
              </w:rPr>
            </w:pPr>
            <w:r w:rsidRPr="00C52C75">
              <w:rPr>
                <w:sz w:val="22"/>
              </w:rPr>
              <w:t>1994</w:t>
            </w:r>
          </w:p>
        </w:tc>
        <w:tc>
          <w:tcPr>
            <w:tcW w:w="454" w:type="pct"/>
            <w:shd w:val="clear" w:color="auto" w:fill="auto"/>
          </w:tcPr>
          <w:p w:rsidR="00D565DB" w:rsidRPr="00C52C75" w:rsidRDefault="00D565DB" w:rsidP="00661BCB">
            <w:pPr>
              <w:pStyle w:val="Compact"/>
              <w:jc w:val="right"/>
              <w:rPr>
                <w:sz w:val="22"/>
              </w:rPr>
            </w:pPr>
            <w:r w:rsidRPr="00C52C75">
              <w:rPr>
                <w:sz w:val="22"/>
              </w:rPr>
              <w:t>247.8</w:t>
            </w:r>
          </w:p>
        </w:tc>
        <w:tc>
          <w:tcPr>
            <w:tcW w:w="477" w:type="pct"/>
            <w:shd w:val="clear" w:color="auto" w:fill="auto"/>
          </w:tcPr>
          <w:p w:rsidR="00D565DB" w:rsidRPr="00C52C75" w:rsidRDefault="00D565DB" w:rsidP="00661BCB">
            <w:pPr>
              <w:pStyle w:val="Compact"/>
              <w:jc w:val="right"/>
              <w:rPr>
                <w:sz w:val="22"/>
              </w:rPr>
            </w:pPr>
            <w:r w:rsidRPr="00C52C75">
              <w:rPr>
                <w:sz w:val="22"/>
              </w:rPr>
              <w:t>247.8</w:t>
            </w:r>
          </w:p>
        </w:tc>
        <w:tc>
          <w:tcPr>
            <w:tcW w:w="652" w:type="pct"/>
            <w:shd w:val="clear" w:color="auto" w:fill="auto"/>
          </w:tcPr>
          <w:p w:rsidR="00D565DB" w:rsidRPr="00C52C75" w:rsidRDefault="00D565DB" w:rsidP="00661BCB">
            <w:pPr>
              <w:pStyle w:val="Compact"/>
              <w:jc w:val="right"/>
              <w:rPr>
                <w:sz w:val="22"/>
              </w:rPr>
            </w:pPr>
            <w:r w:rsidRPr="00C52C75">
              <w:rPr>
                <w:sz w:val="22"/>
              </w:rPr>
              <w:t>4801.433</w:t>
            </w:r>
          </w:p>
        </w:tc>
        <w:tc>
          <w:tcPr>
            <w:tcW w:w="652" w:type="pct"/>
            <w:shd w:val="clear" w:color="auto" w:fill="auto"/>
          </w:tcPr>
          <w:p w:rsidR="00D565DB" w:rsidRPr="00C52C75" w:rsidRDefault="00D565DB" w:rsidP="00661BCB">
            <w:pPr>
              <w:pStyle w:val="Compact"/>
              <w:jc w:val="right"/>
              <w:rPr>
                <w:sz w:val="22"/>
              </w:rPr>
            </w:pPr>
            <w:r w:rsidRPr="00C52C75">
              <w:rPr>
                <w:sz w:val="22"/>
              </w:rPr>
              <w:t>5414.330</w:t>
            </w:r>
          </w:p>
        </w:tc>
        <w:tc>
          <w:tcPr>
            <w:tcW w:w="454" w:type="pct"/>
            <w:shd w:val="clear" w:color="auto" w:fill="auto"/>
          </w:tcPr>
          <w:p w:rsidR="00D565DB" w:rsidRPr="00C52C75" w:rsidRDefault="00D565DB" w:rsidP="00661BCB">
            <w:pPr>
              <w:pStyle w:val="Compact"/>
              <w:jc w:val="right"/>
              <w:rPr>
                <w:sz w:val="22"/>
              </w:rPr>
            </w:pPr>
            <w:r w:rsidRPr="00C52C75">
              <w:rPr>
                <w:sz w:val="22"/>
              </w:rPr>
              <w:t>0.045</w:t>
            </w:r>
          </w:p>
        </w:tc>
        <w:tc>
          <w:tcPr>
            <w:tcW w:w="512" w:type="pct"/>
            <w:shd w:val="clear" w:color="auto" w:fill="auto"/>
          </w:tcPr>
          <w:p w:rsidR="00D565DB" w:rsidRPr="00C52C75" w:rsidRDefault="00D565DB" w:rsidP="00661BCB">
            <w:pPr>
              <w:pStyle w:val="Compact"/>
              <w:jc w:val="right"/>
              <w:rPr>
                <w:sz w:val="22"/>
              </w:rPr>
            </w:pPr>
            <w:r w:rsidRPr="00C52C75">
              <w:rPr>
                <w:sz w:val="22"/>
              </w:rPr>
              <w:t>1.2840</w:t>
            </w:r>
          </w:p>
        </w:tc>
        <w:tc>
          <w:tcPr>
            <w:tcW w:w="563" w:type="pct"/>
            <w:shd w:val="clear" w:color="auto" w:fill="auto"/>
          </w:tcPr>
          <w:p w:rsidR="00D565DB" w:rsidRPr="00C52C75" w:rsidRDefault="00D565DB" w:rsidP="00661BCB">
            <w:pPr>
              <w:pStyle w:val="Compact"/>
              <w:jc w:val="right"/>
              <w:rPr>
                <w:sz w:val="22"/>
              </w:rPr>
            </w:pPr>
            <w:r w:rsidRPr="00C52C75">
              <w:rPr>
                <w:sz w:val="22"/>
              </w:rPr>
              <w:t>1.1312</w:t>
            </w:r>
          </w:p>
        </w:tc>
        <w:tc>
          <w:tcPr>
            <w:tcW w:w="563" w:type="pct"/>
            <w:shd w:val="clear" w:color="auto" w:fill="auto"/>
          </w:tcPr>
          <w:p w:rsidR="00D565DB" w:rsidRPr="00C52C75" w:rsidRDefault="00D565DB" w:rsidP="00661BCB">
            <w:pPr>
              <w:pStyle w:val="Compact"/>
              <w:jc w:val="right"/>
              <w:rPr>
                <w:sz w:val="22"/>
              </w:rPr>
            </w:pPr>
            <w:r w:rsidRPr="00C52C75">
              <w:rPr>
                <w:sz w:val="22"/>
              </w:rPr>
              <w:t>0.851</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10</w:t>
            </w:r>
          </w:p>
        </w:tc>
        <w:tc>
          <w:tcPr>
            <w:tcW w:w="407" w:type="pct"/>
            <w:shd w:val="clear" w:color="auto" w:fill="auto"/>
          </w:tcPr>
          <w:p w:rsidR="00D565DB" w:rsidRPr="00C52C75" w:rsidRDefault="00D565DB" w:rsidP="00661BCB">
            <w:pPr>
              <w:pStyle w:val="Compact"/>
              <w:jc w:val="right"/>
              <w:rPr>
                <w:sz w:val="22"/>
              </w:rPr>
            </w:pPr>
            <w:r w:rsidRPr="00C52C75">
              <w:rPr>
                <w:sz w:val="22"/>
              </w:rPr>
              <w:t>1995</w:t>
            </w:r>
          </w:p>
        </w:tc>
        <w:tc>
          <w:tcPr>
            <w:tcW w:w="454" w:type="pct"/>
            <w:shd w:val="clear" w:color="auto" w:fill="auto"/>
          </w:tcPr>
          <w:p w:rsidR="00D565DB" w:rsidRPr="00C52C75" w:rsidRDefault="00D565DB" w:rsidP="00661BCB">
            <w:pPr>
              <w:pStyle w:val="Compact"/>
              <w:jc w:val="right"/>
              <w:rPr>
                <w:sz w:val="22"/>
              </w:rPr>
            </w:pPr>
            <w:r w:rsidRPr="00C52C75">
              <w:rPr>
                <w:sz w:val="22"/>
              </w:rPr>
              <w:t>426.8</w:t>
            </w:r>
          </w:p>
        </w:tc>
        <w:tc>
          <w:tcPr>
            <w:tcW w:w="477" w:type="pct"/>
            <w:shd w:val="clear" w:color="auto" w:fill="auto"/>
          </w:tcPr>
          <w:p w:rsidR="00D565DB" w:rsidRPr="00C52C75" w:rsidRDefault="00D565DB" w:rsidP="00661BCB">
            <w:pPr>
              <w:pStyle w:val="Compact"/>
              <w:jc w:val="right"/>
              <w:rPr>
                <w:sz w:val="22"/>
              </w:rPr>
            </w:pPr>
            <w:r w:rsidRPr="00C52C75">
              <w:rPr>
                <w:sz w:val="22"/>
              </w:rPr>
              <w:t>426.8</w:t>
            </w:r>
          </w:p>
        </w:tc>
        <w:tc>
          <w:tcPr>
            <w:tcW w:w="652" w:type="pct"/>
            <w:shd w:val="clear" w:color="auto" w:fill="auto"/>
          </w:tcPr>
          <w:p w:rsidR="00D565DB" w:rsidRPr="00C52C75" w:rsidRDefault="00D565DB" w:rsidP="00661BCB">
            <w:pPr>
              <w:pStyle w:val="Compact"/>
              <w:jc w:val="right"/>
              <w:rPr>
                <w:sz w:val="22"/>
              </w:rPr>
            </w:pPr>
            <w:r w:rsidRPr="00C52C75">
              <w:rPr>
                <w:sz w:val="22"/>
              </w:rPr>
              <w:t>4552.038</w:t>
            </w:r>
          </w:p>
        </w:tc>
        <w:tc>
          <w:tcPr>
            <w:tcW w:w="652" w:type="pct"/>
            <w:shd w:val="clear" w:color="auto" w:fill="auto"/>
          </w:tcPr>
          <w:p w:rsidR="00D565DB" w:rsidRPr="00C52C75" w:rsidRDefault="00D565DB" w:rsidP="00661BCB">
            <w:pPr>
              <w:pStyle w:val="Compact"/>
              <w:jc w:val="right"/>
              <w:rPr>
                <w:sz w:val="22"/>
              </w:rPr>
            </w:pPr>
            <w:r w:rsidRPr="00C52C75">
              <w:rPr>
                <w:sz w:val="22"/>
              </w:rPr>
              <w:t>5165.789</w:t>
            </w:r>
          </w:p>
        </w:tc>
        <w:tc>
          <w:tcPr>
            <w:tcW w:w="454" w:type="pct"/>
            <w:shd w:val="clear" w:color="auto" w:fill="auto"/>
          </w:tcPr>
          <w:p w:rsidR="00D565DB" w:rsidRPr="00C52C75" w:rsidRDefault="00D565DB" w:rsidP="00661BCB">
            <w:pPr>
              <w:pStyle w:val="Compact"/>
              <w:jc w:val="right"/>
              <w:rPr>
                <w:sz w:val="22"/>
              </w:rPr>
            </w:pPr>
            <w:r w:rsidRPr="00C52C75">
              <w:rPr>
                <w:sz w:val="22"/>
              </w:rPr>
              <w:t>0.079</w:t>
            </w:r>
          </w:p>
        </w:tc>
        <w:tc>
          <w:tcPr>
            <w:tcW w:w="512" w:type="pct"/>
            <w:shd w:val="clear" w:color="auto" w:fill="auto"/>
          </w:tcPr>
          <w:p w:rsidR="00D565DB" w:rsidRPr="00C52C75" w:rsidRDefault="00D565DB" w:rsidP="00661BCB">
            <w:pPr>
              <w:pStyle w:val="Compact"/>
              <w:jc w:val="right"/>
              <w:rPr>
                <w:sz w:val="22"/>
              </w:rPr>
            </w:pPr>
            <w:r w:rsidRPr="00C52C75">
              <w:rPr>
                <w:sz w:val="22"/>
              </w:rPr>
              <w:t>1.3327</w:t>
            </w:r>
          </w:p>
        </w:tc>
        <w:tc>
          <w:tcPr>
            <w:tcW w:w="563" w:type="pct"/>
            <w:shd w:val="clear" w:color="auto" w:fill="auto"/>
          </w:tcPr>
          <w:p w:rsidR="00D565DB" w:rsidRPr="00C52C75" w:rsidRDefault="00D565DB" w:rsidP="00661BCB">
            <w:pPr>
              <w:pStyle w:val="Compact"/>
              <w:jc w:val="right"/>
              <w:rPr>
                <w:sz w:val="22"/>
              </w:rPr>
            </w:pPr>
            <w:r w:rsidRPr="00C52C75">
              <w:rPr>
                <w:sz w:val="22"/>
              </w:rPr>
              <w:t>1.1088</w:t>
            </w:r>
          </w:p>
        </w:tc>
        <w:tc>
          <w:tcPr>
            <w:tcW w:w="563" w:type="pct"/>
            <w:shd w:val="clear" w:color="auto" w:fill="auto"/>
          </w:tcPr>
          <w:p w:rsidR="00D565DB" w:rsidRPr="00C52C75" w:rsidRDefault="00D565DB" w:rsidP="00661BCB">
            <w:pPr>
              <w:pStyle w:val="Compact"/>
              <w:jc w:val="right"/>
              <w:rPr>
                <w:sz w:val="22"/>
              </w:rPr>
            </w:pPr>
            <w:r w:rsidRPr="00C52C75">
              <w:rPr>
                <w:sz w:val="22"/>
              </w:rPr>
              <w:t>0.807</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11</w:t>
            </w:r>
          </w:p>
        </w:tc>
        <w:tc>
          <w:tcPr>
            <w:tcW w:w="407" w:type="pct"/>
            <w:shd w:val="clear" w:color="auto" w:fill="auto"/>
          </w:tcPr>
          <w:p w:rsidR="00D565DB" w:rsidRPr="00C52C75" w:rsidRDefault="00D565DB" w:rsidP="00661BCB">
            <w:pPr>
              <w:pStyle w:val="Compact"/>
              <w:jc w:val="right"/>
              <w:rPr>
                <w:sz w:val="22"/>
              </w:rPr>
            </w:pPr>
            <w:r w:rsidRPr="00C52C75">
              <w:rPr>
                <w:sz w:val="22"/>
              </w:rPr>
              <w:t>1996</w:t>
            </w:r>
          </w:p>
        </w:tc>
        <w:tc>
          <w:tcPr>
            <w:tcW w:w="454" w:type="pct"/>
            <w:shd w:val="clear" w:color="auto" w:fill="auto"/>
          </w:tcPr>
          <w:p w:rsidR="00D565DB" w:rsidRPr="00C52C75" w:rsidRDefault="00D565DB" w:rsidP="00661BCB">
            <w:pPr>
              <w:pStyle w:val="Compact"/>
              <w:jc w:val="right"/>
              <w:rPr>
                <w:sz w:val="22"/>
              </w:rPr>
            </w:pPr>
            <w:r w:rsidRPr="00C52C75">
              <w:rPr>
                <w:sz w:val="22"/>
              </w:rPr>
              <w:t>448.0</w:t>
            </w:r>
          </w:p>
        </w:tc>
        <w:tc>
          <w:tcPr>
            <w:tcW w:w="477" w:type="pct"/>
            <w:shd w:val="clear" w:color="auto" w:fill="auto"/>
          </w:tcPr>
          <w:p w:rsidR="00D565DB" w:rsidRPr="00C52C75" w:rsidRDefault="00D565DB" w:rsidP="00661BCB">
            <w:pPr>
              <w:pStyle w:val="Compact"/>
              <w:jc w:val="right"/>
              <w:rPr>
                <w:sz w:val="22"/>
              </w:rPr>
            </w:pPr>
            <w:r w:rsidRPr="00C52C75">
              <w:rPr>
                <w:sz w:val="22"/>
              </w:rPr>
              <w:t>448.0</w:t>
            </w:r>
          </w:p>
        </w:tc>
        <w:tc>
          <w:tcPr>
            <w:tcW w:w="652" w:type="pct"/>
            <w:shd w:val="clear" w:color="auto" w:fill="auto"/>
          </w:tcPr>
          <w:p w:rsidR="00D565DB" w:rsidRPr="00C52C75" w:rsidRDefault="00D565DB" w:rsidP="00661BCB">
            <w:pPr>
              <w:pStyle w:val="Compact"/>
              <w:jc w:val="right"/>
              <w:rPr>
                <w:sz w:val="22"/>
              </w:rPr>
            </w:pPr>
            <w:r w:rsidRPr="00C52C75">
              <w:rPr>
                <w:sz w:val="22"/>
              </w:rPr>
              <w:t>4310.173</w:t>
            </w:r>
          </w:p>
        </w:tc>
        <w:tc>
          <w:tcPr>
            <w:tcW w:w="652" w:type="pct"/>
            <w:shd w:val="clear" w:color="auto" w:fill="auto"/>
          </w:tcPr>
          <w:p w:rsidR="00D565DB" w:rsidRPr="00C52C75" w:rsidRDefault="00D565DB" w:rsidP="00661BCB">
            <w:pPr>
              <w:pStyle w:val="Compact"/>
              <w:jc w:val="right"/>
              <w:rPr>
                <w:sz w:val="22"/>
              </w:rPr>
            </w:pPr>
            <w:r w:rsidRPr="00C52C75">
              <w:rPr>
                <w:sz w:val="22"/>
              </w:rPr>
              <w:t>4933.418</w:t>
            </w:r>
          </w:p>
        </w:tc>
        <w:tc>
          <w:tcPr>
            <w:tcW w:w="454" w:type="pct"/>
            <w:shd w:val="clear" w:color="auto" w:fill="auto"/>
          </w:tcPr>
          <w:p w:rsidR="00D565DB" w:rsidRPr="00C52C75" w:rsidRDefault="00D565DB" w:rsidP="00661BCB">
            <w:pPr>
              <w:pStyle w:val="Compact"/>
              <w:jc w:val="right"/>
              <w:rPr>
                <w:sz w:val="22"/>
              </w:rPr>
            </w:pPr>
            <w:r w:rsidRPr="00C52C75">
              <w:rPr>
                <w:sz w:val="22"/>
              </w:rPr>
              <w:t>0.087</w:t>
            </w:r>
          </w:p>
        </w:tc>
        <w:tc>
          <w:tcPr>
            <w:tcW w:w="512" w:type="pct"/>
            <w:shd w:val="clear" w:color="auto" w:fill="auto"/>
          </w:tcPr>
          <w:p w:rsidR="00D565DB" w:rsidRPr="00C52C75" w:rsidRDefault="00D565DB" w:rsidP="00661BCB">
            <w:pPr>
              <w:pStyle w:val="Compact"/>
              <w:jc w:val="right"/>
              <w:rPr>
                <w:sz w:val="22"/>
              </w:rPr>
            </w:pPr>
            <w:r w:rsidRPr="00C52C75">
              <w:rPr>
                <w:sz w:val="22"/>
              </w:rPr>
              <w:t>1.4014</w:t>
            </w:r>
          </w:p>
        </w:tc>
        <w:tc>
          <w:tcPr>
            <w:tcW w:w="563" w:type="pct"/>
            <w:shd w:val="clear" w:color="auto" w:fill="auto"/>
          </w:tcPr>
          <w:p w:rsidR="00D565DB" w:rsidRPr="00C52C75" w:rsidRDefault="00D565DB" w:rsidP="00661BCB">
            <w:pPr>
              <w:pStyle w:val="Compact"/>
              <w:jc w:val="right"/>
              <w:rPr>
                <w:sz w:val="22"/>
              </w:rPr>
            </w:pPr>
            <w:r w:rsidRPr="00C52C75">
              <w:rPr>
                <w:sz w:val="22"/>
              </w:rPr>
              <w:t>1.0579</w:t>
            </w:r>
          </w:p>
        </w:tc>
        <w:tc>
          <w:tcPr>
            <w:tcW w:w="563" w:type="pct"/>
            <w:shd w:val="clear" w:color="auto" w:fill="auto"/>
          </w:tcPr>
          <w:p w:rsidR="00D565DB" w:rsidRPr="00C52C75" w:rsidRDefault="00D565DB" w:rsidP="00661BCB">
            <w:pPr>
              <w:pStyle w:val="Compact"/>
              <w:jc w:val="right"/>
              <w:rPr>
                <w:sz w:val="22"/>
              </w:rPr>
            </w:pPr>
            <w:r w:rsidRPr="00C52C75">
              <w:rPr>
                <w:sz w:val="22"/>
              </w:rPr>
              <w:t>0.764</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12</w:t>
            </w:r>
          </w:p>
        </w:tc>
        <w:tc>
          <w:tcPr>
            <w:tcW w:w="407" w:type="pct"/>
            <w:shd w:val="clear" w:color="auto" w:fill="auto"/>
          </w:tcPr>
          <w:p w:rsidR="00D565DB" w:rsidRPr="00C52C75" w:rsidRDefault="00D565DB" w:rsidP="00661BCB">
            <w:pPr>
              <w:pStyle w:val="Compact"/>
              <w:jc w:val="right"/>
              <w:rPr>
                <w:sz w:val="22"/>
              </w:rPr>
            </w:pPr>
            <w:r w:rsidRPr="00C52C75">
              <w:rPr>
                <w:sz w:val="22"/>
              </w:rPr>
              <w:t>1997</w:t>
            </w:r>
          </w:p>
        </w:tc>
        <w:tc>
          <w:tcPr>
            <w:tcW w:w="454" w:type="pct"/>
            <w:shd w:val="clear" w:color="auto" w:fill="auto"/>
          </w:tcPr>
          <w:p w:rsidR="00D565DB" w:rsidRPr="00C52C75" w:rsidRDefault="00D565DB" w:rsidP="00661BCB">
            <w:pPr>
              <w:pStyle w:val="Compact"/>
              <w:jc w:val="right"/>
              <w:rPr>
                <w:sz w:val="22"/>
              </w:rPr>
            </w:pPr>
            <w:r w:rsidRPr="00C52C75">
              <w:rPr>
                <w:sz w:val="22"/>
              </w:rPr>
              <w:t>577.4</w:t>
            </w:r>
          </w:p>
        </w:tc>
        <w:tc>
          <w:tcPr>
            <w:tcW w:w="477" w:type="pct"/>
            <w:shd w:val="clear" w:color="auto" w:fill="auto"/>
          </w:tcPr>
          <w:p w:rsidR="00D565DB" w:rsidRPr="00C52C75" w:rsidRDefault="00D565DB" w:rsidP="00661BCB">
            <w:pPr>
              <w:pStyle w:val="Compact"/>
              <w:jc w:val="right"/>
              <w:rPr>
                <w:sz w:val="22"/>
              </w:rPr>
            </w:pPr>
            <w:r w:rsidRPr="00C52C75">
              <w:rPr>
                <w:sz w:val="22"/>
              </w:rPr>
              <w:t>577.4</w:t>
            </w:r>
          </w:p>
        </w:tc>
        <w:tc>
          <w:tcPr>
            <w:tcW w:w="652" w:type="pct"/>
            <w:shd w:val="clear" w:color="auto" w:fill="auto"/>
          </w:tcPr>
          <w:p w:rsidR="00D565DB" w:rsidRPr="00C52C75" w:rsidRDefault="00D565DB" w:rsidP="00661BCB">
            <w:pPr>
              <w:pStyle w:val="Compact"/>
              <w:jc w:val="right"/>
              <w:rPr>
                <w:sz w:val="22"/>
              </w:rPr>
            </w:pPr>
            <w:r w:rsidRPr="00C52C75">
              <w:rPr>
                <w:sz w:val="22"/>
              </w:rPr>
              <w:t>3991.273</w:t>
            </w:r>
          </w:p>
        </w:tc>
        <w:tc>
          <w:tcPr>
            <w:tcW w:w="652" w:type="pct"/>
            <w:shd w:val="clear" w:color="auto" w:fill="auto"/>
          </w:tcPr>
          <w:p w:rsidR="00D565DB" w:rsidRPr="00C52C75" w:rsidRDefault="00D565DB" w:rsidP="00661BCB">
            <w:pPr>
              <w:pStyle w:val="Compact"/>
              <w:jc w:val="right"/>
              <w:rPr>
                <w:sz w:val="22"/>
              </w:rPr>
            </w:pPr>
            <w:r w:rsidRPr="00C52C75">
              <w:rPr>
                <w:sz w:val="22"/>
              </w:rPr>
              <w:t>4623.718</w:t>
            </w:r>
          </w:p>
        </w:tc>
        <w:tc>
          <w:tcPr>
            <w:tcW w:w="454" w:type="pct"/>
            <w:shd w:val="clear" w:color="auto" w:fill="auto"/>
          </w:tcPr>
          <w:p w:rsidR="00D565DB" w:rsidRPr="00C52C75" w:rsidRDefault="00D565DB" w:rsidP="00661BCB">
            <w:pPr>
              <w:pStyle w:val="Compact"/>
              <w:jc w:val="right"/>
              <w:rPr>
                <w:sz w:val="22"/>
              </w:rPr>
            </w:pPr>
            <w:r w:rsidRPr="00C52C75">
              <w:rPr>
                <w:sz w:val="22"/>
              </w:rPr>
              <w:t>0.117</w:t>
            </w:r>
          </w:p>
        </w:tc>
        <w:tc>
          <w:tcPr>
            <w:tcW w:w="512" w:type="pct"/>
            <w:shd w:val="clear" w:color="auto" w:fill="auto"/>
          </w:tcPr>
          <w:p w:rsidR="00D565DB" w:rsidRPr="00C52C75" w:rsidRDefault="00D565DB" w:rsidP="00661BCB">
            <w:pPr>
              <w:pStyle w:val="Compact"/>
              <w:jc w:val="right"/>
              <w:rPr>
                <w:sz w:val="22"/>
              </w:rPr>
            </w:pPr>
            <w:r w:rsidRPr="00C52C75">
              <w:rPr>
                <w:sz w:val="22"/>
              </w:rPr>
              <w:t>1.4687</w:t>
            </w:r>
          </w:p>
        </w:tc>
        <w:tc>
          <w:tcPr>
            <w:tcW w:w="563" w:type="pct"/>
            <w:shd w:val="clear" w:color="auto" w:fill="auto"/>
          </w:tcPr>
          <w:p w:rsidR="00D565DB" w:rsidRPr="00C52C75" w:rsidRDefault="00D565DB" w:rsidP="00661BCB">
            <w:pPr>
              <w:pStyle w:val="Compact"/>
              <w:jc w:val="right"/>
              <w:rPr>
                <w:sz w:val="22"/>
              </w:rPr>
            </w:pPr>
            <w:r w:rsidRPr="00C52C75">
              <w:rPr>
                <w:sz w:val="22"/>
              </w:rPr>
              <w:t>1.0103</w:t>
            </w:r>
          </w:p>
        </w:tc>
        <w:tc>
          <w:tcPr>
            <w:tcW w:w="563" w:type="pct"/>
            <w:shd w:val="clear" w:color="auto" w:fill="auto"/>
          </w:tcPr>
          <w:p w:rsidR="00D565DB" w:rsidRPr="00C52C75" w:rsidRDefault="00D565DB" w:rsidP="00661BCB">
            <w:pPr>
              <w:pStyle w:val="Compact"/>
              <w:jc w:val="right"/>
              <w:rPr>
                <w:sz w:val="22"/>
              </w:rPr>
            </w:pPr>
            <w:r w:rsidRPr="00C52C75">
              <w:rPr>
                <w:sz w:val="22"/>
              </w:rPr>
              <w:t>0.707</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13</w:t>
            </w:r>
          </w:p>
        </w:tc>
        <w:tc>
          <w:tcPr>
            <w:tcW w:w="407" w:type="pct"/>
            <w:shd w:val="clear" w:color="auto" w:fill="auto"/>
          </w:tcPr>
          <w:p w:rsidR="00D565DB" w:rsidRPr="00C52C75" w:rsidRDefault="00D565DB" w:rsidP="00661BCB">
            <w:pPr>
              <w:pStyle w:val="Compact"/>
              <w:jc w:val="right"/>
              <w:rPr>
                <w:sz w:val="22"/>
              </w:rPr>
            </w:pPr>
            <w:r w:rsidRPr="00C52C75">
              <w:rPr>
                <w:sz w:val="22"/>
              </w:rPr>
              <w:t>1998</w:t>
            </w:r>
          </w:p>
        </w:tc>
        <w:tc>
          <w:tcPr>
            <w:tcW w:w="454" w:type="pct"/>
            <w:shd w:val="clear" w:color="auto" w:fill="auto"/>
          </w:tcPr>
          <w:p w:rsidR="00D565DB" w:rsidRPr="00C52C75" w:rsidRDefault="00D565DB" w:rsidP="00661BCB">
            <w:pPr>
              <w:pStyle w:val="Compact"/>
              <w:jc w:val="right"/>
              <w:rPr>
                <w:sz w:val="22"/>
              </w:rPr>
            </w:pPr>
            <w:r w:rsidRPr="00C52C75">
              <w:rPr>
                <w:sz w:val="22"/>
              </w:rPr>
              <w:t>558.5</w:t>
            </w:r>
          </w:p>
        </w:tc>
        <w:tc>
          <w:tcPr>
            <w:tcW w:w="477" w:type="pct"/>
            <w:shd w:val="clear" w:color="auto" w:fill="auto"/>
          </w:tcPr>
          <w:p w:rsidR="00D565DB" w:rsidRPr="00C52C75" w:rsidRDefault="00D565DB" w:rsidP="00661BCB">
            <w:pPr>
              <w:pStyle w:val="Compact"/>
              <w:jc w:val="right"/>
              <w:rPr>
                <w:sz w:val="22"/>
              </w:rPr>
            </w:pPr>
            <w:r w:rsidRPr="00C52C75">
              <w:rPr>
                <w:sz w:val="22"/>
              </w:rPr>
              <w:t>558.5</w:t>
            </w:r>
          </w:p>
        </w:tc>
        <w:tc>
          <w:tcPr>
            <w:tcW w:w="652" w:type="pct"/>
            <w:shd w:val="clear" w:color="auto" w:fill="auto"/>
          </w:tcPr>
          <w:p w:rsidR="00D565DB" w:rsidRPr="00C52C75" w:rsidRDefault="00D565DB" w:rsidP="00661BCB">
            <w:pPr>
              <w:pStyle w:val="Compact"/>
              <w:jc w:val="right"/>
              <w:rPr>
                <w:sz w:val="22"/>
              </w:rPr>
            </w:pPr>
            <w:r w:rsidRPr="00C52C75">
              <w:rPr>
                <w:sz w:val="22"/>
              </w:rPr>
              <w:t>3726.747</w:t>
            </w:r>
          </w:p>
        </w:tc>
        <w:tc>
          <w:tcPr>
            <w:tcW w:w="652" w:type="pct"/>
            <w:shd w:val="clear" w:color="auto" w:fill="auto"/>
          </w:tcPr>
          <w:p w:rsidR="00D565DB" w:rsidRPr="00C52C75" w:rsidRDefault="00D565DB" w:rsidP="00661BCB">
            <w:pPr>
              <w:pStyle w:val="Compact"/>
              <w:jc w:val="right"/>
              <w:rPr>
                <w:sz w:val="22"/>
              </w:rPr>
            </w:pPr>
            <w:r w:rsidRPr="00C52C75">
              <w:rPr>
                <w:sz w:val="22"/>
              </w:rPr>
              <w:t>4374.663</w:t>
            </w:r>
          </w:p>
        </w:tc>
        <w:tc>
          <w:tcPr>
            <w:tcW w:w="454" w:type="pct"/>
            <w:shd w:val="clear" w:color="auto" w:fill="auto"/>
          </w:tcPr>
          <w:p w:rsidR="00D565DB" w:rsidRPr="00C52C75" w:rsidRDefault="00D565DB" w:rsidP="00661BCB">
            <w:pPr>
              <w:pStyle w:val="Compact"/>
              <w:jc w:val="right"/>
              <w:rPr>
                <w:sz w:val="22"/>
              </w:rPr>
            </w:pPr>
            <w:r w:rsidRPr="00C52C75">
              <w:rPr>
                <w:sz w:val="22"/>
              </w:rPr>
              <w:t>0.121</w:t>
            </w:r>
          </w:p>
        </w:tc>
        <w:tc>
          <w:tcPr>
            <w:tcW w:w="512" w:type="pct"/>
            <w:shd w:val="clear" w:color="auto" w:fill="auto"/>
          </w:tcPr>
          <w:p w:rsidR="00D565DB" w:rsidRPr="00C52C75" w:rsidRDefault="00D565DB" w:rsidP="00661BCB">
            <w:pPr>
              <w:pStyle w:val="Compact"/>
              <w:jc w:val="right"/>
              <w:rPr>
                <w:sz w:val="22"/>
              </w:rPr>
            </w:pPr>
            <w:r w:rsidRPr="00C52C75">
              <w:rPr>
                <w:sz w:val="22"/>
              </w:rPr>
              <w:t>1.4493</w:t>
            </w:r>
          </w:p>
        </w:tc>
        <w:tc>
          <w:tcPr>
            <w:tcW w:w="563" w:type="pct"/>
            <w:shd w:val="clear" w:color="auto" w:fill="auto"/>
          </w:tcPr>
          <w:p w:rsidR="00D565DB" w:rsidRPr="00C52C75" w:rsidRDefault="00D565DB" w:rsidP="00661BCB">
            <w:pPr>
              <w:pStyle w:val="Compact"/>
              <w:jc w:val="right"/>
              <w:rPr>
                <w:sz w:val="22"/>
              </w:rPr>
            </w:pPr>
            <w:r w:rsidRPr="00C52C75">
              <w:rPr>
                <w:sz w:val="22"/>
              </w:rPr>
              <w:t>0.9469</w:t>
            </w:r>
          </w:p>
        </w:tc>
        <w:tc>
          <w:tcPr>
            <w:tcW w:w="563" w:type="pct"/>
            <w:shd w:val="clear" w:color="auto" w:fill="auto"/>
          </w:tcPr>
          <w:p w:rsidR="00D565DB" w:rsidRPr="00C52C75" w:rsidRDefault="00D565DB" w:rsidP="00661BCB">
            <w:pPr>
              <w:pStyle w:val="Compact"/>
              <w:jc w:val="right"/>
              <w:rPr>
                <w:sz w:val="22"/>
              </w:rPr>
            </w:pPr>
            <w:r w:rsidRPr="00C52C75">
              <w:rPr>
                <w:sz w:val="22"/>
              </w:rPr>
              <w:t>0.660</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14</w:t>
            </w:r>
          </w:p>
        </w:tc>
        <w:tc>
          <w:tcPr>
            <w:tcW w:w="407" w:type="pct"/>
            <w:shd w:val="clear" w:color="auto" w:fill="auto"/>
          </w:tcPr>
          <w:p w:rsidR="00D565DB" w:rsidRPr="00C52C75" w:rsidRDefault="00D565DB" w:rsidP="00661BCB">
            <w:pPr>
              <w:pStyle w:val="Compact"/>
              <w:jc w:val="right"/>
              <w:rPr>
                <w:sz w:val="22"/>
              </w:rPr>
            </w:pPr>
            <w:r w:rsidRPr="00C52C75">
              <w:rPr>
                <w:sz w:val="22"/>
              </w:rPr>
              <w:t>1999</w:t>
            </w:r>
          </w:p>
        </w:tc>
        <w:tc>
          <w:tcPr>
            <w:tcW w:w="454" w:type="pct"/>
            <w:shd w:val="clear" w:color="auto" w:fill="auto"/>
          </w:tcPr>
          <w:p w:rsidR="00D565DB" w:rsidRPr="00C52C75" w:rsidRDefault="00D565DB" w:rsidP="00661BCB">
            <w:pPr>
              <w:pStyle w:val="Compact"/>
              <w:jc w:val="right"/>
              <w:rPr>
                <w:sz w:val="22"/>
              </w:rPr>
            </w:pPr>
            <w:r w:rsidRPr="00C52C75">
              <w:rPr>
                <w:sz w:val="22"/>
              </w:rPr>
              <w:t>427.9</w:t>
            </w:r>
          </w:p>
        </w:tc>
        <w:tc>
          <w:tcPr>
            <w:tcW w:w="477" w:type="pct"/>
            <w:shd w:val="clear" w:color="auto" w:fill="auto"/>
          </w:tcPr>
          <w:p w:rsidR="00D565DB" w:rsidRPr="00C52C75" w:rsidRDefault="00D565DB" w:rsidP="00661BCB">
            <w:pPr>
              <w:pStyle w:val="Compact"/>
              <w:jc w:val="right"/>
              <w:rPr>
                <w:sz w:val="22"/>
              </w:rPr>
            </w:pPr>
            <w:r w:rsidRPr="00C52C75">
              <w:rPr>
                <w:sz w:val="22"/>
              </w:rPr>
              <w:t>427.9</w:t>
            </w:r>
          </w:p>
        </w:tc>
        <w:tc>
          <w:tcPr>
            <w:tcW w:w="652" w:type="pct"/>
            <w:shd w:val="clear" w:color="auto" w:fill="auto"/>
          </w:tcPr>
          <w:p w:rsidR="00D565DB" w:rsidRPr="00C52C75" w:rsidRDefault="00D565DB" w:rsidP="00661BCB">
            <w:pPr>
              <w:pStyle w:val="Compact"/>
              <w:jc w:val="right"/>
              <w:rPr>
                <w:sz w:val="22"/>
              </w:rPr>
            </w:pPr>
            <w:r w:rsidRPr="00C52C75">
              <w:rPr>
                <w:sz w:val="22"/>
              </w:rPr>
              <w:t>3607.166</w:t>
            </w:r>
          </w:p>
        </w:tc>
        <w:tc>
          <w:tcPr>
            <w:tcW w:w="652" w:type="pct"/>
            <w:shd w:val="clear" w:color="auto" w:fill="auto"/>
          </w:tcPr>
          <w:p w:rsidR="00D565DB" w:rsidRPr="00C52C75" w:rsidRDefault="00D565DB" w:rsidP="00661BCB">
            <w:pPr>
              <w:pStyle w:val="Compact"/>
              <w:jc w:val="right"/>
              <w:rPr>
                <w:sz w:val="22"/>
              </w:rPr>
            </w:pPr>
            <w:r w:rsidRPr="00C52C75">
              <w:rPr>
                <w:sz w:val="22"/>
              </w:rPr>
              <w:t>4275.655</w:t>
            </w:r>
          </w:p>
        </w:tc>
        <w:tc>
          <w:tcPr>
            <w:tcW w:w="454" w:type="pct"/>
            <w:shd w:val="clear" w:color="auto" w:fill="auto"/>
          </w:tcPr>
          <w:p w:rsidR="00D565DB" w:rsidRPr="00C52C75" w:rsidRDefault="00D565DB" w:rsidP="00661BCB">
            <w:pPr>
              <w:pStyle w:val="Compact"/>
              <w:jc w:val="right"/>
              <w:rPr>
                <w:sz w:val="22"/>
              </w:rPr>
            </w:pPr>
            <w:r w:rsidRPr="00C52C75">
              <w:rPr>
                <w:sz w:val="22"/>
              </w:rPr>
              <w:t>0.098</w:t>
            </w:r>
          </w:p>
        </w:tc>
        <w:tc>
          <w:tcPr>
            <w:tcW w:w="512" w:type="pct"/>
            <w:shd w:val="clear" w:color="auto" w:fill="auto"/>
          </w:tcPr>
          <w:p w:rsidR="00D565DB" w:rsidRPr="00C52C75" w:rsidRDefault="00D565DB" w:rsidP="00661BCB">
            <w:pPr>
              <w:pStyle w:val="Compact"/>
              <w:jc w:val="right"/>
              <w:rPr>
                <w:sz w:val="22"/>
              </w:rPr>
            </w:pPr>
            <w:r w:rsidRPr="00C52C75">
              <w:rPr>
                <w:sz w:val="22"/>
              </w:rPr>
              <w:t>1.1420</w:t>
            </w:r>
          </w:p>
        </w:tc>
        <w:tc>
          <w:tcPr>
            <w:tcW w:w="563" w:type="pct"/>
            <w:shd w:val="clear" w:color="auto" w:fill="auto"/>
          </w:tcPr>
          <w:p w:rsidR="00D565DB" w:rsidRPr="00C52C75" w:rsidRDefault="00D565DB" w:rsidP="00661BCB">
            <w:pPr>
              <w:pStyle w:val="Compact"/>
              <w:jc w:val="right"/>
              <w:rPr>
                <w:sz w:val="22"/>
              </w:rPr>
            </w:pPr>
            <w:r w:rsidRPr="00C52C75">
              <w:rPr>
                <w:sz w:val="22"/>
              </w:rPr>
              <w:t>0.8959</w:t>
            </w:r>
          </w:p>
        </w:tc>
        <w:tc>
          <w:tcPr>
            <w:tcW w:w="563" w:type="pct"/>
            <w:shd w:val="clear" w:color="auto" w:fill="auto"/>
          </w:tcPr>
          <w:p w:rsidR="00D565DB" w:rsidRPr="00C52C75" w:rsidRDefault="00D565DB" w:rsidP="00661BCB">
            <w:pPr>
              <w:pStyle w:val="Compact"/>
              <w:jc w:val="right"/>
              <w:rPr>
                <w:sz w:val="22"/>
              </w:rPr>
            </w:pPr>
            <w:r w:rsidRPr="00C52C75">
              <w:rPr>
                <w:sz w:val="22"/>
              </w:rPr>
              <w:t>0.639</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15</w:t>
            </w:r>
          </w:p>
        </w:tc>
        <w:tc>
          <w:tcPr>
            <w:tcW w:w="407" w:type="pct"/>
            <w:shd w:val="clear" w:color="auto" w:fill="auto"/>
          </w:tcPr>
          <w:p w:rsidR="00D565DB" w:rsidRPr="00C52C75" w:rsidRDefault="00D565DB" w:rsidP="00661BCB">
            <w:pPr>
              <w:pStyle w:val="Compact"/>
              <w:jc w:val="right"/>
              <w:rPr>
                <w:sz w:val="22"/>
              </w:rPr>
            </w:pPr>
            <w:r w:rsidRPr="00C52C75">
              <w:rPr>
                <w:sz w:val="22"/>
              </w:rPr>
              <w:t>2000</w:t>
            </w:r>
          </w:p>
        </w:tc>
        <w:tc>
          <w:tcPr>
            <w:tcW w:w="454" w:type="pct"/>
            <w:shd w:val="clear" w:color="auto" w:fill="auto"/>
          </w:tcPr>
          <w:p w:rsidR="00D565DB" w:rsidRPr="00C52C75" w:rsidRDefault="00D565DB" w:rsidP="00661BCB">
            <w:pPr>
              <w:pStyle w:val="Compact"/>
              <w:jc w:val="right"/>
              <w:rPr>
                <w:sz w:val="22"/>
              </w:rPr>
            </w:pPr>
            <w:r w:rsidRPr="00C52C75">
              <w:rPr>
                <w:sz w:val="22"/>
              </w:rPr>
              <w:t>509.3</w:t>
            </w:r>
          </w:p>
        </w:tc>
        <w:tc>
          <w:tcPr>
            <w:tcW w:w="477" w:type="pct"/>
            <w:shd w:val="clear" w:color="auto" w:fill="auto"/>
          </w:tcPr>
          <w:p w:rsidR="00D565DB" w:rsidRPr="00C52C75" w:rsidRDefault="00D565DB" w:rsidP="00661BCB">
            <w:pPr>
              <w:pStyle w:val="Compact"/>
              <w:jc w:val="right"/>
              <w:rPr>
                <w:sz w:val="22"/>
              </w:rPr>
            </w:pPr>
            <w:r w:rsidRPr="00C52C75">
              <w:rPr>
                <w:sz w:val="22"/>
              </w:rPr>
              <w:t>509.3</w:t>
            </w:r>
          </w:p>
        </w:tc>
        <w:tc>
          <w:tcPr>
            <w:tcW w:w="652" w:type="pct"/>
            <w:shd w:val="clear" w:color="auto" w:fill="auto"/>
          </w:tcPr>
          <w:p w:rsidR="00D565DB" w:rsidRPr="00C52C75" w:rsidRDefault="00D565DB" w:rsidP="00661BCB">
            <w:pPr>
              <w:pStyle w:val="Compact"/>
              <w:jc w:val="right"/>
              <w:rPr>
                <w:sz w:val="22"/>
              </w:rPr>
            </w:pPr>
            <w:r w:rsidRPr="00C52C75">
              <w:rPr>
                <w:sz w:val="22"/>
              </w:rPr>
              <w:t>3447.541</w:t>
            </w:r>
          </w:p>
        </w:tc>
        <w:tc>
          <w:tcPr>
            <w:tcW w:w="652" w:type="pct"/>
            <w:shd w:val="clear" w:color="auto" w:fill="auto"/>
          </w:tcPr>
          <w:p w:rsidR="00D565DB" w:rsidRPr="00C52C75" w:rsidRDefault="00D565DB" w:rsidP="00661BCB">
            <w:pPr>
              <w:pStyle w:val="Compact"/>
              <w:jc w:val="right"/>
              <w:rPr>
                <w:sz w:val="22"/>
              </w:rPr>
            </w:pPr>
            <w:r w:rsidRPr="00C52C75">
              <w:rPr>
                <w:sz w:val="22"/>
              </w:rPr>
              <w:t>4121.138</w:t>
            </w:r>
          </w:p>
        </w:tc>
        <w:tc>
          <w:tcPr>
            <w:tcW w:w="454" w:type="pct"/>
            <w:shd w:val="clear" w:color="auto" w:fill="auto"/>
          </w:tcPr>
          <w:p w:rsidR="00D565DB" w:rsidRPr="00C52C75" w:rsidRDefault="00D565DB" w:rsidP="00661BCB">
            <w:pPr>
              <w:pStyle w:val="Compact"/>
              <w:jc w:val="right"/>
              <w:rPr>
                <w:sz w:val="22"/>
              </w:rPr>
            </w:pPr>
            <w:r w:rsidRPr="00C52C75">
              <w:rPr>
                <w:sz w:val="22"/>
              </w:rPr>
              <w:t>0.119</w:t>
            </w:r>
          </w:p>
        </w:tc>
        <w:tc>
          <w:tcPr>
            <w:tcW w:w="512" w:type="pct"/>
            <w:shd w:val="clear" w:color="auto" w:fill="auto"/>
          </w:tcPr>
          <w:p w:rsidR="00D565DB" w:rsidRPr="00C52C75" w:rsidRDefault="00D565DB" w:rsidP="00661BCB">
            <w:pPr>
              <w:pStyle w:val="Compact"/>
              <w:jc w:val="right"/>
              <w:rPr>
                <w:sz w:val="22"/>
              </w:rPr>
            </w:pPr>
            <w:r w:rsidRPr="00C52C75">
              <w:rPr>
                <w:sz w:val="22"/>
              </w:rPr>
              <w:t>0.9957</w:t>
            </w:r>
          </w:p>
        </w:tc>
        <w:tc>
          <w:tcPr>
            <w:tcW w:w="563" w:type="pct"/>
            <w:shd w:val="clear" w:color="auto" w:fill="auto"/>
          </w:tcPr>
          <w:p w:rsidR="00D565DB" w:rsidRPr="00C52C75" w:rsidRDefault="00D565DB" w:rsidP="00661BCB">
            <w:pPr>
              <w:pStyle w:val="Compact"/>
              <w:jc w:val="right"/>
              <w:rPr>
                <w:sz w:val="22"/>
              </w:rPr>
            </w:pPr>
            <w:r w:rsidRPr="00C52C75">
              <w:rPr>
                <w:sz w:val="22"/>
              </w:rPr>
              <w:t>0.8756</w:t>
            </w:r>
          </w:p>
        </w:tc>
        <w:tc>
          <w:tcPr>
            <w:tcW w:w="563" w:type="pct"/>
            <w:shd w:val="clear" w:color="auto" w:fill="auto"/>
          </w:tcPr>
          <w:p w:rsidR="00D565DB" w:rsidRPr="00C52C75" w:rsidRDefault="00D565DB" w:rsidP="00661BCB">
            <w:pPr>
              <w:pStyle w:val="Compact"/>
              <w:jc w:val="right"/>
              <w:rPr>
                <w:sz w:val="22"/>
              </w:rPr>
            </w:pPr>
            <w:r w:rsidRPr="00C52C75">
              <w:rPr>
                <w:sz w:val="22"/>
              </w:rPr>
              <w:t>0.611</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16</w:t>
            </w:r>
          </w:p>
        </w:tc>
        <w:tc>
          <w:tcPr>
            <w:tcW w:w="407" w:type="pct"/>
            <w:shd w:val="clear" w:color="auto" w:fill="auto"/>
          </w:tcPr>
          <w:p w:rsidR="00D565DB" w:rsidRPr="00C52C75" w:rsidRDefault="00D565DB" w:rsidP="00661BCB">
            <w:pPr>
              <w:pStyle w:val="Compact"/>
              <w:jc w:val="right"/>
              <w:rPr>
                <w:sz w:val="22"/>
              </w:rPr>
            </w:pPr>
            <w:r w:rsidRPr="00C52C75">
              <w:rPr>
                <w:sz w:val="22"/>
              </w:rPr>
              <w:t>2001</w:t>
            </w:r>
          </w:p>
        </w:tc>
        <w:tc>
          <w:tcPr>
            <w:tcW w:w="454" w:type="pct"/>
            <w:shd w:val="clear" w:color="auto" w:fill="auto"/>
          </w:tcPr>
          <w:p w:rsidR="00D565DB" w:rsidRPr="00C52C75" w:rsidRDefault="00D565DB" w:rsidP="00661BCB">
            <w:pPr>
              <w:pStyle w:val="Compact"/>
              <w:jc w:val="right"/>
              <w:rPr>
                <w:sz w:val="22"/>
              </w:rPr>
            </w:pPr>
            <w:r w:rsidRPr="00C52C75">
              <w:rPr>
                <w:sz w:val="22"/>
              </w:rPr>
              <w:t>502.4</w:t>
            </w:r>
          </w:p>
        </w:tc>
        <w:tc>
          <w:tcPr>
            <w:tcW w:w="477" w:type="pct"/>
            <w:shd w:val="clear" w:color="auto" w:fill="auto"/>
          </w:tcPr>
          <w:p w:rsidR="00D565DB" w:rsidRPr="00C52C75" w:rsidRDefault="00D565DB" w:rsidP="00661BCB">
            <w:pPr>
              <w:pStyle w:val="Compact"/>
              <w:jc w:val="right"/>
              <w:rPr>
                <w:sz w:val="22"/>
              </w:rPr>
            </w:pPr>
            <w:r w:rsidRPr="00C52C75">
              <w:rPr>
                <w:sz w:val="22"/>
              </w:rPr>
              <w:t>502.4</w:t>
            </w:r>
          </w:p>
        </w:tc>
        <w:tc>
          <w:tcPr>
            <w:tcW w:w="652" w:type="pct"/>
            <w:shd w:val="clear" w:color="auto" w:fill="auto"/>
          </w:tcPr>
          <w:p w:rsidR="00D565DB" w:rsidRPr="00C52C75" w:rsidRDefault="00D565DB" w:rsidP="00661BCB">
            <w:pPr>
              <w:pStyle w:val="Compact"/>
              <w:jc w:val="right"/>
              <w:rPr>
                <w:sz w:val="22"/>
              </w:rPr>
            </w:pPr>
            <w:r w:rsidRPr="00C52C75">
              <w:rPr>
                <w:sz w:val="22"/>
              </w:rPr>
              <w:t>3314.139</w:t>
            </w:r>
          </w:p>
        </w:tc>
        <w:tc>
          <w:tcPr>
            <w:tcW w:w="652" w:type="pct"/>
            <w:shd w:val="clear" w:color="auto" w:fill="auto"/>
          </w:tcPr>
          <w:p w:rsidR="00D565DB" w:rsidRPr="00C52C75" w:rsidRDefault="00D565DB" w:rsidP="00661BCB">
            <w:pPr>
              <w:pStyle w:val="Compact"/>
              <w:jc w:val="right"/>
              <w:rPr>
                <w:sz w:val="22"/>
              </w:rPr>
            </w:pPr>
            <w:r w:rsidRPr="00C52C75">
              <w:rPr>
                <w:sz w:val="22"/>
              </w:rPr>
              <w:t>3991.335</w:t>
            </w:r>
          </w:p>
        </w:tc>
        <w:tc>
          <w:tcPr>
            <w:tcW w:w="454" w:type="pct"/>
            <w:shd w:val="clear" w:color="auto" w:fill="auto"/>
          </w:tcPr>
          <w:p w:rsidR="00D565DB" w:rsidRPr="00C52C75" w:rsidRDefault="00D565DB" w:rsidP="00661BCB">
            <w:pPr>
              <w:pStyle w:val="Compact"/>
              <w:jc w:val="right"/>
              <w:rPr>
                <w:sz w:val="22"/>
              </w:rPr>
            </w:pPr>
            <w:r w:rsidRPr="00C52C75">
              <w:rPr>
                <w:sz w:val="22"/>
              </w:rPr>
              <w:t>0.122</w:t>
            </w:r>
          </w:p>
        </w:tc>
        <w:tc>
          <w:tcPr>
            <w:tcW w:w="512" w:type="pct"/>
            <w:shd w:val="clear" w:color="auto" w:fill="auto"/>
          </w:tcPr>
          <w:p w:rsidR="00D565DB" w:rsidRPr="00C52C75" w:rsidRDefault="00D565DB" w:rsidP="00661BCB">
            <w:pPr>
              <w:pStyle w:val="Compact"/>
              <w:jc w:val="right"/>
              <w:rPr>
                <w:sz w:val="22"/>
              </w:rPr>
            </w:pPr>
            <w:r w:rsidRPr="00C52C75">
              <w:rPr>
                <w:sz w:val="22"/>
              </w:rPr>
              <w:t>0.8818</w:t>
            </w:r>
          </w:p>
        </w:tc>
        <w:tc>
          <w:tcPr>
            <w:tcW w:w="563" w:type="pct"/>
            <w:shd w:val="clear" w:color="auto" w:fill="auto"/>
          </w:tcPr>
          <w:p w:rsidR="00D565DB" w:rsidRPr="00C52C75" w:rsidRDefault="00D565DB" w:rsidP="00661BCB">
            <w:pPr>
              <w:pStyle w:val="Compact"/>
              <w:jc w:val="right"/>
              <w:rPr>
                <w:sz w:val="22"/>
              </w:rPr>
            </w:pPr>
            <w:r w:rsidRPr="00C52C75">
              <w:rPr>
                <w:sz w:val="22"/>
              </w:rPr>
              <w:t>0.8440</w:t>
            </w:r>
          </w:p>
        </w:tc>
        <w:tc>
          <w:tcPr>
            <w:tcW w:w="563" w:type="pct"/>
            <w:shd w:val="clear" w:color="auto" w:fill="auto"/>
          </w:tcPr>
          <w:p w:rsidR="00D565DB" w:rsidRPr="00C52C75" w:rsidRDefault="00D565DB" w:rsidP="00661BCB">
            <w:pPr>
              <w:pStyle w:val="Compact"/>
              <w:jc w:val="right"/>
              <w:rPr>
                <w:sz w:val="22"/>
              </w:rPr>
            </w:pPr>
            <w:r w:rsidRPr="00C52C75">
              <w:rPr>
                <w:sz w:val="22"/>
              </w:rPr>
              <w:t>0.587</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17</w:t>
            </w:r>
          </w:p>
        </w:tc>
        <w:tc>
          <w:tcPr>
            <w:tcW w:w="407" w:type="pct"/>
            <w:shd w:val="clear" w:color="auto" w:fill="auto"/>
          </w:tcPr>
          <w:p w:rsidR="00D565DB" w:rsidRPr="00C52C75" w:rsidRDefault="00D565DB" w:rsidP="00661BCB">
            <w:pPr>
              <w:pStyle w:val="Compact"/>
              <w:jc w:val="right"/>
              <w:rPr>
                <w:sz w:val="22"/>
              </w:rPr>
            </w:pPr>
            <w:r w:rsidRPr="00C52C75">
              <w:rPr>
                <w:sz w:val="22"/>
              </w:rPr>
              <w:t>2002</w:t>
            </w:r>
          </w:p>
        </w:tc>
        <w:tc>
          <w:tcPr>
            <w:tcW w:w="454" w:type="pct"/>
            <w:shd w:val="clear" w:color="auto" w:fill="auto"/>
          </w:tcPr>
          <w:p w:rsidR="00D565DB" w:rsidRPr="00C52C75" w:rsidRDefault="00D565DB" w:rsidP="00661BCB">
            <w:pPr>
              <w:pStyle w:val="Compact"/>
              <w:jc w:val="right"/>
              <w:rPr>
                <w:sz w:val="22"/>
              </w:rPr>
            </w:pPr>
            <w:r w:rsidRPr="00C52C75">
              <w:rPr>
                <w:sz w:val="22"/>
              </w:rPr>
              <w:t>429.6</w:t>
            </w:r>
          </w:p>
        </w:tc>
        <w:tc>
          <w:tcPr>
            <w:tcW w:w="477" w:type="pct"/>
            <w:shd w:val="clear" w:color="auto" w:fill="auto"/>
          </w:tcPr>
          <w:p w:rsidR="00D565DB" w:rsidRPr="00C52C75" w:rsidRDefault="00D565DB" w:rsidP="00661BCB">
            <w:pPr>
              <w:pStyle w:val="Compact"/>
              <w:jc w:val="right"/>
              <w:rPr>
                <w:sz w:val="22"/>
              </w:rPr>
            </w:pPr>
            <w:r w:rsidRPr="00C52C75">
              <w:rPr>
                <w:sz w:val="22"/>
              </w:rPr>
              <w:t>429.6</w:t>
            </w:r>
          </w:p>
        </w:tc>
        <w:tc>
          <w:tcPr>
            <w:tcW w:w="652" w:type="pct"/>
            <w:shd w:val="clear" w:color="auto" w:fill="auto"/>
          </w:tcPr>
          <w:p w:rsidR="00D565DB" w:rsidRPr="00C52C75" w:rsidRDefault="00D565DB" w:rsidP="00661BCB">
            <w:pPr>
              <w:pStyle w:val="Compact"/>
              <w:jc w:val="right"/>
              <w:rPr>
                <w:sz w:val="22"/>
              </w:rPr>
            </w:pPr>
            <w:r w:rsidRPr="00C52C75">
              <w:rPr>
                <w:sz w:val="22"/>
              </w:rPr>
              <w:t>3256.173</w:t>
            </w:r>
          </w:p>
        </w:tc>
        <w:tc>
          <w:tcPr>
            <w:tcW w:w="652" w:type="pct"/>
            <w:shd w:val="clear" w:color="auto" w:fill="auto"/>
          </w:tcPr>
          <w:p w:rsidR="00D565DB" w:rsidRPr="00C52C75" w:rsidRDefault="00D565DB" w:rsidP="00661BCB">
            <w:pPr>
              <w:pStyle w:val="Compact"/>
              <w:jc w:val="right"/>
              <w:rPr>
                <w:sz w:val="22"/>
              </w:rPr>
            </w:pPr>
            <w:r w:rsidRPr="00C52C75">
              <w:rPr>
                <w:sz w:val="22"/>
              </w:rPr>
              <w:t>3938.955</w:t>
            </w:r>
          </w:p>
        </w:tc>
        <w:tc>
          <w:tcPr>
            <w:tcW w:w="454" w:type="pct"/>
            <w:shd w:val="clear" w:color="auto" w:fill="auto"/>
          </w:tcPr>
          <w:p w:rsidR="00D565DB" w:rsidRPr="00C52C75" w:rsidRDefault="00D565DB" w:rsidP="00661BCB">
            <w:pPr>
              <w:pStyle w:val="Compact"/>
              <w:jc w:val="right"/>
              <w:rPr>
                <w:sz w:val="22"/>
              </w:rPr>
            </w:pPr>
            <w:r w:rsidRPr="00C52C75">
              <w:rPr>
                <w:sz w:val="22"/>
              </w:rPr>
              <w:t>0.108</w:t>
            </w:r>
          </w:p>
        </w:tc>
        <w:tc>
          <w:tcPr>
            <w:tcW w:w="512" w:type="pct"/>
            <w:shd w:val="clear" w:color="auto" w:fill="auto"/>
          </w:tcPr>
          <w:p w:rsidR="00D565DB" w:rsidRPr="00C52C75" w:rsidRDefault="00D565DB" w:rsidP="00661BCB">
            <w:pPr>
              <w:pStyle w:val="Compact"/>
              <w:jc w:val="right"/>
              <w:rPr>
                <w:sz w:val="22"/>
              </w:rPr>
            </w:pPr>
            <w:r w:rsidRPr="00C52C75">
              <w:rPr>
                <w:sz w:val="22"/>
              </w:rPr>
              <w:t>0.7635</w:t>
            </w:r>
          </w:p>
        </w:tc>
        <w:tc>
          <w:tcPr>
            <w:tcW w:w="563" w:type="pct"/>
            <w:shd w:val="clear" w:color="auto" w:fill="auto"/>
          </w:tcPr>
          <w:p w:rsidR="00D565DB" w:rsidRPr="00C52C75" w:rsidRDefault="00D565DB" w:rsidP="00661BCB">
            <w:pPr>
              <w:pStyle w:val="Compact"/>
              <w:jc w:val="right"/>
              <w:rPr>
                <w:sz w:val="22"/>
              </w:rPr>
            </w:pPr>
            <w:r w:rsidRPr="00C52C75">
              <w:rPr>
                <w:sz w:val="22"/>
              </w:rPr>
              <w:t>0.8174</w:t>
            </w:r>
          </w:p>
        </w:tc>
        <w:tc>
          <w:tcPr>
            <w:tcW w:w="563" w:type="pct"/>
            <w:shd w:val="clear" w:color="auto" w:fill="auto"/>
          </w:tcPr>
          <w:p w:rsidR="00D565DB" w:rsidRPr="00C52C75" w:rsidRDefault="00D565DB" w:rsidP="00661BCB">
            <w:pPr>
              <w:pStyle w:val="Compact"/>
              <w:jc w:val="right"/>
              <w:rPr>
                <w:sz w:val="22"/>
              </w:rPr>
            </w:pPr>
            <w:r w:rsidRPr="00C52C75">
              <w:rPr>
                <w:sz w:val="22"/>
              </w:rPr>
              <w:t>0.577</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18</w:t>
            </w:r>
          </w:p>
        </w:tc>
        <w:tc>
          <w:tcPr>
            <w:tcW w:w="407" w:type="pct"/>
            <w:shd w:val="clear" w:color="auto" w:fill="auto"/>
          </w:tcPr>
          <w:p w:rsidR="00D565DB" w:rsidRPr="00C52C75" w:rsidRDefault="00D565DB" w:rsidP="00661BCB">
            <w:pPr>
              <w:pStyle w:val="Compact"/>
              <w:jc w:val="right"/>
              <w:rPr>
                <w:sz w:val="22"/>
              </w:rPr>
            </w:pPr>
            <w:r w:rsidRPr="00C52C75">
              <w:rPr>
                <w:sz w:val="22"/>
              </w:rPr>
              <w:t>2003</w:t>
            </w:r>
          </w:p>
        </w:tc>
        <w:tc>
          <w:tcPr>
            <w:tcW w:w="454" w:type="pct"/>
            <w:shd w:val="clear" w:color="auto" w:fill="auto"/>
          </w:tcPr>
          <w:p w:rsidR="00D565DB" w:rsidRPr="00C52C75" w:rsidRDefault="00D565DB" w:rsidP="00661BCB">
            <w:pPr>
              <w:pStyle w:val="Compact"/>
              <w:jc w:val="right"/>
              <w:rPr>
                <w:sz w:val="22"/>
              </w:rPr>
            </w:pPr>
            <w:r w:rsidRPr="00C52C75">
              <w:rPr>
                <w:sz w:val="22"/>
              </w:rPr>
              <w:t>360.2</w:t>
            </w:r>
          </w:p>
        </w:tc>
        <w:tc>
          <w:tcPr>
            <w:tcW w:w="477" w:type="pct"/>
            <w:shd w:val="clear" w:color="auto" w:fill="auto"/>
          </w:tcPr>
          <w:p w:rsidR="00D565DB" w:rsidRPr="00C52C75" w:rsidRDefault="00D565DB" w:rsidP="00661BCB">
            <w:pPr>
              <w:pStyle w:val="Compact"/>
              <w:jc w:val="right"/>
              <w:rPr>
                <w:sz w:val="22"/>
              </w:rPr>
            </w:pPr>
            <w:r w:rsidRPr="00C52C75">
              <w:rPr>
                <w:sz w:val="22"/>
              </w:rPr>
              <w:t>360.2</w:t>
            </w:r>
          </w:p>
        </w:tc>
        <w:tc>
          <w:tcPr>
            <w:tcW w:w="652" w:type="pct"/>
            <w:shd w:val="clear" w:color="auto" w:fill="auto"/>
          </w:tcPr>
          <w:p w:rsidR="00D565DB" w:rsidRPr="00C52C75" w:rsidRDefault="00D565DB" w:rsidP="00661BCB">
            <w:pPr>
              <w:pStyle w:val="Compact"/>
              <w:jc w:val="right"/>
              <w:rPr>
                <w:sz w:val="22"/>
              </w:rPr>
            </w:pPr>
            <w:r w:rsidRPr="00C52C75">
              <w:rPr>
                <w:sz w:val="22"/>
              </w:rPr>
              <w:t>3264.635</w:t>
            </w:r>
          </w:p>
        </w:tc>
        <w:tc>
          <w:tcPr>
            <w:tcW w:w="652" w:type="pct"/>
            <w:shd w:val="clear" w:color="auto" w:fill="auto"/>
          </w:tcPr>
          <w:p w:rsidR="00D565DB" w:rsidRPr="00C52C75" w:rsidRDefault="00D565DB" w:rsidP="00661BCB">
            <w:pPr>
              <w:pStyle w:val="Compact"/>
              <w:jc w:val="right"/>
              <w:rPr>
                <w:sz w:val="22"/>
              </w:rPr>
            </w:pPr>
            <w:r w:rsidRPr="00C52C75">
              <w:rPr>
                <w:sz w:val="22"/>
              </w:rPr>
              <w:t>3951.252</w:t>
            </w:r>
          </w:p>
        </w:tc>
        <w:tc>
          <w:tcPr>
            <w:tcW w:w="454" w:type="pct"/>
            <w:shd w:val="clear" w:color="auto" w:fill="auto"/>
          </w:tcPr>
          <w:p w:rsidR="00D565DB" w:rsidRPr="00C52C75" w:rsidRDefault="00D565DB" w:rsidP="00661BCB">
            <w:pPr>
              <w:pStyle w:val="Compact"/>
              <w:jc w:val="right"/>
              <w:rPr>
                <w:sz w:val="22"/>
              </w:rPr>
            </w:pPr>
            <w:r w:rsidRPr="00C52C75">
              <w:rPr>
                <w:sz w:val="22"/>
              </w:rPr>
              <w:t>0.091</w:t>
            </w:r>
          </w:p>
        </w:tc>
        <w:tc>
          <w:tcPr>
            <w:tcW w:w="512" w:type="pct"/>
            <w:shd w:val="clear" w:color="auto" w:fill="auto"/>
          </w:tcPr>
          <w:p w:rsidR="00D565DB" w:rsidRPr="00C52C75" w:rsidRDefault="00D565DB" w:rsidP="00661BCB">
            <w:pPr>
              <w:pStyle w:val="Compact"/>
              <w:jc w:val="right"/>
              <w:rPr>
                <w:sz w:val="22"/>
              </w:rPr>
            </w:pPr>
            <w:r w:rsidRPr="00C52C75">
              <w:rPr>
                <w:sz w:val="22"/>
              </w:rPr>
              <w:t>0.7668</w:t>
            </w:r>
          </w:p>
        </w:tc>
        <w:tc>
          <w:tcPr>
            <w:tcW w:w="563" w:type="pct"/>
            <w:shd w:val="clear" w:color="auto" w:fill="auto"/>
          </w:tcPr>
          <w:p w:rsidR="00D565DB" w:rsidRPr="00C52C75" w:rsidRDefault="00D565DB" w:rsidP="00661BCB">
            <w:pPr>
              <w:pStyle w:val="Compact"/>
              <w:jc w:val="right"/>
              <w:rPr>
                <w:sz w:val="22"/>
              </w:rPr>
            </w:pPr>
            <w:r w:rsidRPr="00C52C75">
              <w:rPr>
                <w:sz w:val="22"/>
              </w:rPr>
              <w:t>0.8066</w:t>
            </w:r>
          </w:p>
        </w:tc>
        <w:tc>
          <w:tcPr>
            <w:tcW w:w="563" w:type="pct"/>
            <w:shd w:val="clear" w:color="auto" w:fill="auto"/>
          </w:tcPr>
          <w:p w:rsidR="00D565DB" w:rsidRPr="00C52C75" w:rsidRDefault="00D565DB" w:rsidP="00661BCB">
            <w:pPr>
              <w:pStyle w:val="Compact"/>
              <w:jc w:val="right"/>
              <w:rPr>
                <w:sz w:val="22"/>
              </w:rPr>
            </w:pPr>
            <w:r w:rsidRPr="00C52C75">
              <w:rPr>
                <w:sz w:val="22"/>
              </w:rPr>
              <w:t>0.578</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19</w:t>
            </w:r>
          </w:p>
        </w:tc>
        <w:tc>
          <w:tcPr>
            <w:tcW w:w="407" w:type="pct"/>
            <w:shd w:val="clear" w:color="auto" w:fill="auto"/>
          </w:tcPr>
          <w:p w:rsidR="00D565DB" w:rsidRPr="00C52C75" w:rsidRDefault="00D565DB" w:rsidP="00661BCB">
            <w:pPr>
              <w:pStyle w:val="Compact"/>
              <w:jc w:val="right"/>
              <w:rPr>
                <w:sz w:val="22"/>
              </w:rPr>
            </w:pPr>
            <w:r w:rsidRPr="00C52C75">
              <w:rPr>
                <w:sz w:val="22"/>
              </w:rPr>
              <w:t>2004</w:t>
            </w:r>
          </w:p>
        </w:tc>
        <w:tc>
          <w:tcPr>
            <w:tcW w:w="454" w:type="pct"/>
            <w:shd w:val="clear" w:color="auto" w:fill="auto"/>
          </w:tcPr>
          <w:p w:rsidR="00D565DB" w:rsidRPr="00C52C75" w:rsidRDefault="00D565DB" w:rsidP="00661BCB">
            <w:pPr>
              <w:pStyle w:val="Compact"/>
              <w:jc w:val="right"/>
              <w:rPr>
                <w:sz w:val="22"/>
              </w:rPr>
            </w:pPr>
            <w:r w:rsidRPr="00C52C75">
              <w:rPr>
                <w:sz w:val="22"/>
              </w:rPr>
              <w:t>306.2</w:t>
            </w:r>
          </w:p>
        </w:tc>
        <w:tc>
          <w:tcPr>
            <w:tcW w:w="477" w:type="pct"/>
            <w:shd w:val="clear" w:color="auto" w:fill="auto"/>
          </w:tcPr>
          <w:p w:rsidR="00D565DB" w:rsidRPr="00C52C75" w:rsidRDefault="00D565DB" w:rsidP="00661BCB">
            <w:pPr>
              <w:pStyle w:val="Compact"/>
              <w:jc w:val="right"/>
              <w:rPr>
                <w:sz w:val="22"/>
              </w:rPr>
            </w:pPr>
            <w:r w:rsidRPr="00C52C75">
              <w:rPr>
                <w:sz w:val="22"/>
              </w:rPr>
              <w:t>306.2</w:t>
            </w:r>
          </w:p>
        </w:tc>
        <w:tc>
          <w:tcPr>
            <w:tcW w:w="652" w:type="pct"/>
            <w:shd w:val="clear" w:color="auto" w:fill="auto"/>
          </w:tcPr>
          <w:p w:rsidR="00D565DB" w:rsidRPr="00C52C75" w:rsidRDefault="00D565DB" w:rsidP="00661BCB">
            <w:pPr>
              <w:pStyle w:val="Compact"/>
              <w:jc w:val="right"/>
              <w:rPr>
                <w:sz w:val="22"/>
              </w:rPr>
            </w:pPr>
            <w:r w:rsidRPr="00C52C75">
              <w:rPr>
                <w:sz w:val="22"/>
              </w:rPr>
              <w:t>3319.664</w:t>
            </w:r>
          </w:p>
        </w:tc>
        <w:tc>
          <w:tcPr>
            <w:tcW w:w="652" w:type="pct"/>
            <w:shd w:val="clear" w:color="auto" w:fill="auto"/>
          </w:tcPr>
          <w:p w:rsidR="00D565DB" w:rsidRPr="00C52C75" w:rsidRDefault="00D565DB" w:rsidP="00661BCB">
            <w:pPr>
              <w:pStyle w:val="Compact"/>
              <w:jc w:val="right"/>
              <w:rPr>
                <w:sz w:val="22"/>
              </w:rPr>
            </w:pPr>
            <w:r w:rsidRPr="00C52C75">
              <w:rPr>
                <w:sz w:val="22"/>
              </w:rPr>
              <w:t>4007.258</w:t>
            </w:r>
          </w:p>
        </w:tc>
        <w:tc>
          <w:tcPr>
            <w:tcW w:w="454" w:type="pct"/>
            <w:shd w:val="clear" w:color="auto" w:fill="auto"/>
          </w:tcPr>
          <w:p w:rsidR="00D565DB" w:rsidRPr="00C52C75" w:rsidRDefault="00D565DB" w:rsidP="00661BCB">
            <w:pPr>
              <w:pStyle w:val="Compact"/>
              <w:jc w:val="right"/>
              <w:rPr>
                <w:sz w:val="22"/>
              </w:rPr>
            </w:pPr>
            <w:r w:rsidRPr="00C52C75">
              <w:rPr>
                <w:sz w:val="22"/>
              </w:rPr>
              <w:t>0.077</w:t>
            </w:r>
          </w:p>
        </w:tc>
        <w:tc>
          <w:tcPr>
            <w:tcW w:w="512" w:type="pct"/>
            <w:shd w:val="clear" w:color="auto" w:fill="auto"/>
          </w:tcPr>
          <w:p w:rsidR="00D565DB" w:rsidRPr="00C52C75" w:rsidRDefault="00D565DB" w:rsidP="00661BCB">
            <w:pPr>
              <w:pStyle w:val="Compact"/>
              <w:jc w:val="right"/>
              <w:rPr>
                <w:sz w:val="22"/>
              </w:rPr>
            </w:pPr>
            <w:r w:rsidRPr="00C52C75">
              <w:rPr>
                <w:sz w:val="22"/>
              </w:rPr>
              <w:t>0.7198</w:t>
            </w:r>
          </w:p>
        </w:tc>
        <w:tc>
          <w:tcPr>
            <w:tcW w:w="563" w:type="pct"/>
            <w:shd w:val="clear" w:color="auto" w:fill="auto"/>
          </w:tcPr>
          <w:p w:rsidR="00D565DB" w:rsidRPr="00C52C75" w:rsidRDefault="00D565DB" w:rsidP="00661BCB">
            <w:pPr>
              <w:pStyle w:val="Compact"/>
              <w:jc w:val="right"/>
              <w:rPr>
                <w:sz w:val="22"/>
              </w:rPr>
            </w:pPr>
            <w:r w:rsidRPr="00C52C75">
              <w:rPr>
                <w:sz w:val="22"/>
              </w:rPr>
              <w:t>0.8092</w:t>
            </w:r>
          </w:p>
        </w:tc>
        <w:tc>
          <w:tcPr>
            <w:tcW w:w="563" w:type="pct"/>
            <w:shd w:val="clear" w:color="auto" w:fill="auto"/>
          </w:tcPr>
          <w:p w:rsidR="00D565DB" w:rsidRPr="00C52C75" w:rsidRDefault="00D565DB" w:rsidP="00661BCB">
            <w:pPr>
              <w:pStyle w:val="Compact"/>
              <w:jc w:val="right"/>
              <w:rPr>
                <w:sz w:val="22"/>
              </w:rPr>
            </w:pPr>
            <w:r w:rsidRPr="00C52C75">
              <w:rPr>
                <w:sz w:val="22"/>
              </w:rPr>
              <w:t>0.588</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20</w:t>
            </w:r>
          </w:p>
        </w:tc>
        <w:tc>
          <w:tcPr>
            <w:tcW w:w="407" w:type="pct"/>
            <w:shd w:val="clear" w:color="auto" w:fill="auto"/>
          </w:tcPr>
          <w:p w:rsidR="00D565DB" w:rsidRPr="00C52C75" w:rsidRDefault="00D565DB" w:rsidP="00661BCB">
            <w:pPr>
              <w:pStyle w:val="Compact"/>
              <w:jc w:val="right"/>
              <w:rPr>
                <w:sz w:val="22"/>
              </w:rPr>
            </w:pPr>
            <w:r w:rsidRPr="00C52C75">
              <w:rPr>
                <w:sz w:val="22"/>
              </w:rPr>
              <w:t>2005</w:t>
            </w:r>
          </w:p>
        </w:tc>
        <w:tc>
          <w:tcPr>
            <w:tcW w:w="454" w:type="pct"/>
            <w:shd w:val="clear" w:color="auto" w:fill="auto"/>
          </w:tcPr>
          <w:p w:rsidR="00D565DB" w:rsidRPr="00C52C75" w:rsidRDefault="00D565DB" w:rsidP="00661BCB">
            <w:pPr>
              <w:pStyle w:val="Compact"/>
              <w:jc w:val="right"/>
              <w:rPr>
                <w:sz w:val="22"/>
              </w:rPr>
            </w:pPr>
            <w:r w:rsidRPr="00C52C75">
              <w:rPr>
                <w:sz w:val="22"/>
              </w:rPr>
              <w:t>195.7</w:t>
            </w:r>
          </w:p>
        </w:tc>
        <w:tc>
          <w:tcPr>
            <w:tcW w:w="477" w:type="pct"/>
            <w:shd w:val="clear" w:color="auto" w:fill="auto"/>
          </w:tcPr>
          <w:p w:rsidR="00D565DB" w:rsidRPr="00C52C75" w:rsidRDefault="00D565DB" w:rsidP="00661BCB">
            <w:pPr>
              <w:pStyle w:val="Compact"/>
              <w:jc w:val="right"/>
              <w:rPr>
                <w:sz w:val="22"/>
              </w:rPr>
            </w:pPr>
            <w:r w:rsidRPr="00C52C75">
              <w:rPr>
                <w:sz w:val="22"/>
              </w:rPr>
              <w:t>195.7</w:t>
            </w:r>
          </w:p>
        </w:tc>
        <w:tc>
          <w:tcPr>
            <w:tcW w:w="652" w:type="pct"/>
            <w:shd w:val="clear" w:color="auto" w:fill="auto"/>
          </w:tcPr>
          <w:p w:rsidR="00D565DB" w:rsidRPr="00C52C75" w:rsidRDefault="00D565DB" w:rsidP="00661BCB">
            <w:pPr>
              <w:pStyle w:val="Compact"/>
              <w:jc w:val="right"/>
              <w:rPr>
                <w:sz w:val="22"/>
              </w:rPr>
            </w:pPr>
            <w:r w:rsidRPr="00C52C75">
              <w:rPr>
                <w:sz w:val="22"/>
              </w:rPr>
              <w:t>3460.581</w:t>
            </w:r>
          </w:p>
        </w:tc>
        <w:tc>
          <w:tcPr>
            <w:tcW w:w="652" w:type="pct"/>
            <w:shd w:val="clear" w:color="auto" w:fill="auto"/>
          </w:tcPr>
          <w:p w:rsidR="00D565DB" w:rsidRPr="00C52C75" w:rsidRDefault="00D565DB" w:rsidP="00661BCB">
            <w:pPr>
              <w:pStyle w:val="Compact"/>
              <w:jc w:val="right"/>
              <w:rPr>
                <w:sz w:val="22"/>
              </w:rPr>
            </w:pPr>
            <w:r w:rsidRPr="00C52C75">
              <w:rPr>
                <w:sz w:val="22"/>
              </w:rPr>
              <w:t>4149.242</w:t>
            </w:r>
          </w:p>
        </w:tc>
        <w:tc>
          <w:tcPr>
            <w:tcW w:w="454" w:type="pct"/>
            <w:shd w:val="clear" w:color="auto" w:fill="auto"/>
          </w:tcPr>
          <w:p w:rsidR="00D565DB" w:rsidRPr="00C52C75" w:rsidRDefault="00D565DB" w:rsidP="00661BCB">
            <w:pPr>
              <w:pStyle w:val="Compact"/>
              <w:jc w:val="right"/>
              <w:rPr>
                <w:sz w:val="22"/>
              </w:rPr>
            </w:pPr>
            <w:r w:rsidRPr="00C52C75">
              <w:rPr>
                <w:sz w:val="22"/>
              </w:rPr>
              <w:t>0.049</w:t>
            </w:r>
          </w:p>
        </w:tc>
        <w:tc>
          <w:tcPr>
            <w:tcW w:w="512" w:type="pct"/>
            <w:shd w:val="clear" w:color="auto" w:fill="auto"/>
          </w:tcPr>
          <w:p w:rsidR="00D565DB" w:rsidRPr="00C52C75" w:rsidRDefault="00D565DB" w:rsidP="00661BCB">
            <w:pPr>
              <w:pStyle w:val="Compact"/>
              <w:jc w:val="right"/>
              <w:rPr>
                <w:sz w:val="22"/>
              </w:rPr>
            </w:pPr>
            <w:r w:rsidRPr="00C52C75">
              <w:rPr>
                <w:sz w:val="22"/>
              </w:rPr>
              <w:t>0.5997</w:t>
            </w:r>
          </w:p>
        </w:tc>
        <w:tc>
          <w:tcPr>
            <w:tcW w:w="563" w:type="pct"/>
            <w:shd w:val="clear" w:color="auto" w:fill="auto"/>
          </w:tcPr>
          <w:p w:rsidR="00D565DB" w:rsidRPr="00C52C75" w:rsidRDefault="00D565DB" w:rsidP="00661BCB">
            <w:pPr>
              <w:pStyle w:val="Compact"/>
              <w:jc w:val="right"/>
              <w:rPr>
                <w:sz w:val="22"/>
              </w:rPr>
            </w:pPr>
            <w:r w:rsidRPr="00C52C75">
              <w:rPr>
                <w:sz w:val="22"/>
              </w:rPr>
              <w:t>0.8206</w:t>
            </w:r>
          </w:p>
        </w:tc>
        <w:tc>
          <w:tcPr>
            <w:tcW w:w="563" w:type="pct"/>
            <w:shd w:val="clear" w:color="auto" w:fill="auto"/>
          </w:tcPr>
          <w:p w:rsidR="00D565DB" w:rsidRPr="00C52C75" w:rsidRDefault="00D565DB" w:rsidP="00661BCB">
            <w:pPr>
              <w:pStyle w:val="Compact"/>
              <w:jc w:val="right"/>
              <w:rPr>
                <w:sz w:val="22"/>
              </w:rPr>
            </w:pPr>
            <w:r w:rsidRPr="00C52C75">
              <w:rPr>
                <w:sz w:val="22"/>
              </w:rPr>
              <w:t>0.613</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21</w:t>
            </w:r>
          </w:p>
        </w:tc>
        <w:tc>
          <w:tcPr>
            <w:tcW w:w="407" w:type="pct"/>
            <w:shd w:val="clear" w:color="auto" w:fill="auto"/>
          </w:tcPr>
          <w:p w:rsidR="00D565DB" w:rsidRPr="00C52C75" w:rsidRDefault="00D565DB" w:rsidP="00661BCB">
            <w:pPr>
              <w:pStyle w:val="Compact"/>
              <w:jc w:val="right"/>
              <w:rPr>
                <w:sz w:val="22"/>
              </w:rPr>
            </w:pPr>
            <w:r w:rsidRPr="00C52C75">
              <w:rPr>
                <w:sz w:val="22"/>
              </w:rPr>
              <w:t>2006</w:t>
            </w:r>
          </w:p>
        </w:tc>
        <w:tc>
          <w:tcPr>
            <w:tcW w:w="454" w:type="pct"/>
            <w:shd w:val="clear" w:color="auto" w:fill="auto"/>
          </w:tcPr>
          <w:p w:rsidR="00D565DB" w:rsidRPr="00C52C75" w:rsidRDefault="00D565DB" w:rsidP="00661BCB">
            <w:pPr>
              <w:pStyle w:val="Compact"/>
              <w:jc w:val="right"/>
              <w:rPr>
                <w:sz w:val="22"/>
              </w:rPr>
            </w:pPr>
            <w:r w:rsidRPr="00C52C75">
              <w:rPr>
                <w:sz w:val="22"/>
              </w:rPr>
              <w:t>210.0</w:t>
            </w:r>
          </w:p>
        </w:tc>
        <w:tc>
          <w:tcPr>
            <w:tcW w:w="477" w:type="pct"/>
            <w:shd w:val="clear" w:color="auto" w:fill="auto"/>
          </w:tcPr>
          <w:p w:rsidR="00D565DB" w:rsidRPr="00C52C75" w:rsidRDefault="00D565DB" w:rsidP="00661BCB">
            <w:pPr>
              <w:pStyle w:val="Compact"/>
              <w:jc w:val="right"/>
              <w:rPr>
                <w:sz w:val="22"/>
              </w:rPr>
            </w:pPr>
            <w:r w:rsidRPr="00C52C75">
              <w:rPr>
                <w:sz w:val="22"/>
              </w:rPr>
              <w:t>210.0</w:t>
            </w:r>
          </w:p>
        </w:tc>
        <w:tc>
          <w:tcPr>
            <w:tcW w:w="652" w:type="pct"/>
            <w:shd w:val="clear" w:color="auto" w:fill="auto"/>
          </w:tcPr>
          <w:p w:rsidR="00D565DB" w:rsidRPr="00C52C75" w:rsidRDefault="00D565DB" w:rsidP="00661BCB">
            <w:pPr>
              <w:pStyle w:val="Compact"/>
              <w:jc w:val="right"/>
              <w:rPr>
                <w:sz w:val="22"/>
              </w:rPr>
            </w:pPr>
            <w:r w:rsidRPr="00C52C75">
              <w:rPr>
                <w:sz w:val="22"/>
              </w:rPr>
              <w:t>3578.106</w:t>
            </w:r>
          </w:p>
        </w:tc>
        <w:tc>
          <w:tcPr>
            <w:tcW w:w="652" w:type="pct"/>
            <w:shd w:val="clear" w:color="auto" w:fill="auto"/>
          </w:tcPr>
          <w:p w:rsidR="00D565DB" w:rsidRPr="00C52C75" w:rsidRDefault="00D565DB" w:rsidP="00661BCB">
            <w:pPr>
              <w:pStyle w:val="Compact"/>
              <w:jc w:val="right"/>
              <w:rPr>
                <w:sz w:val="22"/>
              </w:rPr>
            </w:pPr>
            <w:r w:rsidRPr="00C52C75">
              <w:rPr>
                <w:sz w:val="22"/>
              </w:rPr>
              <w:t>4256.624</w:t>
            </w:r>
          </w:p>
        </w:tc>
        <w:tc>
          <w:tcPr>
            <w:tcW w:w="454" w:type="pct"/>
            <w:shd w:val="clear" w:color="auto" w:fill="auto"/>
          </w:tcPr>
          <w:p w:rsidR="00D565DB" w:rsidRPr="00C52C75" w:rsidRDefault="00D565DB" w:rsidP="00661BCB">
            <w:pPr>
              <w:pStyle w:val="Compact"/>
              <w:jc w:val="right"/>
              <w:rPr>
                <w:sz w:val="22"/>
              </w:rPr>
            </w:pPr>
            <w:r w:rsidRPr="00C52C75">
              <w:rPr>
                <w:sz w:val="22"/>
              </w:rPr>
              <w:t>0.051</w:t>
            </w:r>
          </w:p>
        </w:tc>
        <w:tc>
          <w:tcPr>
            <w:tcW w:w="512" w:type="pct"/>
            <w:shd w:val="clear" w:color="auto" w:fill="auto"/>
          </w:tcPr>
          <w:p w:rsidR="00D565DB" w:rsidRPr="00C52C75" w:rsidRDefault="00D565DB" w:rsidP="00661BCB">
            <w:pPr>
              <w:pStyle w:val="Compact"/>
              <w:jc w:val="right"/>
              <w:rPr>
                <w:sz w:val="22"/>
              </w:rPr>
            </w:pPr>
            <w:r w:rsidRPr="00C52C75">
              <w:rPr>
                <w:sz w:val="22"/>
              </w:rPr>
              <w:t>0.6336</w:t>
            </w:r>
          </w:p>
        </w:tc>
        <w:tc>
          <w:tcPr>
            <w:tcW w:w="563" w:type="pct"/>
            <w:shd w:val="clear" w:color="auto" w:fill="auto"/>
          </w:tcPr>
          <w:p w:rsidR="00D565DB" w:rsidRPr="00C52C75" w:rsidRDefault="00D565DB" w:rsidP="00661BCB">
            <w:pPr>
              <w:pStyle w:val="Compact"/>
              <w:jc w:val="right"/>
              <w:rPr>
                <w:sz w:val="22"/>
              </w:rPr>
            </w:pPr>
            <w:r w:rsidRPr="00C52C75">
              <w:rPr>
                <w:sz w:val="22"/>
              </w:rPr>
              <w:t>0.8497</w:t>
            </w:r>
          </w:p>
        </w:tc>
        <w:tc>
          <w:tcPr>
            <w:tcW w:w="563" w:type="pct"/>
            <w:shd w:val="clear" w:color="auto" w:fill="auto"/>
          </w:tcPr>
          <w:p w:rsidR="00D565DB" w:rsidRPr="00C52C75" w:rsidRDefault="00D565DB" w:rsidP="00661BCB">
            <w:pPr>
              <w:pStyle w:val="Compact"/>
              <w:jc w:val="right"/>
              <w:rPr>
                <w:sz w:val="22"/>
              </w:rPr>
            </w:pPr>
            <w:r w:rsidRPr="00C52C75">
              <w:rPr>
                <w:sz w:val="22"/>
              </w:rPr>
              <w:t>0.634</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22</w:t>
            </w:r>
          </w:p>
        </w:tc>
        <w:tc>
          <w:tcPr>
            <w:tcW w:w="407" w:type="pct"/>
            <w:shd w:val="clear" w:color="auto" w:fill="auto"/>
          </w:tcPr>
          <w:p w:rsidR="00D565DB" w:rsidRPr="00C52C75" w:rsidRDefault="00D565DB" w:rsidP="00661BCB">
            <w:pPr>
              <w:pStyle w:val="Compact"/>
              <w:jc w:val="right"/>
              <w:rPr>
                <w:sz w:val="22"/>
              </w:rPr>
            </w:pPr>
            <w:r w:rsidRPr="00C52C75">
              <w:rPr>
                <w:sz w:val="22"/>
              </w:rPr>
              <w:t>2007</w:t>
            </w:r>
          </w:p>
        </w:tc>
        <w:tc>
          <w:tcPr>
            <w:tcW w:w="454" w:type="pct"/>
            <w:shd w:val="clear" w:color="auto" w:fill="auto"/>
          </w:tcPr>
          <w:p w:rsidR="00D565DB" w:rsidRPr="00C52C75" w:rsidRDefault="00D565DB" w:rsidP="00661BCB">
            <w:pPr>
              <w:pStyle w:val="Compact"/>
              <w:jc w:val="right"/>
              <w:rPr>
                <w:sz w:val="22"/>
              </w:rPr>
            </w:pPr>
            <w:r w:rsidRPr="00C52C75">
              <w:rPr>
                <w:sz w:val="22"/>
              </w:rPr>
              <w:t>287.3</w:t>
            </w:r>
          </w:p>
        </w:tc>
        <w:tc>
          <w:tcPr>
            <w:tcW w:w="477" w:type="pct"/>
            <w:shd w:val="clear" w:color="auto" w:fill="auto"/>
          </w:tcPr>
          <w:p w:rsidR="00D565DB" w:rsidRPr="00C52C75" w:rsidRDefault="00D565DB" w:rsidP="00661BCB">
            <w:pPr>
              <w:pStyle w:val="Compact"/>
              <w:jc w:val="right"/>
              <w:rPr>
                <w:sz w:val="22"/>
              </w:rPr>
            </w:pPr>
            <w:r w:rsidRPr="00C52C75">
              <w:rPr>
                <w:sz w:val="22"/>
              </w:rPr>
              <w:t>287.3</w:t>
            </w:r>
          </w:p>
        </w:tc>
        <w:tc>
          <w:tcPr>
            <w:tcW w:w="652" w:type="pct"/>
            <w:shd w:val="clear" w:color="auto" w:fill="auto"/>
          </w:tcPr>
          <w:p w:rsidR="00D565DB" w:rsidRPr="00C52C75" w:rsidRDefault="00D565DB" w:rsidP="00661BCB">
            <w:pPr>
              <w:pStyle w:val="Compact"/>
              <w:jc w:val="right"/>
              <w:rPr>
                <w:sz w:val="22"/>
              </w:rPr>
            </w:pPr>
            <w:r w:rsidRPr="00C52C75">
              <w:rPr>
                <w:sz w:val="22"/>
              </w:rPr>
              <w:t>3615.276</w:t>
            </w:r>
          </w:p>
        </w:tc>
        <w:tc>
          <w:tcPr>
            <w:tcW w:w="652" w:type="pct"/>
            <w:shd w:val="clear" w:color="auto" w:fill="auto"/>
          </w:tcPr>
          <w:p w:rsidR="00D565DB" w:rsidRPr="00C52C75" w:rsidRDefault="00D565DB" w:rsidP="00661BCB">
            <w:pPr>
              <w:pStyle w:val="Compact"/>
              <w:jc w:val="right"/>
              <w:rPr>
                <w:sz w:val="22"/>
              </w:rPr>
            </w:pPr>
            <w:r w:rsidRPr="00C52C75">
              <w:rPr>
                <w:sz w:val="22"/>
              </w:rPr>
              <w:t>4278.291</w:t>
            </w:r>
          </w:p>
        </w:tc>
        <w:tc>
          <w:tcPr>
            <w:tcW w:w="454" w:type="pct"/>
            <w:shd w:val="clear" w:color="auto" w:fill="auto"/>
          </w:tcPr>
          <w:p w:rsidR="00D565DB" w:rsidRPr="00C52C75" w:rsidRDefault="00D565DB" w:rsidP="00661BCB">
            <w:pPr>
              <w:pStyle w:val="Compact"/>
              <w:jc w:val="right"/>
              <w:rPr>
                <w:sz w:val="22"/>
              </w:rPr>
            </w:pPr>
            <w:r w:rsidRPr="00C52C75">
              <w:rPr>
                <w:sz w:val="22"/>
              </w:rPr>
              <w:t>0.067</w:t>
            </w:r>
          </w:p>
        </w:tc>
        <w:tc>
          <w:tcPr>
            <w:tcW w:w="512" w:type="pct"/>
            <w:shd w:val="clear" w:color="auto" w:fill="auto"/>
          </w:tcPr>
          <w:p w:rsidR="00D565DB" w:rsidRPr="00C52C75" w:rsidRDefault="00D565DB" w:rsidP="00661BCB">
            <w:pPr>
              <w:pStyle w:val="Compact"/>
              <w:jc w:val="right"/>
              <w:rPr>
                <w:sz w:val="22"/>
              </w:rPr>
            </w:pPr>
            <w:r w:rsidRPr="00C52C75">
              <w:rPr>
                <w:sz w:val="22"/>
              </w:rPr>
              <w:t>0.6936</w:t>
            </w:r>
          </w:p>
        </w:tc>
        <w:tc>
          <w:tcPr>
            <w:tcW w:w="563" w:type="pct"/>
            <w:shd w:val="clear" w:color="auto" w:fill="auto"/>
          </w:tcPr>
          <w:p w:rsidR="00D565DB" w:rsidRPr="00C52C75" w:rsidRDefault="00D565DB" w:rsidP="00661BCB">
            <w:pPr>
              <w:pStyle w:val="Compact"/>
              <w:jc w:val="right"/>
              <w:rPr>
                <w:sz w:val="22"/>
              </w:rPr>
            </w:pPr>
            <w:r w:rsidRPr="00C52C75">
              <w:rPr>
                <w:sz w:val="22"/>
              </w:rPr>
              <w:t>0.8717</w:t>
            </w:r>
          </w:p>
        </w:tc>
        <w:tc>
          <w:tcPr>
            <w:tcW w:w="563" w:type="pct"/>
            <w:shd w:val="clear" w:color="auto" w:fill="auto"/>
          </w:tcPr>
          <w:p w:rsidR="00D565DB" w:rsidRPr="00C52C75" w:rsidRDefault="00D565DB" w:rsidP="00661BCB">
            <w:pPr>
              <w:pStyle w:val="Compact"/>
              <w:jc w:val="right"/>
              <w:rPr>
                <w:sz w:val="22"/>
              </w:rPr>
            </w:pPr>
            <w:r w:rsidRPr="00C52C75">
              <w:rPr>
                <w:sz w:val="22"/>
              </w:rPr>
              <w:t>0.641</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23</w:t>
            </w:r>
          </w:p>
        </w:tc>
        <w:tc>
          <w:tcPr>
            <w:tcW w:w="407" w:type="pct"/>
            <w:shd w:val="clear" w:color="auto" w:fill="auto"/>
          </w:tcPr>
          <w:p w:rsidR="00D565DB" w:rsidRPr="00C52C75" w:rsidRDefault="00D565DB" w:rsidP="00661BCB">
            <w:pPr>
              <w:pStyle w:val="Compact"/>
              <w:jc w:val="right"/>
              <w:rPr>
                <w:sz w:val="22"/>
              </w:rPr>
            </w:pPr>
            <w:r w:rsidRPr="00C52C75">
              <w:rPr>
                <w:sz w:val="22"/>
              </w:rPr>
              <w:t>2008</w:t>
            </w:r>
          </w:p>
        </w:tc>
        <w:tc>
          <w:tcPr>
            <w:tcW w:w="454" w:type="pct"/>
            <w:shd w:val="clear" w:color="auto" w:fill="auto"/>
          </w:tcPr>
          <w:p w:rsidR="00D565DB" w:rsidRPr="00C52C75" w:rsidRDefault="00D565DB" w:rsidP="00661BCB">
            <w:pPr>
              <w:pStyle w:val="Compact"/>
              <w:jc w:val="right"/>
              <w:rPr>
                <w:sz w:val="22"/>
              </w:rPr>
            </w:pPr>
            <w:r w:rsidRPr="00C52C75">
              <w:rPr>
                <w:sz w:val="22"/>
              </w:rPr>
              <w:t>214.2</w:t>
            </w:r>
          </w:p>
        </w:tc>
        <w:tc>
          <w:tcPr>
            <w:tcW w:w="477" w:type="pct"/>
            <w:shd w:val="clear" w:color="auto" w:fill="auto"/>
          </w:tcPr>
          <w:p w:rsidR="00D565DB" w:rsidRPr="00C52C75" w:rsidRDefault="00D565DB" w:rsidP="00661BCB">
            <w:pPr>
              <w:pStyle w:val="Compact"/>
              <w:jc w:val="right"/>
              <w:rPr>
                <w:sz w:val="22"/>
              </w:rPr>
            </w:pPr>
            <w:r w:rsidRPr="00C52C75">
              <w:rPr>
                <w:sz w:val="22"/>
              </w:rPr>
              <w:t>214.2</w:t>
            </w:r>
          </w:p>
        </w:tc>
        <w:tc>
          <w:tcPr>
            <w:tcW w:w="652" w:type="pct"/>
            <w:shd w:val="clear" w:color="auto" w:fill="auto"/>
          </w:tcPr>
          <w:p w:rsidR="00D565DB" w:rsidRPr="00C52C75" w:rsidRDefault="00D565DB" w:rsidP="00661BCB">
            <w:pPr>
              <w:pStyle w:val="Compact"/>
              <w:jc w:val="right"/>
              <w:rPr>
                <w:sz w:val="22"/>
              </w:rPr>
            </w:pPr>
            <w:r w:rsidRPr="00C52C75">
              <w:rPr>
                <w:sz w:val="22"/>
              </w:rPr>
              <w:t>3698.766</w:t>
            </w:r>
          </w:p>
        </w:tc>
        <w:tc>
          <w:tcPr>
            <w:tcW w:w="652" w:type="pct"/>
            <w:shd w:val="clear" w:color="auto" w:fill="auto"/>
          </w:tcPr>
          <w:p w:rsidR="00D565DB" w:rsidRPr="00C52C75" w:rsidRDefault="00D565DB" w:rsidP="00661BCB">
            <w:pPr>
              <w:pStyle w:val="Compact"/>
              <w:jc w:val="right"/>
              <w:rPr>
                <w:sz w:val="22"/>
              </w:rPr>
            </w:pPr>
            <w:r w:rsidRPr="00C52C75">
              <w:rPr>
                <w:sz w:val="22"/>
              </w:rPr>
              <w:t>4357.911</w:t>
            </w:r>
          </w:p>
        </w:tc>
        <w:tc>
          <w:tcPr>
            <w:tcW w:w="454" w:type="pct"/>
            <w:shd w:val="clear" w:color="auto" w:fill="auto"/>
          </w:tcPr>
          <w:p w:rsidR="00D565DB" w:rsidRPr="00C52C75" w:rsidRDefault="00D565DB" w:rsidP="00661BCB">
            <w:pPr>
              <w:pStyle w:val="Compact"/>
              <w:jc w:val="right"/>
              <w:rPr>
                <w:sz w:val="22"/>
              </w:rPr>
            </w:pPr>
            <w:r w:rsidRPr="00C52C75">
              <w:rPr>
                <w:sz w:val="22"/>
              </w:rPr>
              <w:t>0.050</w:t>
            </w:r>
          </w:p>
        </w:tc>
        <w:tc>
          <w:tcPr>
            <w:tcW w:w="512" w:type="pct"/>
            <w:shd w:val="clear" w:color="auto" w:fill="auto"/>
          </w:tcPr>
          <w:p w:rsidR="00D565DB" w:rsidRPr="00C52C75" w:rsidRDefault="00D565DB" w:rsidP="00661BCB">
            <w:pPr>
              <w:pStyle w:val="Compact"/>
              <w:jc w:val="right"/>
              <w:rPr>
                <w:sz w:val="22"/>
              </w:rPr>
            </w:pPr>
            <w:r w:rsidRPr="00C52C75">
              <w:rPr>
                <w:sz w:val="22"/>
              </w:rPr>
              <w:t>0.8894</w:t>
            </w:r>
          </w:p>
        </w:tc>
        <w:tc>
          <w:tcPr>
            <w:tcW w:w="563" w:type="pct"/>
            <w:shd w:val="clear" w:color="auto" w:fill="auto"/>
          </w:tcPr>
          <w:p w:rsidR="00D565DB" w:rsidRPr="00C52C75" w:rsidRDefault="00D565DB" w:rsidP="00661BCB">
            <w:pPr>
              <w:pStyle w:val="Compact"/>
              <w:jc w:val="right"/>
              <w:rPr>
                <w:sz w:val="22"/>
              </w:rPr>
            </w:pPr>
            <w:r w:rsidRPr="00C52C75">
              <w:rPr>
                <w:sz w:val="22"/>
              </w:rPr>
              <w:t>0.8761</w:t>
            </w:r>
          </w:p>
        </w:tc>
        <w:tc>
          <w:tcPr>
            <w:tcW w:w="563" w:type="pct"/>
            <w:shd w:val="clear" w:color="auto" w:fill="auto"/>
          </w:tcPr>
          <w:p w:rsidR="00D565DB" w:rsidRPr="00C52C75" w:rsidRDefault="00D565DB" w:rsidP="00661BCB">
            <w:pPr>
              <w:pStyle w:val="Compact"/>
              <w:jc w:val="right"/>
              <w:rPr>
                <w:sz w:val="22"/>
              </w:rPr>
            </w:pPr>
            <w:r w:rsidRPr="00C52C75">
              <w:rPr>
                <w:sz w:val="22"/>
              </w:rPr>
              <w:t>0.655</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24</w:t>
            </w:r>
          </w:p>
        </w:tc>
        <w:tc>
          <w:tcPr>
            <w:tcW w:w="407" w:type="pct"/>
            <w:shd w:val="clear" w:color="auto" w:fill="auto"/>
          </w:tcPr>
          <w:p w:rsidR="00D565DB" w:rsidRPr="00C52C75" w:rsidRDefault="00D565DB" w:rsidP="00661BCB">
            <w:pPr>
              <w:pStyle w:val="Compact"/>
              <w:jc w:val="right"/>
              <w:rPr>
                <w:sz w:val="22"/>
              </w:rPr>
            </w:pPr>
            <w:r w:rsidRPr="00C52C75">
              <w:rPr>
                <w:sz w:val="22"/>
              </w:rPr>
              <w:t>2009</w:t>
            </w:r>
          </w:p>
        </w:tc>
        <w:tc>
          <w:tcPr>
            <w:tcW w:w="454" w:type="pct"/>
            <w:shd w:val="clear" w:color="auto" w:fill="auto"/>
          </w:tcPr>
          <w:p w:rsidR="00D565DB" w:rsidRPr="00C52C75" w:rsidRDefault="00D565DB" w:rsidP="00661BCB">
            <w:pPr>
              <w:pStyle w:val="Compact"/>
              <w:jc w:val="right"/>
              <w:rPr>
                <w:sz w:val="22"/>
              </w:rPr>
            </w:pPr>
            <w:r w:rsidRPr="00C52C75">
              <w:rPr>
                <w:sz w:val="22"/>
              </w:rPr>
              <w:t>260.6</w:t>
            </w:r>
          </w:p>
        </w:tc>
        <w:tc>
          <w:tcPr>
            <w:tcW w:w="477" w:type="pct"/>
            <w:shd w:val="clear" w:color="auto" w:fill="auto"/>
          </w:tcPr>
          <w:p w:rsidR="00D565DB" w:rsidRPr="00C52C75" w:rsidRDefault="00D565DB" w:rsidP="00661BCB">
            <w:pPr>
              <w:pStyle w:val="Compact"/>
              <w:jc w:val="right"/>
              <w:rPr>
                <w:sz w:val="22"/>
              </w:rPr>
            </w:pPr>
            <w:r w:rsidRPr="00C52C75">
              <w:rPr>
                <w:sz w:val="22"/>
              </w:rPr>
              <w:t>260.6</w:t>
            </w:r>
          </w:p>
        </w:tc>
        <w:tc>
          <w:tcPr>
            <w:tcW w:w="652" w:type="pct"/>
            <w:shd w:val="clear" w:color="auto" w:fill="auto"/>
          </w:tcPr>
          <w:p w:rsidR="00D565DB" w:rsidRPr="00C52C75" w:rsidRDefault="00D565DB" w:rsidP="00661BCB">
            <w:pPr>
              <w:pStyle w:val="Compact"/>
              <w:jc w:val="right"/>
              <w:rPr>
                <w:sz w:val="22"/>
              </w:rPr>
            </w:pPr>
            <w:r w:rsidRPr="00C52C75">
              <w:rPr>
                <w:sz w:val="22"/>
              </w:rPr>
              <w:t>3733.374</w:t>
            </w:r>
          </w:p>
        </w:tc>
        <w:tc>
          <w:tcPr>
            <w:tcW w:w="652" w:type="pct"/>
            <w:shd w:val="clear" w:color="auto" w:fill="auto"/>
          </w:tcPr>
          <w:p w:rsidR="00D565DB" w:rsidRPr="00C52C75" w:rsidRDefault="00D565DB" w:rsidP="00661BCB">
            <w:pPr>
              <w:pStyle w:val="Compact"/>
              <w:jc w:val="right"/>
              <w:rPr>
                <w:sz w:val="22"/>
              </w:rPr>
            </w:pPr>
            <w:r w:rsidRPr="00C52C75">
              <w:rPr>
                <w:sz w:val="22"/>
              </w:rPr>
              <w:t>4387.110</w:t>
            </w:r>
          </w:p>
        </w:tc>
        <w:tc>
          <w:tcPr>
            <w:tcW w:w="454" w:type="pct"/>
            <w:shd w:val="clear" w:color="auto" w:fill="auto"/>
          </w:tcPr>
          <w:p w:rsidR="00D565DB" w:rsidRPr="00C52C75" w:rsidRDefault="00D565DB" w:rsidP="00661BCB">
            <w:pPr>
              <w:pStyle w:val="Compact"/>
              <w:jc w:val="right"/>
              <w:rPr>
                <w:sz w:val="22"/>
              </w:rPr>
            </w:pPr>
            <w:r w:rsidRPr="00C52C75">
              <w:rPr>
                <w:sz w:val="22"/>
              </w:rPr>
              <w:t>0.060</w:t>
            </w:r>
          </w:p>
        </w:tc>
        <w:tc>
          <w:tcPr>
            <w:tcW w:w="512" w:type="pct"/>
            <w:shd w:val="clear" w:color="auto" w:fill="auto"/>
          </w:tcPr>
          <w:p w:rsidR="00D565DB" w:rsidRPr="00C52C75" w:rsidRDefault="00D565DB" w:rsidP="00661BCB">
            <w:pPr>
              <w:pStyle w:val="Compact"/>
              <w:jc w:val="right"/>
              <w:rPr>
                <w:sz w:val="22"/>
              </w:rPr>
            </w:pPr>
            <w:r w:rsidRPr="00C52C75">
              <w:rPr>
                <w:sz w:val="22"/>
              </w:rPr>
              <w:t>0.8644</w:t>
            </w:r>
          </w:p>
        </w:tc>
        <w:tc>
          <w:tcPr>
            <w:tcW w:w="563" w:type="pct"/>
            <w:shd w:val="clear" w:color="auto" w:fill="auto"/>
          </w:tcPr>
          <w:p w:rsidR="00D565DB" w:rsidRPr="00C52C75" w:rsidRDefault="00D565DB" w:rsidP="00661BCB">
            <w:pPr>
              <w:pStyle w:val="Compact"/>
              <w:jc w:val="right"/>
              <w:rPr>
                <w:sz w:val="22"/>
              </w:rPr>
            </w:pPr>
            <w:r w:rsidRPr="00C52C75">
              <w:rPr>
                <w:sz w:val="22"/>
              </w:rPr>
              <w:t>0.8924</w:t>
            </w:r>
          </w:p>
        </w:tc>
        <w:tc>
          <w:tcPr>
            <w:tcW w:w="563" w:type="pct"/>
            <w:shd w:val="clear" w:color="auto" w:fill="auto"/>
          </w:tcPr>
          <w:p w:rsidR="00D565DB" w:rsidRPr="00C52C75" w:rsidRDefault="00D565DB" w:rsidP="00661BCB">
            <w:pPr>
              <w:pStyle w:val="Compact"/>
              <w:jc w:val="right"/>
              <w:rPr>
                <w:sz w:val="22"/>
              </w:rPr>
            </w:pPr>
            <w:r w:rsidRPr="00C52C75">
              <w:rPr>
                <w:sz w:val="22"/>
              </w:rPr>
              <w:t>0.662</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25</w:t>
            </w:r>
          </w:p>
        </w:tc>
        <w:tc>
          <w:tcPr>
            <w:tcW w:w="407" w:type="pct"/>
            <w:shd w:val="clear" w:color="auto" w:fill="auto"/>
          </w:tcPr>
          <w:p w:rsidR="00D565DB" w:rsidRPr="00C52C75" w:rsidRDefault="00D565DB" w:rsidP="00661BCB">
            <w:pPr>
              <w:pStyle w:val="Compact"/>
              <w:jc w:val="right"/>
              <w:rPr>
                <w:sz w:val="22"/>
              </w:rPr>
            </w:pPr>
            <w:r w:rsidRPr="00C52C75">
              <w:rPr>
                <w:sz w:val="22"/>
              </w:rPr>
              <w:t>2010</w:t>
            </w:r>
          </w:p>
        </w:tc>
        <w:tc>
          <w:tcPr>
            <w:tcW w:w="454" w:type="pct"/>
            <w:shd w:val="clear" w:color="auto" w:fill="auto"/>
          </w:tcPr>
          <w:p w:rsidR="00D565DB" w:rsidRPr="00C52C75" w:rsidRDefault="00D565DB" w:rsidP="00661BCB">
            <w:pPr>
              <w:pStyle w:val="Compact"/>
              <w:jc w:val="right"/>
              <w:rPr>
                <w:sz w:val="22"/>
              </w:rPr>
            </w:pPr>
            <w:r w:rsidRPr="00C52C75">
              <w:rPr>
                <w:sz w:val="22"/>
              </w:rPr>
              <w:t>272.2</w:t>
            </w:r>
          </w:p>
        </w:tc>
        <w:tc>
          <w:tcPr>
            <w:tcW w:w="477" w:type="pct"/>
            <w:shd w:val="clear" w:color="auto" w:fill="auto"/>
          </w:tcPr>
          <w:p w:rsidR="00D565DB" w:rsidRPr="00C52C75" w:rsidRDefault="00D565DB" w:rsidP="00661BCB">
            <w:pPr>
              <w:pStyle w:val="Compact"/>
              <w:jc w:val="right"/>
              <w:rPr>
                <w:sz w:val="22"/>
              </w:rPr>
            </w:pPr>
            <w:r w:rsidRPr="00C52C75">
              <w:rPr>
                <w:sz w:val="22"/>
              </w:rPr>
              <w:t>272.2</w:t>
            </w:r>
          </w:p>
        </w:tc>
        <w:tc>
          <w:tcPr>
            <w:tcW w:w="652" w:type="pct"/>
            <w:shd w:val="clear" w:color="auto" w:fill="auto"/>
          </w:tcPr>
          <w:p w:rsidR="00D565DB" w:rsidRPr="00C52C75" w:rsidRDefault="00D565DB" w:rsidP="00661BCB">
            <w:pPr>
              <w:pStyle w:val="Compact"/>
              <w:jc w:val="right"/>
              <w:rPr>
                <w:sz w:val="22"/>
              </w:rPr>
            </w:pPr>
            <w:r w:rsidRPr="00C52C75">
              <w:rPr>
                <w:sz w:val="22"/>
              </w:rPr>
              <w:t>3751.418</w:t>
            </w:r>
          </w:p>
        </w:tc>
        <w:tc>
          <w:tcPr>
            <w:tcW w:w="652" w:type="pct"/>
            <w:shd w:val="clear" w:color="auto" w:fill="auto"/>
          </w:tcPr>
          <w:p w:rsidR="00D565DB" w:rsidRPr="00C52C75" w:rsidRDefault="00D565DB" w:rsidP="00661BCB">
            <w:pPr>
              <w:pStyle w:val="Compact"/>
              <w:jc w:val="right"/>
              <w:rPr>
                <w:sz w:val="22"/>
              </w:rPr>
            </w:pPr>
            <w:r w:rsidRPr="00C52C75">
              <w:rPr>
                <w:sz w:val="22"/>
              </w:rPr>
              <w:t>4403.947</w:t>
            </w:r>
          </w:p>
        </w:tc>
        <w:tc>
          <w:tcPr>
            <w:tcW w:w="454" w:type="pct"/>
            <w:shd w:val="clear" w:color="auto" w:fill="auto"/>
          </w:tcPr>
          <w:p w:rsidR="00D565DB" w:rsidRPr="00C52C75" w:rsidRDefault="00D565DB" w:rsidP="00661BCB">
            <w:pPr>
              <w:pStyle w:val="Compact"/>
              <w:jc w:val="right"/>
              <w:rPr>
                <w:sz w:val="22"/>
              </w:rPr>
            </w:pPr>
            <w:r w:rsidRPr="00C52C75">
              <w:rPr>
                <w:sz w:val="22"/>
              </w:rPr>
              <w:t>0.062</w:t>
            </w:r>
          </w:p>
        </w:tc>
        <w:tc>
          <w:tcPr>
            <w:tcW w:w="512" w:type="pct"/>
            <w:shd w:val="clear" w:color="auto" w:fill="auto"/>
          </w:tcPr>
          <w:p w:rsidR="00D565DB" w:rsidRPr="00C52C75" w:rsidRDefault="00D565DB" w:rsidP="00661BCB">
            <w:pPr>
              <w:pStyle w:val="Compact"/>
              <w:jc w:val="right"/>
              <w:rPr>
                <w:sz w:val="22"/>
              </w:rPr>
            </w:pPr>
            <w:r w:rsidRPr="00C52C75">
              <w:rPr>
                <w:sz w:val="22"/>
              </w:rPr>
              <w:t>0.8442</w:t>
            </w:r>
          </w:p>
        </w:tc>
        <w:tc>
          <w:tcPr>
            <w:tcW w:w="563" w:type="pct"/>
            <w:shd w:val="clear" w:color="auto" w:fill="auto"/>
          </w:tcPr>
          <w:p w:rsidR="00D565DB" w:rsidRPr="00C52C75" w:rsidRDefault="00D565DB" w:rsidP="00661BCB">
            <w:pPr>
              <w:pStyle w:val="Compact"/>
              <w:jc w:val="right"/>
              <w:rPr>
                <w:sz w:val="22"/>
              </w:rPr>
            </w:pPr>
            <w:r w:rsidRPr="00C52C75">
              <w:rPr>
                <w:sz w:val="22"/>
              </w:rPr>
              <w:t>0.8984</w:t>
            </w:r>
          </w:p>
        </w:tc>
        <w:tc>
          <w:tcPr>
            <w:tcW w:w="563" w:type="pct"/>
            <w:shd w:val="clear" w:color="auto" w:fill="auto"/>
          </w:tcPr>
          <w:p w:rsidR="00D565DB" w:rsidRPr="00C52C75" w:rsidRDefault="00D565DB" w:rsidP="00661BCB">
            <w:pPr>
              <w:pStyle w:val="Compact"/>
              <w:jc w:val="right"/>
              <w:rPr>
                <w:sz w:val="22"/>
              </w:rPr>
            </w:pPr>
            <w:r w:rsidRPr="00C52C75">
              <w:rPr>
                <w:sz w:val="22"/>
              </w:rPr>
              <w:t>0.665</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26</w:t>
            </w:r>
          </w:p>
        </w:tc>
        <w:tc>
          <w:tcPr>
            <w:tcW w:w="407" w:type="pct"/>
            <w:shd w:val="clear" w:color="auto" w:fill="auto"/>
          </w:tcPr>
          <w:p w:rsidR="00D565DB" w:rsidRPr="00C52C75" w:rsidRDefault="00D565DB" w:rsidP="00661BCB">
            <w:pPr>
              <w:pStyle w:val="Compact"/>
              <w:jc w:val="right"/>
              <w:rPr>
                <w:sz w:val="22"/>
              </w:rPr>
            </w:pPr>
            <w:r w:rsidRPr="00C52C75">
              <w:rPr>
                <w:sz w:val="22"/>
              </w:rPr>
              <w:t>2011</w:t>
            </w:r>
          </w:p>
        </w:tc>
        <w:tc>
          <w:tcPr>
            <w:tcW w:w="454" w:type="pct"/>
            <w:shd w:val="clear" w:color="auto" w:fill="auto"/>
          </w:tcPr>
          <w:p w:rsidR="00D565DB" w:rsidRPr="00C52C75" w:rsidRDefault="00D565DB" w:rsidP="00661BCB">
            <w:pPr>
              <w:pStyle w:val="Compact"/>
              <w:jc w:val="right"/>
              <w:rPr>
                <w:sz w:val="22"/>
              </w:rPr>
            </w:pPr>
            <w:r w:rsidRPr="00C52C75">
              <w:rPr>
                <w:sz w:val="22"/>
              </w:rPr>
              <w:t>356.9</w:t>
            </w:r>
          </w:p>
        </w:tc>
        <w:tc>
          <w:tcPr>
            <w:tcW w:w="477" w:type="pct"/>
            <w:shd w:val="clear" w:color="auto" w:fill="auto"/>
          </w:tcPr>
          <w:p w:rsidR="00D565DB" w:rsidRPr="00C52C75" w:rsidRDefault="00D565DB" w:rsidP="00661BCB">
            <w:pPr>
              <w:pStyle w:val="Compact"/>
              <w:jc w:val="right"/>
              <w:rPr>
                <w:sz w:val="22"/>
              </w:rPr>
            </w:pPr>
            <w:r w:rsidRPr="00C52C75">
              <w:rPr>
                <w:sz w:val="22"/>
              </w:rPr>
              <w:t>356.9</w:t>
            </w:r>
          </w:p>
        </w:tc>
        <w:tc>
          <w:tcPr>
            <w:tcW w:w="652" w:type="pct"/>
            <w:shd w:val="clear" w:color="auto" w:fill="auto"/>
          </w:tcPr>
          <w:p w:rsidR="00D565DB" w:rsidRPr="00C52C75" w:rsidRDefault="00D565DB" w:rsidP="00661BCB">
            <w:pPr>
              <w:pStyle w:val="Compact"/>
              <w:jc w:val="right"/>
              <w:rPr>
                <w:sz w:val="22"/>
              </w:rPr>
            </w:pPr>
            <w:r w:rsidRPr="00C52C75">
              <w:rPr>
                <w:sz w:val="22"/>
              </w:rPr>
              <w:t>3696.506</w:t>
            </w:r>
          </w:p>
        </w:tc>
        <w:tc>
          <w:tcPr>
            <w:tcW w:w="652" w:type="pct"/>
            <w:shd w:val="clear" w:color="auto" w:fill="auto"/>
          </w:tcPr>
          <w:p w:rsidR="00D565DB" w:rsidRPr="00C52C75" w:rsidRDefault="00D565DB" w:rsidP="00661BCB">
            <w:pPr>
              <w:pStyle w:val="Compact"/>
              <w:jc w:val="right"/>
              <w:rPr>
                <w:sz w:val="22"/>
              </w:rPr>
            </w:pPr>
            <w:r w:rsidRPr="00C52C75">
              <w:rPr>
                <w:sz w:val="22"/>
              </w:rPr>
              <w:t>4346.717</w:t>
            </w:r>
          </w:p>
        </w:tc>
        <w:tc>
          <w:tcPr>
            <w:tcW w:w="454" w:type="pct"/>
            <w:shd w:val="clear" w:color="auto" w:fill="auto"/>
          </w:tcPr>
          <w:p w:rsidR="00D565DB" w:rsidRPr="00C52C75" w:rsidRDefault="00D565DB" w:rsidP="00661BCB">
            <w:pPr>
              <w:pStyle w:val="Compact"/>
              <w:jc w:val="right"/>
              <w:rPr>
                <w:sz w:val="22"/>
              </w:rPr>
            </w:pPr>
            <w:r w:rsidRPr="00C52C75">
              <w:rPr>
                <w:sz w:val="22"/>
              </w:rPr>
              <w:t>0.081</w:t>
            </w:r>
          </w:p>
        </w:tc>
        <w:tc>
          <w:tcPr>
            <w:tcW w:w="512" w:type="pct"/>
            <w:shd w:val="clear" w:color="auto" w:fill="auto"/>
          </w:tcPr>
          <w:p w:rsidR="00D565DB" w:rsidRPr="00C52C75" w:rsidRDefault="00D565DB" w:rsidP="00661BCB">
            <w:pPr>
              <w:pStyle w:val="Compact"/>
              <w:jc w:val="right"/>
              <w:rPr>
                <w:sz w:val="22"/>
              </w:rPr>
            </w:pPr>
            <w:r w:rsidRPr="00C52C75">
              <w:rPr>
                <w:sz w:val="22"/>
              </w:rPr>
              <w:t>0.8427</w:t>
            </w:r>
          </w:p>
        </w:tc>
        <w:tc>
          <w:tcPr>
            <w:tcW w:w="563" w:type="pct"/>
            <w:shd w:val="clear" w:color="auto" w:fill="auto"/>
          </w:tcPr>
          <w:p w:rsidR="00D565DB" w:rsidRPr="00C52C75" w:rsidRDefault="00D565DB" w:rsidP="00661BCB">
            <w:pPr>
              <w:pStyle w:val="Compact"/>
              <w:jc w:val="right"/>
              <w:rPr>
                <w:sz w:val="22"/>
              </w:rPr>
            </w:pPr>
            <w:r w:rsidRPr="00C52C75">
              <w:rPr>
                <w:sz w:val="22"/>
              </w:rPr>
              <w:t>0.9019</w:t>
            </w:r>
          </w:p>
        </w:tc>
        <w:tc>
          <w:tcPr>
            <w:tcW w:w="563" w:type="pct"/>
            <w:shd w:val="clear" w:color="auto" w:fill="auto"/>
          </w:tcPr>
          <w:p w:rsidR="00D565DB" w:rsidRPr="00C52C75" w:rsidRDefault="00D565DB" w:rsidP="00661BCB">
            <w:pPr>
              <w:pStyle w:val="Compact"/>
              <w:jc w:val="right"/>
              <w:rPr>
                <w:sz w:val="22"/>
              </w:rPr>
            </w:pPr>
            <w:r w:rsidRPr="00C52C75">
              <w:rPr>
                <w:sz w:val="22"/>
              </w:rPr>
              <w:t>0.655</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27</w:t>
            </w:r>
          </w:p>
        </w:tc>
        <w:tc>
          <w:tcPr>
            <w:tcW w:w="407" w:type="pct"/>
            <w:shd w:val="clear" w:color="auto" w:fill="auto"/>
          </w:tcPr>
          <w:p w:rsidR="00D565DB" w:rsidRPr="00C52C75" w:rsidRDefault="00D565DB" w:rsidP="00661BCB">
            <w:pPr>
              <w:pStyle w:val="Compact"/>
              <w:jc w:val="right"/>
              <w:rPr>
                <w:sz w:val="22"/>
              </w:rPr>
            </w:pPr>
            <w:r w:rsidRPr="00C52C75">
              <w:rPr>
                <w:sz w:val="22"/>
              </w:rPr>
              <w:t>2012</w:t>
            </w:r>
          </w:p>
        </w:tc>
        <w:tc>
          <w:tcPr>
            <w:tcW w:w="454" w:type="pct"/>
            <w:shd w:val="clear" w:color="auto" w:fill="auto"/>
          </w:tcPr>
          <w:p w:rsidR="00D565DB" w:rsidRPr="00C52C75" w:rsidRDefault="00D565DB" w:rsidP="00661BCB">
            <w:pPr>
              <w:pStyle w:val="Compact"/>
              <w:jc w:val="right"/>
              <w:rPr>
                <w:sz w:val="22"/>
              </w:rPr>
            </w:pPr>
            <w:r w:rsidRPr="00C52C75">
              <w:rPr>
                <w:sz w:val="22"/>
              </w:rPr>
              <w:t>345.0</w:t>
            </w:r>
          </w:p>
        </w:tc>
        <w:tc>
          <w:tcPr>
            <w:tcW w:w="477" w:type="pct"/>
            <w:shd w:val="clear" w:color="auto" w:fill="auto"/>
          </w:tcPr>
          <w:p w:rsidR="00D565DB" w:rsidRPr="00C52C75" w:rsidRDefault="00D565DB" w:rsidP="00661BCB">
            <w:pPr>
              <w:pStyle w:val="Compact"/>
              <w:jc w:val="right"/>
              <w:rPr>
                <w:sz w:val="22"/>
              </w:rPr>
            </w:pPr>
            <w:r w:rsidRPr="00C52C75">
              <w:rPr>
                <w:sz w:val="22"/>
              </w:rPr>
              <w:t>345.0</w:t>
            </w:r>
          </w:p>
        </w:tc>
        <w:tc>
          <w:tcPr>
            <w:tcW w:w="652" w:type="pct"/>
            <w:shd w:val="clear" w:color="auto" w:fill="auto"/>
          </w:tcPr>
          <w:p w:rsidR="00D565DB" w:rsidRPr="00C52C75" w:rsidRDefault="00D565DB" w:rsidP="00661BCB">
            <w:pPr>
              <w:pStyle w:val="Compact"/>
              <w:jc w:val="right"/>
              <w:rPr>
                <w:sz w:val="22"/>
              </w:rPr>
            </w:pPr>
            <w:r w:rsidRPr="00C52C75">
              <w:rPr>
                <w:sz w:val="22"/>
              </w:rPr>
              <w:t>3654.393</w:t>
            </w:r>
          </w:p>
        </w:tc>
        <w:tc>
          <w:tcPr>
            <w:tcW w:w="652" w:type="pct"/>
            <w:shd w:val="clear" w:color="auto" w:fill="auto"/>
          </w:tcPr>
          <w:p w:rsidR="00D565DB" w:rsidRPr="00C52C75" w:rsidRDefault="00D565DB" w:rsidP="00661BCB">
            <w:pPr>
              <w:pStyle w:val="Compact"/>
              <w:jc w:val="right"/>
              <w:rPr>
                <w:sz w:val="22"/>
              </w:rPr>
            </w:pPr>
            <w:r w:rsidRPr="00C52C75">
              <w:rPr>
                <w:sz w:val="22"/>
              </w:rPr>
              <w:t>4308.073</w:t>
            </w:r>
          </w:p>
        </w:tc>
        <w:tc>
          <w:tcPr>
            <w:tcW w:w="454" w:type="pct"/>
            <w:shd w:val="clear" w:color="auto" w:fill="auto"/>
          </w:tcPr>
          <w:p w:rsidR="00D565DB" w:rsidRPr="00C52C75" w:rsidRDefault="00D565DB" w:rsidP="00661BCB">
            <w:pPr>
              <w:pStyle w:val="Compact"/>
              <w:jc w:val="right"/>
              <w:rPr>
                <w:sz w:val="22"/>
              </w:rPr>
            </w:pPr>
            <w:r w:rsidRPr="00C52C75">
              <w:rPr>
                <w:sz w:val="22"/>
              </w:rPr>
              <w:t>0.079</w:t>
            </w:r>
          </w:p>
        </w:tc>
        <w:tc>
          <w:tcPr>
            <w:tcW w:w="512" w:type="pct"/>
            <w:shd w:val="clear" w:color="auto" w:fill="auto"/>
          </w:tcPr>
          <w:p w:rsidR="00D565DB" w:rsidRPr="00C52C75" w:rsidRDefault="00D565DB" w:rsidP="00661BCB">
            <w:pPr>
              <w:pStyle w:val="Compact"/>
              <w:jc w:val="right"/>
              <w:rPr>
                <w:sz w:val="22"/>
              </w:rPr>
            </w:pPr>
            <w:r w:rsidRPr="00C52C75">
              <w:rPr>
                <w:sz w:val="22"/>
              </w:rPr>
              <w:t>0.8849</w:t>
            </w:r>
          </w:p>
        </w:tc>
        <w:tc>
          <w:tcPr>
            <w:tcW w:w="563" w:type="pct"/>
            <w:shd w:val="clear" w:color="auto" w:fill="auto"/>
          </w:tcPr>
          <w:p w:rsidR="00D565DB" w:rsidRPr="00C52C75" w:rsidRDefault="00D565DB" w:rsidP="00661BCB">
            <w:pPr>
              <w:pStyle w:val="Compact"/>
              <w:jc w:val="right"/>
              <w:rPr>
                <w:sz w:val="22"/>
              </w:rPr>
            </w:pPr>
            <w:r w:rsidRPr="00C52C75">
              <w:rPr>
                <w:sz w:val="22"/>
              </w:rPr>
              <w:t>0.8902</w:t>
            </w:r>
          </w:p>
        </w:tc>
        <w:tc>
          <w:tcPr>
            <w:tcW w:w="563" w:type="pct"/>
            <w:shd w:val="clear" w:color="auto" w:fill="auto"/>
          </w:tcPr>
          <w:p w:rsidR="00D565DB" w:rsidRPr="00C52C75" w:rsidRDefault="00D565DB" w:rsidP="00661BCB">
            <w:pPr>
              <w:pStyle w:val="Compact"/>
              <w:jc w:val="right"/>
              <w:rPr>
                <w:sz w:val="22"/>
              </w:rPr>
            </w:pPr>
            <w:r w:rsidRPr="00C52C75">
              <w:rPr>
                <w:sz w:val="22"/>
              </w:rPr>
              <w:t>0.648</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28</w:t>
            </w:r>
          </w:p>
        </w:tc>
        <w:tc>
          <w:tcPr>
            <w:tcW w:w="407" w:type="pct"/>
            <w:shd w:val="clear" w:color="auto" w:fill="auto"/>
          </w:tcPr>
          <w:p w:rsidR="00D565DB" w:rsidRPr="00C52C75" w:rsidRDefault="00D565DB" w:rsidP="00661BCB">
            <w:pPr>
              <w:pStyle w:val="Compact"/>
              <w:jc w:val="right"/>
              <w:rPr>
                <w:sz w:val="22"/>
              </w:rPr>
            </w:pPr>
            <w:r w:rsidRPr="00C52C75">
              <w:rPr>
                <w:sz w:val="22"/>
              </w:rPr>
              <w:t>2013</w:t>
            </w:r>
          </w:p>
        </w:tc>
        <w:tc>
          <w:tcPr>
            <w:tcW w:w="454" w:type="pct"/>
            <w:shd w:val="clear" w:color="auto" w:fill="auto"/>
          </w:tcPr>
          <w:p w:rsidR="00D565DB" w:rsidRPr="00C52C75" w:rsidRDefault="00D565DB" w:rsidP="00661BCB">
            <w:pPr>
              <w:pStyle w:val="Compact"/>
              <w:jc w:val="right"/>
              <w:rPr>
                <w:sz w:val="22"/>
              </w:rPr>
            </w:pPr>
            <w:r w:rsidRPr="00C52C75">
              <w:rPr>
                <w:sz w:val="22"/>
              </w:rPr>
              <w:t>282.7</w:t>
            </w:r>
          </w:p>
        </w:tc>
        <w:tc>
          <w:tcPr>
            <w:tcW w:w="477" w:type="pct"/>
            <w:shd w:val="clear" w:color="auto" w:fill="auto"/>
          </w:tcPr>
          <w:p w:rsidR="00D565DB" w:rsidRPr="00C52C75" w:rsidRDefault="00D565DB" w:rsidP="00661BCB">
            <w:pPr>
              <w:pStyle w:val="Compact"/>
              <w:jc w:val="right"/>
              <w:rPr>
                <w:sz w:val="22"/>
              </w:rPr>
            </w:pPr>
            <w:r w:rsidRPr="00C52C75">
              <w:rPr>
                <w:sz w:val="22"/>
              </w:rPr>
              <w:t>282.7</w:t>
            </w:r>
          </w:p>
        </w:tc>
        <w:tc>
          <w:tcPr>
            <w:tcW w:w="652" w:type="pct"/>
            <w:shd w:val="clear" w:color="auto" w:fill="auto"/>
          </w:tcPr>
          <w:p w:rsidR="00D565DB" w:rsidRPr="00C52C75" w:rsidRDefault="00D565DB" w:rsidP="00661BCB">
            <w:pPr>
              <w:pStyle w:val="Compact"/>
              <w:jc w:val="right"/>
              <w:rPr>
                <w:sz w:val="22"/>
              </w:rPr>
            </w:pPr>
            <w:r w:rsidRPr="00C52C75">
              <w:rPr>
                <w:sz w:val="22"/>
              </w:rPr>
              <w:t>3669.508</w:t>
            </w:r>
          </w:p>
        </w:tc>
        <w:tc>
          <w:tcPr>
            <w:tcW w:w="652" w:type="pct"/>
            <w:shd w:val="clear" w:color="auto" w:fill="auto"/>
          </w:tcPr>
          <w:p w:rsidR="00D565DB" w:rsidRPr="00C52C75" w:rsidRDefault="00D565DB" w:rsidP="00661BCB">
            <w:pPr>
              <w:pStyle w:val="Compact"/>
              <w:jc w:val="right"/>
              <w:rPr>
                <w:sz w:val="22"/>
              </w:rPr>
            </w:pPr>
            <w:r w:rsidRPr="00C52C75">
              <w:rPr>
                <w:sz w:val="22"/>
              </w:rPr>
              <w:t>4331.070</w:t>
            </w:r>
          </w:p>
        </w:tc>
        <w:tc>
          <w:tcPr>
            <w:tcW w:w="454" w:type="pct"/>
            <w:shd w:val="clear" w:color="auto" w:fill="auto"/>
          </w:tcPr>
          <w:p w:rsidR="00D565DB" w:rsidRPr="00C52C75" w:rsidRDefault="00D565DB" w:rsidP="00661BCB">
            <w:pPr>
              <w:pStyle w:val="Compact"/>
              <w:jc w:val="right"/>
              <w:rPr>
                <w:sz w:val="22"/>
              </w:rPr>
            </w:pPr>
            <w:r w:rsidRPr="00C52C75">
              <w:rPr>
                <w:sz w:val="22"/>
              </w:rPr>
              <w:t>0.066</w:t>
            </w:r>
          </w:p>
        </w:tc>
        <w:tc>
          <w:tcPr>
            <w:tcW w:w="512" w:type="pct"/>
            <w:shd w:val="clear" w:color="auto" w:fill="auto"/>
          </w:tcPr>
          <w:p w:rsidR="00D565DB" w:rsidRPr="00C52C75" w:rsidRDefault="00D565DB" w:rsidP="00661BCB">
            <w:pPr>
              <w:pStyle w:val="Compact"/>
              <w:jc w:val="right"/>
              <w:rPr>
                <w:sz w:val="22"/>
              </w:rPr>
            </w:pPr>
            <w:r w:rsidRPr="00C52C75">
              <w:rPr>
                <w:sz w:val="22"/>
              </w:rPr>
              <w:t>0.9964</w:t>
            </w:r>
          </w:p>
        </w:tc>
        <w:tc>
          <w:tcPr>
            <w:tcW w:w="563" w:type="pct"/>
            <w:shd w:val="clear" w:color="auto" w:fill="auto"/>
          </w:tcPr>
          <w:p w:rsidR="00D565DB" w:rsidRPr="00C52C75" w:rsidRDefault="00D565DB" w:rsidP="00661BCB">
            <w:pPr>
              <w:pStyle w:val="Compact"/>
              <w:jc w:val="right"/>
              <w:rPr>
                <w:sz w:val="22"/>
              </w:rPr>
            </w:pPr>
            <w:r w:rsidRPr="00C52C75">
              <w:rPr>
                <w:sz w:val="22"/>
              </w:rPr>
              <w:t>0.8822</w:t>
            </w:r>
          </w:p>
        </w:tc>
        <w:tc>
          <w:tcPr>
            <w:tcW w:w="563" w:type="pct"/>
            <w:shd w:val="clear" w:color="auto" w:fill="auto"/>
          </w:tcPr>
          <w:p w:rsidR="00D565DB" w:rsidRPr="00C52C75" w:rsidRDefault="00D565DB" w:rsidP="00661BCB">
            <w:pPr>
              <w:pStyle w:val="Compact"/>
              <w:jc w:val="right"/>
              <w:rPr>
                <w:sz w:val="22"/>
              </w:rPr>
            </w:pPr>
            <w:r w:rsidRPr="00C52C75">
              <w:rPr>
                <w:sz w:val="22"/>
              </w:rPr>
              <w:t>0.650</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29</w:t>
            </w:r>
          </w:p>
        </w:tc>
        <w:tc>
          <w:tcPr>
            <w:tcW w:w="407" w:type="pct"/>
            <w:shd w:val="clear" w:color="auto" w:fill="auto"/>
          </w:tcPr>
          <w:p w:rsidR="00D565DB" w:rsidRPr="00C52C75" w:rsidRDefault="00D565DB" w:rsidP="00661BCB">
            <w:pPr>
              <w:pStyle w:val="Compact"/>
              <w:jc w:val="right"/>
              <w:rPr>
                <w:sz w:val="22"/>
              </w:rPr>
            </w:pPr>
            <w:r w:rsidRPr="00C52C75">
              <w:rPr>
                <w:sz w:val="22"/>
              </w:rPr>
              <w:t>2014</w:t>
            </w:r>
          </w:p>
        </w:tc>
        <w:tc>
          <w:tcPr>
            <w:tcW w:w="454" w:type="pct"/>
            <w:shd w:val="clear" w:color="auto" w:fill="auto"/>
          </w:tcPr>
          <w:p w:rsidR="00D565DB" w:rsidRPr="00C52C75" w:rsidRDefault="00D565DB" w:rsidP="00661BCB">
            <w:pPr>
              <w:pStyle w:val="Compact"/>
              <w:jc w:val="right"/>
              <w:rPr>
                <w:sz w:val="22"/>
              </w:rPr>
            </w:pPr>
            <w:r w:rsidRPr="00C52C75">
              <w:rPr>
                <w:sz w:val="22"/>
              </w:rPr>
              <w:t>285.1</w:t>
            </w:r>
          </w:p>
        </w:tc>
        <w:tc>
          <w:tcPr>
            <w:tcW w:w="477" w:type="pct"/>
            <w:shd w:val="clear" w:color="auto" w:fill="auto"/>
          </w:tcPr>
          <w:p w:rsidR="00D565DB" w:rsidRPr="00C52C75" w:rsidRDefault="00D565DB" w:rsidP="00661BCB">
            <w:pPr>
              <w:pStyle w:val="Compact"/>
              <w:jc w:val="right"/>
              <w:rPr>
                <w:sz w:val="22"/>
              </w:rPr>
            </w:pPr>
            <w:r w:rsidRPr="00C52C75">
              <w:rPr>
                <w:sz w:val="22"/>
              </w:rPr>
              <w:t>285.1</w:t>
            </w:r>
          </w:p>
        </w:tc>
        <w:tc>
          <w:tcPr>
            <w:tcW w:w="652" w:type="pct"/>
            <w:shd w:val="clear" w:color="auto" w:fill="auto"/>
          </w:tcPr>
          <w:p w:rsidR="00D565DB" w:rsidRPr="00C52C75" w:rsidRDefault="00D565DB" w:rsidP="00661BCB">
            <w:pPr>
              <w:pStyle w:val="Compact"/>
              <w:jc w:val="right"/>
              <w:rPr>
                <w:sz w:val="22"/>
              </w:rPr>
            </w:pPr>
            <w:r w:rsidRPr="00C52C75">
              <w:rPr>
                <w:sz w:val="22"/>
              </w:rPr>
              <w:t>3686.377</w:t>
            </w:r>
          </w:p>
        </w:tc>
        <w:tc>
          <w:tcPr>
            <w:tcW w:w="652" w:type="pct"/>
            <w:shd w:val="clear" w:color="auto" w:fill="auto"/>
          </w:tcPr>
          <w:p w:rsidR="00D565DB" w:rsidRPr="00C52C75" w:rsidRDefault="00D565DB" w:rsidP="00661BCB">
            <w:pPr>
              <w:pStyle w:val="Compact"/>
              <w:jc w:val="right"/>
              <w:rPr>
                <w:sz w:val="22"/>
              </w:rPr>
            </w:pPr>
            <w:r w:rsidRPr="00C52C75">
              <w:rPr>
                <w:sz w:val="22"/>
              </w:rPr>
              <w:t>4351.140</w:t>
            </w:r>
          </w:p>
        </w:tc>
        <w:tc>
          <w:tcPr>
            <w:tcW w:w="454" w:type="pct"/>
            <w:shd w:val="clear" w:color="auto" w:fill="auto"/>
          </w:tcPr>
          <w:p w:rsidR="00D565DB" w:rsidRPr="00C52C75" w:rsidRDefault="00D565DB" w:rsidP="00661BCB">
            <w:pPr>
              <w:pStyle w:val="Compact"/>
              <w:jc w:val="right"/>
              <w:rPr>
                <w:sz w:val="22"/>
              </w:rPr>
            </w:pPr>
            <w:r w:rsidRPr="00C52C75">
              <w:rPr>
                <w:sz w:val="22"/>
              </w:rPr>
              <w:t>0.066</w:t>
            </w:r>
          </w:p>
        </w:tc>
        <w:tc>
          <w:tcPr>
            <w:tcW w:w="512" w:type="pct"/>
            <w:shd w:val="clear" w:color="auto" w:fill="auto"/>
          </w:tcPr>
          <w:p w:rsidR="00D565DB" w:rsidRPr="00C52C75" w:rsidRDefault="00D565DB" w:rsidP="00661BCB">
            <w:pPr>
              <w:pStyle w:val="Compact"/>
              <w:jc w:val="right"/>
              <w:rPr>
                <w:sz w:val="22"/>
              </w:rPr>
            </w:pPr>
            <w:r w:rsidRPr="00C52C75">
              <w:rPr>
                <w:sz w:val="22"/>
              </w:rPr>
              <w:t>0.9804</w:t>
            </w:r>
          </w:p>
        </w:tc>
        <w:tc>
          <w:tcPr>
            <w:tcW w:w="563" w:type="pct"/>
            <w:shd w:val="clear" w:color="auto" w:fill="auto"/>
          </w:tcPr>
          <w:p w:rsidR="00D565DB" w:rsidRPr="00C52C75" w:rsidRDefault="00D565DB" w:rsidP="00661BCB">
            <w:pPr>
              <w:pStyle w:val="Compact"/>
              <w:jc w:val="right"/>
              <w:rPr>
                <w:sz w:val="22"/>
              </w:rPr>
            </w:pPr>
            <w:r w:rsidRPr="00C52C75">
              <w:rPr>
                <w:sz w:val="22"/>
              </w:rPr>
              <w:t>0.8869</w:t>
            </w:r>
          </w:p>
        </w:tc>
        <w:tc>
          <w:tcPr>
            <w:tcW w:w="563" w:type="pct"/>
            <w:shd w:val="clear" w:color="auto" w:fill="auto"/>
          </w:tcPr>
          <w:p w:rsidR="00D565DB" w:rsidRPr="00C52C75" w:rsidRDefault="00D565DB" w:rsidP="00661BCB">
            <w:pPr>
              <w:pStyle w:val="Compact"/>
              <w:jc w:val="right"/>
              <w:rPr>
                <w:sz w:val="22"/>
              </w:rPr>
            </w:pPr>
            <w:r w:rsidRPr="00C52C75">
              <w:rPr>
                <w:sz w:val="22"/>
              </w:rPr>
              <w:t>0.653</w:t>
            </w:r>
          </w:p>
        </w:tc>
      </w:tr>
      <w:tr w:rsidR="00D565DB" w:rsidRPr="00C52C75" w:rsidTr="00661BCB">
        <w:trPr>
          <w:trHeight w:hRule="exact" w:val="283"/>
        </w:trPr>
        <w:tc>
          <w:tcPr>
            <w:tcW w:w="267" w:type="pct"/>
            <w:shd w:val="clear" w:color="auto" w:fill="auto"/>
          </w:tcPr>
          <w:p w:rsidR="00D565DB" w:rsidRPr="00C52C75" w:rsidRDefault="00D565DB" w:rsidP="00661BCB">
            <w:pPr>
              <w:pStyle w:val="Compact"/>
              <w:rPr>
                <w:sz w:val="22"/>
              </w:rPr>
            </w:pPr>
            <w:r w:rsidRPr="00C52C75">
              <w:rPr>
                <w:sz w:val="22"/>
              </w:rPr>
              <w:t>30</w:t>
            </w:r>
          </w:p>
        </w:tc>
        <w:tc>
          <w:tcPr>
            <w:tcW w:w="407" w:type="pct"/>
            <w:shd w:val="clear" w:color="auto" w:fill="auto"/>
          </w:tcPr>
          <w:p w:rsidR="00D565DB" w:rsidRPr="00C52C75" w:rsidRDefault="00D565DB" w:rsidP="00661BCB">
            <w:pPr>
              <w:pStyle w:val="Compact"/>
              <w:jc w:val="right"/>
              <w:rPr>
                <w:sz w:val="22"/>
              </w:rPr>
            </w:pPr>
            <w:r w:rsidRPr="00C52C75">
              <w:rPr>
                <w:sz w:val="22"/>
              </w:rPr>
              <w:t>2015</w:t>
            </w:r>
          </w:p>
        </w:tc>
        <w:tc>
          <w:tcPr>
            <w:tcW w:w="454" w:type="pct"/>
            <w:shd w:val="clear" w:color="auto" w:fill="auto"/>
          </w:tcPr>
          <w:p w:rsidR="00D565DB" w:rsidRPr="00C52C75" w:rsidRDefault="00D565DB" w:rsidP="00661BCB">
            <w:pPr>
              <w:pStyle w:val="Compact"/>
              <w:jc w:val="right"/>
              <w:rPr>
                <w:sz w:val="22"/>
              </w:rPr>
            </w:pPr>
            <w:r w:rsidRPr="00C52C75">
              <w:rPr>
                <w:sz w:val="22"/>
              </w:rPr>
              <w:t>237.8</w:t>
            </w:r>
          </w:p>
        </w:tc>
        <w:tc>
          <w:tcPr>
            <w:tcW w:w="477" w:type="pct"/>
            <w:shd w:val="clear" w:color="auto" w:fill="auto"/>
          </w:tcPr>
          <w:p w:rsidR="00D565DB" w:rsidRPr="00C52C75" w:rsidRDefault="00D565DB" w:rsidP="00661BCB">
            <w:pPr>
              <w:pStyle w:val="Compact"/>
              <w:jc w:val="right"/>
              <w:rPr>
                <w:sz w:val="22"/>
              </w:rPr>
            </w:pPr>
            <w:r w:rsidRPr="00C52C75">
              <w:rPr>
                <w:sz w:val="22"/>
              </w:rPr>
              <w:t>237.8</w:t>
            </w:r>
          </w:p>
        </w:tc>
        <w:tc>
          <w:tcPr>
            <w:tcW w:w="652" w:type="pct"/>
            <w:shd w:val="clear" w:color="auto" w:fill="auto"/>
          </w:tcPr>
          <w:p w:rsidR="00D565DB" w:rsidRPr="00C52C75" w:rsidRDefault="00D565DB" w:rsidP="00661BCB">
            <w:pPr>
              <w:pStyle w:val="Compact"/>
              <w:jc w:val="right"/>
              <w:rPr>
                <w:sz w:val="22"/>
              </w:rPr>
            </w:pPr>
            <w:r w:rsidRPr="00C52C75">
              <w:rPr>
                <w:sz w:val="22"/>
              </w:rPr>
              <w:t>3742.829</w:t>
            </w:r>
          </w:p>
        </w:tc>
        <w:tc>
          <w:tcPr>
            <w:tcW w:w="652" w:type="pct"/>
            <w:shd w:val="clear" w:color="auto" w:fill="auto"/>
          </w:tcPr>
          <w:p w:rsidR="00D565DB" w:rsidRPr="00C52C75" w:rsidRDefault="00D565DB" w:rsidP="00661BCB">
            <w:pPr>
              <w:pStyle w:val="Compact"/>
              <w:jc w:val="right"/>
              <w:rPr>
                <w:sz w:val="22"/>
              </w:rPr>
            </w:pPr>
            <w:r w:rsidRPr="00C52C75">
              <w:rPr>
                <w:sz w:val="22"/>
              </w:rPr>
              <w:t>4410.295</w:t>
            </w:r>
          </w:p>
        </w:tc>
        <w:tc>
          <w:tcPr>
            <w:tcW w:w="454" w:type="pct"/>
            <w:shd w:val="clear" w:color="auto" w:fill="auto"/>
          </w:tcPr>
          <w:p w:rsidR="00D565DB" w:rsidRPr="00C52C75" w:rsidRDefault="00D565DB" w:rsidP="00661BCB">
            <w:pPr>
              <w:pStyle w:val="Compact"/>
              <w:jc w:val="right"/>
              <w:rPr>
                <w:sz w:val="22"/>
              </w:rPr>
            </w:pPr>
            <w:r w:rsidRPr="00C52C75">
              <w:rPr>
                <w:sz w:val="22"/>
              </w:rPr>
              <w:t>0.055</w:t>
            </w:r>
          </w:p>
        </w:tc>
        <w:tc>
          <w:tcPr>
            <w:tcW w:w="512" w:type="pct"/>
            <w:shd w:val="clear" w:color="auto" w:fill="auto"/>
          </w:tcPr>
          <w:p w:rsidR="00D565DB" w:rsidRPr="00C52C75" w:rsidRDefault="00D565DB" w:rsidP="00661BCB">
            <w:pPr>
              <w:pStyle w:val="Compact"/>
              <w:jc w:val="right"/>
              <w:rPr>
                <w:sz w:val="22"/>
              </w:rPr>
            </w:pPr>
            <w:r w:rsidRPr="00C52C75">
              <w:rPr>
                <w:sz w:val="22"/>
              </w:rPr>
              <w:t>0.9570</w:t>
            </w:r>
          </w:p>
        </w:tc>
        <w:tc>
          <w:tcPr>
            <w:tcW w:w="563" w:type="pct"/>
            <w:shd w:val="clear" w:color="auto" w:fill="auto"/>
          </w:tcPr>
          <w:p w:rsidR="00D565DB" w:rsidRPr="00C52C75" w:rsidRDefault="00D565DB" w:rsidP="00661BCB">
            <w:pPr>
              <w:pStyle w:val="Compact"/>
              <w:jc w:val="right"/>
              <w:rPr>
                <w:sz w:val="22"/>
              </w:rPr>
            </w:pPr>
            <w:r w:rsidRPr="00C52C75">
              <w:rPr>
                <w:sz w:val="22"/>
              </w:rPr>
              <w:t>0.8911</w:t>
            </w:r>
          </w:p>
        </w:tc>
        <w:tc>
          <w:tcPr>
            <w:tcW w:w="563" w:type="pct"/>
            <w:shd w:val="clear" w:color="auto" w:fill="auto"/>
          </w:tcPr>
          <w:p w:rsidR="00D565DB" w:rsidRPr="00C52C75" w:rsidRDefault="00D565DB" w:rsidP="00661BCB">
            <w:pPr>
              <w:pStyle w:val="Compact"/>
              <w:jc w:val="right"/>
              <w:rPr>
                <w:sz w:val="22"/>
              </w:rPr>
            </w:pPr>
            <w:r w:rsidRPr="00C52C75">
              <w:rPr>
                <w:sz w:val="22"/>
              </w:rPr>
              <w:t>0.663</w:t>
            </w:r>
          </w:p>
        </w:tc>
      </w:tr>
      <w:tr w:rsidR="00D565DB" w:rsidRPr="00C52C75" w:rsidTr="00661BCB">
        <w:trPr>
          <w:trHeight w:hRule="exact" w:val="283"/>
        </w:trPr>
        <w:tc>
          <w:tcPr>
            <w:tcW w:w="267"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31</w:t>
            </w:r>
          </w:p>
        </w:tc>
        <w:tc>
          <w:tcPr>
            <w:tcW w:w="40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2016</w:t>
            </w:r>
          </w:p>
        </w:tc>
        <w:tc>
          <w:tcPr>
            <w:tcW w:w="45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233.3</w:t>
            </w:r>
          </w:p>
        </w:tc>
        <w:tc>
          <w:tcPr>
            <w:tcW w:w="47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233.3</w:t>
            </w:r>
          </w:p>
        </w:tc>
        <w:tc>
          <w:tcPr>
            <w:tcW w:w="65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3799.558</w:t>
            </w:r>
          </w:p>
        </w:tc>
        <w:tc>
          <w:tcPr>
            <w:tcW w:w="65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4464.794</w:t>
            </w:r>
          </w:p>
        </w:tc>
        <w:tc>
          <w:tcPr>
            <w:tcW w:w="45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0.053</w:t>
            </w:r>
          </w:p>
        </w:tc>
        <w:tc>
          <w:tcPr>
            <w:tcW w:w="51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1.0629</w:t>
            </w:r>
          </w:p>
        </w:tc>
        <w:tc>
          <w:tcPr>
            <w:tcW w:w="56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0.9032</w:t>
            </w:r>
          </w:p>
        </w:tc>
        <w:tc>
          <w:tcPr>
            <w:tcW w:w="56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0.673</w:t>
            </w:r>
          </w:p>
        </w:tc>
      </w:tr>
    </w:tbl>
    <w:p w:rsidR="00FA73EA" w:rsidRDefault="00FA73EA" w:rsidP="00D565DB">
      <w:pPr>
        <w:pStyle w:val="BodyText"/>
      </w:pPr>
    </w:p>
    <w:p w:rsidR="00D565DB" w:rsidRDefault="00D565DB" w:rsidP="00D565DB">
      <w:pPr>
        <w:pStyle w:val="BodyText"/>
      </w:pPr>
      <w:r>
        <w:t xml:space="preserve">Note </w:t>
      </w:r>
      <w:r w:rsidR="00FA73EA">
        <w:t xml:space="preserve">that </w:t>
      </w:r>
      <w:r>
        <w:t>the predicted catches are identical to the observed catches. The catches are assumed to be known accurately</w:t>
      </w:r>
      <w:r w:rsidR="00FA73EA">
        <w:t>,</w:t>
      </w:r>
      <w:r>
        <w:t xml:space="preserve"> and so as to ensure a close match between the predicted and observed catches</w:t>
      </w:r>
      <w:r w:rsidR="00FA73EA">
        <w:t>,</w:t>
      </w:r>
      <w:r>
        <w:t xml:space="preserve"> </w:t>
      </w:r>
      <w:r>
        <w:rPr>
          <w:i/>
        </w:rPr>
        <w:t>aspmLL</w:t>
      </w:r>
      <w:r>
        <w:t xml:space="preserve"> has a simple sum-of-squared deviations penalty built into it (try </w:t>
      </w:r>
      <w:r>
        <w:rPr>
          <w:i/>
        </w:rPr>
        <w:t>aspmLL</w:t>
      </w:r>
      <w:r>
        <w:t>, without brackets in the console). This is usually sufficient to force the solution to generate a close match</w:t>
      </w:r>
      <w:r w:rsidR="00FA73EA">
        <w:t>,</w:t>
      </w:r>
      <w:r>
        <w:t xml:space="preserve"> once plausible parameter values are found. Note that with respect to reproduction</w:t>
      </w:r>
      <w:r w:rsidR="00FA73EA">
        <w:t>,</w:t>
      </w:r>
      <w:r>
        <w:t xml:space="preserve"> only the average unfished recruitment is estimated. In its current form</w:t>
      </w:r>
      <w:r w:rsidR="00FA73EA">
        <w:t>,</w:t>
      </w:r>
      <w:r>
        <w:t xml:space="preserve"> the </w:t>
      </w:r>
      <w:r>
        <w:rPr>
          <w:b/>
        </w:rPr>
        <w:t>aspm</w:t>
      </w:r>
      <w:r>
        <w:t xml:space="preserve"> cannot take into accoun</w:t>
      </w:r>
      <w:r w:rsidR="00FA73EA">
        <w:t>t</w:t>
      </w:r>
      <w:r>
        <w:t xml:space="preserve"> strong and weak cohorts; this remains a very simple model of the dynamics.</w:t>
      </w:r>
    </w:p>
    <w:p w:rsidR="00FA73EA" w:rsidRDefault="00FA73EA" w:rsidP="00D565DB">
      <w:pPr>
        <w:pStyle w:val="BodyText"/>
      </w:pPr>
    </w:p>
    <w:p w:rsidR="00D565DB" w:rsidRDefault="00D565DB" w:rsidP="00D565DB">
      <w:pPr>
        <w:pStyle w:val="BodyText"/>
      </w:pPr>
      <w:r>
        <w:t xml:space="preserve">To visualize the output of the model fitting we can plot some of the variables from the fishery information generated by the </w:t>
      </w:r>
      <w:r>
        <w:rPr>
          <w:i/>
        </w:rPr>
        <w:t>dynamics</w:t>
      </w:r>
      <w:r>
        <w:t xml:space="preserve"> function.</w:t>
      </w:r>
    </w:p>
    <w:p w:rsidR="00FA73EA" w:rsidRDefault="00FA73EA" w:rsidP="00D565DB">
      <w:pPr>
        <w:pStyle w:val="BodyText"/>
      </w:pPr>
    </w:p>
    <w:p w:rsidR="00D565DB" w:rsidRDefault="00D565DB" w:rsidP="00D565DB">
      <w:pPr>
        <w:pStyle w:val="SourceCode"/>
      </w:pPr>
      <w:r>
        <w:rPr>
          <w:rStyle w:val="KeywordTok"/>
        </w:rPr>
        <w:t>plotASPM</w:t>
      </w:r>
      <w:r>
        <w:rPr>
          <w:rStyle w:val="NormalTok"/>
        </w:rPr>
        <w:t>(fishery,</w:t>
      </w:r>
      <w:r>
        <w:rPr>
          <w:rStyle w:val="DataTypeTok"/>
        </w:rPr>
        <w:t>CI=</w:t>
      </w:r>
      <w:r>
        <w:rPr>
          <w:rStyle w:val="OtherTok"/>
        </w:rPr>
        <w:t>NA</w:t>
      </w:r>
      <w:r>
        <w:rPr>
          <w:rStyle w:val="NormalTok"/>
        </w:rPr>
        <w:t>)</w:t>
      </w:r>
    </w:p>
    <w:p w:rsidR="00D565DB" w:rsidRDefault="00D565DB" w:rsidP="00D565DB">
      <w:pPr>
        <w:pStyle w:val="FirstParagraph"/>
        <w:jc w:val="center"/>
      </w:pPr>
      <w:r>
        <w:rPr>
          <w:noProof/>
          <w:lang w:val="en-AU" w:eastAsia="en-AU"/>
        </w:rPr>
        <w:drawing>
          <wp:inline distT="0" distB="0" distL="0" distR="0" wp14:anchorId="08ABC0C9" wp14:editId="400F9A70">
            <wp:extent cx="5397500" cy="346982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2pars-1.png"/>
                    <pic:cNvPicPr>
                      <a:picLocks noChangeAspect="1" noChangeArrowheads="1"/>
                    </pic:cNvPicPr>
                  </pic:nvPicPr>
                  <pic:blipFill>
                    <a:blip r:embed="rId69"/>
                    <a:stretch>
                      <a:fillRect/>
                    </a:stretch>
                  </pic:blipFill>
                  <pic:spPr bwMode="auto">
                    <a:xfrm>
                      <a:off x="0" y="0"/>
                      <a:ext cx="5397500" cy="3469821"/>
                    </a:xfrm>
                    <a:prstGeom prst="rect">
                      <a:avLst/>
                    </a:prstGeom>
                    <a:noFill/>
                    <a:ln w="9525">
                      <a:noFill/>
                      <a:headEnd/>
                      <a:tailEnd/>
                    </a:ln>
                  </pic:spPr>
                </pic:pic>
              </a:graphicData>
            </a:graphic>
          </wp:inline>
        </w:drawing>
      </w:r>
    </w:p>
    <w:p w:rsidR="00D565DB" w:rsidRDefault="00D565DB" w:rsidP="00D565DB">
      <w:pPr>
        <w:pStyle w:val="BodyText"/>
      </w:pPr>
      <w:r>
        <w:rPr>
          <w:b/>
        </w:rPr>
        <w:t>Figure 37.</w:t>
      </w:r>
      <w:r>
        <w:t xml:space="preserve"> The outcome of fitting a two parameter age-structured production model to the available data. Included is a plot of the catch history, the predicted spawning biomass, the CPUE, the harvest rate, the log-normal residuals for the </w:t>
      </w:r>
      <w:r w:rsidR="00FA73EA">
        <w:t>CPUE</w:t>
      </w:r>
      <w:r>
        <w:t>, and the predicted depletion.</w:t>
      </w:r>
    </w:p>
    <w:p w:rsidR="00FA73EA" w:rsidRDefault="00FA73EA" w:rsidP="00D565DB">
      <w:pPr>
        <w:pStyle w:val="BodyText"/>
      </w:pPr>
    </w:p>
    <w:p w:rsidR="00BE18D3" w:rsidRDefault="00D565DB" w:rsidP="00D565DB">
      <w:pPr>
        <w:pStyle w:val="BodyText"/>
      </w:pPr>
      <w:r>
        <w:t xml:space="preserve">The two-parameter model manages to capture the main </w:t>
      </w:r>
      <w:r w:rsidR="00FA73EA">
        <w:t>CPUE</w:t>
      </w:r>
      <w:r>
        <w:t xml:space="preserve"> trends but fails to capture some of the more obvious and more rapid consistent changes in </w:t>
      </w:r>
      <w:r w:rsidR="00FA73EA">
        <w:t>CPUE</w:t>
      </w:r>
      <w:r>
        <w:t xml:space="preserve"> (</w:t>
      </w:r>
      <w:r w:rsidRPr="009F4379">
        <w:t xml:space="preserve">Figure </w:t>
      </w:r>
      <w:r w:rsidR="00FA73EA" w:rsidRPr="009F4379">
        <w:t>37</w:t>
      </w:r>
      <w:r>
        <w:t>). The example fishery in question was known to have been fished prior to 1985</w:t>
      </w:r>
      <w:r w:rsidR="00FA73EA">
        <w:t>,</w:t>
      </w:r>
      <w:r>
        <w:t xml:space="preserve"> so in the year the data begin to be available</w:t>
      </w:r>
      <w:r w:rsidR="00BE18D3">
        <w:t>,</w:t>
      </w:r>
      <w:r>
        <w:t xml:space="preserve"> the stock can be expected to be depleted to some extent. Thus, an alternative might be to fit the model using three parameters. The first approach, with only one parameter of real interest, required data from the beginning of the fishery. However, there are many fisheries for which data are only available after the fishery has been running for a number of years. In such cases</w:t>
      </w:r>
      <w:r w:rsidR="00BE18D3">
        <w:t>,</w:t>
      </w:r>
      <w:r>
        <w:t xml:space="preserve"> it is necessary to estimate the level of depletion and its effect upon recruitment</w:t>
      </w:r>
      <w:r w:rsidR="00BE18D3">
        <w:t>,</w:t>
      </w:r>
      <w:r>
        <w:t xml:space="preserve"> and thus requires two parameters of interest to the dynamics. The first is, as before, the unfished recruitment level, </w:t>
      </w:r>
      <m:oMath>
        <m:sSub>
          <m:sSubPr>
            <m:ctrlPr>
              <w:rPr>
                <w:rFonts w:ascii="Cambria Math" w:hAnsi="Cambria Math"/>
              </w:rPr>
            </m:ctrlPr>
          </m:sSubPr>
          <m:e>
            <m:r>
              <w:rPr>
                <w:rFonts w:ascii="Cambria Math" w:hAnsi="Cambria Math"/>
              </w:rPr>
              <m:t>R</m:t>
            </m:r>
          </m:e>
          <m:sub>
            <m:r>
              <w:rPr>
                <w:rFonts w:ascii="Cambria Math" w:hAnsi="Cambria Math"/>
              </w:rPr>
              <m:t>0</m:t>
            </m:r>
          </m:sub>
        </m:sSub>
      </m:oMath>
      <w:r>
        <w:t>, but then we use a parameter that defines the initial depletion at the start of the observations (</w:t>
      </w:r>
      <m:oMath>
        <m:sSub>
          <m:sSubPr>
            <m:ctrlPr>
              <w:rPr>
                <w:rFonts w:ascii="Cambria Math" w:hAnsi="Cambria Math"/>
              </w:rPr>
            </m:ctrlPr>
          </m:sSubPr>
          <m:e>
            <m:r>
              <w:rPr>
                <w:rFonts w:ascii="Cambria Math" w:hAnsi="Cambria Math"/>
              </w:rPr>
              <m:t>D</m:t>
            </m:r>
          </m:e>
          <m:sub>
            <m:r>
              <w:rPr>
                <w:rFonts w:ascii="Cambria Math" w:hAnsi="Cambria Math"/>
              </w:rPr>
              <m:t>init</m:t>
            </m:r>
          </m:sub>
        </m:sSub>
      </m:oMath>
      <w:r w:rsidR="00BE18D3">
        <w:t>)</w:t>
      </w:r>
      <w:r>
        <w:t xml:space="preserve">. If this parameter is present in </w:t>
      </w:r>
      <w:r>
        <w:rPr>
          <w:i/>
        </w:rPr>
        <w:t>pars</w:t>
      </w:r>
      <w:r>
        <w:t xml:space="preserve"> a search is made for the constant harvest rate that</w:t>
      </w:r>
      <w:r w:rsidR="00BE18D3">
        <w:t>,</w:t>
      </w:r>
      <w:r>
        <w:t xml:space="preserve"> when applied to the initial unfished stock</w:t>
      </w:r>
      <w:r w:rsidR="00BE18D3">
        <w:t>,</w:t>
      </w:r>
      <w:r>
        <w:t xml:space="preserve"> leads to the predicted initial depletion level</w:t>
      </w:r>
      <w:r w:rsidR="00BE18D3">
        <w:t>. O</w:t>
      </w:r>
      <w:r>
        <w:t xml:space="preserve">nly then does the model fitting proceed. Any initial depletion will influence the recruitment depending on the assumed steepness of the stock recruitment relationship, which is assumed to be a Beverton-Holt relationship. </w:t>
      </w:r>
    </w:p>
    <w:p w:rsidR="00BE18D3" w:rsidRDefault="00BE18D3" w:rsidP="00D565DB">
      <w:pPr>
        <w:pStyle w:val="BodyText"/>
      </w:pPr>
    </w:p>
    <w:p w:rsidR="00D565DB" w:rsidRDefault="00D565DB" w:rsidP="00D565DB">
      <w:pPr>
        <w:pStyle w:val="BodyText"/>
      </w:pPr>
      <w:r>
        <w:t xml:space="preserve">The </w:t>
      </w:r>
      <w:r>
        <w:rPr>
          <w:i/>
        </w:rPr>
        <w:t>dataspm</w:t>
      </w:r>
      <w:r>
        <w:t xml:space="preserve"> data set is not particularly suited to a two-parameter model</w:t>
      </w:r>
      <w:r w:rsidR="00BE18D3">
        <w:t>. E</w:t>
      </w:r>
      <w:r>
        <w:t>ven though that arrangement was able to provide a result</w:t>
      </w:r>
      <w:r w:rsidR="00BE18D3">
        <w:t>,</w:t>
      </w:r>
      <w:r>
        <w:t xml:space="preserve"> these assessments should not be done automatically</w:t>
      </w:r>
      <w:r w:rsidR="00BE18D3">
        <w:t>:</w:t>
      </w:r>
      <w:r>
        <w:t xml:space="preserve"> it always takes some background knowledge to ensure that any methods or choices applied are valid.</w:t>
      </w:r>
    </w:p>
    <w:p w:rsidR="00BE18D3" w:rsidRDefault="00BE18D3" w:rsidP="00D565DB">
      <w:pPr>
        <w:pStyle w:val="BodyText"/>
      </w:pPr>
    </w:p>
    <w:p w:rsidR="00D565DB" w:rsidRDefault="00D565DB" w:rsidP="00D565DB">
      <w:pPr>
        <w:pStyle w:val="BodyText"/>
      </w:pPr>
      <w:r>
        <w:t xml:space="preserve">As an alternative two-parameter example, the deep water fishery data </w:t>
      </w:r>
      <w:r>
        <w:rPr>
          <w:i/>
        </w:rPr>
        <w:t>data(fishdat)</w:t>
      </w:r>
      <w:r>
        <w:t xml:space="preserve"> was a</w:t>
      </w:r>
      <w:r w:rsidR="009F4379">
        <w:t xml:space="preserve"> deepwater</w:t>
      </w:r>
      <w:r>
        <w:t xml:space="preserve"> fishery with catch data from the very start of the fishery, which means it is better suited to using a simple two parameter model</w:t>
      </w:r>
      <w:r w:rsidR="00BE18D3">
        <w:t>.</w:t>
      </w:r>
    </w:p>
    <w:p w:rsidR="00BE18D3" w:rsidRDefault="00BE18D3" w:rsidP="00D565DB">
      <w:pPr>
        <w:pStyle w:val="BodyText"/>
      </w:pPr>
    </w:p>
    <w:p w:rsidR="00D565DB" w:rsidRDefault="00D565DB" w:rsidP="00D565DB">
      <w:pPr>
        <w:pStyle w:val="SourceCode"/>
      </w:pPr>
      <w:r>
        <w:rPr>
          <w:rStyle w:val="KeywordTok"/>
        </w:rPr>
        <w:t>data</w:t>
      </w:r>
      <w:r>
        <w:rPr>
          <w:rStyle w:val="NormalTok"/>
        </w:rPr>
        <w:t>(fishdat)</w:t>
      </w:r>
      <w:r>
        <w:br/>
      </w:r>
      <w:r>
        <w:rPr>
          <w:rStyle w:val="NormalTok"/>
        </w:rPr>
        <w:t>fish &lt;-</w:t>
      </w:r>
      <w:r>
        <w:rPr>
          <w:rStyle w:val="StringTok"/>
        </w:rPr>
        <w:t xml:space="preserve"> </w:t>
      </w:r>
      <w:r>
        <w:rPr>
          <w:rStyle w:val="NormalTok"/>
        </w:rPr>
        <w:t>fishdat</w:t>
      </w:r>
      <w:r>
        <w:rPr>
          <w:rStyle w:val="OperatorTok"/>
        </w:rPr>
        <w:t>$</w:t>
      </w:r>
      <w:r>
        <w:rPr>
          <w:rStyle w:val="NormalTok"/>
        </w:rPr>
        <w:t>fish</w:t>
      </w:r>
      <w:r>
        <w:br/>
      </w:r>
      <w:r>
        <w:rPr>
          <w:rStyle w:val="NormalTok"/>
        </w:rPr>
        <w:t>glb &lt;-</w:t>
      </w:r>
      <w:r>
        <w:rPr>
          <w:rStyle w:val="StringTok"/>
        </w:rPr>
        <w:t xml:space="preserve"> </w:t>
      </w:r>
      <w:r>
        <w:rPr>
          <w:rStyle w:val="NormalTok"/>
        </w:rPr>
        <w:t>fishdat</w:t>
      </w:r>
      <w:r>
        <w:rPr>
          <w:rStyle w:val="OperatorTok"/>
        </w:rPr>
        <w:t>$</w:t>
      </w:r>
      <w:r>
        <w:rPr>
          <w:rStyle w:val="NormalTok"/>
        </w:rPr>
        <w:t>glb</w:t>
      </w:r>
      <w:r>
        <w:br/>
      </w:r>
      <w:r>
        <w:rPr>
          <w:rStyle w:val="NormalTok"/>
        </w:rPr>
        <w:t>props &lt;-</w:t>
      </w:r>
      <w:r>
        <w:rPr>
          <w:rStyle w:val="StringTok"/>
        </w:rPr>
        <w:t xml:space="preserve"> </w:t>
      </w:r>
      <w:r>
        <w:rPr>
          <w:rStyle w:val="NormalTok"/>
        </w:rPr>
        <w:t>fishdat</w:t>
      </w:r>
      <w:r>
        <w:rPr>
          <w:rStyle w:val="OperatorTok"/>
        </w:rPr>
        <w:t>$</w:t>
      </w:r>
      <w:r>
        <w:rPr>
          <w:rStyle w:val="NormalTok"/>
        </w:rPr>
        <w:t>props</w:t>
      </w:r>
      <w:r>
        <w:br/>
      </w:r>
      <w:r>
        <w:rPr>
          <w:rStyle w:val="NormalTok"/>
        </w:rPr>
        <w:t>pars &lt;-</w:t>
      </w:r>
      <w:r>
        <w:rPr>
          <w:rStyle w:val="StringTok"/>
        </w:rPr>
        <w:t xml:space="preserve"> </w:t>
      </w:r>
      <w:r>
        <w:rPr>
          <w:rStyle w:val="KeywordTok"/>
        </w:rPr>
        <w:t>c</w:t>
      </w:r>
      <w:r>
        <w:rPr>
          <w:rStyle w:val="NormalTok"/>
        </w:rPr>
        <w:t>(</w:t>
      </w:r>
      <w:r>
        <w:rPr>
          <w:rStyle w:val="DecValTok"/>
        </w:rPr>
        <w:t>14</w:t>
      </w:r>
      <w:r>
        <w:rPr>
          <w:rStyle w:val="NormalTok"/>
        </w:rPr>
        <w:t>,</w:t>
      </w:r>
      <w:r>
        <w:rPr>
          <w:rStyle w:val="FloatTok"/>
        </w:rPr>
        <w:t>0.3</w:t>
      </w:r>
      <w:r>
        <w:rPr>
          <w:rStyle w:val="NormalTok"/>
        </w:rPr>
        <w:t>)</w:t>
      </w:r>
      <w:r>
        <w:br/>
      </w:r>
      <w:r>
        <w:rPr>
          <w:rStyle w:val="NormalTok"/>
        </w:rPr>
        <w:t>ans &lt;-</w:t>
      </w:r>
      <w:r>
        <w:rPr>
          <w:rStyle w:val="StringTok"/>
        </w:rPr>
        <w:t xml:space="preserve"> </w:t>
      </w:r>
      <w:r>
        <w:rPr>
          <w:rStyle w:val="KeywordTok"/>
        </w:rPr>
        <w:t>fitASPM</w:t>
      </w:r>
      <w:r>
        <w:rPr>
          <w:rStyle w:val="NormalTok"/>
        </w:rPr>
        <w:t>(pars,</w:t>
      </w:r>
      <w:r>
        <w:rPr>
          <w:rStyle w:val="DataTypeTok"/>
        </w:rPr>
        <w:t>infish=</w:t>
      </w:r>
      <w:r>
        <w:rPr>
          <w:rStyle w:val="NormalTok"/>
        </w:rPr>
        <w:t>fish,</w:t>
      </w:r>
      <w:r>
        <w:rPr>
          <w:rStyle w:val="DataTypeTok"/>
        </w:rPr>
        <w:t>inglb=</w:t>
      </w:r>
      <w:r>
        <w:rPr>
          <w:rStyle w:val="NormalTok"/>
        </w:rPr>
        <w:t>glb,</w:t>
      </w:r>
      <w:r>
        <w:rPr>
          <w:rStyle w:val="DataTypeTok"/>
        </w:rPr>
        <w:t>inprops =</w:t>
      </w:r>
      <w:r>
        <w:rPr>
          <w:rStyle w:val="NormalTok"/>
        </w:rPr>
        <w:t xml:space="preserve"> props)</w:t>
      </w:r>
      <w:r>
        <w:br/>
      </w:r>
      <w:r>
        <w:rPr>
          <w:rStyle w:val="KeywordTok"/>
        </w:rPr>
        <w:t>outoptim</w:t>
      </w:r>
      <w:r>
        <w:rPr>
          <w:rStyle w:val="NormalTok"/>
        </w:rPr>
        <w:t>(ans)</w:t>
      </w:r>
    </w:p>
    <w:p w:rsidR="00D565DB" w:rsidRDefault="00D565DB" w:rsidP="00D565DB">
      <w:pPr>
        <w:pStyle w:val="SourceCode"/>
      </w:pPr>
      <w:r>
        <w:rPr>
          <w:rStyle w:val="VerbatimChar"/>
        </w:rPr>
        <w:t xml:space="preserve">## $par         :  13.98282 0.2956361 </w:t>
      </w:r>
      <w:r>
        <w:br/>
      </w:r>
      <w:r>
        <w:rPr>
          <w:rStyle w:val="VerbatimChar"/>
        </w:rPr>
        <w:t xml:space="preserve">## $value       :  3.606029 </w:t>
      </w:r>
      <w:r>
        <w:br/>
      </w:r>
      <w:r>
        <w:rPr>
          <w:rStyle w:val="VerbatimChar"/>
        </w:rPr>
        <w:t>## $counts      :  71 NA   iterations, gradient</w:t>
      </w:r>
      <w:r>
        <w:br/>
      </w:r>
      <w:r>
        <w:rPr>
          <w:rStyle w:val="VerbatimChar"/>
        </w:rPr>
        <w:t xml:space="preserve">## $convergence :  0 </w:t>
      </w:r>
      <w:r>
        <w:br/>
      </w:r>
      <w:r>
        <w:rPr>
          <w:rStyle w:val="VerbatimChar"/>
        </w:rPr>
        <w:t>## $message     :</w:t>
      </w:r>
    </w:p>
    <w:p w:rsidR="00D565DB" w:rsidRDefault="00D565DB" w:rsidP="00D565DB">
      <w:pPr>
        <w:pStyle w:val="SourceCode"/>
      </w:pPr>
      <w:r>
        <w:rPr>
          <w:rStyle w:val="NormalTok"/>
        </w:rPr>
        <w:t>fishery &lt;-</w:t>
      </w:r>
      <w:r>
        <w:rPr>
          <w:rStyle w:val="StringTok"/>
        </w:rPr>
        <w:t xml:space="preserve"> </w:t>
      </w:r>
      <w:r>
        <w:rPr>
          <w:rStyle w:val="KeywordTok"/>
        </w:rPr>
        <w:t>dynamics</w:t>
      </w:r>
      <w:r>
        <w:rPr>
          <w:rStyle w:val="NormalTok"/>
        </w:rPr>
        <w:t>(ans</w:t>
      </w:r>
      <w:r>
        <w:rPr>
          <w:rStyle w:val="OperatorTok"/>
        </w:rPr>
        <w:t>$</w:t>
      </w:r>
      <w:r>
        <w:rPr>
          <w:rStyle w:val="NormalTok"/>
        </w:rPr>
        <w:t>par,</w:t>
      </w:r>
      <w:r>
        <w:rPr>
          <w:rStyle w:val="DataTypeTok"/>
        </w:rPr>
        <w:t>infish=</w:t>
      </w:r>
      <w:r>
        <w:rPr>
          <w:rStyle w:val="NormalTok"/>
        </w:rPr>
        <w:t>fish,</w:t>
      </w:r>
      <w:r>
        <w:rPr>
          <w:rStyle w:val="DataTypeTok"/>
        </w:rPr>
        <w:t>inglb=</w:t>
      </w:r>
      <w:r>
        <w:rPr>
          <w:rStyle w:val="NormalTok"/>
        </w:rPr>
        <w:t>glb,</w:t>
      </w:r>
      <w:r>
        <w:rPr>
          <w:rStyle w:val="DataTypeTok"/>
        </w:rPr>
        <w:t>inprops =</w:t>
      </w:r>
      <w:r>
        <w:rPr>
          <w:rStyle w:val="NormalTok"/>
        </w:rPr>
        <w:t xml:space="preserve"> props)</w:t>
      </w:r>
      <w:r>
        <w:br/>
      </w:r>
      <w:r>
        <w:rPr>
          <w:rStyle w:val="KeywordTok"/>
        </w:rPr>
        <w:t>kable</w:t>
      </w:r>
      <w:r>
        <w:rPr>
          <w:rStyle w:val="NormalTok"/>
        </w:rPr>
        <w:t>(fishery,</w:t>
      </w:r>
      <w:r>
        <w:rPr>
          <w:rStyle w:val="DataTypeTok"/>
        </w:rPr>
        <w:t>digits=</w:t>
      </w:r>
      <w:r>
        <w:rPr>
          <w:rStyle w:val="KeywordTok"/>
        </w:rPr>
        <w:t>c</w:t>
      </w:r>
      <w:r>
        <w:rPr>
          <w:rStyle w:val="NormalTok"/>
        </w:rPr>
        <w:t>(</w:t>
      </w:r>
      <w:r>
        <w:rPr>
          <w:rStyle w:val="DecValTok"/>
        </w:rPr>
        <w:t>0</w:t>
      </w:r>
      <w:r>
        <w:rPr>
          <w:rStyle w:val="NormalTok"/>
        </w:rPr>
        <w:t>,</w:t>
      </w:r>
      <w:r>
        <w:rPr>
          <w:rStyle w:val="DecValTok"/>
        </w:rPr>
        <w:t>3</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p>
    <w:tbl>
      <w:tblPr>
        <w:tblW w:w="5000" w:type="pct"/>
        <w:tblCellMar>
          <w:left w:w="57" w:type="dxa"/>
          <w:right w:w="57" w:type="dxa"/>
        </w:tblCellMar>
        <w:tblLook w:val="07E0" w:firstRow="1" w:lastRow="1" w:firstColumn="1" w:lastColumn="1" w:noHBand="1" w:noVBand="1"/>
      </w:tblPr>
      <w:tblGrid>
        <w:gridCol w:w="435"/>
        <w:gridCol w:w="657"/>
        <w:gridCol w:w="1049"/>
        <w:gridCol w:w="1049"/>
        <w:gridCol w:w="968"/>
        <w:gridCol w:w="1019"/>
        <w:gridCol w:w="733"/>
        <w:gridCol w:w="782"/>
        <w:gridCol w:w="907"/>
        <w:gridCol w:w="905"/>
      </w:tblGrid>
      <w:tr w:rsidR="00D565DB" w:rsidRPr="00C52C75" w:rsidTr="00661BCB">
        <w:trPr>
          <w:trHeight w:hRule="exact" w:val="283"/>
        </w:trPr>
        <w:tc>
          <w:tcPr>
            <w:tcW w:w="256"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38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Year</w:t>
            </w:r>
          </w:p>
        </w:tc>
        <w:tc>
          <w:tcPr>
            <w:tcW w:w="61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Catch</w:t>
            </w:r>
          </w:p>
        </w:tc>
        <w:tc>
          <w:tcPr>
            <w:tcW w:w="61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PredC</w:t>
            </w:r>
          </w:p>
        </w:tc>
        <w:tc>
          <w:tcPr>
            <w:tcW w:w="569"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SpawnB</w:t>
            </w:r>
          </w:p>
        </w:tc>
        <w:tc>
          <w:tcPr>
            <w:tcW w:w="599"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ExploitB</w:t>
            </w:r>
          </w:p>
        </w:tc>
        <w:tc>
          <w:tcPr>
            <w:tcW w:w="43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FullH</w:t>
            </w:r>
          </w:p>
        </w:tc>
        <w:tc>
          <w:tcPr>
            <w:tcW w:w="460"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CPUE</w:t>
            </w:r>
          </w:p>
        </w:tc>
        <w:tc>
          <w:tcPr>
            <w:tcW w:w="53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PredCE</w:t>
            </w:r>
          </w:p>
        </w:tc>
        <w:tc>
          <w:tcPr>
            <w:tcW w:w="53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Deplete</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0</w:t>
            </w:r>
          </w:p>
        </w:tc>
        <w:tc>
          <w:tcPr>
            <w:tcW w:w="386" w:type="pct"/>
            <w:shd w:val="clear" w:color="auto" w:fill="auto"/>
          </w:tcPr>
          <w:p w:rsidR="00D565DB" w:rsidRPr="00C52C75" w:rsidRDefault="00D565DB" w:rsidP="00661BCB">
            <w:pPr>
              <w:pStyle w:val="Compact"/>
              <w:jc w:val="right"/>
              <w:rPr>
                <w:sz w:val="22"/>
              </w:rPr>
            </w:pPr>
            <w:r w:rsidRPr="00C52C75">
              <w:rPr>
                <w:sz w:val="22"/>
              </w:rPr>
              <w:t>1985</w:t>
            </w:r>
          </w:p>
        </w:tc>
        <w:tc>
          <w:tcPr>
            <w:tcW w:w="617" w:type="pct"/>
            <w:shd w:val="clear" w:color="auto" w:fill="auto"/>
          </w:tcPr>
          <w:p w:rsidR="00D565DB" w:rsidRPr="00C52C75" w:rsidRDefault="00D565DB" w:rsidP="00661BCB">
            <w:pPr>
              <w:pStyle w:val="Compact"/>
              <w:rPr>
                <w:sz w:val="22"/>
              </w:rPr>
            </w:pPr>
          </w:p>
        </w:tc>
        <w:tc>
          <w:tcPr>
            <w:tcW w:w="617" w:type="pct"/>
            <w:shd w:val="clear" w:color="auto" w:fill="auto"/>
          </w:tcPr>
          <w:p w:rsidR="00D565DB" w:rsidRPr="00C52C75" w:rsidRDefault="00D565DB" w:rsidP="00661BCB">
            <w:pPr>
              <w:pStyle w:val="Compact"/>
              <w:rPr>
                <w:sz w:val="22"/>
              </w:rPr>
            </w:pPr>
          </w:p>
        </w:tc>
        <w:tc>
          <w:tcPr>
            <w:tcW w:w="569" w:type="pct"/>
            <w:shd w:val="clear" w:color="auto" w:fill="auto"/>
          </w:tcPr>
          <w:p w:rsidR="00D565DB" w:rsidRPr="00C52C75" w:rsidRDefault="00D565DB" w:rsidP="00661BCB">
            <w:pPr>
              <w:pStyle w:val="Compact"/>
              <w:jc w:val="right"/>
              <w:rPr>
                <w:sz w:val="22"/>
              </w:rPr>
            </w:pPr>
            <w:r w:rsidRPr="00C52C75">
              <w:rPr>
                <w:sz w:val="22"/>
              </w:rPr>
              <w:t>18014.3</w:t>
            </w:r>
          </w:p>
        </w:tc>
        <w:tc>
          <w:tcPr>
            <w:tcW w:w="599" w:type="pct"/>
            <w:shd w:val="clear" w:color="auto" w:fill="auto"/>
          </w:tcPr>
          <w:p w:rsidR="00D565DB" w:rsidRPr="00C52C75" w:rsidRDefault="00D565DB" w:rsidP="00661BCB">
            <w:pPr>
              <w:pStyle w:val="Compact"/>
              <w:jc w:val="right"/>
              <w:rPr>
                <w:sz w:val="22"/>
              </w:rPr>
            </w:pPr>
            <w:r w:rsidRPr="00C52C75">
              <w:rPr>
                <w:sz w:val="22"/>
              </w:rPr>
              <w:t>17693.0</w:t>
            </w:r>
          </w:p>
        </w:tc>
        <w:tc>
          <w:tcPr>
            <w:tcW w:w="431" w:type="pct"/>
            <w:shd w:val="clear" w:color="auto" w:fill="auto"/>
          </w:tcPr>
          <w:p w:rsidR="00D565DB" w:rsidRPr="00C52C75" w:rsidRDefault="00D565DB" w:rsidP="00661BCB">
            <w:pPr>
              <w:pStyle w:val="Compact"/>
              <w:rPr>
                <w:sz w:val="22"/>
              </w:rPr>
            </w:pP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1.000</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w:t>
            </w:r>
          </w:p>
        </w:tc>
        <w:tc>
          <w:tcPr>
            <w:tcW w:w="386" w:type="pct"/>
            <w:shd w:val="clear" w:color="auto" w:fill="auto"/>
          </w:tcPr>
          <w:p w:rsidR="00D565DB" w:rsidRPr="00C52C75" w:rsidRDefault="00D565DB" w:rsidP="00661BCB">
            <w:pPr>
              <w:pStyle w:val="Compact"/>
              <w:jc w:val="right"/>
              <w:rPr>
                <w:sz w:val="22"/>
              </w:rPr>
            </w:pPr>
            <w:r w:rsidRPr="00C52C75">
              <w:rPr>
                <w:sz w:val="22"/>
              </w:rPr>
              <w:t>1986</w:t>
            </w:r>
          </w:p>
        </w:tc>
        <w:tc>
          <w:tcPr>
            <w:tcW w:w="617" w:type="pct"/>
            <w:shd w:val="clear" w:color="auto" w:fill="auto"/>
          </w:tcPr>
          <w:p w:rsidR="00D565DB" w:rsidRPr="00C52C75" w:rsidRDefault="00D565DB" w:rsidP="00661BCB">
            <w:pPr>
              <w:pStyle w:val="Compact"/>
              <w:jc w:val="right"/>
              <w:rPr>
                <w:sz w:val="22"/>
              </w:rPr>
            </w:pPr>
            <w:r w:rsidRPr="00C52C75">
              <w:rPr>
                <w:sz w:val="22"/>
              </w:rPr>
              <w:t>3924.912</w:t>
            </w:r>
          </w:p>
        </w:tc>
        <w:tc>
          <w:tcPr>
            <w:tcW w:w="617" w:type="pct"/>
            <w:shd w:val="clear" w:color="auto" w:fill="auto"/>
          </w:tcPr>
          <w:p w:rsidR="00D565DB" w:rsidRPr="00C52C75" w:rsidRDefault="00D565DB" w:rsidP="00661BCB">
            <w:pPr>
              <w:pStyle w:val="Compact"/>
              <w:jc w:val="right"/>
              <w:rPr>
                <w:sz w:val="22"/>
              </w:rPr>
            </w:pPr>
            <w:r w:rsidRPr="00C52C75">
              <w:rPr>
                <w:sz w:val="22"/>
              </w:rPr>
              <w:t>3924.912</w:t>
            </w:r>
          </w:p>
        </w:tc>
        <w:tc>
          <w:tcPr>
            <w:tcW w:w="569" w:type="pct"/>
            <w:shd w:val="clear" w:color="auto" w:fill="auto"/>
          </w:tcPr>
          <w:p w:rsidR="00D565DB" w:rsidRPr="00C52C75" w:rsidRDefault="00D565DB" w:rsidP="00661BCB">
            <w:pPr>
              <w:pStyle w:val="Compact"/>
              <w:jc w:val="right"/>
              <w:rPr>
                <w:sz w:val="22"/>
              </w:rPr>
            </w:pPr>
            <w:r w:rsidRPr="00C52C75">
              <w:rPr>
                <w:sz w:val="22"/>
              </w:rPr>
              <w:t>14248.2</w:t>
            </w:r>
          </w:p>
        </w:tc>
        <w:tc>
          <w:tcPr>
            <w:tcW w:w="599" w:type="pct"/>
            <w:shd w:val="clear" w:color="auto" w:fill="auto"/>
          </w:tcPr>
          <w:p w:rsidR="00D565DB" w:rsidRPr="00C52C75" w:rsidRDefault="00D565DB" w:rsidP="00661BCB">
            <w:pPr>
              <w:pStyle w:val="Compact"/>
              <w:jc w:val="right"/>
              <w:rPr>
                <w:sz w:val="22"/>
              </w:rPr>
            </w:pPr>
            <w:r w:rsidRPr="00C52C75">
              <w:rPr>
                <w:sz w:val="22"/>
              </w:rPr>
              <w:t>13994.0</w:t>
            </w:r>
          </w:p>
        </w:tc>
        <w:tc>
          <w:tcPr>
            <w:tcW w:w="431" w:type="pct"/>
            <w:shd w:val="clear" w:color="auto" w:fill="auto"/>
          </w:tcPr>
          <w:p w:rsidR="00D565DB" w:rsidRPr="00C52C75" w:rsidRDefault="00D565DB" w:rsidP="00661BCB">
            <w:pPr>
              <w:pStyle w:val="Compact"/>
              <w:jc w:val="right"/>
              <w:rPr>
                <w:sz w:val="22"/>
              </w:rPr>
            </w:pPr>
            <w:r w:rsidRPr="00C52C75">
              <w:rPr>
                <w:sz w:val="22"/>
              </w:rPr>
              <w:t>0.222</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7.553</w:t>
            </w:r>
          </w:p>
        </w:tc>
        <w:tc>
          <w:tcPr>
            <w:tcW w:w="533" w:type="pct"/>
            <w:shd w:val="clear" w:color="auto" w:fill="auto"/>
          </w:tcPr>
          <w:p w:rsidR="00D565DB" w:rsidRPr="00C52C75" w:rsidRDefault="00D565DB" w:rsidP="00661BCB">
            <w:pPr>
              <w:pStyle w:val="Compact"/>
              <w:jc w:val="right"/>
              <w:rPr>
                <w:sz w:val="22"/>
              </w:rPr>
            </w:pPr>
            <w:r w:rsidRPr="00C52C75">
              <w:rPr>
                <w:sz w:val="22"/>
              </w:rPr>
              <w:t>0.791</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w:t>
            </w:r>
          </w:p>
        </w:tc>
        <w:tc>
          <w:tcPr>
            <w:tcW w:w="386" w:type="pct"/>
            <w:shd w:val="clear" w:color="auto" w:fill="auto"/>
          </w:tcPr>
          <w:p w:rsidR="00D565DB" w:rsidRPr="00C52C75" w:rsidRDefault="00D565DB" w:rsidP="00661BCB">
            <w:pPr>
              <w:pStyle w:val="Compact"/>
              <w:jc w:val="right"/>
              <w:rPr>
                <w:sz w:val="22"/>
              </w:rPr>
            </w:pPr>
            <w:r w:rsidRPr="00C52C75">
              <w:rPr>
                <w:sz w:val="22"/>
              </w:rPr>
              <w:t>1987</w:t>
            </w:r>
          </w:p>
        </w:tc>
        <w:tc>
          <w:tcPr>
            <w:tcW w:w="617" w:type="pct"/>
            <w:shd w:val="clear" w:color="auto" w:fill="auto"/>
          </w:tcPr>
          <w:p w:rsidR="00D565DB" w:rsidRPr="00C52C75" w:rsidRDefault="00D565DB" w:rsidP="00661BCB">
            <w:pPr>
              <w:pStyle w:val="Compact"/>
              <w:jc w:val="right"/>
              <w:rPr>
                <w:sz w:val="22"/>
              </w:rPr>
            </w:pPr>
            <w:r w:rsidRPr="00C52C75">
              <w:rPr>
                <w:sz w:val="22"/>
              </w:rPr>
              <w:t>5117.988</w:t>
            </w:r>
          </w:p>
        </w:tc>
        <w:tc>
          <w:tcPr>
            <w:tcW w:w="617" w:type="pct"/>
            <w:shd w:val="clear" w:color="auto" w:fill="auto"/>
          </w:tcPr>
          <w:p w:rsidR="00D565DB" w:rsidRPr="00C52C75" w:rsidRDefault="00D565DB" w:rsidP="00661BCB">
            <w:pPr>
              <w:pStyle w:val="Compact"/>
              <w:jc w:val="right"/>
              <w:rPr>
                <w:sz w:val="22"/>
              </w:rPr>
            </w:pPr>
            <w:r w:rsidRPr="00C52C75">
              <w:rPr>
                <w:sz w:val="22"/>
              </w:rPr>
              <w:t>5117.988</w:t>
            </w:r>
          </w:p>
        </w:tc>
        <w:tc>
          <w:tcPr>
            <w:tcW w:w="569" w:type="pct"/>
            <w:shd w:val="clear" w:color="auto" w:fill="auto"/>
          </w:tcPr>
          <w:p w:rsidR="00D565DB" w:rsidRPr="00C52C75" w:rsidRDefault="00D565DB" w:rsidP="00661BCB">
            <w:pPr>
              <w:pStyle w:val="Compact"/>
              <w:jc w:val="right"/>
              <w:rPr>
                <w:sz w:val="22"/>
              </w:rPr>
            </w:pPr>
            <w:r w:rsidRPr="00C52C75">
              <w:rPr>
                <w:sz w:val="22"/>
              </w:rPr>
              <w:t>9428.1</w:t>
            </w:r>
          </w:p>
        </w:tc>
        <w:tc>
          <w:tcPr>
            <w:tcW w:w="599" w:type="pct"/>
            <w:shd w:val="clear" w:color="auto" w:fill="auto"/>
          </w:tcPr>
          <w:p w:rsidR="00D565DB" w:rsidRPr="00C52C75" w:rsidRDefault="00D565DB" w:rsidP="00661BCB">
            <w:pPr>
              <w:pStyle w:val="Compact"/>
              <w:jc w:val="right"/>
              <w:rPr>
                <w:sz w:val="22"/>
              </w:rPr>
            </w:pPr>
            <w:r w:rsidRPr="00C52C75">
              <w:rPr>
                <w:sz w:val="22"/>
              </w:rPr>
              <w:t>9259.9</w:t>
            </w:r>
          </w:p>
        </w:tc>
        <w:tc>
          <w:tcPr>
            <w:tcW w:w="431" w:type="pct"/>
            <w:shd w:val="clear" w:color="auto" w:fill="auto"/>
          </w:tcPr>
          <w:p w:rsidR="00D565DB" w:rsidRPr="00C52C75" w:rsidRDefault="00D565DB" w:rsidP="00661BCB">
            <w:pPr>
              <w:pStyle w:val="Compact"/>
              <w:jc w:val="right"/>
              <w:rPr>
                <w:sz w:val="22"/>
              </w:rPr>
            </w:pPr>
            <w:r w:rsidRPr="00C52C75">
              <w:rPr>
                <w:sz w:val="22"/>
              </w:rPr>
              <w:t>0.366</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5.974</w:t>
            </w:r>
          </w:p>
        </w:tc>
        <w:tc>
          <w:tcPr>
            <w:tcW w:w="533" w:type="pct"/>
            <w:shd w:val="clear" w:color="auto" w:fill="auto"/>
          </w:tcPr>
          <w:p w:rsidR="00D565DB" w:rsidRPr="00C52C75" w:rsidRDefault="00D565DB" w:rsidP="00661BCB">
            <w:pPr>
              <w:pStyle w:val="Compact"/>
              <w:jc w:val="right"/>
              <w:rPr>
                <w:sz w:val="22"/>
              </w:rPr>
            </w:pPr>
            <w:r w:rsidRPr="00C52C75">
              <w:rPr>
                <w:sz w:val="22"/>
              </w:rPr>
              <w:t>0.523</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3</w:t>
            </w:r>
          </w:p>
        </w:tc>
        <w:tc>
          <w:tcPr>
            <w:tcW w:w="386" w:type="pct"/>
            <w:shd w:val="clear" w:color="auto" w:fill="auto"/>
          </w:tcPr>
          <w:p w:rsidR="00D565DB" w:rsidRPr="00C52C75" w:rsidRDefault="00D565DB" w:rsidP="00661BCB">
            <w:pPr>
              <w:pStyle w:val="Compact"/>
              <w:jc w:val="right"/>
              <w:rPr>
                <w:sz w:val="22"/>
              </w:rPr>
            </w:pPr>
            <w:r w:rsidRPr="00C52C75">
              <w:rPr>
                <w:sz w:val="22"/>
              </w:rPr>
              <w:t>1988</w:t>
            </w:r>
          </w:p>
        </w:tc>
        <w:tc>
          <w:tcPr>
            <w:tcW w:w="617" w:type="pct"/>
            <w:shd w:val="clear" w:color="auto" w:fill="auto"/>
          </w:tcPr>
          <w:p w:rsidR="00D565DB" w:rsidRPr="00C52C75" w:rsidRDefault="00D565DB" w:rsidP="00661BCB">
            <w:pPr>
              <w:pStyle w:val="Compact"/>
              <w:jc w:val="right"/>
              <w:rPr>
                <w:sz w:val="22"/>
              </w:rPr>
            </w:pPr>
            <w:r w:rsidRPr="00C52C75">
              <w:rPr>
                <w:sz w:val="22"/>
              </w:rPr>
              <w:t>4722.200</w:t>
            </w:r>
          </w:p>
        </w:tc>
        <w:tc>
          <w:tcPr>
            <w:tcW w:w="617" w:type="pct"/>
            <w:shd w:val="clear" w:color="auto" w:fill="auto"/>
          </w:tcPr>
          <w:p w:rsidR="00D565DB" w:rsidRPr="00C52C75" w:rsidRDefault="00D565DB" w:rsidP="00661BCB">
            <w:pPr>
              <w:pStyle w:val="Compact"/>
              <w:jc w:val="right"/>
              <w:rPr>
                <w:sz w:val="22"/>
              </w:rPr>
            </w:pPr>
            <w:r w:rsidRPr="00C52C75">
              <w:rPr>
                <w:sz w:val="22"/>
              </w:rPr>
              <w:t>4722.200</w:t>
            </w:r>
          </w:p>
        </w:tc>
        <w:tc>
          <w:tcPr>
            <w:tcW w:w="569" w:type="pct"/>
            <w:shd w:val="clear" w:color="auto" w:fill="auto"/>
          </w:tcPr>
          <w:p w:rsidR="00D565DB" w:rsidRPr="00C52C75" w:rsidRDefault="00D565DB" w:rsidP="00661BCB">
            <w:pPr>
              <w:pStyle w:val="Compact"/>
              <w:jc w:val="right"/>
              <w:rPr>
                <w:sz w:val="22"/>
              </w:rPr>
            </w:pPr>
            <w:r w:rsidRPr="00C52C75">
              <w:rPr>
                <w:sz w:val="22"/>
              </w:rPr>
              <w:t>5129.8</w:t>
            </w:r>
          </w:p>
        </w:tc>
        <w:tc>
          <w:tcPr>
            <w:tcW w:w="599" w:type="pct"/>
            <w:shd w:val="clear" w:color="auto" w:fill="auto"/>
          </w:tcPr>
          <w:p w:rsidR="00D565DB" w:rsidRPr="00C52C75" w:rsidRDefault="00D565DB" w:rsidP="00661BCB">
            <w:pPr>
              <w:pStyle w:val="Compact"/>
              <w:jc w:val="right"/>
              <w:rPr>
                <w:sz w:val="22"/>
              </w:rPr>
            </w:pPr>
            <w:r w:rsidRPr="00C52C75">
              <w:rPr>
                <w:sz w:val="22"/>
              </w:rPr>
              <w:t>5038.3</w:t>
            </w:r>
          </w:p>
        </w:tc>
        <w:tc>
          <w:tcPr>
            <w:tcW w:w="431" w:type="pct"/>
            <w:shd w:val="clear" w:color="auto" w:fill="auto"/>
          </w:tcPr>
          <w:p w:rsidR="00D565DB" w:rsidRPr="00C52C75" w:rsidRDefault="00D565DB" w:rsidP="00661BCB">
            <w:pPr>
              <w:pStyle w:val="Compact"/>
              <w:jc w:val="right"/>
              <w:rPr>
                <w:sz w:val="22"/>
              </w:rPr>
            </w:pPr>
            <w:r w:rsidRPr="00C52C75">
              <w:rPr>
                <w:sz w:val="22"/>
              </w:rPr>
              <w:t>0.510</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3.953</w:t>
            </w:r>
          </w:p>
        </w:tc>
        <w:tc>
          <w:tcPr>
            <w:tcW w:w="533" w:type="pct"/>
            <w:shd w:val="clear" w:color="auto" w:fill="auto"/>
          </w:tcPr>
          <w:p w:rsidR="00D565DB" w:rsidRPr="00C52C75" w:rsidRDefault="00D565DB" w:rsidP="00661BCB">
            <w:pPr>
              <w:pStyle w:val="Compact"/>
              <w:jc w:val="right"/>
              <w:rPr>
                <w:sz w:val="22"/>
              </w:rPr>
            </w:pPr>
            <w:r w:rsidRPr="00C52C75">
              <w:rPr>
                <w:sz w:val="22"/>
              </w:rPr>
              <w:t>0.285</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4</w:t>
            </w:r>
          </w:p>
        </w:tc>
        <w:tc>
          <w:tcPr>
            <w:tcW w:w="386" w:type="pct"/>
            <w:shd w:val="clear" w:color="auto" w:fill="auto"/>
          </w:tcPr>
          <w:p w:rsidR="00D565DB" w:rsidRPr="00C52C75" w:rsidRDefault="00D565DB" w:rsidP="00661BCB">
            <w:pPr>
              <w:pStyle w:val="Compact"/>
              <w:jc w:val="right"/>
              <w:rPr>
                <w:sz w:val="22"/>
              </w:rPr>
            </w:pPr>
            <w:r w:rsidRPr="00C52C75">
              <w:rPr>
                <w:sz w:val="22"/>
              </w:rPr>
              <w:t>1989</w:t>
            </w:r>
          </w:p>
        </w:tc>
        <w:tc>
          <w:tcPr>
            <w:tcW w:w="617" w:type="pct"/>
            <w:shd w:val="clear" w:color="auto" w:fill="auto"/>
          </w:tcPr>
          <w:p w:rsidR="00D565DB" w:rsidRPr="00C52C75" w:rsidRDefault="00D565DB" w:rsidP="00661BCB">
            <w:pPr>
              <w:pStyle w:val="Compact"/>
              <w:jc w:val="right"/>
              <w:rPr>
                <w:sz w:val="22"/>
              </w:rPr>
            </w:pPr>
            <w:r w:rsidRPr="00C52C75">
              <w:rPr>
                <w:sz w:val="22"/>
              </w:rPr>
              <w:t>1365.128</w:t>
            </w:r>
          </w:p>
        </w:tc>
        <w:tc>
          <w:tcPr>
            <w:tcW w:w="617" w:type="pct"/>
            <w:shd w:val="clear" w:color="auto" w:fill="auto"/>
          </w:tcPr>
          <w:p w:rsidR="00D565DB" w:rsidRPr="00C52C75" w:rsidRDefault="00D565DB" w:rsidP="00661BCB">
            <w:pPr>
              <w:pStyle w:val="Compact"/>
              <w:jc w:val="right"/>
              <w:rPr>
                <w:sz w:val="22"/>
              </w:rPr>
            </w:pPr>
            <w:r w:rsidRPr="00C52C75">
              <w:rPr>
                <w:sz w:val="22"/>
              </w:rPr>
              <w:t>1365.128</w:t>
            </w:r>
          </w:p>
        </w:tc>
        <w:tc>
          <w:tcPr>
            <w:tcW w:w="569" w:type="pct"/>
            <w:shd w:val="clear" w:color="auto" w:fill="auto"/>
          </w:tcPr>
          <w:p w:rsidR="00D565DB" w:rsidRPr="00C52C75" w:rsidRDefault="00D565DB" w:rsidP="00661BCB">
            <w:pPr>
              <w:pStyle w:val="Compact"/>
              <w:jc w:val="right"/>
              <w:rPr>
                <w:sz w:val="22"/>
              </w:rPr>
            </w:pPr>
            <w:r w:rsidRPr="00C52C75">
              <w:rPr>
                <w:sz w:val="22"/>
              </w:rPr>
              <w:t>4105.5</w:t>
            </w:r>
          </w:p>
        </w:tc>
        <w:tc>
          <w:tcPr>
            <w:tcW w:w="599" w:type="pct"/>
            <w:shd w:val="clear" w:color="auto" w:fill="auto"/>
          </w:tcPr>
          <w:p w:rsidR="00D565DB" w:rsidRPr="00C52C75" w:rsidRDefault="00D565DB" w:rsidP="00661BCB">
            <w:pPr>
              <w:pStyle w:val="Compact"/>
              <w:jc w:val="right"/>
              <w:rPr>
                <w:sz w:val="22"/>
              </w:rPr>
            </w:pPr>
            <w:r w:rsidRPr="00C52C75">
              <w:rPr>
                <w:sz w:val="22"/>
              </w:rPr>
              <w:t>4032.3</w:t>
            </w:r>
          </w:p>
        </w:tc>
        <w:tc>
          <w:tcPr>
            <w:tcW w:w="431" w:type="pct"/>
            <w:shd w:val="clear" w:color="auto" w:fill="auto"/>
          </w:tcPr>
          <w:p w:rsidR="00D565DB" w:rsidRPr="00C52C75" w:rsidRDefault="00D565DB" w:rsidP="00661BCB">
            <w:pPr>
              <w:pStyle w:val="Compact"/>
              <w:jc w:val="right"/>
              <w:rPr>
                <w:sz w:val="22"/>
              </w:rPr>
            </w:pPr>
            <w:r w:rsidRPr="00C52C75">
              <w:rPr>
                <w:sz w:val="22"/>
              </w:rPr>
              <w:t>0.271</w:t>
            </w:r>
          </w:p>
        </w:tc>
        <w:tc>
          <w:tcPr>
            <w:tcW w:w="460" w:type="pct"/>
            <w:shd w:val="clear" w:color="auto" w:fill="auto"/>
          </w:tcPr>
          <w:p w:rsidR="00D565DB" w:rsidRPr="00C52C75" w:rsidRDefault="00D565DB" w:rsidP="00661BCB">
            <w:pPr>
              <w:pStyle w:val="Compact"/>
              <w:jc w:val="right"/>
              <w:rPr>
                <w:sz w:val="22"/>
              </w:rPr>
            </w:pPr>
            <w:r w:rsidRPr="00C52C75">
              <w:rPr>
                <w:sz w:val="22"/>
              </w:rPr>
              <w:t>1.490</w:t>
            </w:r>
          </w:p>
        </w:tc>
        <w:tc>
          <w:tcPr>
            <w:tcW w:w="533" w:type="pct"/>
            <w:shd w:val="clear" w:color="auto" w:fill="auto"/>
          </w:tcPr>
          <w:p w:rsidR="00D565DB" w:rsidRPr="00C52C75" w:rsidRDefault="00D565DB" w:rsidP="00661BCB">
            <w:pPr>
              <w:pStyle w:val="Compact"/>
              <w:jc w:val="right"/>
              <w:rPr>
                <w:sz w:val="22"/>
              </w:rPr>
            </w:pPr>
            <w:r w:rsidRPr="00C52C75">
              <w:rPr>
                <w:sz w:val="22"/>
              </w:rPr>
              <w:t>2.151</w:t>
            </w:r>
          </w:p>
        </w:tc>
        <w:tc>
          <w:tcPr>
            <w:tcW w:w="533" w:type="pct"/>
            <w:shd w:val="clear" w:color="auto" w:fill="auto"/>
          </w:tcPr>
          <w:p w:rsidR="00D565DB" w:rsidRPr="00C52C75" w:rsidRDefault="00D565DB" w:rsidP="00661BCB">
            <w:pPr>
              <w:pStyle w:val="Compact"/>
              <w:jc w:val="right"/>
              <w:rPr>
                <w:sz w:val="22"/>
              </w:rPr>
            </w:pPr>
            <w:r w:rsidRPr="00C52C75">
              <w:rPr>
                <w:sz w:val="22"/>
              </w:rPr>
              <w:t>0.228</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5</w:t>
            </w:r>
          </w:p>
        </w:tc>
        <w:tc>
          <w:tcPr>
            <w:tcW w:w="386" w:type="pct"/>
            <w:shd w:val="clear" w:color="auto" w:fill="auto"/>
          </w:tcPr>
          <w:p w:rsidR="00D565DB" w:rsidRPr="00C52C75" w:rsidRDefault="00D565DB" w:rsidP="00661BCB">
            <w:pPr>
              <w:pStyle w:val="Compact"/>
              <w:jc w:val="right"/>
              <w:rPr>
                <w:sz w:val="22"/>
              </w:rPr>
            </w:pPr>
            <w:r w:rsidRPr="00C52C75">
              <w:rPr>
                <w:sz w:val="22"/>
              </w:rPr>
              <w:t>1990</w:t>
            </w:r>
          </w:p>
        </w:tc>
        <w:tc>
          <w:tcPr>
            <w:tcW w:w="617" w:type="pct"/>
            <w:shd w:val="clear" w:color="auto" w:fill="auto"/>
          </w:tcPr>
          <w:p w:rsidR="00D565DB" w:rsidRPr="00C52C75" w:rsidRDefault="00D565DB" w:rsidP="00661BCB">
            <w:pPr>
              <w:pStyle w:val="Compact"/>
              <w:jc w:val="right"/>
              <w:rPr>
                <w:sz w:val="22"/>
              </w:rPr>
            </w:pPr>
            <w:r w:rsidRPr="00C52C75">
              <w:rPr>
                <w:sz w:val="22"/>
              </w:rPr>
              <w:t>801.567</w:t>
            </w:r>
          </w:p>
        </w:tc>
        <w:tc>
          <w:tcPr>
            <w:tcW w:w="617" w:type="pct"/>
            <w:shd w:val="clear" w:color="auto" w:fill="auto"/>
          </w:tcPr>
          <w:p w:rsidR="00D565DB" w:rsidRPr="00C52C75" w:rsidRDefault="00D565DB" w:rsidP="00661BCB">
            <w:pPr>
              <w:pStyle w:val="Compact"/>
              <w:jc w:val="right"/>
              <w:rPr>
                <w:sz w:val="22"/>
              </w:rPr>
            </w:pPr>
            <w:r w:rsidRPr="00C52C75">
              <w:rPr>
                <w:sz w:val="22"/>
              </w:rPr>
              <w:t>801.567</w:t>
            </w:r>
          </w:p>
        </w:tc>
        <w:tc>
          <w:tcPr>
            <w:tcW w:w="569" w:type="pct"/>
            <w:shd w:val="clear" w:color="auto" w:fill="auto"/>
          </w:tcPr>
          <w:p w:rsidR="00D565DB" w:rsidRPr="00C52C75" w:rsidRDefault="00D565DB" w:rsidP="00661BCB">
            <w:pPr>
              <w:pStyle w:val="Compact"/>
              <w:jc w:val="right"/>
              <w:rPr>
                <w:sz w:val="22"/>
              </w:rPr>
            </w:pPr>
            <w:r w:rsidRPr="00C52C75">
              <w:rPr>
                <w:sz w:val="22"/>
              </w:rPr>
              <w:t>3641.7</w:t>
            </w:r>
          </w:p>
        </w:tc>
        <w:tc>
          <w:tcPr>
            <w:tcW w:w="599" w:type="pct"/>
            <w:shd w:val="clear" w:color="auto" w:fill="auto"/>
          </w:tcPr>
          <w:p w:rsidR="00D565DB" w:rsidRPr="00C52C75" w:rsidRDefault="00D565DB" w:rsidP="00661BCB">
            <w:pPr>
              <w:pStyle w:val="Compact"/>
              <w:jc w:val="right"/>
              <w:rPr>
                <w:sz w:val="22"/>
              </w:rPr>
            </w:pPr>
            <w:r w:rsidRPr="00C52C75">
              <w:rPr>
                <w:sz w:val="22"/>
              </w:rPr>
              <w:t>3576.7</w:t>
            </w:r>
          </w:p>
        </w:tc>
        <w:tc>
          <w:tcPr>
            <w:tcW w:w="431" w:type="pct"/>
            <w:shd w:val="clear" w:color="auto" w:fill="auto"/>
          </w:tcPr>
          <w:p w:rsidR="00D565DB" w:rsidRPr="00C52C75" w:rsidRDefault="00D565DB" w:rsidP="00661BCB">
            <w:pPr>
              <w:pStyle w:val="Compact"/>
              <w:jc w:val="right"/>
              <w:rPr>
                <w:sz w:val="22"/>
              </w:rPr>
            </w:pPr>
            <w:r w:rsidRPr="00C52C75">
              <w:rPr>
                <w:sz w:val="22"/>
              </w:rPr>
              <w:t>0.199</w:t>
            </w:r>
          </w:p>
        </w:tc>
        <w:tc>
          <w:tcPr>
            <w:tcW w:w="460" w:type="pct"/>
            <w:shd w:val="clear" w:color="auto" w:fill="auto"/>
          </w:tcPr>
          <w:p w:rsidR="00D565DB" w:rsidRPr="00C52C75" w:rsidRDefault="00D565DB" w:rsidP="00661BCB">
            <w:pPr>
              <w:pStyle w:val="Compact"/>
              <w:jc w:val="right"/>
              <w:rPr>
                <w:sz w:val="22"/>
              </w:rPr>
            </w:pPr>
            <w:r w:rsidRPr="00C52C75">
              <w:rPr>
                <w:sz w:val="22"/>
              </w:rPr>
              <w:t>1.849</w:t>
            </w:r>
          </w:p>
        </w:tc>
        <w:tc>
          <w:tcPr>
            <w:tcW w:w="533" w:type="pct"/>
            <w:shd w:val="clear" w:color="auto" w:fill="auto"/>
          </w:tcPr>
          <w:p w:rsidR="00D565DB" w:rsidRPr="00C52C75" w:rsidRDefault="00D565DB" w:rsidP="00661BCB">
            <w:pPr>
              <w:pStyle w:val="Compact"/>
              <w:jc w:val="right"/>
              <w:rPr>
                <w:sz w:val="22"/>
              </w:rPr>
            </w:pPr>
            <w:r w:rsidRPr="00C52C75">
              <w:rPr>
                <w:sz w:val="22"/>
              </w:rPr>
              <w:t>1.721</w:t>
            </w:r>
          </w:p>
        </w:tc>
        <w:tc>
          <w:tcPr>
            <w:tcW w:w="533" w:type="pct"/>
            <w:shd w:val="clear" w:color="auto" w:fill="auto"/>
          </w:tcPr>
          <w:p w:rsidR="00D565DB" w:rsidRPr="00C52C75" w:rsidRDefault="00D565DB" w:rsidP="00661BCB">
            <w:pPr>
              <w:pStyle w:val="Compact"/>
              <w:jc w:val="right"/>
              <w:rPr>
                <w:sz w:val="22"/>
              </w:rPr>
            </w:pPr>
            <w:r w:rsidRPr="00C52C75">
              <w:rPr>
                <w:sz w:val="22"/>
              </w:rPr>
              <w:t>0.202</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6</w:t>
            </w:r>
          </w:p>
        </w:tc>
        <w:tc>
          <w:tcPr>
            <w:tcW w:w="386" w:type="pct"/>
            <w:shd w:val="clear" w:color="auto" w:fill="auto"/>
          </w:tcPr>
          <w:p w:rsidR="00D565DB" w:rsidRPr="00C52C75" w:rsidRDefault="00D565DB" w:rsidP="00661BCB">
            <w:pPr>
              <w:pStyle w:val="Compact"/>
              <w:jc w:val="right"/>
              <w:rPr>
                <w:sz w:val="22"/>
              </w:rPr>
            </w:pPr>
            <w:r w:rsidRPr="00C52C75">
              <w:rPr>
                <w:sz w:val="22"/>
              </w:rPr>
              <w:t>1991</w:t>
            </w:r>
          </w:p>
        </w:tc>
        <w:tc>
          <w:tcPr>
            <w:tcW w:w="617" w:type="pct"/>
            <w:shd w:val="clear" w:color="auto" w:fill="auto"/>
          </w:tcPr>
          <w:p w:rsidR="00D565DB" w:rsidRPr="00C52C75" w:rsidRDefault="00D565DB" w:rsidP="00661BCB">
            <w:pPr>
              <w:pStyle w:val="Compact"/>
              <w:jc w:val="right"/>
              <w:rPr>
                <w:sz w:val="22"/>
              </w:rPr>
            </w:pPr>
            <w:r w:rsidRPr="00C52C75">
              <w:rPr>
                <w:sz w:val="22"/>
              </w:rPr>
              <w:t>625.407</w:t>
            </w:r>
          </w:p>
        </w:tc>
        <w:tc>
          <w:tcPr>
            <w:tcW w:w="617" w:type="pct"/>
            <w:shd w:val="clear" w:color="auto" w:fill="auto"/>
          </w:tcPr>
          <w:p w:rsidR="00D565DB" w:rsidRPr="00C52C75" w:rsidRDefault="00D565DB" w:rsidP="00661BCB">
            <w:pPr>
              <w:pStyle w:val="Compact"/>
              <w:jc w:val="right"/>
              <w:rPr>
                <w:sz w:val="22"/>
              </w:rPr>
            </w:pPr>
            <w:r w:rsidRPr="00C52C75">
              <w:rPr>
                <w:sz w:val="22"/>
              </w:rPr>
              <w:t>625.407</w:t>
            </w:r>
          </w:p>
        </w:tc>
        <w:tc>
          <w:tcPr>
            <w:tcW w:w="569" w:type="pct"/>
            <w:shd w:val="clear" w:color="auto" w:fill="auto"/>
          </w:tcPr>
          <w:p w:rsidR="00D565DB" w:rsidRPr="00C52C75" w:rsidRDefault="00D565DB" w:rsidP="00661BCB">
            <w:pPr>
              <w:pStyle w:val="Compact"/>
              <w:jc w:val="right"/>
              <w:rPr>
                <w:sz w:val="22"/>
              </w:rPr>
            </w:pPr>
            <w:r w:rsidRPr="00C52C75">
              <w:rPr>
                <w:sz w:val="22"/>
              </w:rPr>
              <w:t>3369.2</w:t>
            </w:r>
          </w:p>
        </w:tc>
        <w:tc>
          <w:tcPr>
            <w:tcW w:w="599" w:type="pct"/>
            <w:shd w:val="clear" w:color="auto" w:fill="auto"/>
          </w:tcPr>
          <w:p w:rsidR="00D565DB" w:rsidRPr="00C52C75" w:rsidRDefault="00D565DB" w:rsidP="00661BCB">
            <w:pPr>
              <w:pStyle w:val="Compact"/>
              <w:jc w:val="right"/>
              <w:rPr>
                <w:sz w:val="22"/>
              </w:rPr>
            </w:pPr>
            <w:r w:rsidRPr="00C52C75">
              <w:rPr>
                <w:sz w:val="22"/>
              </w:rPr>
              <w:t>3309.1</w:t>
            </w:r>
          </w:p>
        </w:tc>
        <w:tc>
          <w:tcPr>
            <w:tcW w:w="431" w:type="pct"/>
            <w:shd w:val="clear" w:color="auto" w:fill="auto"/>
          </w:tcPr>
          <w:p w:rsidR="00D565DB" w:rsidRPr="00C52C75" w:rsidRDefault="00D565DB" w:rsidP="00661BCB">
            <w:pPr>
              <w:pStyle w:val="Compact"/>
              <w:jc w:val="right"/>
              <w:rPr>
                <w:sz w:val="22"/>
              </w:rPr>
            </w:pPr>
            <w:r w:rsidRPr="00C52C75">
              <w:rPr>
                <w:sz w:val="22"/>
              </w:rPr>
              <w:t>0.175</w:t>
            </w:r>
          </w:p>
        </w:tc>
        <w:tc>
          <w:tcPr>
            <w:tcW w:w="460" w:type="pct"/>
            <w:shd w:val="clear" w:color="auto" w:fill="auto"/>
          </w:tcPr>
          <w:p w:rsidR="00D565DB" w:rsidRPr="00C52C75" w:rsidRDefault="00D565DB" w:rsidP="00661BCB">
            <w:pPr>
              <w:pStyle w:val="Compact"/>
              <w:jc w:val="right"/>
              <w:rPr>
                <w:sz w:val="22"/>
              </w:rPr>
            </w:pPr>
            <w:r w:rsidRPr="00C52C75">
              <w:rPr>
                <w:sz w:val="22"/>
              </w:rPr>
              <w:t>1.501</w:t>
            </w:r>
          </w:p>
        </w:tc>
        <w:tc>
          <w:tcPr>
            <w:tcW w:w="533" w:type="pct"/>
            <w:shd w:val="clear" w:color="auto" w:fill="auto"/>
          </w:tcPr>
          <w:p w:rsidR="00D565DB" w:rsidRPr="00C52C75" w:rsidRDefault="00D565DB" w:rsidP="00661BCB">
            <w:pPr>
              <w:pStyle w:val="Compact"/>
              <w:jc w:val="right"/>
              <w:rPr>
                <w:sz w:val="22"/>
              </w:rPr>
            </w:pPr>
            <w:r w:rsidRPr="00C52C75">
              <w:rPr>
                <w:sz w:val="22"/>
              </w:rPr>
              <w:t>1.527</w:t>
            </w:r>
          </w:p>
        </w:tc>
        <w:tc>
          <w:tcPr>
            <w:tcW w:w="533" w:type="pct"/>
            <w:shd w:val="clear" w:color="auto" w:fill="auto"/>
          </w:tcPr>
          <w:p w:rsidR="00D565DB" w:rsidRPr="00C52C75" w:rsidRDefault="00D565DB" w:rsidP="00661BCB">
            <w:pPr>
              <w:pStyle w:val="Compact"/>
              <w:jc w:val="right"/>
              <w:rPr>
                <w:sz w:val="22"/>
              </w:rPr>
            </w:pPr>
            <w:r w:rsidRPr="00C52C75">
              <w:rPr>
                <w:sz w:val="22"/>
              </w:rPr>
              <w:t>0.187</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7</w:t>
            </w:r>
          </w:p>
        </w:tc>
        <w:tc>
          <w:tcPr>
            <w:tcW w:w="386" w:type="pct"/>
            <w:shd w:val="clear" w:color="auto" w:fill="auto"/>
          </w:tcPr>
          <w:p w:rsidR="00D565DB" w:rsidRPr="00C52C75" w:rsidRDefault="00D565DB" w:rsidP="00661BCB">
            <w:pPr>
              <w:pStyle w:val="Compact"/>
              <w:jc w:val="right"/>
              <w:rPr>
                <w:sz w:val="22"/>
              </w:rPr>
            </w:pPr>
            <w:r w:rsidRPr="00C52C75">
              <w:rPr>
                <w:sz w:val="22"/>
              </w:rPr>
              <w:t>1992</w:t>
            </w:r>
          </w:p>
        </w:tc>
        <w:tc>
          <w:tcPr>
            <w:tcW w:w="617" w:type="pct"/>
            <w:shd w:val="clear" w:color="auto" w:fill="auto"/>
          </w:tcPr>
          <w:p w:rsidR="00D565DB" w:rsidRPr="00C52C75" w:rsidRDefault="00D565DB" w:rsidP="00661BCB">
            <w:pPr>
              <w:pStyle w:val="Compact"/>
              <w:jc w:val="right"/>
              <w:rPr>
                <w:sz w:val="22"/>
              </w:rPr>
            </w:pPr>
            <w:r w:rsidRPr="00C52C75">
              <w:rPr>
                <w:sz w:val="22"/>
              </w:rPr>
              <w:t>1108.241</w:t>
            </w:r>
          </w:p>
        </w:tc>
        <w:tc>
          <w:tcPr>
            <w:tcW w:w="617" w:type="pct"/>
            <w:shd w:val="clear" w:color="auto" w:fill="auto"/>
          </w:tcPr>
          <w:p w:rsidR="00D565DB" w:rsidRPr="00C52C75" w:rsidRDefault="00D565DB" w:rsidP="00661BCB">
            <w:pPr>
              <w:pStyle w:val="Compact"/>
              <w:jc w:val="right"/>
              <w:rPr>
                <w:sz w:val="22"/>
              </w:rPr>
            </w:pPr>
            <w:r w:rsidRPr="00C52C75">
              <w:rPr>
                <w:sz w:val="22"/>
              </w:rPr>
              <w:t>1108.241</w:t>
            </w:r>
          </w:p>
        </w:tc>
        <w:tc>
          <w:tcPr>
            <w:tcW w:w="569" w:type="pct"/>
            <w:shd w:val="clear" w:color="auto" w:fill="auto"/>
          </w:tcPr>
          <w:p w:rsidR="00D565DB" w:rsidRPr="00C52C75" w:rsidRDefault="00D565DB" w:rsidP="00661BCB">
            <w:pPr>
              <w:pStyle w:val="Compact"/>
              <w:jc w:val="right"/>
              <w:rPr>
                <w:sz w:val="22"/>
              </w:rPr>
            </w:pPr>
            <w:r w:rsidRPr="00C52C75">
              <w:rPr>
                <w:sz w:val="22"/>
              </w:rPr>
              <w:t>2707.0</w:t>
            </w:r>
          </w:p>
        </w:tc>
        <w:tc>
          <w:tcPr>
            <w:tcW w:w="599" w:type="pct"/>
            <w:shd w:val="clear" w:color="auto" w:fill="auto"/>
          </w:tcPr>
          <w:p w:rsidR="00D565DB" w:rsidRPr="00C52C75" w:rsidRDefault="00D565DB" w:rsidP="00661BCB">
            <w:pPr>
              <w:pStyle w:val="Compact"/>
              <w:jc w:val="right"/>
              <w:rPr>
                <w:sz w:val="22"/>
              </w:rPr>
            </w:pPr>
            <w:r w:rsidRPr="00C52C75">
              <w:rPr>
                <w:sz w:val="22"/>
              </w:rPr>
              <w:t>2658.7</w:t>
            </w:r>
          </w:p>
        </w:tc>
        <w:tc>
          <w:tcPr>
            <w:tcW w:w="431" w:type="pct"/>
            <w:shd w:val="clear" w:color="auto" w:fill="auto"/>
          </w:tcPr>
          <w:p w:rsidR="00D565DB" w:rsidRPr="00C52C75" w:rsidRDefault="00D565DB" w:rsidP="00661BCB">
            <w:pPr>
              <w:pStyle w:val="Compact"/>
              <w:jc w:val="right"/>
              <w:rPr>
                <w:sz w:val="22"/>
              </w:rPr>
            </w:pPr>
            <w:r w:rsidRPr="00C52C75">
              <w:rPr>
                <w:sz w:val="22"/>
              </w:rPr>
              <w:t>0.335</w:t>
            </w:r>
          </w:p>
        </w:tc>
        <w:tc>
          <w:tcPr>
            <w:tcW w:w="460" w:type="pct"/>
            <w:shd w:val="clear" w:color="auto" w:fill="auto"/>
          </w:tcPr>
          <w:p w:rsidR="00D565DB" w:rsidRPr="00C52C75" w:rsidRDefault="00D565DB" w:rsidP="00661BCB">
            <w:pPr>
              <w:pStyle w:val="Compact"/>
              <w:jc w:val="right"/>
              <w:rPr>
                <w:sz w:val="22"/>
              </w:rPr>
            </w:pPr>
            <w:r w:rsidRPr="00C52C75">
              <w:rPr>
                <w:sz w:val="22"/>
              </w:rPr>
              <w:t>2.997</w:t>
            </w:r>
          </w:p>
        </w:tc>
        <w:tc>
          <w:tcPr>
            <w:tcW w:w="533" w:type="pct"/>
            <w:shd w:val="clear" w:color="auto" w:fill="auto"/>
          </w:tcPr>
          <w:p w:rsidR="00D565DB" w:rsidRPr="00C52C75" w:rsidRDefault="00D565DB" w:rsidP="00661BCB">
            <w:pPr>
              <w:pStyle w:val="Compact"/>
              <w:jc w:val="right"/>
              <w:rPr>
                <w:sz w:val="22"/>
              </w:rPr>
            </w:pPr>
            <w:r w:rsidRPr="00C52C75">
              <w:rPr>
                <w:sz w:val="22"/>
              </w:rPr>
              <w:t>1.413</w:t>
            </w:r>
          </w:p>
        </w:tc>
        <w:tc>
          <w:tcPr>
            <w:tcW w:w="533" w:type="pct"/>
            <w:shd w:val="clear" w:color="auto" w:fill="auto"/>
          </w:tcPr>
          <w:p w:rsidR="00D565DB" w:rsidRPr="00C52C75" w:rsidRDefault="00D565DB" w:rsidP="00661BCB">
            <w:pPr>
              <w:pStyle w:val="Compact"/>
              <w:jc w:val="right"/>
              <w:rPr>
                <w:sz w:val="22"/>
              </w:rPr>
            </w:pPr>
            <w:r w:rsidRPr="00C52C75">
              <w:rPr>
                <w:sz w:val="22"/>
              </w:rPr>
              <w:t>0.150</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8</w:t>
            </w:r>
          </w:p>
        </w:tc>
        <w:tc>
          <w:tcPr>
            <w:tcW w:w="386" w:type="pct"/>
            <w:shd w:val="clear" w:color="auto" w:fill="auto"/>
          </w:tcPr>
          <w:p w:rsidR="00D565DB" w:rsidRPr="00C52C75" w:rsidRDefault="00D565DB" w:rsidP="00661BCB">
            <w:pPr>
              <w:pStyle w:val="Compact"/>
              <w:jc w:val="right"/>
              <w:rPr>
                <w:sz w:val="22"/>
              </w:rPr>
            </w:pPr>
            <w:r w:rsidRPr="00C52C75">
              <w:rPr>
                <w:sz w:val="22"/>
              </w:rPr>
              <w:t>1993</w:t>
            </w:r>
          </w:p>
        </w:tc>
        <w:tc>
          <w:tcPr>
            <w:tcW w:w="617" w:type="pct"/>
            <w:shd w:val="clear" w:color="auto" w:fill="auto"/>
          </w:tcPr>
          <w:p w:rsidR="00D565DB" w:rsidRPr="00C52C75" w:rsidRDefault="00D565DB" w:rsidP="00661BCB">
            <w:pPr>
              <w:pStyle w:val="Compact"/>
              <w:jc w:val="right"/>
              <w:rPr>
                <w:sz w:val="22"/>
              </w:rPr>
            </w:pPr>
            <w:r w:rsidRPr="00C52C75">
              <w:rPr>
                <w:sz w:val="22"/>
              </w:rPr>
              <w:t>964.409</w:t>
            </w:r>
          </w:p>
        </w:tc>
        <w:tc>
          <w:tcPr>
            <w:tcW w:w="617" w:type="pct"/>
            <w:shd w:val="clear" w:color="auto" w:fill="auto"/>
          </w:tcPr>
          <w:p w:rsidR="00D565DB" w:rsidRPr="00C52C75" w:rsidRDefault="00D565DB" w:rsidP="00661BCB">
            <w:pPr>
              <w:pStyle w:val="Compact"/>
              <w:jc w:val="right"/>
              <w:rPr>
                <w:sz w:val="22"/>
              </w:rPr>
            </w:pPr>
            <w:r w:rsidRPr="00C52C75">
              <w:rPr>
                <w:sz w:val="22"/>
              </w:rPr>
              <w:t>964.409</w:t>
            </w:r>
          </w:p>
        </w:tc>
        <w:tc>
          <w:tcPr>
            <w:tcW w:w="569" w:type="pct"/>
            <w:shd w:val="clear" w:color="auto" w:fill="auto"/>
          </w:tcPr>
          <w:p w:rsidR="00D565DB" w:rsidRPr="00C52C75" w:rsidRDefault="00D565DB" w:rsidP="00661BCB">
            <w:pPr>
              <w:pStyle w:val="Compact"/>
              <w:jc w:val="right"/>
              <w:rPr>
                <w:sz w:val="22"/>
              </w:rPr>
            </w:pPr>
            <w:r w:rsidRPr="00C52C75">
              <w:rPr>
                <w:sz w:val="22"/>
              </w:rPr>
              <w:t>2201.1</w:t>
            </w:r>
          </w:p>
        </w:tc>
        <w:tc>
          <w:tcPr>
            <w:tcW w:w="599" w:type="pct"/>
            <w:shd w:val="clear" w:color="auto" w:fill="auto"/>
          </w:tcPr>
          <w:p w:rsidR="00D565DB" w:rsidRPr="00C52C75" w:rsidRDefault="00D565DB" w:rsidP="00661BCB">
            <w:pPr>
              <w:pStyle w:val="Compact"/>
              <w:jc w:val="right"/>
              <w:rPr>
                <w:sz w:val="22"/>
              </w:rPr>
            </w:pPr>
            <w:r w:rsidRPr="00C52C75">
              <w:rPr>
                <w:sz w:val="22"/>
              </w:rPr>
              <w:t>2161.8</w:t>
            </w:r>
          </w:p>
        </w:tc>
        <w:tc>
          <w:tcPr>
            <w:tcW w:w="431" w:type="pct"/>
            <w:shd w:val="clear" w:color="auto" w:fill="auto"/>
          </w:tcPr>
          <w:p w:rsidR="00D565DB" w:rsidRPr="00C52C75" w:rsidRDefault="00D565DB" w:rsidP="00661BCB">
            <w:pPr>
              <w:pStyle w:val="Compact"/>
              <w:jc w:val="right"/>
              <w:rPr>
                <w:sz w:val="22"/>
              </w:rPr>
            </w:pPr>
            <w:r w:rsidRPr="00C52C75">
              <w:rPr>
                <w:sz w:val="22"/>
              </w:rPr>
              <w:t>0.363</w:t>
            </w:r>
          </w:p>
        </w:tc>
        <w:tc>
          <w:tcPr>
            <w:tcW w:w="460" w:type="pct"/>
            <w:shd w:val="clear" w:color="auto" w:fill="auto"/>
          </w:tcPr>
          <w:p w:rsidR="00D565DB" w:rsidRPr="00C52C75" w:rsidRDefault="00D565DB" w:rsidP="00661BCB">
            <w:pPr>
              <w:pStyle w:val="Compact"/>
              <w:jc w:val="right"/>
              <w:rPr>
                <w:sz w:val="22"/>
              </w:rPr>
            </w:pPr>
            <w:r w:rsidRPr="00C52C75">
              <w:rPr>
                <w:sz w:val="22"/>
              </w:rPr>
              <w:t>1.415</w:t>
            </w:r>
          </w:p>
        </w:tc>
        <w:tc>
          <w:tcPr>
            <w:tcW w:w="533" w:type="pct"/>
            <w:shd w:val="clear" w:color="auto" w:fill="auto"/>
          </w:tcPr>
          <w:p w:rsidR="00D565DB" w:rsidRPr="00C52C75" w:rsidRDefault="00D565DB" w:rsidP="00661BCB">
            <w:pPr>
              <w:pStyle w:val="Compact"/>
              <w:jc w:val="right"/>
              <w:rPr>
                <w:sz w:val="22"/>
              </w:rPr>
            </w:pPr>
            <w:r w:rsidRPr="00C52C75">
              <w:rPr>
                <w:sz w:val="22"/>
              </w:rPr>
              <w:t>1.135</w:t>
            </w:r>
          </w:p>
        </w:tc>
        <w:tc>
          <w:tcPr>
            <w:tcW w:w="533" w:type="pct"/>
            <w:shd w:val="clear" w:color="auto" w:fill="auto"/>
          </w:tcPr>
          <w:p w:rsidR="00D565DB" w:rsidRPr="00C52C75" w:rsidRDefault="00D565DB" w:rsidP="00661BCB">
            <w:pPr>
              <w:pStyle w:val="Compact"/>
              <w:jc w:val="right"/>
              <w:rPr>
                <w:sz w:val="22"/>
              </w:rPr>
            </w:pPr>
            <w:r w:rsidRPr="00C52C75">
              <w:rPr>
                <w:sz w:val="22"/>
              </w:rPr>
              <w:t>0.122</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9</w:t>
            </w:r>
          </w:p>
        </w:tc>
        <w:tc>
          <w:tcPr>
            <w:tcW w:w="386" w:type="pct"/>
            <w:shd w:val="clear" w:color="auto" w:fill="auto"/>
          </w:tcPr>
          <w:p w:rsidR="00D565DB" w:rsidRPr="00C52C75" w:rsidRDefault="00D565DB" w:rsidP="00661BCB">
            <w:pPr>
              <w:pStyle w:val="Compact"/>
              <w:jc w:val="right"/>
              <w:rPr>
                <w:sz w:val="22"/>
              </w:rPr>
            </w:pPr>
            <w:r w:rsidRPr="00C52C75">
              <w:rPr>
                <w:sz w:val="22"/>
              </w:rPr>
              <w:t>1994</w:t>
            </w:r>
          </w:p>
        </w:tc>
        <w:tc>
          <w:tcPr>
            <w:tcW w:w="617" w:type="pct"/>
            <w:shd w:val="clear" w:color="auto" w:fill="auto"/>
          </w:tcPr>
          <w:p w:rsidR="00D565DB" w:rsidRPr="00C52C75" w:rsidRDefault="00D565DB" w:rsidP="00661BCB">
            <w:pPr>
              <w:pStyle w:val="Compact"/>
              <w:jc w:val="right"/>
              <w:rPr>
                <w:sz w:val="22"/>
              </w:rPr>
            </w:pPr>
            <w:r w:rsidRPr="00C52C75">
              <w:rPr>
                <w:sz w:val="22"/>
              </w:rPr>
              <w:t>800.618</w:t>
            </w:r>
          </w:p>
        </w:tc>
        <w:tc>
          <w:tcPr>
            <w:tcW w:w="617" w:type="pct"/>
            <w:shd w:val="clear" w:color="auto" w:fill="auto"/>
          </w:tcPr>
          <w:p w:rsidR="00D565DB" w:rsidRPr="00C52C75" w:rsidRDefault="00D565DB" w:rsidP="00661BCB">
            <w:pPr>
              <w:pStyle w:val="Compact"/>
              <w:jc w:val="right"/>
              <w:rPr>
                <w:sz w:val="22"/>
              </w:rPr>
            </w:pPr>
            <w:r w:rsidRPr="00C52C75">
              <w:rPr>
                <w:sz w:val="22"/>
              </w:rPr>
              <w:t>800.618</w:t>
            </w:r>
          </w:p>
        </w:tc>
        <w:tc>
          <w:tcPr>
            <w:tcW w:w="569" w:type="pct"/>
            <w:shd w:val="clear" w:color="auto" w:fill="auto"/>
          </w:tcPr>
          <w:p w:rsidR="00D565DB" w:rsidRPr="00C52C75" w:rsidRDefault="00D565DB" w:rsidP="00661BCB">
            <w:pPr>
              <w:pStyle w:val="Compact"/>
              <w:jc w:val="right"/>
              <w:rPr>
                <w:sz w:val="22"/>
              </w:rPr>
            </w:pPr>
            <w:r w:rsidRPr="00C52C75">
              <w:rPr>
                <w:sz w:val="22"/>
              </w:rPr>
              <w:t>1858.5</w:t>
            </w:r>
          </w:p>
        </w:tc>
        <w:tc>
          <w:tcPr>
            <w:tcW w:w="599" w:type="pct"/>
            <w:shd w:val="clear" w:color="auto" w:fill="auto"/>
          </w:tcPr>
          <w:p w:rsidR="00D565DB" w:rsidRPr="00C52C75" w:rsidRDefault="00D565DB" w:rsidP="00661BCB">
            <w:pPr>
              <w:pStyle w:val="Compact"/>
              <w:jc w:val="right"/>
              <w:rPr>
                <w:sz w:val="22"/>
              </w:rPr>
            </w:pPr>
            <w:r w:rsidRPr="00C52C75">
              <w:rPr>
                <w:sz w:val="22"/>
              </w:rPr>
              <w:t>1825.4</w:t>
            </w:r>
          </w:p>
        </w:tc>
        <w:tc>
          <w:tcPr>
            <w:tcW w:w="431" w:type="pct"/>
            <w:shd w:val="clear" w:color="auto" w:fill="auto"/>
          </w:tcPr>
          <w:p w:rsidR="00D565DB" w:rsidRPr="00C52C75" w:rsidRDefault="00D565DB" w:rsidP="00661BCB">
            <w:pPr>
              <w:pStyle w:val="Compact"/>
              <w:jc w:val="right"/>
              <w:rPr>
                <w:sz w:val="22"/>
              </w:rPr>
            </w:pPr>
            <w:r w:rsidRPr="00C52C75">
              <w:rPr>
                <w:sz w:val="22"/>
              </w:rPr>
              <w:t>0.370</w:t>
            </w:r>
          </w:p>
        </w:tc>
        <w:tc>
          <w:tcPr>
            <w:tcW w:w="460" w:type="pct"/>
            <w:shd w:val="clear" w:color="auto" w:fill="auto"/>
          </w:tcPr>
          <w:p w:rsidR="00D565DB" w:rsidRPr="00C52C75" w:rsidRDefault="00D565DB" w:rsidP="00661BCB">
            <w:pPr>
              <w:pStyle w:val="Compact"/>
              <w:jc w:val="right"/>
              <w:rPr>
                <w:sz w:val="22"/>
              </w:rPr>
            </w:pPr>
            <w:r w:rsidRPr="00C52C75">
              <w:rPr>
                <w:sz w:val="22"/>
              </w:rPr>
              <w:t>1.139</w:t>
            </w:r>
          </w:p>
        </w:tc>
        <w:tc>
          <w:tcPr>
            <w:tcW w:w="533" w:type="pct"/>
            <w:shd w:val="clear" w:color="auto" w:fill="auto"/>
          </w:tcPr>
          <w:p w:rsidR="00D565DB" w:rsidRPr="00C52C75" w:rsidRDefault="00D565DB" w:rsidP="00661BCB">
            <w:pPr>
              <w:pStyle w:val="Compact"/>
              <w:jc w:val="right"/>
              <w:rPr>
                <w:sz w:val="22"/>
              </w:rPr>
            </w:pPr>
            <w:r w:rsidRPr="00C52C75">
              <w:rPr>
                <w:sz w:val="22"/>
              </w:rPr>
              <w:t>0.923</w:t>
            </w:r>
          </w:p>
        </w:tc>
        <w:tc>
          <w:tcPr>
            <w:tcW w:w="533" w:type="pct"/>
            <w:shd w:val="clear" w:color="auto" w:fill="auto"/>
          </w:tcPr>
          <w:p w:rsidR="00D565DB" w:rsidRPr="00C52C75" w:rsidRDefault="00D565DB" w:rsidP="00661BCB">
            <w:pPr>
              <w:pStyle w:val="Compact"/>
              <w:jc w:val="right"/>
              <w:rPr>
                <w:sz w:val="22"/>
              </w:rPr>
            </w:pPr>
            <w:r w:rsidRPr="00C52C75">
              <w:rPr>
                <w:sz w:val="22"/>
              </w:rPr>
              <w:t>0.103</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10</w:t>
            </w:r>
          </w:p>
        </w:tc>
        <w:tc>
          <w:tcPr>
            <w:tcW w:w="386" w:type="pct"/>
            <w:shd w:val="clear" w:color="auto" w:fill="auto"/>
          </w:tcPr>
          <w:p w:rsidR="00D565DB" w:rsidRPr="00C52C75" w:rsidRDefault="00D565DB" w:rsidP="00661BCB">
            <w:pPr>
              <w:pStyle w:val="Compact"/>
              <w:jc w:val="right"/>
              <w:rPr>
                <w:sz w:val="22"/>
              </w:rPr>
            </w:pPr>
            <w:r w:rsidRPr="00C52C75">
              <w:rPr>
                <w:sz w:val="22"/>
              </w:rPr>
              <w:t>1995</w:t>
            </w:r>
          </w:p>
        </w:tc>
        <w:tc>
          <w:tcPr>
            <w:tcW w:w="617" w:type="pct"/>
            <w:shd w:val="clear" w:color="auto" w:fill="auto"/>
          </w:tcPr>
          <w:p w:rsidR="00D565DB" w:rsidRPr="00C52C75" w:rsidRDefault="00D565DB" w:rsidP="00661BCB">
            <w:pPr>
              <w:pStyle w:val="Compact"/>
              <w:jc w:val="right"/>
              <w:rPr>
                <w:sz w:val="22"/>
              </w:rPr>
            </w:pPr>
            <w:r w:rsidRPr="00C52C75">
              <w:rPr>
                <w:sz w:val="22"/>
              </w:rPr>
              <w:t>962.399</w:t>
            </w:r>
          </w:p>
        </w:tc>
        <w:tc>
          <w:tcPr>
            <w:tcW w:w="617" w:type="pct"/>
            <w:shd w:val="clear" w:color="auto" w:fill="auto"/>
          </w:tcPr>
          <w:p w:rsidR="00D565DB" w:rsidRPr="00C52C75" w:rsidRDefault="00D565DB" w:rsidP="00661BCB">
            <w:pPr>
              <w:pStyle w:val="Compact"/>
              <w:jc w:val="right"/>
              <w:rPr>
                <w:sz w:val="22"/>
              </w:rPr>
            </w:pPr>
            <w:r w:rsidRPr="00C52C75">
              <w:rPr>
                <w:sz w:val="22"/>
              </w:rPr>
              <w:t>962.399</w:t>
            </w:r>
          </w:p>
        </w:tc>
        <w:tc>
          <w:tcPr>
            <w:tcW w:w="569" w:type="pct"/>
            <w:shd w:val="clear" w:color="auto" w:fill="auto"/>
          </w:tcPr>
          <w:p w:rsidR="00D565DB" w:rsidRPr="00C52C75" w:rsidRDefault="00D565DB" w:rsidP="00661BCB">
            <w:pPr>
              <w:pStyle w:val="Compact"/>
              <w:jc w:val="right"/>
              <w:rPr>
                <w:sz w:val="22"/>
              </w:rPr>
            </w:pPr>
            <w:r w:rsidRPr="00C52C75">
              <w:rPr>
                <w:sz w:val="22"/>
              </w:rPr>
              <w:t>1413.5</w:t>
            </w:r>
          </w:p>
        </w:tc>
        <w:tc>
          <w:tcPr>
            <w:tcW w:w="599" w:type="pct"/>
            <w:shd w:val="clear" w:color="auto" w:fill="auto"/>
          </w:tcPr>
          <w:p w:rsidR="00D565DB" w:rsidRPr="00C52C75" w:rsidRDefault="00D565DB" w:rsidP="00661BCB">
            <w:pPr>
              <w:pStyle w:val="Compact"/>
              <w:jc w:val="right"/>
              <w:rPr>
                <w:sz w:val="22"/>
              </w:rPr>
            </w:pPr>
            <w:r w:rsidRPr="00C52C75">
              <w:rPr>
                <w:sz w:val="22"/>
              </w:rPr>
              <w:t>1388.3</w:t>
            </w:r>
          </w:p>
        </w:tc>
        <w:tc>
          <w:tcPr>
            <w:tcW w:w="431" w:type="pct"/>
            <w:shd w:val="clear" w:color="auto" w:fill="auto"/>
          </w:tcPr>
          <w:p w:rsidR="00D565DB" w:rsidRPr="00C52C75" w:rsidRDefault="00D565DB" w:rsidP="00661BCB">
            <w:pPr>
              <w:pStyle w:val="Compact"/>
              <w:jc w:val="right"/>
              <w:rPr>
                <w:sz w:val="22"/>
              </w:rPr>
            </w:pPr>
            <w:r w:rsidRPr="00C52C75">
              <w:rPr>
                <w:sz w:val="22"/>
              </w:rPr>
              <w:t>0.527</w:t>
            </w:r>
          </w:p>
        </w:tc>
        <w:tc>
          <w:tcPr>
            <w:tcW w:w="460" w:type="pct"/>
            <w:shd w:val="clear" w:color="auto" w:fill="auto"/>
          </w:tcPr>
          <w:p w:rsidR="00D565DB" w:rsidRPr="00C52C75" w:rsidRDefault="00D565DB" w:rsidP="00661BCB">
            <w:pPr>
              <w:pStyle w:val="Compact"/>
              <w:jc w:val="right"/>
              <w:rPr>
                <w:sz w:val="22"/>
              </w:rPr>
            </w:pPr>
            <w:r w:rsidRPr="00C52C75">
              <w:rPr>
                <w:sz w:val="22"/>
              </w:rPr>
              <w:t>0.700</w:t>
            </w:r>
          </w:p>
        </w:tc>
        <w:tc>
          <w:tcPr>
            <w:tcW w:w="533" w:type="pct"/>
            <w:shd w:val="clear" w:color="auto" w:fill="auto"/>
          </w:tcPr>
          <w:p w:rsidR="00D565DB" w:rsidRPr="00C52C75" w:rsidRDefault="00D565DB" w:rsidP="00661BCB">
            <w:pPr>
              <w:pStyle w:val="Compact"/>
              <w:jc w:val="right"/>
              <w:rPr>
                <w:sz w:val="22"/>
              </w:rPr>
            </w:pPr>
            <w:r w:rsidRPr="00C52C75">
              <w:rPr>
                <w:sz w:val="22"/>
              </w:rPr>
              <w:t>0.779</w:t>
            </w:r>
          </w:p>
        </w:tc>
        <w:tc>
          <w:tcPr>
            <w:tcW w:w="533" w:type="pct"/>
            <w:shd w:val="clear" w:color="auto" w:fill="auto"/>
          </w:tcPr>
          <w:p w:rsidR="00D565DB" w:rsidRPr="00C52C75" w:rsidRDefault="00D565DB" w:rsidP="00661BCB">
            <w:pPr>
              <w:pStyle w:val="Compact"/>
              <w:jc w:val="right"/>
              <w:rPr>
                <w:sz w:val="22"/>
              </w:rPr>
            </w:pPr>
            <w:r w:rsidRPr="00C52C75">
              <w:rPr>
                <w:sz w:val="22"/>
              </w:rPr>
              <w:t>0.078</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11</w:t>
            </w:r>
          </w:p>
        </w:tc>
        <w:tc>
          <w:tcPr>
            <w:tcW w:w="386" w:type="pct"/>
            <w:shd w:val="clear" w:color="auto" w:fill="auto"/>
          </w:tcPr>
          <w:p w:rsidR="00D565DB" w:rsidRPr="00C52C75" w:rsidRDefault="00D565DB" w:rsidP="00661BCB">
            <w:pPr>
              <w:pStyle w:val="Compact"/>
              <w:jc w:val="right"/>
              <w:rPr>
                <w:sz w:val="22"/>
              </w:rPr>
            </w:pPr>
            <w:r w:rsidRPr="00C52C75">
              <w:rPr>
                <w:sz w:val="22"/>
              </w:rPr>
              <w:t>1996</w:t>
            </w:r>
          </w:p>
        </w:tc>
        <w:tc>
          <w:tcPr>
            <w:tcW w:w="617" w:type="pct"/>
            <w:shd w:val="clear" w:color="auto" w:fill="auto"/>
          </w:tcPr>
          <w:p w:rsidR="00D565DB" w:rsidRPr="00C52C75" w:rsidRDefault="00D565DB" w:rsidP="00661BCB">
            <w:pPr>
              <w:pStyle w:val="Compact"/>
              <w:jc w:val="right"/>
              <w:rPr>
                <w:sz w:val="22"/>
              </w:rPr>
            </w:pPr>
            <w:r w:rsidRPr="00C52C75">
              <w:rPr>
                <w:sz w:val="22"/>
              </w:rPr>
              <w:t>1180.349</w:t>
            </w:r>
          </w:p>
        </w:tc>
        <w:tc>
          <w:tcPr>
            <w:tcW w:w="617" w:type="pct"/>
            <w:shd w:val="clear" w:color="auto" w:fill="auto"/>
          </w:tcPr>
          <w:p w:rsidR="00D565DB" w:rsidRPr="00C52C75" w:rsidRDefault="00D565DB" w:rsidP="00661BCB">
            <w:pPr>
              <w:pStyle w:val="Compact"/>
              <w:jc w:val="right"/>
              <w:rPr>
                <w:sz w:val="22"/>
              </w:rPr>
            </w:pPr>
            <w:r w:rsidRPr="00C52C75">
              <w:rPr>
                <w:sz w:val="22"/>
              </w:rPr>
              <w:t>1180.031</w:t>
            </w:r>
          </w:p>
        </w:tc>
        <w:tc>
          <w:tcPr>
            <w:tcW w:w="569" w:type="pct"/>
            <w:shd w:val="clear" w:color="auto" w:fill="auto"/>
          </w:tcPr>
          <w:p w:rsidR="00D565DB" w:rsidRPr="00C52C75" w:rsidRDefault="00D565DB" w:rsidP="00661BCB">
            <w:pPr>
              <w:pStyle w:val="Compact"/>
              <w:jc w:val="right"/>
              <w:rPr>
                <w:sz w:val="22"/>
              </w:rPr>
            </w:pPr>
            <w:r w:rsidRPr="00C52C75">
              <w:rPr>
                <w:sz w:val="22"/>
              </w:rPr>
              <w:t>845.1</w:t>
            </w:r>
          </w:p>
        </w:tc>
        <w:tc>
          <w:tcPr>
            <w:tcW w:w="599" w:type="pct"/>
            <w:shd w:val="clear" w:color="auto" w:fill="auto"/>
          </w:tcPr>
          <w:p w:rsidR="00D565DB" w:rsidRPr="00C52C75" w:rsidRDefault="00D565DB" w:rsidP="00661BCB">
            <w:pPr>
              <w:pStyle w:val="Compact"/>
              <w:jc w:val="right"/>
              <w:rPr>
                <w:sz w:val="22"/>
              </w:rPr>
            </w:pPr>
            <w:r w:rsidRPr="00C52C75">
              <w:rPr>
                <w:sz w:val="22"/>
              </w:rPr>
              <w:t>830.1</w:t>
            </w:r>
          </w:p>
        </w:tc>
        <w:tc>
          <w:tcPr>
            <w:tcW w:w="431" w:type="pct"/>
            <w:shd w:val="clear" w:color="auto" w:fill="auto"/>
          </w:tcPr>
          <w:p w:rsidR="00D565DB" w:rsidRPr="00C52C75" w:rsidRDefault="00D565DB" w:rsidP="00661BCB">
            <w:pPr>
              <w:pStyle w:val="Compact"/>
              <w:jc w:val="right"/>
              <w:rPr>
                <w:sz w:val="22"/>
              </w:rPr>
            </w:pPr>
            <w:r w:rsidRPr="00C52C75">
              <w:rPr>
                <w:sz w:val="22"/>
              </w:rPr>
              <w:t>0.850</w:t>
            </w:r>
          </w:p>
        </w:tc>
        <w:tc>
          <w:tcPr>
            <w:tcW w:w="460" w:type="pct"/>
            <w:shd w:val="clear" w:color="auto" w:fill="auto"/>
          </w:tcPr>
          <w:p w:rsidR="00D565DB" w:rsidRPr="00C52C75" w:rsidRDefault="00D565DB" w:rsidP="00661BCB">
            <w:pPr>
              <w:pStyle w:val="Compact"/>
              <w:jc w:val="right"/>
              <w:rPr>
                <w:sz w:val="22"/>
              </w:rPr>
            </w:pPr>
            <w:r w:rsidRPr="00C52C75">
              <w:rPr>
                <w:sz w:val="22"/>
              </w:rPr>
              <w:t>0.469</w:t>
            </w:r>
          </w:p>
        </w:tc>
        <w:tc>
          <w:tcPr>
            <w:tcW w:w="533" w:type="pct"/>
            <w:shd w:val="clear" w:color="auto" w:fill="auto"/>
          </w:tcPr>
          <w:p w:rsidR="00D565DB" w:rsidRPr="00C52C75" w:rsidRDefault="00D565DB" w:rsidP="00661BCB">
            <w:pPr>
              <w:pStyle w:val="Compact"/>
              <w:jc w:val="right"/>
              <w:rPr>
                <w:sz w:val="22"/>
              </w:rPr>
            </w:pPr>
            <w:r w:rsidRPr="00C52C75">
              <w:rPr>
                <w:sz w:val="22"/>
              </w:rPr>
              <w:t>0.593</w:t>
            </w:r>
          </w:p>
        </w:tc>
        <w:tc>
          <w:tcPr>
            <w:tcW w:w="533" w:type="pct"/>
            <w:shd w:val="clear" w:color="auto" w:fill="auto"/>
          </w:tcPr>
          <w:p w:rsidR="00D565DB" w:rsidRPr="00C52C75" w:rsidRDefault="00D565DB" w:rsidP="00661BCB">
            <w:pPr>
              <w:pStyle w:val="Compact"/>
              <w:jc w:val="right"/>
              <w:rPr>
                <w:sz w:val="22"/>
              </w:rPr>
            </w:pPr>
            <w:r w:rsidRPr="00C52C75">
              <w:rPr>
                <w:sz w:val="22"/>
              </w:rPr>
              <w:t>0.047</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12</w:t>
            </w:r>
          </w:p>
        </w:tc>
        <w:tc>
          <w:tcPr>
            <w:tcW w:w="386" w:type="pct"/>
            <w:shd w:val="clear" w:color="auto" w:fill="auto"/>
          </w:tcPr>
          <w:p w:rsidR="00D565DB" w:rsidRPr="00C52C75" w:rsidRDefault="00D565DB" w:rsidP="00661BCB">
            <w:pPr>
              <w:pStyle w:val="Compact"/>
              <w:jc w:val="right"/>
              <w:rPr>
                <w:sz w:val="22"/>
              </w:rPr>
            </w:pPr>
            <w:r w:rsidRPr="00C52C75">
              <w:rPr>
                <w:sz w:val="22"/>
              </w:rPr>
              <w:t>1997</w:t>
            </w:r>
          </w:p>
        </w:tc>
        <w:tc>
          <w:tcPr>
            <w:tcW w:w="617" w:type="pct"/>
            <w:shd w:val="clear" w:color="auto" w:fill="auto"/>
          </w:tcPr>
          <w:p w:rsidR="00D565DB" w:rsidRPr="00C52C75" w:rsidRDefault="00D565DB" w:rsidP="00661BCB">
            <w:pPr>
              <w:pStyle w:val="Compact"/>
              <w:jc w:val="right"/>
              <w:rPr>
                <w:sz w:val="22"/>
              </w:rPr>
            </w:pPr>
            <w:r w:rsidRPr="00C52C75">
              <w:rPr>
                <w:sz w:val="22"/>
              </w:rPr>
              <w:t>297.003</w:t>
            </w:r>
          </w:p>
        </w:tc>
        <w:tc>
          <w:tcPr>
            <w:tcW w:w="617" w:type="pct"/>
            <w:shd w:val="clear" w:color="auto" w:fill="auto"/>
          </w:tcPr>
          <w:p w:rsidR="00D565DB" w:rsidRPr="00C52C75" w:rsidRDefault="00D565DB" w:rsidP="00661BCB">
            <w:pPr>
              <w:pStyle w:val="Compact"/>
              <w:jc w:val="right"/>
              <w:rPr>
                <w:sz w:val="22"/>
              </w:rPr>
            </w:pPr>
            <w:r w:rsidRPr="00C52C75">
              <w:rPr>
                <w:sz w:val="22"/>
              </w:rPr>
              <w:t>297.003</w:t>
            </w:r>
          </w:p>
        </w:tc>
        <w:tc>
          <w:tcPr>
            <w:tcW w:w="569" w:type="pct"/>
            <w:shd w:val="clear" w:color="auto" w:fill="auto"/>
          </w:tcPr>
          <w:p w:rsidR="00D565DB" w:rsidRPr="00C52C75" w:rsidRDefault="00D565DB" w:rsidP="00661BCB">
            <w:pPr>
              <w:pStyle w:val="Compact"/>
              <w:jc w:val="right"/>
              <w:rPr>
                <w:sz w:val="22"/>
              </w:rPr>
            </w:pPr>
            <w:r w:rsidRPr="00C52C75">
              <w:rPr>
                <w:sz w:val="22"/>
              </w:rPr>
              <w:t>925.3</w:t>
            </w:r>
          </w:p>
        </w:tc>
        <w:tc>
          <w:tcPr>
            <w:tcW w:w="599" w:type="pct"/>
            <w:shd w:val="clear" w:color="auto" w:fill="auto"/>
          </w:tcPr>
          <w:p w:rsidR="00D565DB" w:rsidRPr="00C52C75" w:rsidRDefault="00D565DB" w:rsidP="00661BCB">
            <w:pPr>
              <w:pStyle w:val="Compact"/>
              <w:jc w:val="right"/>
              <w:rPr>
                <w:sz w:val="22"/>
              </w:rPr>
            </w:pPr>
            <w:r w:rsidRPr="00C52C75">
              <w:rPr>
                <w:sz w:val="22"/>
              </w:rPr>
              <w:t>908.8</w:t>
            </w:r>
          </w:p>
        </w:tc>
        <w:tc>
          <w:tcPr>
            <w:tcW w:w="431" w:type="pct"/>
            <w:shd w:val="clear" w:color="auto" w:fill="auto"/>
          </w:tcPr>
          <w:p w:rsidR="00D565DB" w:rsidRPr="00C52C75" w:rsidRDefault="00D565DB" w:rsidP="00661BCB">
            <w:pPr>
              <w:pStyle w:val="Compact"/>
              <w:jc w:val="right"/>
              <w:rPr>
                <w:sz w:val="22"/>
              </w:rPr>
            </w:pPr>
            <w:r w:rsidRPr="00C52C75">
              <w:rPr>
                <w:sz w:val="22"/>
              </w:rPr>
              <w:t>0.358</w:t>
            </w:r>
          </w:p>
        </w:tc>
        <w:tc>
          <w:tcPr>
            <w:tcW w:w="460" w:type="pct"/>
            <w:shd w:val="clear" w:color="auto" w:fill="auto"/>
          </w:tcPr>
          <w:p w:rsidR="00D565DB" w:rsidRPr="00C52C75" w:rsidRDefault="00D565DB" w:rsidP="00661BCB">
            <w:pPr>
              <w:pStyle w:val="Compact"/>
              <w:jc w:val="right"/>
              <w:rPr>
                <w:sz w:val="22"/>
              </w:rPr>
            </w:pPr>
            <w:r w:rsidRPr="00C52C75">
              <w:rPr>
                <w:sz w:val="22"/>
              </w:rPr>
              <w:t>0.303</w:t>
            </w:r>
          </w:p>
        </w:tc>
        <w:tc>
          <w:tcPr>
            <w:tcW w:w="533" w:type="pct"/>
            <w:shd w:val="clear" w:color="auto" w:fill="auto"/>
          </w:tcPr>
          <w:p w:rsidR="00D565DB" w:rsidRPr="00C52C75" w:rsidRDefault="00D565DB" w:rsidP="00661BCB">
            <w:pPr>
              <w:pStyle w:val="Compact"/>
              <w:jc w:val="right"/>
              <w:rPr>
                <w:sz w:val="22"/>
              </w:rPr>
            </w:pPr>
            <w:r w:rsidRPr="00C52C75">
              <w:rPr>
                <w:sz w:val="22"/>
              </w:rPr>
              <w:t>0.354</w:t>
            </w:r>
          </w:p>
        </w:tc>
        <w:tc>
          <w:tcPr>
            <w:tcW w:w="533" w:type="pct"/>
            <w:shd w:val="clear" w:color="auto" w:fill="auto"/>
          </w:tcPr>
          <w:p w:rsidR="00D565DB" w:rsidRPr="00C52C75" w:rsidRDefault="00D565DB" w:rsidP="00661BCB">
            <w:pPr>
              <w:pStyle w:val="Compact"/>
              <w:jc w:val="right"/>
              <w:rPr>
                <w:sz w:val="22"/>
              </w:rPr>
            </w:pPr>
            <w:r w:rsidRPr="00C52C75">
              <w:rPr>
                <w:sz w:val="22"/>
              </w:rPr>
              <w:t>0.051</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13</w:t>
            </w:r>
          </w:p>
        </w:tc>
        <w:tc>
          <w:tcPr>
            <w:tcW w:w="386" w:type="pct"/>
            <w:shd w:val="clear" w:color="auto" w:fill="auto"/>
          </w:tcPr>
          <w:p w:rsidR="00D565DB" w:rsidRPr="00C52C75" w:rsidRDefault="00D565DB" w:rsidP="00661BCB">
            <w:pPr>
              <w:pStyle w:val="Compact"/>
              <w:jc w:val="right"/>
              <w:rPr>
                <w:sz w:val="22"/>
              </w:rPr>
            </w:pPr>
            <w:r w:rsidRPr="00C52C75">
              <w:rPr>
                <w:sz w:val="22"/>
              </w:rPr>
              <w:t>1998</w:t>
            </w:r>
          </w:p>
        </w:tc>
        <w:tc>
          <w:tcPr>
            <w:tcW w:w="617" w:type="pct"/>
            <w:shd w:val="clear" w:color="auto" w:fill="auto"/>
          </w:tcPr>
          <w:p w:rsidR="00D565DB" w:rsidRPr="00C52C75" w:rsidRDefault="00D565DB" w:rsidP="00661BCB">
            <w:pPr>
              <w:pStyle w:val="Compact"/>
              <w:jc w:val="right"/>
              <w:rPr>
                <w:sz w:val="22"/>
              </w:rPr>
            </w:pPr>
            <w:r w:rsidRPr="00C52C75">
              <w:rPr>
                <w:sz w:val="22"/>
              </w:rPr>
              <w:t>316.131</w:t>
            </w:r>
          </w:p>
        </w:tc>
        <w:tc>
          <w:tcPr>
            <w:tcW w:w="617" w:type="pct"/>
            <w:shd w:val="clear" w:color="auto" w:fill="auto"/>
          </w:tcPr>
          <w:p w:rsidR="00D565DB" w:rsidRPr="00C52C75" w:rsidRDefault="00D565DB" w:rsidP="00661BCB">
            <w:pPr>
              <w:pStyle w:val="Compact"/>
              <w:jc w:val="right"/>
              <w:rPr>
                <w:sz w:val="22"/>
              </w:rPr>
            </w:pPr>
            <w:r w:rsidRPr="00C52C75">
              <w:rPr>
                <w:sz w:val="22"/>
              </w:rPr>
              <w:t>316.131</w:t>
            </w:r>
          </w:p>
        </w:tc>
        <w:tc>
          <w:tcPr>
            <w:tcW w:w="569" w:type="pct"/>
            <w:shd w:val="clear" w:color="auto" w:fill="auto"/>
          </w:tcPr>
          <w:p w:rsidR="00D565DB" w:rsidRPr="00C52C75" w:rsidRDefault="00D565DB" w:rsidP="00661BCB">
            <w:pPr>
              <w:pStyle w:val="Compact"/>
              <w:jc w:val="right"/>
              <w:rPr>
                <w:sz w:val="22"/>
              </w:rPr>
            </w:pPr>
            <w:r w:rsidRPr="00C52C75">
              <w:rPr>
                <w:sz w:val="22"/>
              </w:rPr>
              <w:t>1007.3</w:t>
            </w:r>
          </w:p>
        </w:tc>
        <w:tc>
          <w:tcPr>
            <w:tcW w:w="599" w:type="pct"/>
            <w:shd w:val="clear" w:color="auto" w:fill="auto"/>
          </w:tcPr>
          <w:p w:rsidR="00D565DB" w:rsidRPr="00C52C75" w:rsidRDefault="00D565DB" w:rsidP="00661BCB">
            <w:pPr>
              <w:pStyle w:val="Compact"/>
              <w:jc w:val="right"/>
              <w:rPr>
                <w:sz w:val="22"/>
              </w:rPr>
            </w:pPr>
            <w:r w:rsidRPr="00C52C75">
              <w:rPr>
                <w:sz w:val="22"/>
              </w:rPr>
              <w:t>989.4</w:t>
            </w:r>
          </w:p>
        </w:tc>
        <w:tc>
          <w:tcPr>
            <w:tcW w:w="431" w:type="pct"/>
            <w:shd w:val="clear" w:color="auto" w:fill="auto"/>
          </w:tcPr>
          <w:p w:rsidR="00D565DB" w:rsidRPr="00C52C75" w:rsidRDefault="00D565DB" w:rsidP="00661BCB">
            <w:pPr>
              <w:pStyle w:val="Compact"/>
              <w:jc w:val="right"/>
              <w:rPr>
                <w:sz w:val="22"/>
              </w:rPr>
            </w:pPr>
            <w:r w:rsidRPr="00C52C75">
              <w:rPr>
                <w:sz w:val="22"/>
              </w:rPr>
              <w:t>0.348</w:t>
            </w:r>
          </w:p>
        </w:tc>
        <w:tc>
          <w:tcPr>
            <w:tcW w:w="460" w:type="pct"/>
            <w:shd w:val="clear" w:color="auto" w:fill="auto"/>
          </w:tcPr>
          <w:p w:rsidR="00D565DB" w:rsidRPr="00C52C75" w:rsidRDefault="00D565DB" w:rsidP="00661BCB">
            <w:pPr>
              <w:pStyle w:val="Compact"/>
              <w:jc w:val="right"/>
              <w:rPr>
                <w:sz w:val="22"/>
              </w:rPr>
            </w:pPr>
            <w:r w:rsidRPr="00C52C75">
              <w:rPr>
                <w:sz w:val="22"/>
              </w:rPr>
              <w:t>0.356</w:t>
            </w:r>
          </w:p>
        </w:tc>
        <w:tc>
          <w:tcPr>
            <w:tcW w:w="533" w:type="pct"/>
            <w:shd w:val="clear" w:color="auto" w:fill="auto"/>
          </w:tcPr>
          <w:p w:rsidR="00D565DB" w:rsidRPr="00C52C75" w:rsidRDefault="00D565DB" w:rsidP="00661BCB">
            <w:pPr>
              <w:pStyle w:val="Compact"/>
              <w:jc w:val="right"/>
              <w:rPr>
                <w:sz w:val="22"/>
              </w:rPr>
            </w:pPr>
            <w:r w:rsidRPr="00C52C75">
              <w:rPr>
                <w:sz w:val="22"/>
              </w:rPr>
              <w:t>0.388</w:t>
            </w:r>
          </w:p>
        </w:tc>
        <w:tc>
          <w:tcPr>
            <w:tcW w:w="533" w:type="pct"/>
            <w:shd w:val="clear" w:color="auto" w:fill="auto"/>
          </w:tcPr>
          <w:p w:rsidR="00D565DB" w:rsidRPr="00C52C75" w:rsidRDefault="00D565DB" w:rsidP="00661BCB">
            <w:pPr>
              <w:pStyle w:val="Compact"/>
              <w:jc w:val="right"/>
              <w:rPr>
                <w:sz w:val="22"/>
              </w:rPr>
            </w:pPr>
            <w:r w:rsidRPr="00C52C75">
              <w:rPr>
                <w:sz w:val="22"/>
              </w:rPr>
              <w:t>0.056</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14</w:t>
            </w:r>
          </w:p>
        </w:tc>
        <w:tc>
          <w:tcPr>
            <w:tcW w:w="386" w:type="pct"/>
            <w:shd w:val="clear" w:color="auto" w:fill="auto"/>
          </w:tcPr>
          <w:p w:rsidR="00D565DB" w:rsidRPr="00C52C75" w:rsidRDefault="00D565DB" w:rsidP="00661BCB">
            <w:pPr>
              <w:pStyle w:val="Compact"/>
              <w:jc w:val="right"/>
              <w:rPr>
                <w:sz w:val="22"/>
              </w:rPr>
            </w:pPr>
            <w:r w:rsidRPr="00C52C75">
              <w:rPr>
                <w:sz w:val="22"/>
              </w:rPr>
              <w:t>1999</w:t>
            </w:r>
          </w:p>
        </w:tc>
        <w:tc>
          <w:tcPr>
            <w:tcW w:w="617" w:type="pct"/>
            <w:shd w:val="clear" w:color="auto" w:fill="auto"/>
          </w:tcPr>
          <w:p w:rsidR="00D565DB" w:rsidRPr="00C52C75" w:rsidRDefault="00D565DB" w:rsidP="00661BCB">
            <w:pPr>
              <w:pStyle w:val="Compact"/>
              <w:jc w:val="right"/>
              <w:rPr>
                <w:sz w:val="22"/>
              </w:rPr>
            </w:pPr>
            <w:r w:rsidRPr="00C52C75">
              <w:rPr>
                <w:sz w:val="22"/>
              </w:rPr>
              <w:t>210.529</w:t>
            </w:r>
          </w:p>
        </w:tc>
        <w:tc>
          <w:tcPr>
            <w:tcW w:w="617" w:type="pct"/>
            <w:shd w:val="clear" w:color="auto" w:fill="auto"/>
          </w:tcPr>
          <w:p w:rsidR="00D565DB" w:rsidRPr="00C52C75" w:rsidRDefault="00D565DB" w:rsidP="00661BCB">
            <w:pPr>
              <w:pStyle w:val="Compact"/>
              <w:jc w:val="right"/>
              <w:rPr>
                <w:sz w:val="22"/>
              </w:rPr>
            </w:pPr>
            <w:r w:rsidRPr="00C52C75">
              <w:rPr>
                <w:sz w:val="22"/>
              </w:rPr>
              <w:t>210.529</w:t>
            </w:r>
          </w:p>
        </w:tc>
        <w:tc>
          <w:tcPr>
            <w:tcW w:w="569" w:type="pct"/>
            <w:shd w:val="clear" w:color="auto" w:fill="auto"/>
          </w:tcPr>
          <w:p w:rsidR="00D565DB" w:rsidRPr="00C52C75" w:rsidRDefault="00D565DB" w:rsidP="00661BCB">
            <w:pPr>
              <w:pStyle w:val="Compact"/>
              <w:jc w:val="right"/>
              <w:rPr>
                <w:sz w:val="22"/>
              </w:rPr>
            </w:pPr>
            <w:r w:rsidRPr="00C52C75">
              <w:rPr>
                <w:sz w:val="22"/>
              </w:rPr>
              <w:t>1165.6</w:t>
            </w:r>
          </w:p>
        </w:tc>
        <w:tc>
          <w:tcPr>
            <w:tcW w:w="599" w:type="pct"/>
            <w:shd w:val="clear" w:color="auto" w:fill="auto"/>
          </w:tcPr>
          <w:p w:rsidR="00D565DB" w:rsidRPr="00C52C75" w:rsidRDefault="00D565DB" w:rsidP="00661BCB">
            <w:pPr>
              <w:pStyle w:val="Compact"/>
              <w:jc w:val="right"/>
              <w:rPr>
                <w:sz w:val="22"/>
              </w:rPr>
            </w:pPr>
            <w:r w:rsidRPr="00C52C75">
              <w:rPr>
                <w:sz w:val="22"/>
              </w:rPr>
              <w:t>1144.8</w:t>
            </w:r>
          </w:p>
        </w:tc>
        <w:tc>
          <w:tcPr>
            <w:tcW w:w="431" w:type="pct"/>
            <w:shd w:val="clear" w:color="auto" w:fill="auto"/>
          </w:tcPr>
          <w:p w:rsidR="00D565DB" w:rsidRPr="00C52C75" w:rsidRDefault="00D565DB" w:rsidP="00661BCB">
            <w:pPr>
              <w:pStyle w:val="Compact"/>
              <w:jc w:val="right"/>
              <w:rPr>
                <w:sz w:val="22"/>
              </w:rPr>
            </w:pPr>
            <w:r w:rsidRPr="00C52C75">
              <w:rPr>
                <w:sz w:val="22"/>
              </w:rPr>
              <w:t>0.213</w:t>
            </w:r>
          </w:p>
        </w:tc>
        <w:tc>
          <w:tcPr>
            <w:tcW w:w="460" w:type="pct"/>
            <w:shd w:val="clear" w:color="auto" w:fill="auto"/>
          </w:tcPr>
          <w:p w:rsidR="00D565DB" w:rsidRPr="00C52C75" w:rsidRDefault="00D565DB" w:rsidP="00661BCB">
            <w:pPr>
              <w:pStyle w:val="Compact"/>
              <w:jc w:val="right"/>
              <w:rPr>
                <w:sz w:val="22"/>
              </w:rPr>
            </w:pPr>
            <w:r w:rsidRPr="00C52C75">
              <w:rPr>
                <w:sz w:val="22"/>
              </w:rPr>
              <w:t>0.390</w:t>
            </w:r>
          </w:p>
        </w:tc>
        <w:tc>
          <w:tcPr>
            <w:tcW w:w="533" w:type="pct"/>
            <w:shd w:val="clear" w:color="auto" w:fill="auto"/>
          </w:tcPr>
          <w:p w:rsidR="00D565DB" w:rsidRPr="00C52C75" w:rsidRDefault="00D565DB" w:rsidP="00661BCB">
            <w:pPr>
              <w:pStyle w:val="Compact"/>
              <w:jc w:val="right"/>
              <w:rPr>
                <w:sz w:val="22"/>
              </w:rPr>
            </w:pPr>
            <w:r w:rsidRPr="00C52C75">
              <w:rPr>
                <w:sz w:val="22"/>
              </w:rPr>
              <w:t>0.422</w:t>
            </w:r>
          </w:p>
        </w:tc>
        <w:tc>
          <w:tcPr>
            <w:tcW w:w="533" w:type="pct"/>
            <w:shd w:val="clear" w:color="auto" w:fill="auto"/>
          </w:tcPr>
          <w:p w:rsidR="00D565DB" w:rsidRPr="00C52C75" w:rsidRDefault="00D565DB" w:rsidP="00661BCB">
            <w:pPr>
              <w:pStyle w:val="Compact"/>
              <w:jc w:val="right"/>
              <w:rPr>
                <w:sz w:val="22"/>
              </w:rPr>
            </w:pPr>
            <w:r w:rsidRPr="00C52C75">
              <w:rPr>
                <w:sz w:val="22"/>
              </w:rPr>
              <w:t>0.065</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15</w:t>
            </w:r>
          </w:p>
        </w:tc>
        <w:tc>
          <w:tcPr>
            <w:tcW w:w="386" w:type="pct"/>
            <w:shd w:val="clear" w:color="auto" w:fill="auto"/>
          </w:tcPr>
          <w:p w:rsidR="00D565DB" w:rsidRPr="00C52C75" w:rsidRDefault="00D565DB" w:rsidP="00661BCB">
            <w:pPr>
              <w:pStyle w:val="Compact"/>
              <w:jc w:val="right"/>
              <w:rPr>
                <w:sz w:val="22"/>
              </w:rPr>
            </w:pPr>
            <w:r w:rsidRPr="00C52C75">
              <w:rPr>
                <w:sz w:val="22"/>
              </w:rPr>
              <w:t>2000</w:t>
            </w:r>
          </w:p>
        </w:tc>
        <w:tc>
          <w:tcPr>
            <w:tcW w:w="617" w:type="pct"/>
            <w:shd w:val="clear" w:color="auto" w:fill="auto"/>
          </w:tcPr>
          <w:p w:rsidR="00D565DB" w:rsidRPr="00C52C75" w:rsidRDefault="00D565DB" w:rsidP="00661BCB">
            <w:pPr>
              <w:pStyle w:val="Compact"/>
              <w:jc w:val="right"/>
              <w:rPr>
                <w:sz w:val="22"/>
              </w:rPr>
            </w:pPr>
            <w:r w:rsidRPr="00C52C75">
              <w:rPr>
                <w:sz w:val="22"/>
              </w:rPr>
              <w:t>169.337</w:t>
            </w:r>
          </w:p>
        </w:tc>
        <w:tc>
          <w:tcPr>
            <w:tcW w:w="617" w:type="pct"/>
            <w:shd w:val="clear" w:color="auto" w:fill="auto"/>
          </w:tcPr>
          <w:p w:rsidR="00D565DB" w:rsidRPr="00C52C75" w:rsidRDefault="00D565DB" w:rsidP="00661BCB">
            <w:pPr>
              <w:pStyle w:val="Compact"/>
              <w:jc w:val="right"/>
              <w:rPr>
                <w:sz w:val="22"/>
              </w:rPr>
            </w:pPr>
            <w:r w:rsidRPr="00C52C75">
              <w:rPr>
                <w:sz w:val="22"/>
              </w:rPr>
              <w:t>169.337</w:t>
            </w:r>
          </w:p>
        </w:tc>
        <w:tc>
          <w:tcPr>
            <w:tcW w:w="569" w:type="pct"/>
            <w:shd w:val="clear" w:color="auto" w:fill="auto"/>
          </w:tcPr>
          <w:p w:rsidR="00D565DB" w:rsidRPr="00C52C75" w:rsidRDefault="00D565DB" w:rsidP="00661BCB">
            <w:pPr>
              <w:pStyle w:val="Compact"/>
              <w:jc w:val="right"/>
              <w:rPr>
                <w:sz w:val="22"/>
              </w:rPr>
            </w:pPr>
            <w:r w:rsidRPr="00C52C75">
              <w:rPr>
                <w:sz w:val="22"/>
              </w:rPr>
              <w:t>1365.7</w:t>
            </w:r>
          </w:p>
        </w:tc>
        <w:tc>
          <w:tcPr>
            <w:tcW w:w="599" w:type="pct"/>
            <w:shd w:val="clear" w:color="auto" w:fill="auto"/>
          </w:tcPr>
          <w:p w:rsidR="00D565DB" w:rsidRPr="00C52C75" w:rsidRDefault="00D565DB" w:rsidP="00661BCB">
            <w:pPr>
              <w:pStyle w:val="Compact"/>
              <w:jc w:val="right"/>
              <w:rPr>
                <w:sz w:val="22"/>
              </w:rPr>
            </w:pPr>
            <w:r w:rsidRPr="00C52C75">
              <w:rPr>
                <w:sz w:val="22"/>
              </w:rPr>
              <w:t>1341.4</w:t>
            </w:r>
          </w:p>
        </w:tc>
        <w:tc>
          <w:tcPr>
            <w:tcW w:w="431" w:type="pct"/>
            <w:shd w:val="clear" w:color="auto" w:fill="auto"/>
          </w:tcPr>
          <w:p w:rsidR="00D565DB" w:rsidRPr="00C52C75" w:rsidRDefault="00D565DB" w:rsidP="00661BCB">
            <w:pPr>
              <w:pStyle w:val="Compact"/>
              <w:jc w:val="right"/>
              <w:rPr>
                <w:sz w:val="22"/>
              </w:rPr>
            </w:pPr>
            <w:r w:rsidRPr="00C52C75">
              <w:rPr>
                <w:sz w:val="22"/>
              </w:rPr>
              <w:t>0.148</w:t>
            </w:r>
          </w:p>
        </w:tc>
        <w:tc>
          <w:tcPr>
            <w:tcW w:w="460" w:type="pct"/>
            <w:shd w:val="clear" w:color="auto" w:fill="auto"/>
          </w:tcPr>
          <w:p w:rsidR="00D565DB" w:rsidRPr="00C52C75" w:rsidRDefault="00D565DB" w:rsidP="00661BCB">
            <w:pPr>
              <w:pStyle w:val="Compact"/>
              <w:jc w:val="right"/>
              <w:rPr>
                <w:sz w:val="22"/>
              </w:rPr>
            </w:pPr>
            <w:r w:rsidRPr="00C52C75">
              <w:rPr>
                <w:sz w:val="22"/>
              </w:rPr>
              <w:t>0.439</w:t>
            </w:r>
          </w:p>
        </w:tc>
        <w:tc>
          <w:tcPr>
            <w:tcW w:w="533" w:type="pct"/>
            <w:shd w:val="clear" w:color="auto" w:fill="auto"/>
          </w:tcPr>
          <w:p w:rsidR="00D565DB" w:rsidRPr="00C52C75" w:rsidRDefault="00D565DB" w:rsidP="00661BCB">
            <w:pPr>
              <w:pStyle w:val="Compact"/>
              <w:jc w:val="right"/>
              <w:rPr>
                <w:sz w:val="22"/>
              </w:rPr>
            </w:pPr>
            <w:r w:rsidRPr="00C52C75">
              <w:rPr>
                <w:sz w:val="22"/>
              </w:rPr>
              <w:t>0.489</w:t>
            </w:r>
          </w:p>
        </w:tc>
        <w:tc>
          <w:tcPr>
            <w:tcW w:w="533" w:type="pct"/>
            <w:shd w:val="clear" w:color="auto" w:fill="auto"/>
          </w:tcPr>
          <w:p w:rsidR="00D565DB" w:rsidRPr="00C52C75" w:rsidRDefault="00D565DB" w:rsidP="00661BCB">
            <w:pPr>
              <w:pStyle w:val="Compact"/>
              <w:jc w:val="right"/>
              <w:rPr>
                <w:sz w:val="22"/>
              </w:rPr>
            </w:pPr>
            <w:r w:rsidRPr="00C52C75">
              <w:rPr>
                <w:sz w:val="22"/>
              </w:rPr>
              <w:t>0.076</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16</w:t>
            </w:r>
          </w:p>
        </w:tc>
        <w:tc>
          <w:tcPr>
            <w:tcW w:w="386" w:type="pct"/>
            <w:shd w:val="clear" w:color="auto" w:fill="auto"/>
          </w:tcPr>
          <w:p w:rsidR="00D565DB" w:rsidRPr="00C52C75" w:rsidRDefault="00D565DB" w:rsidP="00661BCB">
            <w:pPr>
              <w:pStyle w:val="Compact"/>
              <w:jc w:val="right"/>
              <w:rPr>
                <w:sz w:val="22"/>
              </w:rPr>
            </w:pPr>
            <w:r w:rsidRPr="00C52C75">
              <w:rPr>
                <w:sz w:val="22"/>
              </w:rPr>
              <w:t>2001</w:t>
            </w:r>
          </w:p>
        </w:tc>
        <w:tc>
          <w:tcPr>
            <w:tcW w:w="617" w:type="pct"/>
            <w:shd w:val="clear" w:color="auto" w:fill="auto"/>
          </w:tcPr>
          <w:p w:rsidR="00D565DB" w:rsidRPr="00C52C75" w:rsidRDefault="00D565DB" w:rsidP="00661BCB">
            <w:pPr>
              <w:pStyle w:val="Compact"/>
              <w:jc w:val="right"/>
              <w:rPr>
                <w:sz w:val="22"/>
              </w:rPr>
            </w:pPr>
            <w:r w:rsidRPr="00C52C75">
              <w:rPr>
                <w:sz w:val="22"/>
              </w:rPr>
              <w:t>200.843</w:t>
            </w:r>
          </w:p>
        </w:tc>
        <w:tc>
          <w:tcPr>
            <w:tcW w:w="617" w:type="pct"/>
            <w:shd w:val="clear" w:color="auto" w:fill="auto"/>
          </w:tcPr>
          <w:p w:rsidR="00D565DB" w:rsidRPr="00C52C75" w:rsidRDefault="00D565DB" w:rsidP="00661BCB">
            <w:pPr>
              <w:pStyle w:val="Compact"/>
              <w:jc w:val="right"/>
              <w:rPr>
                <w:sz w:val="22"/>
              </w:rPr>
            </w:pPr>
            <w:r w:rsidRPr="00C52C75">
              <w:rPr>
                <w:sz w:val="22"/>
              </w:rPr>
              <w:t>200.843</w:t>
            </w:r>
          </w:p>
        </w:tc>
        <w:tc>
          <w:tcPr>
            <w:tcW w:w="569" w:type="pct"/>
            <w:shd w:val="clear" w:color="auto" w:fill="auto"/>
          </w:tcPr>
          <w:p w:rsidR="00D565DB" w:rsidRPr="00C52C75" w:rsidRDefault="00D565DB" w:rsidP="00661BCB">
            <w:pPr>
              <w:pStyle w:val="Compact"/>
              <w:jc w:val="right"/>
              <w:rPr>
                <w:sz w:val="22"/>
              </w:rPr>
            </w:pPr>
            <w:r w:rsidRPr="00C52C75">
              <w:rPr>
                <w:sz w:val="22"/>
              </w:rPr>
              <w:t>1559.3</w:t>
            </w:r>
          </w:p>
        </w:tc>
        <w:tc>
          <w:tcPr>
            <w:tcW w:w="599" w:type="pct"/>
            <w:shd w:val="clear" w:color="auto" w:fill="auto"/>
          </w:tcPr>
          <w:p w:rsidR="00D565DB" w:rsidRPr="00C52C75" w:rsidRDefault="00D565DB" w:rsidP="00661BCB">
            <w:pPr>
              <w:pStyle w:val="Compact"/>
              <w:jc w:val="right"/>
              <w:rPr>
                <w:sz w:val="22"/>
              </w:rPr>
            </w:pPr>
            <w:r w:rsidRPr="00C52C75">
              <w:rPr>
                <w:sz w:val="22"/>
              </w:rPr>
              <w:t>1531.5</w:t>
            </w:r>
          </w:p>
        </w:tc>
        <w:tc>
          <w:tcPr>
            <w:tcW w:w="431" w:type="pct"/>
            <w:shd w:val="clear" w:color="auto" w:fill="auto"/>
          </w:tcPr>
          <w:p w:rsidR="00D565DB" w:rsidRPr="00C52C75" w:rsidRDefault="00D565DB" w:rsidP="00661BCB">
            <w:pPr>
              <w:pStyle w:val="Compact"/>
              <w:jc w:val="right"/>
              <w:rPr>
                <w:sz w:val="22"/>
              </w:rPr>
            </w:pPr>
            <w:r w:rsidRPr="00C52C75">
              <w:rPr>
                <w:sz w:val="22"/>
              </w:rPr>
              <w:t>0.150</w:t>
            </w:r>
          </w:p>
        </w:tc>
        <w:tc>
          <w:tcPr>
            <w:tcW w:w="460" w:type="pct"/>
            <w:shd w:val="clear" w:color="auto" w:fill="auto"/>
          </w:tcPr>
          <w:p w:rsidR="00D565DB" w:rsidRPr="00C52C75" w:rsidRDefault="00D565DB" w:rsidP="00661BCB">
            <w:pPr>
              <w:pStyle w:val="Compact"/>
              <w:jc w:val="right"/>
              <w:rPr>
                <w:sz w:val="22"/>
              </w:rPr>
            </w:pPr>
            <w:r w:rsidRPr="00C52C75">
              <w:rPr>
                <w:sz w:val="22"/>
              </w:rPr>
              <w:t>0.489</w:t>
            </w:r>
          </w:p>
        </w:tc>
        <w:tc>
          <w:tcPr>
            <w:tcW w:w="533" w:type="pct"/>
            <w:shd w:val="clear" w:color="auto" w:fill="auto"/>
          </w:tcPr>
          <w:p w:rsidR="00D565DB" w:rsidRPr="00C52C75" w:rsidRDefault="00D565DB" w:rsidP="00661BCB">
            <w:pPr>
              <w:pStyle w:val="Compact"/>
              <w:jc w:val="right"/>
              <w:rPr>
                <w:sz w:val="22"/>
              </w:rPr>
            </w:pPr>
            <w:r w:rsidRPr="00C52C75">
              <w:rPr>
                <w:sz w:val="22"/>
              </w:rPr>
              <w:t>0.573</w:t>
            </w:r>
          </w:p>
        </w:tc>
        <w:tc>
          <w:tcPr>
            <w:tcW w:w="533" w:type="pct"/>
            <w:shd w:val="clear" w:color="auto" w:fill="auto"/>
          </w:tcPr>
          <w:p w:rsidR="00D565DB" w:rsidRPr="00C52C75" w:rsidRDefault="00D565DB" w:rsidP="00661BCB">
            <w:pPr>
              <w:pStyle w:val="Compact"/>
              <w:jc w:val="right"/>
              <w:rPr>
                <w:sz w:val="22"/>
              </w:rPr>
            </w:pPr>
            <w:r w:rsidRPr="00C52C75">
              <w:rPr>
                <w:sz w:val="22"/>
              </w:rPr>
              <w:t>0.087</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17</w:t>
            </w:r>
          </w:p>
        </w:tc>
        <w:tc>
          <w:tcPr>
            <w:tcW w:w="386" w:type="pct"/>
            <w:shd w:val="clear" w:color="auto" w:fill="auto"/>
          </w:tcPr>
          <w:p w:rsidR="00D565DB" w:rsidRPr="00C52C75" w:rsidRDefault="00D565DB" w:rsidP="00661BCB">
            <w:pPr>
              <w:pStyle w:val="Compact"/>
              <w:jc w:val="right"/>
              <w:rPr>
                <w:sz w:val="22"/>
              </w:rPr>
            </w:pPr>
            <w:r w:rsidRPr="00C52C75">
              <w:rPr>
                <w:sz w:val="22"/>
              </w:rPr>
              <w:t>2002</w:t>
            </w:r>
          </w:p>
        </w:tc>
        <w:tc>
          <w:tcPr>
            <w:tcW w:w="617" w:type="pct"/>
            <w:shd w:val="clear" w:color="auto" w:fill="auto"/>
          </w:tcPr>
          <w:p w:rsidR="00D565DB" w:rsidRPr="00C52C75" w:rsidRDefault="00D565DB" w:rsidP="00661BCB">
            <w:pPr>
              <w:pStyle w:val="Compact"/>
              <w:jc w:val="right"/>
              <w:rPr>
                <w:sz w:val="22"/>
              </w:rPr>
            </w:pPr>
            <w:r w:rsidRPr="00C52C75">
              <w:rPr>
                <w:sz w:val="22"/>
              </w:rPr>
              <w:t>255.735</w:t>
            </w:r>
          </w:p>
        </w:tc>
        <w:tc>
          <w:tcPr>
            <w:tcW w:w="617" w:type="pct"/>
            <w:shd w:val="clear" w:color="auto" w:fill="auto"/>
          </w:tcPr>
          <w:p w:rsidR="00D565DB" w:rsidRPr="00C52C75" w:rsidRDefault="00D565DB" w:rsidP="00661BCB">
            <w:pPr>
              <w:pStyle w:val="Compact"/>
              <w:jc w:val="right"/>
              <w:rPr>
                <w:sz w:val="22"/>
              </w:rPr>
            </w:pPr>
            <w:r w:rsidRPr="00C52C75">
              <w:rPr>
                <w:sz w:val="22"/>
              </w:rPr>
              <w:t>255.735</w:t>
            </w:r>
          </w:p>
        </w:tc>
        <w:tc>
          <w:tcPr>
            <w:tcW w:w="569" w:type="pct"/>
            <w:shd w:val="clear" w:color="auto" w:fill="auto"/>
          </w:tcPr>
          <w:p w:rsidR="00D565DB" w:rsidRPr="00C52C75" w:rsidRDefault="00D565DB" w:rsidP="00661BCB">
            <w:pPr>
              <w:pStyle w:val="Compact"/>
              <w:jc w:val="right"/>
              <w:rPr>
                <w:sz w:val="22"/>
              </w:rPr>
            </w:pPr>
            <w:r w:rsidRPr="00C52C75">
              <w:rPr>
                <w:sz w:val="22"/>
              </w:rPr>
              <w:t>1722.4</w:t>
            </w:r>
          </w:p>
        </w:tc>
        <w:tc>
          <w:tcPr>
            <w:tcW w:w="599" w:type="pct"/>
            <w:shd w:val="clear" w:color="auto" w:fill="auto"/>
          </w:tcPr>
          <w:p w:rsidR="00D565DB" w:rsidRPr="00C52C75" w:rsidRDefault="00D565DB" w:rsidP="00661BCB">
            <w:pPr>
              <w:pStyle w:val="Compact"/>
              <w:jc w:val="right"/>
              <w:rPr>
                <w:sz w:val="22"/>
              </w:rPr>
            </w:pPr>
            <w:r w:rsidRPr="00C52C75">
              <w:rPr>
                <w:sz w:val="22"/>
              </w:rPr>
              <w:t>1691.7</w:t>
            </w:r>
          </w:p>
        </w:tc>
        <w:tc>
          <w:tcPr>
            <w:tcW w:w="431" w:type="pct"/>
            <w:shd w:val="clear" w:color="auto" w:fill="auto"/>
          </w:tcPr>
          <w:p w:rsidR="00D565DB" w:rsidRPr="00C52C75" w:rsidRDefault="00D565DB" w:rsidP="00661BCB">
            <w:pPr>
              <w:pStyle w:val="Compact"/>
              <w:jc w:val="right"/>
              <w:rPr>
                <w:sz w:val="22"/>
              </w:rPr>
            </w:pPr>
            <w:r w:rsidRPr="00C52C75">
              <w:rPr>
                <w:sz w:val="22"/>
              </w:rPr>
              <w:t>0.167</w:t>
            </w:r>
          </w:p>
        </w:tc>
        <w:tc>
          <w:tcPr>
            <w:tcW w:w="460" w:type="pct"/>
            <w:shd w:val="clear" w:color="auto" w:fill="auto"/>
          </w:tcPr>
          <w:p w:rsidR="00D565DB" w:rsidRPr="00C52C75" w:rsidRDefault="00D565DB" w:rsidP="00661BCB">
            <w:pPr>
              <w:pStyle w:val="Compact"/>
              <w:jc w:val="right"/>
              <w:rPr>
                <w:sz w:val="22"/>
              </w:rPr>
            </w:pPr>
            <w:r w:rsidRPr="00C52C75">
              <w:rPr>
                <w:sz w:val="22"/>
              </w:rPr>
              <w:t>0.431</w:t>
            </w:r>
          </w:p>
        </w:tc>
        <w:tc>
          <w:tcPr>
            <w:tcW w:w="533" w:type="pct"/>
            <w:shd w:val="clear" w:color="auto" w:fill="auto"/>
          </w:tcPr>
          <w:p w:rsidR="00D565DB" w:rsidRPr="00C52C75" w:rsidRDefault="00D565DB" w:rsidP="00661BCB">
            <w:pPr>
              <w:pStyle w:val="Compact"/>
              <w:jc w:val="right"/>
              <w:rPr>
                <w:sz w:val="22"/>
              </w:rPr>
            </w:pPr>
            <w:r w:rsidRPr="00C52C75">
              <w:rPr>
                <w:sz w:val="22"/>
              </w:rPr>
              <w:t>0.654</w:t>
            </w:r>
          </w:p>
        </w:tc>
        <w:tc>
          <w:tcPr>
            <w:tcW w:w="533" w:type="pct"/>
            <w:shd w:val="clear" w:color="auto" w:fill="auto"/>
          </w:tcPr>
          <w:p w:rsidR="00D565DB" w:rsidRPr="00C52C75" w:rsidRDefault="00D565DB" w:rsidP="00661BCB">
            <w:pPr>
              <w:pStyle w:val="Compact"/>
              <w:jc w:val="right"/>
              <w:rPr>
                <w:sz w:val="22"/>
              </w:rPr>
            </w:pPr>
            <w:r w:rsidRPr="00C52C75">
              <w:rPr>
                <w:sz w:val="22"/>
              </w:rPr>
              <w:t>0.096</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18</w:t>
            </w:r>
          </w:p>
        </w:tc>
        <w:tc>
          <w:tcPr>
            <w:tcW w:w="386" w:type="pct"/>
            <w:shd w:val="clear" w:color="auto" w:fill="auto"/>
          </w:tcPr>
          <w:p w:rsidR="00D565DB" w:rsidRPr="00C52C75" w:rsidRDefault="00D565DB" w:rsidP="00661BCB">
            <w:pPr>
              <w:pStyle w:val="Compact"/>
              <w:jc w:val="right"/>
              <w:rPr>
                <w:sz w:val="22"/>
              </w:rPr>
            </w:pPr>
            <w:r w:rsidRPr="00C52C75">
              <w:rPr>
                <w:sz w:val="22"/>
              </w:rPr>
              <w:t>2003</w:t>
            </w:r>
          </w:p>
        </w:tc>
        <w:tc>
          <w:tcPr>
            <w:tcW w:w="617" w:type="pct"/>
            <w:shd w:val="clear" w:color="auto" w:fill="auto"/>
          </w:tcPr>
          <w:p w:rsidR="00D565DB" w:rsidRPr="00C52C75" w:rsidRDefault="00D565DB" w:rsidP="00661BCB">
            <w:pPr>
              <w:pStyle w:val="Compact"/>
              <w:jc w:val="right"/>
              <w:rPr>
                <w:sz w:val="22"/>
              </w:rPr>
            </w:pPr>
            <w:r w:rsidRPr="00C52C75">
              <w:rPr>
                <w:sz w:val="22"/>
              </w:rPr>
              <w:t>217.502</w:t>
            </w:r>
          </w:p>
        </w:tc>
        <w:tc>
          <w:tcPr>
            <w:tcW w:w="617" w:type="pct"/>
            <w:shd w:val="clear" w:color="auto" w:fill="auto"/>
          </w:tcPr>
          <w:p w:rsidR="00D565DB" w:rsidRPr="00C52C75" w:rsidRDefault="00D565DB" w:rsidP="00661BCB">
            <w:pPr>
              <w:pStyle w:val="Compact"/>
              <w:jc w:val="right"/>
              <w:rPr>
                <w:sz w:val="22"/>
              </w:rPr>
            </w:pPr>
            <w:r w:rsidRPr="00C52C75">
              <w:rPr>
                <w:sz w:val="22"/>
              </w:rPr>
              <w:t>217.502</w:t>
            </w:r>
          </w:p>
        </w:tc>
        <w:tc>
          <w:tcPr>
            <w:tcW w:w="569" w:type="pct"/>
            <w:shd w:val="clear" w:color="auto" w:fill="auto"/>
          </w:tcPr>
          <w:p w:rsidR="00D565DB" w:rsidRPr="00C52C75" w:rsidRDefault="00D565DB" w:rsidP="00661BCB">
            <w:pPr>
              <w:pStyle w:val="Compact"/>
              <w:jc w:val="right"/>
              <w:rPr>
                <w:sz w:val="22"/>
              </w:rPr>
            </w:pPr>
            <w:r w:rsidRPr="00C52C75">
              <w:rPr>
                <w:sz w:val="22"/>
              </w:rPr>
              <w:t>1916.4</w:t>
            </w:r>
          </w:p>
        </w:tc>
        <w:tc>
          <w:tcPr>
            <w:tcW w:w="599" w:type="pct"/>
            <w:shd w:val="clear" w:color="auto" w:fill="auto"/>
          </w:tcPr>
          <w:p w:rsidR="00D565DB" w:rsidRPr="00C52C75" w:rsidRDefault="00D565DB" w:rsidP="00661BCB">
            <w:pPr>
              <w:pStyle w:val="Compact"/>
              <w:jc w:val="right"/>
              <w:rPr>
                <w:sz w:val="22"/>
              </w:rPr>
            </w:pPr>
            <w:r w:rsidRPr="00C52C75">
              <w:rPr>
                <w:sz w:val="22"/>
              </w:rPr>
              <w:t>1882.2</w:t>
            </w:r>
          </w:p>
        </w:tc>
        <w:tc>
          <w:tcPr>
            <w:tcW w:w="431" w:type="pct"/>
            <w:shd w:val="clear" w:color="auto" w:fill="auto"/>
          </w:tcPr>
          <w:p w:rsidR="00D565DB" w:rsidRPr="00C52C75" w:rsidRDefault="00D565DB" w:rsidP="00661BCB">
            <w:pPr>
              <w:pStyle w:val="Compact"/>
              <w:jc w:val="right"/>
              <w:rPr>
                <w:sz w:val="22"/>
              </w:rPr>
            </w:pPr>
            <w:r w:rsidRPr="00C52C75">
              <w:rPr>
                <w:sz w:val="22"/>
              </w:rPr>
              <w:t>0.129</w:t>
            </w:r>
          </w:p>
        </w:tc>
        <w:tc>
          <w:tcPr>
            <w:tcW w:w="460" w:type="pct"/>
            <w:shd w:val="clear" w:color="auto" w:fill="auto"/>
          </w:tcPr>
          <w:p w:rsidR="00D565DB" w:rsidRPr="00C52C75" w:rsidRDefault="00D565DB" w:rsidP="00661BCB">
            <w:pPr>
              <w:pStyle w:val="Compact"/>
              <w:jc w:val="right"/>
              <w:rPr>
                <w:sz w:val="22"/>
              </w:rPr>
            </w:pPr>
            <w:r w:rsidRPr="00C52C75">
              <w:rPr>
                <w:sz w:val="22"/>
              </w:rPr>
              <w:t>0.520</w:t>
            </w:r>
          </w:p>
        </w:tc>
        <w:tc>
          <w:tcPr>
            <w:tcW w:w="533" w:type="pct"/>
            <w:shd w:val="clear" w:color="auto" w:fill="auto"/>
          </w:tcPr>
          <w:p w:rsidR="00D565DB" w:rsidRPr="00C52C75" w:rsidRDefault="00D565DB" w:rsidP="00661BCB">
            <w:pPr>
              <w:pStyle w:val="Compact"/>
              <w:jc w:val="right"/>
              <w:rPr>
                <w:sz w:val="22"/>
              </w:rPr>
            </w:pPr>
            <w:r w:rsidRPr="00C52C75">
              <w:rPr>
                <w:sz w:val="22"/>
              </w:rPr>
              <w:t>0.722</w:t>
            </w:r>
          </w:p>
        </w:tc>
        <w:tc>
          <w:tcPr>
            <w:tcW w:w="533" w:type="pct"/>
            <w:shd w:val="clear" w:color="auto" w:fill="auto"/>
          </w:tcPr>
          <w:p w:rsidR="00D565DB" w:rsidRPr="00C52C75" w:rsidRDefault="00D565DB" w:rsidP="00661BCB">
            <w:pPr>
              <w:pStyle w:val="Compact"/>
              <w:jc w:val="right"/>
              <w:rPr>
                <w:sz w:val="22"/>
              </w:rPr>
            </w:pPr>
            <w:r w:rsidRPr="00C52C75">
              <w:rPr>
                <w:sz w:val="22"/>
              </w:rPr>
              <w:t>0.106</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19</w:t>
            </w:r>
          </w:p>
        </w:tc>
        <w:tc>
          <w:tcPr>
            <w:tcW w:w="386" w:type="pct"/>
            <w:shd w:val="clear" w:color="auto" w:fill="auto"/>
          </w:tcPr>
          <w:p w:rsidR="00D565DB" w:rsidRPr="00C52C75" w:rsidRDefault="00D565DB" w:rsidP="00661BCB">
            <w:pPr>
              <w:pStyle w:val="Compact"/>
              <w:jc w:val="right"/>
              <w:rPr>
                <w:sz w:val="22"/>
              </w:rPr>
            </w:pPr>
            <w:r w:rsidRPr="00C52C75">
              <w:rPr>
                <w:sz w:val="22"/>
              </w:rPr>
              <w:t>2004</w:t>
            </w:r>
          </w:p>
        </w:tc>
        <w:tc>
          <w:tcPr>
            <w:tcW w:w="617" w:type="pct"/>
            <w:shd w:val="clear" w:color="auto" w:fill="auto"/>
          </w:tcPr>
          <w:p w:rsidR="00D565DB" w:rsidRPr="00C52C75" w:rsidRDefault="00D565DB" w:rsidP="00661BCB">
            <w:pPr>
              <w:pStyle w:val="Compact"/>
              <w:jc w:val="right"/>
              <w:rPr>
                <w:sz w:val="22"/>
              </w:rPr>
            </w:pPr>
            <w:r w:rsidRPr="00C52C75">
              <w:rPr>
                <w:sz w:val="22"/>
              </w:rPr>
              <w:t>283.110</w:t>
            </w:r>
          </w:p>
        </w:tc>
        <w:tc>
          <w:tcPr>
            <w:tcW w:w="617" w:type="pct"/>
            <w:shd w:val="clear" w:color="auto" w:fill="auto"/>
          </w:tcPr>
          <w:p w:rsidR="00D565DB" w:rsidRPr="00C52C75" w:rsidRDefault="00D565DB" w:rsidP="00661BCB">
            <w:pPr>
              <w:pStyle w:val="Compact"/>
              <w:jc w:val="right"/>
              <w:rPr>
                <w:sz w:val="22"/>
              </w:rPr>
            </w:pPr>
            <w:r w:rsidRPr="00C52C75">
              <w:rPr>
                <w:sz w:val="22"/>
              </w:rPr>
              <w:t>283.110</w:t>
            </w:r>
          </w:p>
        </w:tc>
        <w:tc>
          <w:tcPr>
            <w:tcW w:w="569" w:type="pct"/>
            <w:shd w:val="clear" w:color="auto" w:fill="auto"/>
          </w:tcPr>
          <w:p w:rsidR="00D565DB" w:rsidRPr="00C52C75" w:rsidRDefault="00D565DB" w:rsidP="00661BCB">
            <w:pPr>
              <w:pStyle w:val="Compact"/>
              <w:jc w:val="right"/>
              <w:rPr>
                <w:sz w:val="22"/>
              </w:rPr>
            </w:pPr>
            <w:r w:rsidRPr="00C52C75">
              <w:rPr>
                <w:sz w:val="22"/>
              </w:rPr>
              <w:t>2064.5</w:t>
            </w:r>
          </w:p>
        </w:tc>
        <w:tc>
          <w:tcPr>
            <w:tcW w:w="599" w:type="pct"/>
            <w:shd w:val="clear" w:color="auto" w:fill="auto"/>
          </w:tcPr>
          <w:p w:rsidR="00D565DB" w:rsidRPr="00C52C75" w:rsidRDefault="00D565DB" w:rsidP="00661BCB">
            <w:pPr>
              <w:pStyle w:val="Compact"/>
              <w:jc w:val="right"/>
              <w:rPr>
                <w:sz w:val="22"/>
              </w:rPr>
            </w:pPr>
            <w:r w:rsidRPr="00C52C75">
              <w:rPr>
                <w:sz w:val="22"/>
              </w:rPr>
              <w:t>2027.7</w:t>
            </w:r>
          </w:p>
        </w:tc>
        <w:tc>
          <w:tcPr>
            <w:tcW w:w="431" w:type="pct"/>
            <w:shd w:val="clear" w:color="auto" w:fill="auto"/>
          </w:tcPr>
          <w:p w:rsidR="00D565DB" w:rsidRPr="00C52C75" w:rsidRDefault="00D565DB" w:rsidP="00661BCB">
            <w:pPr>
              <w:pStyle w:val="Compact"/>
              <w:jc w:val="right"/>
              <w:rPr>
                <w:sz w:val="22"/>
              </w:rPr>
            </w:pPr>
            <w:r w:rsidRPr="00C52C75">
              <w:rPr>
                <w:sz w:val="22"/>
              </w:rPr>
              <w:t>0.150</w:t>
            </w:r>
          </w:p>
        </w:tc>
        <w:tc>
          <w:tcPr>
            <w:tcW w:w="460" w:type="pct"/>
            <w:shd w:val="clear" w:color="auto" w:fill="auto"/>
          </w:tcPr>
          <w:p w:rsidR="00D565DB" w:rsidRPr="00C52C75" w:rsidRDefault="00D565DB" w:rsidP="00661BCB">
            <w:pPr>
              <w:pStyle w:val="Compact"/>
              <w:jc w:val="right"/>
              <w:rPr>
                <w:sz w:val="22"/>
              </w:rPr>
            </w:pPr>
            <w:r w:rsidRPr="00C52C75">
              <w:rPr>
                <w:sz w:val="22"/>
              </w:rPr>
              <w:t>0.777</w:t>
            </w:r>
          </w:p>
        </w:tc>
        <w:tc>
          <w:tcPr>
            <w:tcW w:w="533" w:type="pct"/>
            <w:shd w:val="clear" w:color="auto" w:fill="auto"/>
          </w:tcPr>
          <w:p w:rsidR="00D565DB" w:rsidRPr="00C52C75" w:rsidRDefault="00D565DB" w:rsidP="00661BCB">
            <w:pPr>
              <w:pStyle w:val="Compact"/>
              <w:jc w:val="right"/>
              <w:rPr>
                <w:sz w:val="22"/>
              </w:rPr>
            </w:pPr>
            <w:r w:rsidRPr="00C52C75">
              <w:rPr>
                <w:sz w:val="22"/>
              </w:rPr>
              <w:t>0.804</w:t>
            </w:r>
          </w:p>
        </w:tc>
        <w:tc>
          <w:tcPr>
            <w:tcW w:w="533" w:type="pct"/>
            <w:shd w:val="clear" w:color="auto" w:fill="auto"/>
          </w:tcPr>
          <w:p w:rsidR="00D565DB" w:rsidRPr="00C52C75" w:rsidRDefault="00D565DB" w:rsidP="00661BCB">
            <w:pPr>
              <w:pStyle w:val="Compact"/>
              <w:jc w:val="right"/>
              <w:rPr>
                <w:sz w:val="22"/>
              </w:rPr>
            </w:pPr>
            <w:r w:rsidRPr="00C52C75">
              <w:rPr>
                <w:sz w:val="22"/>
              </w:rPr>
              <w:t>0.115</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20</w:t>
            </w:r>
          </w:p>
        </w:tc>
        <w:tc>
          <w:tcPr>
            <w:tcW w:w="386" w:type="pct"/>
            <w:shd w:val="clear" w:color="auto" w:fill="auto"/>
          </w:tcPr>
          <w:p w:rsidR="00D565DB" w:rsidRPr="00C52C75" w:rsidRDefault="00D565DB" w:rsidP="00661BCB">
            <w:pPr>
              <w:pStyle w:val="Compact"/>
              <w:jc w:val="right"/>
              <w:rPr>
                <w:sz w:val="22"/>
              </w:rPr>
            </w:pPr>
            <w:r w:rsidRPr="00C52C75">
              <w:rPr>
                <w:sz w:val="22"/>
              </w:rPr>
              <w:t>2005</w:t>
            </w:r>
          </w:p>
        </w:tc>
        <w:tc>
          <w:tcPr>
            <w:tcW w:w="617" w:type="pct"/>
            <w:shd w:val="clear" w:color="auto" w:fill="auto"/>
          </w:tcPr>
          <w:p w:rsidR="00D565DB" w:rsidRPr="00C52C75" w:rsidRDefault="00D565DB" w:rsidP="00661BCB">
            <w:pPr>
              <w:pStyle w:val="Compact"/>
              <w:jc w:val="right"/>
              <w:rPr>
                <w:sz w:val="22"/>
              </w:rPr>
            </w:pPr>
            <w:r w:rsidRPr="00C52C75">
              <w:rPr>
                <w:sz w:val="22"/>
              </w:rPr>
              <w:t>264.607</w:t>
            </w:r>
          </w:p>
        </w:tc>
        <w:tc>
          <w:tcPr>
            <w:tcW w:w="617" w:type="pct"/>
            <w:shd w:val="clear" w:color="auto" w:fill="auto"/>
          </w:tcPr>
          <w:p w:rsidR="00D565DB" w:rsidRPr="00C52C75" w:rsidRDefault="00D565DB" w:rsidP="00661BCB">
            <w:pPr>
              <w:pStyle w:val="Compact"/>
              <w:jc w:val="right"/>
              <w:rPr>
                <w:sz w:val="22"/>
              </w:rPr>
            </w:pPr>
            <w:r w:rsidRPr="00C52C75">
              <w:rPr>
                <w:sz w:val="22"/>
              </w:rPr>
              <w:t>264.607</w:t>
            </w:r>
          </w:p>
        </w:tc>
        <w:tc>
          <w:tcPr>
            <w:tcW w:w="569" w:type="pct"/>
            <w:shd w:val="clear" w:color="auto" w:fill="auto"/>
          </w:tcPr>
          <w:p w:rsidR="00D565DB" w:rsidRPr="00C52C75" w:rsidRDefault="00D565DB" w:rsidP="00661BCB">
            <w:pPr>
              <w:pStyle w:val="Compact"/>
              <w:jc w:val="right"/>
              <w:rPr>
                <w:sz w:val="22"/>
              </w:rPr>
            </w:pPr>
            <w:r w:rsidRPr="00C52C75">
              <w:rPr>
                <w:sz w:val="22"/>
              </w:rPr>
              <w:t>2225.4</w:t>
            </w:r>
          </w:p>
        </w:tc>
        <w:tc>
          <w:tcPr>
            <w:tcW w:w="599" w:type="pct"/>
            <w:shd w:val="clear" w:color="auto" w:fill="auto"/>
          </w:tcPr>
          <w:p w:rsidR="00D565DB" w:rsidRPr="00C52C75" w:rsidRDefault="00D565DB" w:rsidP="00661BCB">
            <w:pPr>
              <w:pStyle w:val="Compact"/>
              <w:jc w:val="right"/>
              <w:rPr>
                <w:sz w:val="22"/>
              </w:rPr>
            </w:pPr>
            <w:r w:rsidRPr="00C52C75">
              <w:rPr>
                <w:sz w:val="22"/>
              </w:rPr>
              <w:t>2185.7</w:t>
            </w:r>
          </w:p>
        </w:tc>
        <w:tc>
          <w:tcPr>
            <w:tcW w:w="431" w:type="pct"/>
            <w:shd w:val="clear" w:color="auto" w:fill="auto"/>
          </w:tcPr>
          <w:p w:rsidR="00D565DB" w:rsidRPr="00C52C75" w:rsidRDefault="00D565DB" w:rsidP="00661BCB">
            <w:pPr>
              <w:pStyle w:val="Compact"/>
              <w:jc w:val="right"/>
              <w:rPr>
                <w:sz w:val="22"/>
              </w:rPr>
            </w:pPr>
            <w:r w:rsidRPr="00C52C75">
              <w:rPr>
                <w:sz w:val="22"/>
              </w:rPr>
              <w:t>0.130</w:t>
            </w:r>
          </w:p>
        </w:tc>
        <w:tc>
          <w:tcPr>
            <w:tcW w:w="460" w:type="pct"/>
            <w:shd w:val="clear" w:color="auto" w:fill="auto"/>
          </w:tcPr>
          <w:p w:rsidR="00D565DB" w:rsidRPr="00C52C75" w:rsidRDefault="00D565DB" w:rsidP="00661BCB">
            <w:pPr>
              <w:pStyle w:val="Compact"/>
              <w:jc w:val="right"/>
              <w:rPr>
                <w:sz w:val="22"/>
              </w:rPr>
            </w:pPr>
            <w:r w:rsidRPr="00C52C75">
              <w:rPr>
                <w:sz w:val="22"/>
              </w:rPr>
              <w:t>1.322</w:t>
            </w:r>
          </w:p>
        </w:tc>
        <w:tc>
          <w:tcPr>
            <w:tcW w:w="533" w:type="pct"/>
            <w:shd w:val="clear" w:color="auto" w:fill="auto"/>
          </w:tcPr>
          <w:p w:rsidR="00D565DB" w:rsidRPr="00C52C75" w:rsidRDefault="00D565DB" w:rsidP="00661BCB">
            <w:pPr>
              <w:pStyle w:val="Compact"/>
              <w:jc w:val="right"/>
              <w:rPr>
                <w:sz w:val="22"/>
              </w:rPr>
            </w:pPr>
            <w:r w:rsidRPr="00C52C75">
              <w:rPr>
                <w:sz w:val="22"/>
              </w:rPr>
              <w:t>0.866</w:t>
            </w:r>
          </w:p>
        </w:tc>
        <w:tc>
          <w:tcPr>
            <w:tcW w:w="533" w:type="pct"/>
            <w:shd w:val="clear" w:color="auto" w:fill="auto"/>
          </w:tcPr>
          <w:p w:rsidR="00D565DB" w:rsidRPr="00C52C75" w:rsidRDefault="00D565DB" w:rsidP="00661BCB">
            <w:pPr>
              <w:pStyle w:val="Compact"/>
              <w:jc w:val="right"/>
              <w:rPr>
                <w:sz w:val="22"/>
              </w:rPr>
            </w:pPr>
            <w:r w:rsidRPr="00C52C75">
              <w:rPr>
                <w:sz w:val="22"/>
              </w:rPr>
              <w:t>0.124</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21</w:t>
            </w:r>
          </w:p>
        </w:tc>
        <w:tc>
          <w:tcPr>
            <w:tcW w:w="386" w:type="pct"/>
            <w:shd w:val="clear" w:color="auto" w:fill="auto"/>
          </w:tcPr>
          <w:p w:rsidR="00D565DB" w:rsidRPr="00C52C75" w:rsidRDefault="00D565DB" w:rsidP="00661BCB">
            <w:pPr>
              <w:pStyle w:val="Compact"/>
              <w:jc w:val="right"/>
              <w:rPr>
                <w:sz w:val="22"/>
              </w:rPr>
            </w:pPr>
            <w:r w:rsidRPr="00C52C75">
              <w:rPr>
                <w:sz w:val="22"/>
              </w:rPr>
              <w:t>2006</w:t>
            </w:r>
          </w:p>
        </w:tc>
        <w:tc>
          <w:tcPr>
            <w:tcW w:w="617" w:type="pct"/>
            <w:shd w:val="clear" w:color="auto" w:fill="auto"/>
          </w:tcPr>
          <w:p w:rsidR="00D565DB" w:rsidRPr="00C52C75" w:rsidRDefault="00D565DB" w:rsidP="00661BCB">
            <w:pPr>
              <w:pStyle w:val="Compact"/>
              <w:jc w:val="right"/>
              <w:rPr>
                <w:sz w:val="22"/>
              </w:rPr>
            </w:pPr>
            <w:r w:rsidRPr="00C52C75">
              <w:rPr>
                <w:sz w:val="22"/>
              </w:rPr>
              <w:t>139.316</w:t>
            </w:r>
          </w:p>
        </w:tc>
        <w:tc>
          <w:tcPr>
            <w:tcW w:w="617" w:type="pct"/>
            <w:shd w:val="clear" w:color="auto" w:fill="auto"/>
          </w:tcPr>
          <w:p w:rsidR="00D565DB" w:rsidRPr="00C52C75" w:rsidRDefault="00D565DB" w:rsidP="00661BCB">
            <w:pPr>
              <w:pStyle w:val="Compact"/>
              <w:jc w:val="right"/>
              <w:rPr>
                <w:sz w:val="22"/>
              </w:rPr>
            </w:pPr>
            <w:r w:rsidRPr="00C52C75">
              <w:rPr>
                <w:sz w:val="22"/>
              </w:rPr>
              <w:t>139.316</w:t>
            </w:r>
          </w:p>
        </w:tc>
        <w:tc>
          <w:tcPr>
            <w:tcW w:w="569" w:type="pct"/>
            <w:shd w:val="clear" w:color="auto" w:fill="auto"/>
          </w:tcPr>
          <w:p w:rsidR="00D565DB" w:rsidRPr="00C52C75" w:rsidRDefault="00D565DB" w:rsidP="00661BCB">
            <w:pPr>
              <w:pStyle w:val="Compact"/>
              <w:jc w:val="right"/>
              <w:rPr>
                <w:sz w:val="22"/>
              </w:rPr>
            </w:pPr>
            <w:r w:rsidRPr="00C52C75">
              <w:rPr>
                <w:sz w:val="22"/>
              </w:rPr>
              <w:t>2484.6</w:t>
            </w:r>
          </w:p>
        </w:tc>
        <w:tc>
          <w:tcPr>
            <w:tcW w:w="599" w:type="pct"/>
            <w:shd w:val="clear" w:color="auto" w:fill="auto"/>
          </w:tcPr>
          <w:p w:rsidR="00D565DB" w:rsidRPr="00C52C75" w:rsidRDefault="00D565DB" w:rsidP="00661BCB">
            <w:pPr>
              <w:pStyle w:val="Compact"/>
              <w:jc w:val="right"/>
              <w:rPr>
                <w:sz w:val="22"/>
              </w:rPr>
            </w:pPr>
            <w:r w:rsidRPr="00C52C75">
              <w:rPr>
                <w:sz w:val="22"/>
              </w:rPr>
              <w:t>2440.2</w:t>
            </w:r>
          </w:p>
        </w:tc>
        <w:tc>
          <w:tcPr>
            <w:tcW w:w="431" w:type="pct"/>
            <w:shd w:val="clear" w:color="auto" w:fill="auto"/>
          </w:tcPr>
          <w:p w:rsidR="00D565DB" w:rsidRPr="00C52C75" w:rsidRDefault="00D565DB" w:rsidP="00661BCB">
            <w:pPr>
              <w:pStyle w:val="Compact"/>
              <w:jc w:val="right"/>
              <w:rPr>
                <w:sz w:val="22"/>
              </w:rPr>
            </w:pPr>
            <w:r w:rsidRPr="00C52C75">
              <w:rPr>
                <w:sz w:val="22"/>
              </w:rPr>
              <w:t>0.064</w:t>
            </w:r>
          </w:p>
        </w:tc>
        <w:tc>
          <w:tcPr>
            <w:tcW w:w="460" w:type="pct"/>
            <w:shd w:val="clear" w:color="auto" w:fill="auto"/>
          </w:tcPr>
          <w:p w:rsidR="00D565DB" w:rsidRPr="00C52C75" w:rsidRDefault="00D565DB" w:rsidP="00661BCB">
            <w:pPr>
              <w:pStyle w:val="Compact"/>
              <w:jc w:val="right"/>
              <w:rPr>
                <w:sz w:val="22"/>
              </w:rPr>
            </w:pPr>
            <w:r w:rsidRPr="00C52C75">
              <w:rPr>
                <w:sz w:val="22"/>
              </w:rPr>
              <w:t>1.412</w:t>
            </w:r>
          </w:p>
        </w:tc>
        <w:tc>
          <w:tcPr>
            <w:tcW w:w="533" w:type="pct"/>
            <w:shd w:val="clear" w:color="auto" w:fill="auto"/>
          </w:tcPr>
          <w:p w:rsidR="00D565DB" w:rsidRPr="00C52C75" w:rsidRDefault="00D565DB" w:rsidP="00661BCB">
            <w:pPr>
              <w:pStyle w:val="Compact"/>
              <w:jc w:val="right"/>
              <w:rPr>
                <w:sz w:val="22"/>
              </w:rPr>
            </w:pPr>
            <w:r w:rsidRPr="00C52C75">
              <w:rPr>
                <w:sz w:val="22"/>
              </w:rPr>
              <w:t>0.933</w:t>
            </w:r>
          </w:p>
        </w:tc>
        <w:tc>
          <w:tcPr>
            <w:tcW w:w="533" w:type="pct"/>
            <w:shd w:val="clear" w:color="auto" w:fill="auto"/>
          </w:tcPr>
          <w:p w:rsidR="00D565DB" w:rsidRPr="00C52C75" w:rsidRDefault="00D565DB" w:rsidP="00661BCB">
            <w:pPr>
              <w:pStyle w:val="Compact"/>
              <w:jc w:val="right"/>
              <w:rPr>
                <w:sz w:val="22"/>
              </w:rPr>
            </w:pPr>
            <w:r w:rsidRPr="00C52C75">
              <w:rPr>
                <w:sz w:val="22"/>
              </w:rPr>
              <w:t>0.138</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22</w:t>
            </w:r>
          </w:p>
        </w:tc>
        <w:tc>
          <w:tcPr>
            <w:tcW w:w="386" w:type="pct"/>
            <w:shd w:val="clear" w:color="auto" w:fill="auto"/>
          </w:tcPr>
          <w:p w:rsidR="00D565DB" w:rsidRPr="00C52C75" w:rsidRDefault="00D565DB" w:rsidP="00661BCB">
            <w:pPr>
              <w:pStyle w:val="Compact"/>
              <w:jc w:val="right"/>
              <w:rPr>
                <w:sz w:val="22"/>
              </w:rPr>
            </w:pPr>
            <w:r w:rsidRPr="00C52C75">
              <w:rPr>
                <w:sz w:val="22"/>
              </w:rPr>
              <w:t>2007</w:t>
            </w:r>
          </w:p>
        </w:tc>
        <w:tc>
          <w:tcPr>
            <w:tcW w:w="617" w:type="pct"/>
            <w:shd w:val="clear" w:color="auto" w:fill="auto"/>
          </w:tcPr>
          <w:p w:rsidR="00D565DB" w:rsidRPr="00C52C75" w:rsidRDefault="00D565DB" w:rsidP="00661BCB">
            <w:pPr>
              <w:pStyle w:val="Compact"/>
              <w:jc w:val="right"/>
              <w:rPr>
                <w:sz w:val="22"/>
              </w:rPr>
            </w:pPr>
            <w:r w:rsidRPr="00C52C75">
              <w:rPr>
                <w:sz w:val="22"/>
              </w:rPr>
              <w:t>28.571</w:t>
            </w:r>
          </w:p>
        </w:tc>
        <w:tc>
          <w:tcPr>
            <w:tcW w:w="617" w:type="pct"/>
            <w:shd w:val="clear" w:color="auto" w:fill="auto"/>
          </w:tcPr>
          <w:p w:rsidR="00D565DB" w:rsidRPr="00C52C75" w:rsidRDefault="00D565DB" w:rsidP="00661BCB">
            <w:pPr>
              <w:pStyle w:val="Compact"/>
              <w:jc w:val="right"/>
              <w:rPr>
                <w:sz w:val="22"/>
              </w:rPr>
            </w:pPr>
            <w:r w:rsidRPr="00C52C75">
              <w:rPr>
                <w:sz w:val="22"/>
              </w:rPr>
              <w:t>28.571</w:t>
            </w:r>
          </w:p>
        </w:tc>
        <w:tc>
          <w:tcPr>
            <w:tcW w:w="569" w:type="pct"/>
            <w:shd w:val="clear" w:color="auto" w:fill="auto"/>
          </w:tcPr>
          <w:p w:rsidR="00D565DB" w:rsidRPr="00C52C75" w:rsidRDefault="00D565DB" w:rsidP="00661BCB">
            <w:pPr>
              <w:pStyle w:val="Compact"/>
              <w:jc w:val="right"/>
              <w:rPr>
                <w:sz w:val="22"/>
              </w:rPr>
            </w:pPr>
            <w:r w:rsidRPr="00C52C75">
              <w:rPr>
                <w:sz w:val="22"/>
              </w:rPr>
              <w:t>2838.9</w:t>
            </w:r>
          </w:p>
        </w:tc>
        <w:tc>
          <w:tcPr>
            <w:tcW w:w="599" w:type="pct"/>
            <w:shd w:val="clear" w:color="auto" w:fill="auto"/>
          </w:tcPr>
          <w:p w:rsidR="00D565DB" w:rsidRPr="00C52C75" w:rsidRDefault="00D565DB" w:rsidP="00661BCB">
            <w:pPr>
              <w:pStyle w:val="Compact"/>
              <w:jc w:val="right"/>
              <w:rPr>
                <w:sz w:val="22"/>
              </w:rPr>
            </w:pPr>
            <w:r w:rsidRPr="00C52C75">
              <w:rPr>
                <w:sz w:val="22"/>
              </w:rPr>
              <w:t>2788.3</w:t>
            </w:r>
          </w:p>
        </w:tc>
        <w:tc>
          <w:tcPr>
            <w:tcW w:w="431" w:type="pct"/>
            <w:shd w:val="clear" w:color="auto" w:fill="auto"/>
          </w:tcPr>
          <w:p w:rsidR="00D565DB" w:rsidRPr="00C52C75" w:rsidRDefault="00D565DB" w:rsidP="00661BCB">
            <w:pPr>
              <w:pStyle w:val="Compact"/>
              <w:jc w:val="right"/>
              <w:rPr>
                <w:sz w:val="22"/>
              </w:rPr>
            </w:pPr>
            <w:r w:rsidRPr="00C52C75">
              <w:rPr>
                <w:sz w:val="22"/>
              </w:rPr>
              <w:t>0.012</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1.042</w:t>
            </w:r>
          </w:p>
        </w:tc>
        <w:tc>
          <w:tcPr>
            <w:tcW w:w="533" w:type="pct"/>
            <w:shd w:val="clear" w:color="auto" w:fill="auto"/>
          </w:tcPr>
          <w:p w:rsidR="00D565DB" w:rsidRPr="00C52C75" w:rsidRDefault="00D565DB" w:rsidP="00661BCB">
            <w:pPr>
              <w:pStyle w:val="Compact"/>
              <w:jc w:val="right"/>
              <w:rPr>
                <w:sz w:val="22"/>
              </w:rPr>
            </w:pPr>
            <w:r w:rsidRPr="00C52C75">
              <w:rPr>
                <w:sz w:val="22"/>
              </w:rPr>
              <w:t>0.158</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23</w:t>
            </w:r>
          </w:p>
        </w:tc>
        <w:tc>
          <w:tcPr>
            <w:tcW w:w="386" w:type="pct"/>
            <w:shd w:val="clear" w:color="auto" w:fill="auto"/>
          </w:tcPr>
          <w:p w:rsidR="00D565DB" w:rsidRPr="00C52C75" w:rsidRDefault="00D565DB" w:rsidP="00661BCB">
            <w:pPr>
              <w:pStyle w:val="Compact"/>
              <w:jc w:val="right"/>
              <w:rPr>
                <w:sz w:val="22"/>
              </w:rPr>
            </w:pPr>
            <w:r w:rsidRPr="00C52C75">
              <w:rPr>
                <w:sz w:val="22"/>
              </w:rPr>
              <w:t>2008</w:t>
            </w:r>
          </w:p>
        </w:tc>
        <w:tc>
          <w:tcPr>
            <w:tcW w:w="617" w:type="pct"/>
            <w:shd w:val="clear" w:color="auto" w:fill="auto"/>
          </w:tcPr>
          <w:p w:rsidR="00D565DB" w:rsidRPr="00C52C75" w:rsidRDefault="00D565DB" w:rsidP="00661BCB">
            <w:pPr>
              <w:pStyle w:val="Compact"/>
              <w:jc w:val="right"/>
              <w:rPr>
                <w:sz w:val="22"/>
              </w:rPr>
            </w:pPr>
            <w:r w:rsidRPr="00C52C75">
              <w:rPr>
                <w:sz w:val="22"/>
              </w:rPr>
              <w:t>3.331</w:t>
            </w:r>
          </w:p>
        </w:tc>
        <w:tc>
          <w:tcPr>
            <w:tcW w:w="617" w:type="pct"/>
            <w:shd w:val="clear" w:color="auto" w:fill="auto"/>
          </w:tcPr>
          <w:p w:rsidR="00D565DB" w:rsidRPr="00C52C75" w:rsidRDefault="00D565DB" w:rsidP="00661BCB">
            <w:pPr>
              <w:pStyle w:val="Compact"/>
              <w:jc w:val="right"/>
              <w:rPr>
                <w:sz w:val="22"/>
              </w:rPr>
            </w:pPr>
            <w:r w:rsidRPr="00C52C75">
              <w:rPr>
                <w:sz w:val="22"/>
              </w:rPr>
              <w:t>3.331</w:t>
            </w:r>
          </w:p>
        </w:tc>
        <w:tc>
          <w:tcPr>
            <w:tcW w:w="569" w:type="pct"/>
            <w:shd w:val="clear" w:color="auto" w:fill="auto"/>
          </w:tcPr>
          <w:p w:rsidR="00D565DB" w:rsidRPr="00C52C75" w:rsidRDefault="00D565DB" w:rsidP="00661BCB">
            <w:pPr>
              <w:pStyle w:val="Compact"/>
              <w:jc w:val="right"/>
              <w:rPr>
                <w:sz w:val="22"/>
              </w:rPr>
            </w:pPr>
            <w:r w:rsidRPr="00C52C75">
              <w:rPr>
                <w:sz w:val="22"/>
              </w:rPr>
              <w:t>3224.3</w:t>
            </w:r>
          </w:p>
        </w:tc>
        <w:tc>
          <w:tcPr>
            <w:tcW w:w="599" w:type="pct"/>
            <w:shd w:val="clear" w:color="auto" w:fill="auto"/>
          </w:tcPr>
          <w:p w:rsidR="00D565DB" w:rsidRPr="00C52C75" w:rsidRDefault="00D565DB" w:rsidP="00661BCB">
            <w:pPr>
              <w:pStyle w:val="Compact"/>
              <w:jc w:val="right"/>
              <w:rPr>
                <w:sz w:val="22"/>
              </w:rPr>
            </w:pPr>
            <w:r w:rsidRPr="00C52C75">
              <w:rPr>
                <w:sz w:val="22"/>
              </w:rPr>
              <w:t>3166.8</w:t>
            </w:r>
          </w:p>
        </w:tc>
        <w:tc>
          <w:tcPr>
            <w:tcW w:w="431" w:type="pct"/>
            <w:shd w:val="clear" w:color="auto" w:fill="auto"/>
          </w:tcPr>
          <w:p w:rsidR="00D565DB" w:rsidRPr="00C52C75" w:rsidRDefault="00D565DB" w:rsidP="00661BCB">
            <w:pPr>
              <w:pStyle w:val="Compact"/>
              <w:jc w:val="right"/>
              <w:rPr>
                <w:sz w:val="22"/>
              </w:rPr>
            </w:pPr>
            <w:r w:rsidRPr="00C52C75">
              <w:rPr>
                <w:sz w:val="22"/>
              </w:rPr>
              <w:t>0.001</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1.190</w:t>
            </w:r>
          </w:p>
        </w:tc>
        <w:tc>
          <w:tcPr>
            <w:tcW w:w="533" w:type="pct"/>
            <w:shd w:val="clear" w:color="auto" w:fill="auto"/>
          </w:tcPr>
          <w:p w:rsidR="00D565DB" w:rsidRPr="00C52C75" w:rsidRDefault="00D565DB" w:rsidP="00661BCB">
            <w:pPr>
              <w:pStyle w:val="Compact"/>
              <w:jc w:val="right"/>
              <w:rPr>
                <w:sz w:val="22"/>
              </w:rPr>
            </w:pPr>
            <w:r w:rsidRPr="00C52C75">
              <w:rPr>
                <w:sz w:val="22"/>
              </w:rPr>
              <w:t>0.179</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24</w:t>
            </w:r>
          </w:p>
        </w:tc>
        <w:tc>
          <w:tcPr>
            <w:tcW w:w="386" w:type="pct"/>
            <w:shd w:val="clear" w:color="auto" w:fill="auto"/>
          </w:tcPr>
          <w:p w:rsidR="00D565DB" w:rsidRPr="00C52C75" w:rsidRDefault="00D565DB" w:rsidP="00661BCB">
            <w:pPr>
              <w:pStyle w:val="Compact"/>
              <w:jc w:val="right"/>
              <w:rPr>
                <w:sz w:val="22"/>
              </w:rPr>
            </w:pPr>
            <w:r w:rsidRPr="00C52C75">
              <w:rPr>
                <w:sz w:val="22"/>
              </w:rPr>
              <w:t>2009</w:t>
            </w:r>
          </w:p>
        </w:tc>
        <w:tc>
          <w:tcPr>
            <w:tcW w:w="617" w:type="pct"/>
            <w:shd w:val="clear" w:color="auto" w:fill="auto"/>
          </w:tcPr>
          <w:p w:rsidR="00D565DB" w:rsidRPr="00C52C75" w:rsidRDefault="00D565DB" w:rsidP="00661BCB">
            <w:pPr>
              <w:pStyle w:val="Compact"/>
              <w:jc w:val="right"/>
              <w:rPr>
                <w:sz w:val="22"/>
              </w:rPr>
            </w:pPr>
            <w:r w:rsidRPr="00C52C75">
              <w:rPr>
                <w:sz w:val="22"/>
              </w:rPr>
              <w:t>13.859</w:t>
            </w:r>
          </w:p>
        </w:tc>
        <w:tc>
          <w:tcPr>
            <w:tcW w:w="617" w:type="pct"/>
            <w:shd w:val="clear" w:color="auto" w:fill="auto"/>
          </w:tcPr>
          <w:p w:rsidR="00D565DB" w:rsidRPr="00C52C75" w:rsidRDefault="00D565DB" w:rsidP="00661BCB">
            <w:pPr>
              <w:pStyle w:val="Compact"/>
              <w:jc w:val="right"/>
              <w:rPr>
                <w:sz w:val="22"/>
              </w:rPr>
            </w:pPr>
            <w:r w:rsidRPr="00C52C75">
              <w:rPr>
                <w:sz w:val="22"/>
              </w:rPr>
              <w:t>13.859</w:t>
            </w:r>
          </w:p>
        </w:tc>
        <w:tc>
          <w:tcPr>
            <w:tcW w:w="569" w:type="pct"/>
            <w:shd w:val="clear" w:color="auto" w:fill="auto"/>
          </w:tcPr>
          <w:p w:rsidR="00D565DB" w:rsidRPr="00C52C75" w:rsidRDefault="00D565DB" w:rsidP="00661BCB">
            <w:pPr>
              <w:pStyle w:val="Compact"/>
              <w:jc w:val="right"/>
              <w:rPr>
                <w:sz w:val="22"/>
              </w:rPr>
            </w:pPr>
            <w:r w:rsidRPr="00C52C75">
              <w:rPr>
                <w:sz w:val="22"/>
              </w:rPr>
              <w:t>3608.2</w:t>
            </w:r>
          </w:p>
        </w:tc>
        <w:tc>
          <w:tcPr>
            <w:tcW w:w="599" w:type="pct"/>
            <w:shd w:val="clear" w:color="auto" w:fill="auto"/>
          </w:tcPr>
          <w:p w:rsidR="00D565DB" w:rsidRPr="00C52C75" w:rsidRDefault="00D565DB" w:rsidP="00661BCB">
            <w:pPr>
              <w:pStyle w:val="Compact"/>
              <w:jc w:val="right"/>
              <w:rPr>
                <w:sz w:val="22"/>
              </w:rPr>
            </w:pPr>
            <w:r w:rsidRPr="00C52C75">
              <w:rPr>
                <w:sz w:val="22"/>
              </w:rPr>
              <w:t>3543.8</w:t>
            </w:r>
          </w:p>
        </w:tc>
        <w:tc>
          <w:tcPr>
            <w:tcW w:w="431" w:type="pct"/>
            <w:shd w:val="clear" w:color="auto" w:fill="auto"/>
          </w:tcPr>
          <w:p w:rsidR="00D565DB" w:rsidRPr="00C52C75" w:rsidRDefault="00D565DB" w:rsidP="00661BCB">
            <w:pPr>
              <w:pStyle w:val="Compact"/>
              <w:jc w:val="right"/>
              <w:rPr>
                <w:sz w:val="22"/>
              </w:rPr>
            </w:pPr>
            <w:r w:rsidRPr="00C52C75">
              <w:rPr>
                <w:sz w:val="22"/>
              </w:rPr>
              <w:t>0.004</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1.352</w:t>
            </w:r>
          </w:p>
        </w:tc>
        <w:tc>
          <w:tcPr>
            <w:tcW w:w="533" w:type="pct"/>
            <w:shd w:val="clear" w:color="auto" w:fill="auto"/>
          </w:tcPr>
          <w:p w:rsidR="00D565DB" w:rsidRPr="00C52C75" w:rsidRDefault="00D565DB" w:rsidP="00661BCB">
            <w:pPr>
              <w:pStyle w:val="Compact"/>
              <w:jc w:val="right"/>
              <w:rPr>
                <w:sz w:val="22"/>
              </w:rPr>
            </w:pPr>
            <w:r w:rsidRPr="00C52C75">
              <w:rPr>
                <w:sz w:val="22"/>
              </w:rPr>
              <w:t>0.200</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25</w:t>
            </w:r>
          </w:p>
        </w:tc>
        <w:tc>
          <w:tcPr>
            <w:tcW w:w="386" w:type="pct"/>
            <w:shd w:val="clear" w:color="auto" w:fill="auto"/>
          </w:tcPr>
          <w:p w:rsidR="00D565DB" w:rsidRPr="00C52C75" w:rsidRDefault="00D565DB" w:rsidP="00661BCB">
            <w:pPr>
              <w:pStyle w:val="Compact"/>
              <w:jc w:val="right"/>
              <w:rPr>
                <w:sz w:val="22"/>
              </w:rPr>
            </w:pPr>
            <w:r w:rsidRPr="00C52C75">
              <w:rPr>
                <w:sz w:val="22"/>
              </w:rPr>
              <w:t>2010</w:t>
            </w:r>
          </w:p>
        </w:tc>
        <w:tc>
          <w:tcPr>
            <w:tcW w:w="617" w:type="pct"/>
            <w:shd w:val="clear" w:color="auto" w:fill="auto"/>
          </w:tcPr>
          <w:p w:rsidR="00D565DB" w:rsidRPr="00C52C75" w:rsidRDefault="00D565DB" w:rsidP="00661BCB">
            <w:pPr>
              <w:pStyle w:val="Compact"/>
              <w:jc w:val="right"/>
              <w:rPr>
                <w:sz w:val="22"/>
              </w:rPr>
            </w:pPr>
            <w:r w:rsidRPr="00C52C75">
              <w:rPr>
                <w:sz w:val="22"/>
              </w:rPr>
              <w:t>21.440</w:t>
            </w:r>
          </w:p>
        </w:tc>
        <w:tc>
          <w:tcPr>
            <w:tcW w:w="617" w:type="pct"/>
            <w:shd w:val="clear" w:color="auto" w:fill="auto"/>
          </w:tcPr>
          <w:p w:rsidR="00D565DB" w:rsidRPr="00C52C75" w:rsidRDefault="00D565DB" w:rsidP="00661BCB">
            <w:pPr>
              <w:pStyle w:val="Compact"/>
              <w:jc w:val="right"/>
              <w:rPr>
                <w:sz w:val="22"/>
              </w:rPr>
            </w:pPr>
            <w:r w:rsidRPr="00C52C75">
              <w:rPr>
                <w:sz w:val="22"/>
              </w:rPr>
              <w:t>21.440</w:t>
            </w:r>
          </w:p>
        </w:tc>
        <w:tc>
          <w:tcPr>
            <w:tcW w:w="569" w:type="pct"/>
            <w:shd w:val="clear" w:color="auto" w:fill="auto"/>
          </w:tcPr>
          <w:p w:rsidR="00D565DB" w:rsidRPr="00C52C75" w:rsidRDefault="00D565DB" w:rsidP="00661BCB">
            <w:pPr>
              <w:pStyle w:val="Compact"/>
              <w:jc w:val="right"/>
              <w:rPr>
                <w:sz w:val="22"/>
              </w:rPr>
            </w:pPr>
            <w:r w:rsidRPr="00C52C75">
              <w:rPr>
                <w:sz w:val="22"/>
              </w:rPr>
              <w:t>3988.3</w:t>
            </w:r>
          </w:p>
        </w:tc>
        <w:tc>
          <w:tcPr>
            <w:tcW w:w="599" w:type="pct"/>
            <w:shd w:val="clear" w:color="auto" w:fill="auto"/>
          </w:tcPr>
          <w:p w:rsidR="00D565DB" w:rsidRPr="00C52C75" w:rsidRDefault="00D565DB" w:rsidP="00661BCB">
            <w:pPr>
              <w:pStyle w:val="Compact"/>
              <w:jc w:val="right"/>
              <w:rPr>
                <w:sz w:val="22"/>
              </w:rPr>
            </w:pPr>
            <w:r w:rsidRPr="00C52C75">
              <w:rPr>
                <w:sz w:val="22"/>
              </w:rPr>
              <w:t>3917.1</w:t>
            </w:r>
          </w:p>
        </w:tc>
        <w:tc>
          <w:tcPr>
            <w:tcW w:w="431" w:type="pct"/>
            <w:shd w:val="clear" w:color="auto" w:fill="auto"/>
          </w:tcPr>
          <w:p w:rsidR="00D565DB" w:rsidRPr="00C52C75" w:rsidRDefault="00D565DB" w:rsidP="00661BCB">
            <w:pPr>
              <w:pStyle w:val="Compact"/>
              <w:jc w:val="right"/>
              <w:rPr>
                <w:sz w:val="22"/>
              </w:rPr>
            </w:pPr>
            <w:r w:rsidRPr="00C52C75">
              <w:rPr>
                <w:sz w:val="22"/>
              </w:rPr>
              <w:t>0.006</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1.513</w:t>
            </w:r>
          </w:p>
        </w:tc>
        <w:tc>
          <w:tcPr>
            <w:tcW w:w="533" w:type="pct"/>
            <w:shd w:val="clear" w:color="auto" w:fill="auto"/>
          </w:tcPr>
          <w:p w:rsidR="00D565DB" w:rsidRPr="00C52C75" w:rsidRDefault="00D565DB" w:rsidP="00661BCB">
            <w:pPr>
              <w:pStyle w:val="Compact"/>
              <w:jc w:val="right"/>
              <w:rPr>
                <w:sz w:val="22"/>
              </w:rPr>
            </w:pPr>
            <w:r w:rsidRPr="00C52C75">
              <w:rPr>
                <w:sz w:val="22"/>
              </w:rPr>
              <w:t>0.221</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26</w:t>
            </w:r>
          </w:p>
        </w:tc>
        <w:tc>
          <w:tcPr>
            <w:tcW w:w="386" w:type="pct"/>
            <w:shd w:val="clear" w:color="auto" w:fill="auto"/>
          </w:tcPr>
          <w:p w:rsidR="00D565DB" w:rsidRPr="00C52C75" w:rsidRDefault="00D565DB" w:rsidP="00661BCB">
            <w:pPr>
              <w:pStyle w:val="Compact"/>
              <w:jc w:val="right"/>
              <w:rPr>
                <w:sz w:val="22"/>
              </w:rPr>
            </w:pPr>
            <w:r w:rsidRPr="00C52C75">
              <w:rPr>
                <w:sz w:val="22"/>
              </w:rPr>
              <w:t>2011</w:t>
            </w:r>
          </w:p>
        </w:tc>
        <w:tc>
          <w:tcPr>
            <w:tcW w:w="617" w:type="pct"/>
            <w:shd w:val="clear" w:color="auto" w:fill="auto"/>
          </w:tcPr>
          <w:p w:rsidR="00D565DB" w:rsidRPr="00C52C75" w:rsidRDefault="00D565DB" w:rsidP="00661BCB">
            <w:pPr>
              <w:pStyle w:val="Compact"/>
              <w:jc w:val="right"/>
              <w:rPr>
                <w:sz w:val="22"/>
              </w:rPr>
            </w:pPr>
            <w:r w:rsidRPr="00C52C75">
              <w:rPr>
                <w:sz w:val="22"/>
              </w:rPr>
              <w:t>31.426</w:t>
            </w:r>
          </w:p>
        </w:tc>
        <w:tc>
          <w:tcPr>
            <w:tcW w:w="617" w:type="pct"/>
            <w:shd w:val="clear" w:color="auto" w:fill="auto"/>
          </w:tcPr>
          <w:p w:rsidR="00D565DB" w:rsidRPr="00C52C75" w:rsidRDefault="00D565DB" w:rsidP="00661BCB">
            <w:pPr>
              <w:pStyle w:val="Compact"/>
              <w:jc w:val="right"/>
              <w:rPr>
                <w:sz w:val="22"/>
              </w:rPr>
            </w:pPr>
            <w:r w:rsidRPr="00C52C75">
              <w:rPr>
                <w:sz w:val="22"/>
              </w:rPr>
              <w:t>31.426</w:t>
            </w:r>
          </w:p>
        </w:tc>
        <w:tc>
          <w:tcPr>
            <w:tcW w:w="569" w:type="pct"/>
            <w:shd w:val="clear" w:color="auto" w:fill="auto"/>
          </w:tcPr>
          <w:p w:rsidR="00D565DB" w:rsidRPr="00C52C75" w:rsidRDefault="00D565DB" w:rsidP="00661BCB">
            <w:pPr>
              <w:pStyle w:val="Compact"/>
              <w:jc w:val="right"/>
              <w:rPr>
                <w:sz w:val="22"/>
              </w:rPr>
            </w:pPr>
            <w:r w:rsidRPr="00C52C75">
              <w:rPr>
                <w:sz w:val="22"/>
              </w:rPr>
              <w:t>4358.7</w:t>
            </w:r>
          </w:p>
        </w:tc>
        <w:tc>
          <w:tcPr>
            <w:tcW w:w="599" w:type="pct"/>
            <w:shd w:val="clear" w:color="auto" w:fill="auto"/>
          </w:tcPr>
          <w:p w:rsidR="00D565DB" w:rsidRPr="00C52C75" w:rsidRDefault="00D565DB" w:rsidP="00661BCB">
            <w:pPr>
              <w:pStyle w:val="Compact"/>
              <w:jc w:val="right"/>
              <w:rPr>
                <w:sz w:val="22"/>
              </w:rPr>
            </w:pPr>
            <w:r w:rsidRPr="00C52C75">
              <w:rPr>
                <w:sz w:val="22"/>
              </w:rPr>
              <w:t>4281.0</w:t>
            </w:r>
          </w:p>
        </w:tc>
        <w:tc>
          <w:tcPr>
            <w:tcW w:w="431" w:type="pct"/>
            <w:shd w:val="clear" w:color="auto" w:fill="auto"/>
          </w:tcPr>
          <w:p w:rsidR="00D565DB" w:rsidRPr="00C52C75" w:rsidRDefault="00D565DB" w:rsidP="00661BCB">
            <w:pPr>
              <w:pStyle w:val="Compact"/>
              <w:jc w:val="right"/>
              <w:rPr>
                <w:sz w:val="22"/>
              </w:rPr>
            </w:pPr>
            <w:r w:rsidRPr="00C52C75">
              <w:rPr>
                <w:sz w:val="22"/>
              </w:rPr>
              <w:t>0.008</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1.672</w:t>
            </w:r>
          </w:p>
        </w:tc>
        <w:tc>
          <w:tcPr>
            <w:tcW w:w="533" w:type="pct"/>
            <w:shd w:val="clear" w:color="auto" w:fill="auto"/>
          </w:tcPr>
          <w:p w:rsidR="00D565DB" w:rsidRPr="00C52C75" w:rsidRDefault="00D565DB" w:rsidP="00661BCB">
            <w:pPr>
              <w:pStyle w:val="Compact"/>
              <w:jc w:val="right"/>
              <w:rPr>
                <w:sz w:val="22"/>
              </w:rPr>
            </w:pPr>
            <w:r w:rsidRPr="00C52C75">
              <w:rPr>
                <w:sz w:val="22"/>
              </w:rPr>
              <w:t>0.242</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27</w:t>
            </w:r>
          </w:p>
        </w:tc>
        <w:tc>
          <w:tcPr>
            <w:tcW w:w="386" w:type="pct"/>
            <w:shd w:val="clear" w:color="auto" w:fill="auto"/>
          </w:tcPr>
          <w:p w:rsidR="00D565DB" w:rsidRPr="00C52C75" w:rsidRDefault="00D565DB" w:rsidP="00661BCB">
            <w:pPr>
              <w:pStyle w:val="Compact"/>
              <w:jc w:val="right"/>
              <w:rPr>
                <w:sz w:val="22"/>
              </w:rPr>
            </w:pPr>
            <w:r w:rsidRPr="00C52C75">
              <w:rPr>
                <w:sz w:val="22"/>
              </w:rPr>
              <w:t>2012</w:t>
            </w:r>
          </w:p>
        </w:tc>
        <w:tc>
          <w:tcPr>
            <w:tcW w:w="617" w:type="pct"/>
            <w:shd w:val="clear" w:color="auto" w:fill="auto"/>
          </w:tcPr>
          <w:p w:rsidR="00D565DB" w:rsidRPr="00C52C75" w:rsidRDefault="00D565DB" w:rsidP="00661BCB">
            <w:pPr>
              <w:pStyle w:val="Compact"/>
              <w:jc w:val="right"/>
              <w:rPr>
                <w:sz w:val="22"/>
              </w:rPr>
            </w:pPr>
            <w:r w:rsidRPr="00C52C75">
              <w:rPr>
                <w:sz w:val="22"/>
              </w:rPr>
              <w:t>17.253</w:t>
            </w:r>
          </w:p>
        </w:tc>
        <w:tc>
          <w:tcPr>
            <w:tcW w:w="617" w:type="pct"/>
            <w:shd w:val="clear" w:color="auto" w:fill="auto"/>
          </w:tcPr>
          <w:p w:rsidR="00D565DB" w:rsidRPr="00C52C75" w:rsidRDefault="00D565DB" w:rsidP="00661BCB">
            <w:pPr>
              <w:pStyle w:val="Compact"/>
              <w:jc w:val="right"/>
              <w:rPr>
                <w:sz w:val="22"/>
              </w:rPr>
            </w:pPr>
            <w:r w:rsidRPr="00C52C75">
              <w:rPr>
                <w:sz w:val="22"/>
              </w:rPr>
              <w:t>17.253</w:t>
            </w:r>
          </w:p>
        </w:tc>
        <w:tc>
          <w:tcPr>
            <w:tcW w:w="569" w:type="pct"/>
            <w:shd w:val="clear" w:color="auto" w:fill="auto"/>
          </w:tcPr>
          <w:p w:rsidR="00D565DB" w:rsidRPr="00C52C75" w:rsidRDefault="00D565DB" w:rsidP="00661BCB">
            <w:pPr>
              <w:pStyle w:val="Compact"/>
              <w:jc w:val="right"/>
              <w:rPr>
                <w:sz w:val="22"/>
              </w:rPr>
            </w:pPr>
            <w:r w:rsidRPr="00C52C75">
              <w:rPr>
                <w:sz w:val="22"/>
              </w:rPr>
              <w:t>4737.4</w:t>
            </w:r>
          </w:p>
        </w:tc>
        <w:tc>
          <w:tcPr>
            <w:tcW w:w="599" w:type="pct"/>
            <w:shd w:val="clear" w:color="auto" w:fill="auto"/>
          </w:tcPr>
          <w:p w:rsidR="00D565DB" w:rsidRPr="00C52C75" w:rsidRDefault="00D565DB" w:rsidP="00661BCB">
            <w:pPr>
              <w:pStyle w:val="Compact"/>
              <w:jc w:val="right"/>
              <w:rPr>
                <w:sz w:val="22"/>
              </w:rPr>
            </w:pPr>
            <w:r w:rsidRPr="00C52C75">
              <w:rPr>
                <w:sz w:val="22"/>
              </w:rPr>
              <w:t>4652.9</w:t>
            </w:r>
          </w:p>
        </w:tc>
        <w:tc>
          <w:tcPr>
            <w:tcW w:w="431" w:type="pct"/>
            <w:shd w:val="clear" w:color="auto" w:fill="auto"/>
          </w:tcPr>
          <w:p w:rsidR="00D565DB" w:rsidRPr="00C52C75" w:rsidRDefault="00D565DB" w:rsidP="00661BCB">
            <w:pPr>
              <w:pStyle w:val="Compact"/>
              <w:jc w:val="right"/>
              <w:rPr>
                <w:sz w:val="22"/>
              </w:rPr>
            </w:pPr>
            <w:r w:rsidRPr="00C52C75">
              <w:rPr>
                <w:sz w:val="22"/>
              </w:rPr>
              <w:t>0.004</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1.828</w:t>
            </w:r>
          </w:p>
        </w:tc>
        <w:tc>
          <w:tcPr>
            <w:tcW w:w="533" w:type="pct"/>
            <w:shd w:val="clear" w:color="auto" w:fill="auto"/>
          </w:tcPr>
          <w:p w:rsidR="00D565DB" w:rsidRPr="00C52C75" w:rsidRDefault="00D565DB" w:rsidP="00661BCB">
            <w:pPr>
              <w:pStyle w:val="Compact"/>
              <w:jc w:val="right"/>
              <w:rPr>
                <w:sz w:val="22"/>
              </w:rPr>
            </w:pPr>
            <w:r w:rsidRPr="00C52C75">
              <w:rPr>
                <w:sz w:val="22"/>
              </w:rPr>
              <w:t>0.263</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28</w:t>
            </w:r>
          </w:p>
        </w:tc>
        <w:tc>
          <w:tcPr>
            <w:tcW w:w="386" w:type="pct"/>
            <w:shd w:val="clear" w:color="auto" w:fill="auto"/>
          </w:tcPr>
          <w:p w:rsidR="00D565DB" w:rsidRPr="00C52C75" w:rsidRDefault="00D565DB" w:rsidP="00661BCB">
            <w:pPr>
              <w:pStyle w:val="Compact"/>
              <w:jc w:val="right"/>
              <w:rPr>
                <w:sz w:val="22"/>
              </w:rPr>
            </w:pPr>
            <w:r w:rsidRPr="00C52C75">
              <w:rPr>
                <w:sz w:val="22"/>
              </w:rPr>
              <w:t>2013</w:t>
            </w:r>
          </w:p>
        </w:tc>
        <w:tc>
          <w:tcPr>
            <w:tcW w:w="617" w:type="pct"/>
            <w:shd w:val="clear" w:color="auto" w:fill="auto"/>
          </w:tcPr>
          <w:p w:rsidR="00D565DB" w:rsidRPr="00C52C75" w:rsidRDefault="00D565DB" w:rsidP="00661BCB">
            <w:pPr>
              <w:pStyle w:val="Compact"/>
              <w:jc w:val="right"/>
              <w:rPr>
                <w:sz w:val="22"/>
              </w:rPr>
            </w:pPr>
            <w:r w:rsidRPr="00C52C75">
              <w:rPr>
                <w:sz w:val="22"/>
              </w:rPr>
              <w:t>35.940</w:t>
            </w:r>
          </w:p>
        </w:tc>
        <w:tc>
          <w:tcPr>
            <w:tcW w:w="617" w:type="pct"/>
            <w:shd w:val="clear" w:color="auto" w:fill="auto"/>
          </w:tcPr>
          <w:p w:rsidR="00D565DB" w:rsidRPr="00C52C75" w:rsidRDefault="00D565DB" w:rsidP="00661BCB">
            <w:pPr>
              <w:pStyle w:val="Compact"/>
              <w:jc w:val="right"/>
              <w:rPr>
                <w:sz w:val="22"/>
              </w:rPr>
            </w:pPr>
            <w:r w:rsidRPr="00C52C75">
              <w:rPr>
                <w:sz w:val="22"/>
              </w:rPr>
              <w:t>35.940</w:t>
            </w:r>
          </w:p>
        </w:tc>
        <w:tc>
          <w:tcPr>
            <w:tcW w:w="569" w:type="pct"/>
            <w:shd w:val="clear" w:color="auto" w:fill="auto"/>
          </w:tcPr>
          <w:p w:rsidR="00D565DB" w:rsidRPr="00C52C75" w:rsidRDefault="00D565DB" w:rsidP="00661BCB">
            <w:pPr>
              <w:pStyle w:val="Compact"/>
              <w:jc w:val="right"/>
              <w:rPr>
                <w:sz w:val="22"/>
              </w:rPr>
            </w:pPr>
            <w:r w:rsidRPr="00C52C75">
              <w:rPr>
                <w:sz w:val="22"/>
              </w:rPr>
              <w:t>5093.6</w:t>
            </w:r>
          </w:p>
        </w:tc>
        <w:tc>
          <w:tcPr>
            <w:tcW w:w="599" w:type="pct"/>
            <w:shd w:val="clear" w:color="auto" w:fill="auto"/>
          </w:tcPr>
          <w:p w:rsidR="00D565DB" w:rsidRPr="00C52C75" w:rsidRDefault="00D565DB" w:rsidP="00661BCB">
            <w:pPr>
              <w:pStyle w:val="Compact"/>
              <w:jc w:val="right"/>
              <w:rPr>
                <w:sz w:val="22"/>
              </w:rPr>
            </w:pPr>
            <w:r w:rsidRPr="00C52C75">
              <w:rPr>
                <w:sz w:val="22"/>
              </w:rPr>
              <w:t>5002.8</w:t>
            </w:r>
          </w:p>
        </w:tc>
        <w:tc>
          <w:tcPr>
            <w:tcW w:w="431" w:type="pct"/>
            <w:shd w:val="clear" w:color="auto" w:fill="auto"/>
          </w:tcPr>
          <w:p w:rsidR="00D565DB" w:rsidRPr="00C52C75" w:rsidRDefault="00D565DB" w:rsidP="00661BCB">
            <w:pPr>
              <w:pStyle w:val="Compact"/>
              <w:jc w:val="right"/>
              <w:rPr>
                <w:sz w:val="22"/>
              </w:rPr>
            </w:pPr>
            <w:r w:rsidRPr="00C52C75">
              <w:rPr>
                <w:sz w:val="22"/>
              </w:rPr>
              <w:t>0.008</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1.986</w:t>
            </w:r>
          </w:p>
        </w:tc>
        <w:tc>
          <w:tcPr>
            <w:tcW w:w="533" w:type="pct"/>
            <w:shd w:val="clear" w:color="auto" w:fill="auto"/>
          </w:tcPr>
          <w:p w:rsidR="00D565DB" w:rsidRPr="00C52C75" w:rsidRDefault="00D565DB" w:rsidP="00661BCB">
            <w:pPr>
              <w:pStyle w:val="Compact"/>
              <w:jc w:val="right"/>
              <w:rPr>
                <w:sz w:val="22"/>
              </w:rPr>
            </w:pPr>
            <w:r w:rsidRPr="00C52C75">
              <w:rPr>
                <w:sz w:val="22"/>
              </w:rPr>
              <w:t>0.283</w:t>
            </w:r>
          </w:p>
        </w:tc>
      </w:tr>
      <w:tr w:rsidR="00D565DB" w:rsidRPr="00C52C75" w:rsidTr="00661BCB">
        <w:trPr>
          <w:trHeight w:hRule="exact" w:val="283"/>
        </w:trPr>
        <w:tc>
          <w:tcPr>
            <w:tcW w:w="256" w:type="pct"/>
            <w:shd w:val="clear" w:color="auto" w:fill="auto"/>
          </w:tcPr>
          <w:p w:rsidR="00D565DB" w:rsidRPr="00C52C75" w:rsidRDefault="00D565DB" w:rsidP="00661BCB">
            <w:pPr>
              <w:pStyle w:val="Compact"/>
              <w:rPr>
                <w:sz w:val="22"/>
              </w:rPr>
            </w:pPr>
            <w:r w:rsidRPr="00C52C75">
              <w:rPr>
                <w:sz w:val="22"/>
              </w:rPr>
              <w:t>29</w:t>
            </w:r>
          </w:p>
        </w:tc>
        <w:tc>
          <w:tcPr>
            <w:tcW w:w="386" w:type="pct"/>
            <w:shd w:val="clear" w:color="auto" w:fill="auto"/>
          </w:tcPr>
          <w:p w:rsidR="00D565DB" w:rsidRPr="00C52C75" w:rsidRDefault="00D565DB" w:rsidP="00661BCB">
            <w:pPr>
              <w:pStyle w:val="Compact"/>
              <w:jc w:val="right"/>
              <w:rPr>
                <w:sz w:val="22"/>
              </w:rPr>
            </w:pPr>
            <w:r w:rsidRPr="00C52C75">
              <w:rPr>
                <w:sz w:val="22"/>
              </w:rPr>
              <w:t>2014</w:t>
            </w:r>
          </w:p>
        </w:tc>
        <w:tc>
          <w:tcPr>
            <w:tcW w:w="617" w:type="pct"/>
            <w:shd w:val="clear" w:color="auto" w:fill="auto"/>
          </w:tcPr>
          <w:p w:rsidR="00D565DB" w:rsidRPr="00C52C75" w:rsidRDefault="00D565DB" w:rsidP="00661BCB">
            <w:pPr>
              <w:pStyle w:val="Compact"/>
              <w:jc w:val="right"/>
              <w:rPr>
                <w:sz w:val="22"/>
              </w:rPr>
            </w:pPr>
            <w:r w:rsidRPr="00C52C75">
              <w:rPr>
                <w:sz w:val="22"/>
              </w:rPr>
              <w:t>22.087</w:t>
            </w:r>
          </w:p>
        </w:tc>
        <w:tc>
          <w:tcPr>
            <w:tcW w:w="617" w:type="pct"/>
            <w:shd w:val="clear" w:color="auto" w:fill="auto"/>
          </w:tcPr>
          <w:p w:rsidR="00D565DB" w:rsidRPr="00C52C75" w:rsidRDefault="00D565DB" w:rsidP="00661BCB">
            <w:pPr>
              <w:pStyle w:val="Compact"/>
              <w:jc w:val="right"/>
              <w:rPr>
                <w:sz w:val="22"/>
              </w:rPr>
            </w:pPr>
            <w:r w:rsidRPr="00C52C75">
              <w:rPr>
                <w:sz w:val="22"/>
              </w:rPr>
              <w:t>22.087</w:t>
            </w:r>
          </w:p>
        </w:tc>
        <w:tc>
          <w:tcPr>
            <w:tcW w:w="569" w:type="pct"/>
            <w:shd w:val="clear" w:color="auto" w:fill="auto"/>
          </w:tcPr>
          <w:p w:rsidR="00D565DB" w:rsidRPr="00C52C75" w:rsidRDefault="00D565DB" w:rsidP="00661BCB">
            <w:pPr>
              <w:pStyle w:val="Compact"/>
              <w:jc w:val="right"/>
              <w:rPr>
                <w:sz w:val="22"/>
              </w:rPr>
            </w:pPr>
            <w:r w:rsidRPr="00C52C75">
              <w:rPr>
                <w:sz w:val="22"/>
              </w:rPr>
              <w:t>5453.2</w:t>
            </w:r>
          </w:p>
        </w:tc>
        <w:tc>
          <w:tcPr>
            <w:tcW w:w="599" w:type="pct"/>
            <w:shd w:val="clear" w:color="auto" w:fill="auto"/>
          </w:tcPr>
          <w:p w:rsidR="00D565DB" w:rsidRPr="00C52C75" w:rsidRDefault="00D565DB" w:rsidP="00661BCB">
            <w:pPr>
              <w:pStyle w:val="Compact"/>
              <w:jc w:val="right"/>
              <w:rPr>
                <w:sz w:val="22"/>
              </w:rPr>
            </w:pPr>
            <w:r w:rsidRPr="00C52C75">
              <w:rPr>
                <w:sz w:val="22"/>
              </w:rPr>
              <w:t>5355.9</w:t>
            </w:r>
          </w:p>
        </w:tc>
        <w:tc>
          <w:tcPr>
            <w:tcW w:w="431" w:type="pct"/>
            <w:shd w:val="clear" w:color="auto" w:fill="auto"/>
          </w:tcPr>
          <w:p w:rsidR="00D565DB" w:rsidRPr="00C52C75" w:rsidRDefault="00D565DB" w:rsidP="00661BCB">
            <w:pPr>
              <w:pStyle w:val="Compact"/>
              <w:jc w:val="right"/>
              <w:rPr>
                <w:sz w:val="22"/>
              </w:rPr>
            </w:pPr>
            <w:r w:rsidRPr="00C52C75">
              <w:rPr>
                <w:sz w:val="22"/>
              </w:rPr>
              <w:t>0.004</w:t>
            </w:r>
          </w:p>
        </w:tc>
        <w:tc>
          <w:tcPr>
            <w:tcW w:w="460" w:type="pct"/>
            <w:shd w:val="clear" w:color="auto" w:fill="auto"/>
          </w:tcPr>
          <w:p w:rsidR="00D565DB" w:rsidRPr="00C52C75" w:rsidRDefault="00D565DB" w:rsidP="00661BCB">
            <w:pPr>
              <w:pStyle w:val="Compact"/>
              <w:rPr>
                <w:sz w:val="22"/>
              </w:rPr>
            </w:pPr>
          </w:p>
        </w:tc>
        <w:tc>
          <w:tcPr>
            <w:tcW w:w="533" w:type="pct"/>
            <w:shd w:val="clear" w:color="auto" w:fill="auto"/>
          </w:tcPr>
          <w:p w:rsidR="00D565DB" w:rsidRPr="00C52C75" w:rsidRDefault="00D565DB" w:rsidP="00661BCB">
            <w:pPr>
              <w:pStyle w:val="Compact"/>
              <w:jc w:val="right"/>
              <w:rPr>
                <w:sz w:val="22"/>
              </w:rPr>
            </w:pPr>
            <w:r w:rsidRPr="00C52C75">
              <w:rPr>
                <w:sz w:val="22"/>
              </w:rPr>
              <w:t>2.136</w:t>
            </w:r>
          </w:p>
        </w:tc>
        <w:tc>
          <w:tcPr>
            <w:tcW w:w="533" w:type="pct"/>
            <w:shd w:val="clear" w:color="auto" w:fill="auto"/>
          </w:tcPr>
          <w:p w:rsidR="00D565DB" w:rsidRPr="00C52C75" w:rsidRDefault="00D565DB" w:rsidP="00661BCB">
            <w:pPr>
              <w:pStyle w:val="Compact"/>
              <w:jc w:val="right"/>
              <w:rPr>
                <w:sz w:val="22"/>
              </w:rPr>
            </w:pPr>
            <w:r w:rsidRPr="00C52C75">
              <w:rPr>
                <w:sz w:val="22"/>
              </w:rPr>
              <w:t>0.303</w:t>
            </w:r>
          </w:p>
        </w:tc>
      </w:tr>
      <w:tr w:rsidR="00D565DB" w:rsidRPr="00C52C75" w:rsidTr="00661BCB">
        <w:trPr>
          <w:trHeight w:hRule="exact" w:val="283"/>
        </w:trPr>
        <w:tc>
          <w:tcPr>
            <w:tcW w:w="256"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30</w:t>
            </w:r>
          </w:p>
        </w:tc>
        <w:tc>
          <w:tcPr>
            <w:tcW w:w="38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2015</w:t>
            </w:r>
          </w:p>
        </w:tc>
        <w:tc>
          <w:tcPr>
            <w:tcW w:w="61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16.206</w:t>
            </w:r>
          </w:p>
        </w:tc>
        <w:tc>
          <w:tcPr>
            <w:tcW w:w="61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16.206</w:t>
            </w:r>
          </w:p>
        </w:tc>
        <w:tc>
          <w:tcPr>
            <w:tcW w:w="569"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5806.4</w:t>
            </w:r>
          </w:p>
        </w:tc>
        <w:tc>
          <w:tcPr>
            <w:tcW w:w="599"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5702.9</w:t>
            </w:r>
          </w:p>
        </w:tc>
        <w:tc>
          <w:tcPr>
            <w:tcW w:w="43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0.003</w:t>
            </w:r>
          </w:p>
        </w:tc>
        <w:tc>
          <w:tcPr>
            <w:tcW w:w="460" w:type="pct"/>
            <w:tcBorders>
              <w:bottom w:val="single" w:sz="4" w:space="0" w:color="auto"/>
            </w:tcBorders>
            <w:shd w:val="clear" w:color="auto" w:fill="auto"/>
          </w:tcPr>
          <w:p w:rsidR="00D565DB" w:rsidRPr="00C52C75" w:rsidRDefault="00D565DB" w:rsidP="00661BCB">
            <w:pPr>
              <w:pStyle w:val="Compact"/>
              <w:rPr>
                <w:sz w:val="22"/>
              </w:rPr>
            </w:pPr>
          </w:p>
        </w:tc>
        <w:tc>
          <w:tcPr>
            <w:tcW w:w="53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2.287</w:t>
            </w:r>
          </w:p>
        </w:tc>
        <w:tc>
          <w:tcPr>
            <w:tcW w:w="53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0.322</w:t>
            </w:r>
          </w:p>
        </w:tc>
      </w:tr>
    </w:tbl>
    <w:p w:rsidR="00BE18D3" w:rsidRDefault="00BE18D3" w:rsidP="00D565DB">
      <w:pPr>
        <w:pStyle w:val="BodyText"/>
      </w:pPr>
    </w:p>
    <w:p w:rsidR="009F4379" w:rsidRDefault="009F4379" w:rsidP="009F4379">
      <w:pPr>
        <w:pStyle w:val="FirstParagraph"/>
      </w:pPr>
      <w:r>
        <w:t xml:space="preserve">The output contains the estimates of the optimum parameters, the final log-likelihood estimate, the number of iterations needed to find the optimum, and some diagnostic information. The statement </w:t>
      </w:r>
      <w:r>
        <w:rPr>
          <w:i/>
        </w:rPr>
        <w:t>convergence: int 0</w:t>
      </w:r>
      <w:r>
        <w:t xml:space="preserve"> implies the solution appears valid, and the lack of warning messages is also encouraging, but see later concerning how to test the robustness of such model fitting. If we put the fitted optimum parameters into the function </w:t>
      </w:r>
      <w:r>
        <w:rPr>
          <w:i/>
        </w:rPr>
        <w:t>dynamics</w:t>
      </w:r>
      <w:r>
        <w:t>, we can see the time-series of the more important population variables implied by the model fit.</w:t>
      </w:r>
    </w:p>
    <w:p w:rsidR="009F4379" w:rsidRDefault="009F4379" w:rsidP="00D565DB">
      <w:pPr>
        <w:pStyle w:val="BodyText"/>
      </w:pPr>
    </w:p>
    <w:p w:rsidR="00D565DB" w:rsidRDefault="00D565DB" w:rsidP="00D565DB">
      <w:pPr>
        <w:pStyle w:val="BodyText"/>
      </w:pPr>
      <w:r>
        <w:t xml:space="preserve">The use of </w:t>
      </w:r>
      <w:r>
        <w:rPr>
          <w:i/>
        </w:rPr>
        <w:t>fitASPM</w:t>
      </w:r>
      <w:r>
        <w:t xml:space="preserve"> is basically shorthand for using </w:t>
      </w:r>
      <w:r>
        <w:rPr>
          <w:i/>
        </w:rPr>
        <w:t>bestL &lt;- optim(pars, aspmLL, method=“Nelder-Mead”, infish=fish, inglb=glb, inprops=props, control=list(maxit = 1000, parscale = c(10,1)))</w:t>
      </w:r>
      <w:r>
        <w:t xml:space="preserve"> twice in a row. Examine its code by using </w:t>
      </w:r>
      <w:r>
        <w:rPr>
          <w:i/>
        </w:rPr>
        <w:t>fitASPM</w:t>
      </w:r>
      <w:r>
        <w:t xml:space="preserve"> without brackets in the R console window.</w:t>
      </w:r>
    </w:p>
    <w:p w:rsidR="00BE18D3" w:rsidRDefault="00BE18D3" w:rsidP="00D565DB">
      <w:pPr>
        <w:pStyle w:val="BodyText"/>
      </w:pPr>
    </w:p>
    <w:p w:rsidR="00D565DB" w:rsidRDefault="00D565DB" w:rsidP="00D565DB">
      <w:pPr>
        <w:pStyle w:val="BodyText"/>
      </w:pPr>
      <w:r>
        <w:t xml:space="preserve">Note that the harvest rate in 1996 appears to have bumped up against the upper limit of 0.85 hardwired into the R-code (try typing </w:t>
      </w:r>
      <w:r>
        <w:rPr>
          <w:i/>
        </w:rPr>
        <w:t>dynamics</w:t>
      </w:r>
      <w:r>
        <w:t xml:space="preserve"> into the R console without brackets to see the code). So</w:t>
      </w:r>
      <w:r w:rsidR="00BE18D3">
        <w:t>,</w:t>
      </w:r>
      <w:r>
        <w:t xml:space="preserve"> th</w:t>
      </w:r>
      <w:r w:rsidR="00BE18D3">
        <w:t>e</w:t>
      </w:r>
      <w:r>
        <w:t xml:space="preserve"> 1180 tonnes </w:t>
      </w:r>
      <w:r w:rsidR="00BE18D3">
        <w:t xml:space="preserve">of </w:t>
      </w:r>
      <w:r>
        <w:t xml:space="preserve">catch in 1996 was likely to </w:t>
      </w:r>
      <w:r w:rsidR="00BE18D3">
        <w:t xml:space="preserve">have </w:t>
      </w:r>
      <w:r>
        <w:t>be</w:t>
      </w:r>
      <w:r w:rsidR="00BE18D3">
        <w:t>en</w:t>
      </w:r>
      <w:r>
        <w:t xml:space="preserve"> damaging. However, the predicted catch is only slightly less than the reported catch</w:t>
      </w:r>
      <w:r w:rsidR="00BE18D3">
        <w:t>,</w:t>
      </w:r>
      <w:r>
        <w:t xml:space="preserve"> so this spike in harvest rate has some support in the data. Plotting up the fishery results enables the visualization of the impact of the fishery</w:t>
      </w:r>
      <w:r w:rsidR="00BE18D3">
        <w:t>,</w:t>
      </w:r>
      <w:r>
        <w:t xml:space="preserve"> and </w:t>
      </w:r>
      <w:r w:rsidR="00BE18D3">
        <w:t>t</w:t>
      </w:r>
      <w:r>
        <w:t>he effect of cutting back catches.</w:t>
      </w:r>
    </w:p>
    <w:p w:rsidR="00BE18D3" w:rsidRDefault="00BE18D3" w:rsidP="00D565DB">
      <w:pPr>
        <w:pStyle w:val="BodyText"/>
      </w:pPr>
    </w:p>
    <w:p w:rsidR="00D565DB" w:rsidRDefault="00D565DB" w:rsidP="00D565DB">
      <w:pPr>
        <w:pStyle w:val="SourceCode"/>
      </w:pPr>
      <w:r>
        <w:rPr>
          <w:rStyle w:val="NormalTok"/>
        </w:rPr>
        <w:t>ceCI &lt;-</w:t>
      </w:r>
      <w:r>
        <w:rPr>
          <w:rStyle w:val="StringTok"/>
        </w:rPr>
        <w:t xml:space="preserve"> </w:t>
      </w:r>
      <w:r>
        <w:rPr>
          <w:rStyle w:val="KeywordTok"/>
        </w:rPr>
        <w:t>getLNCI</w:t>
      </w:r>
      <w:r>
        <w:rPr>
          <w:rStyle w:val="NormalTok"/>
        </w:rPr>
        <w:t>(fishery[,</w:t>
      </w:r>
      <w:r>
        <w:rPr>
          <w:rStyle w:val="StringTok"/>
        </w:rPr>
        <w:t>"PredCE"</w:t>
      </w:r>
      <w:r>
        <w:rPr>
          <w:rStyle w:val="NormalTok"/>
        </w:rPr>
        <w:t>],ans</w:t>
      </w:r>
      <w:r>
        <w:rPr>
          <w:rStyle w:val="OperatorTok"/>
        </w:rPr>
        <w:t>$</w:t>
      </w:r>
      <w:r>
        <w:rPr>
          <w:rStyle w:val="NormalTok"/>
        </w:rPr>
        <w:t>par[</w:t>
      </w:r>
      <w:r>
        <w:rPr>
          <w:rStyle w:val="DecValTok"/>
        </w:rPr>
        <w:t>2</w:t>
      </w:r>
      <w:r>
        <w:rPr>
          <w:rStyle w:val="NormalTok"/>
        </w:rPr>
        <w:t>])</w:t>
      </w:r>
      <w:r>
        <w:br/>
      </w:r>
      <w:r>
        <w:rPr>
          <w:rStyle w:val="KeywordTok"/>
        </w:rPr>
        <w:t>plotASPM</w:t>
      </w:r>
      <w:r>
        <w:rPr>
          <w:rStyle w:val="NormalTok"/>
        </w:rPr>
        <w:t>(fishery,</w:t>
      </w:r>
      <w:r>
        <w:rPr>
          <w:rStyle w:val="DataTypeTok"/>
        </w:rPr>
        <w:t>CI=</w:t>
      </w:r>
      <w:r>
        <w:rPr>
          <w:rStyle w:val="NormalTok"/>
        </w:rPr>
        <w:t>ceCI)</w:t>
      </w:r>
    </w:p>
    <w:p w:rsidR="00D565DB" w:rsidRDefault="00D565DB" w:rsidP="00D565DB">
      <w:pPr>
        <w:pStyle w:val="FirstParagraph"/>
        <w:jc w:val="center"/>
      </w:pPr>
      <w:r>
        <w:rPr>
          <w:noProof/>
          <w:lang w:val="en-AU" w:eastAsia="en-AU"/>
        </w:rPr>
        <w:drawing>
          <wp:inline distT="0" distB="0" distL="0" distR="0" wp14:anchorId="31A4961A" wp14:editId="121F2E01">
            <wp:extent cx="5397500" cy="424089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addCI-1.png"/>
                    <pic:cNvPicPr>
                      <a:picLocks noChangeAspect="1" noChangeArrowheads="1"/>
                    </pic:cNvPicPr>
                  </pic:nvPicPr>
                  <pic:blipFill>
                    <a:blip r:embed="rId70"/>
                    <a:stretch>
                      <a:fillRect/>
                    </a:stretch>
                  </pic:blipFill>
                  <pic:spPr bwMode="auto">
                    <a:xfrm>
                      <a:off x="0" y="0"/>
                      <a:ext cx="5397500" cy="4240892"/>
                    </a:xfrm>
                    <a:prstGeom prst="rect">
                      <a:avLst/>
                    </a:prstGeom>
                    <a:noFill/>
                    <a:ln w="9525">
                      <a:noFill/>
                      <a:headEnd/>
                      <a:tailEnd/>
                    </a:ln>
                  </pic:spPr>
                </pic:pic>
              </a:graphicData>
            </a:graphic>
          </wp:inline>
        </w:drawing>
      </w:r>
    </w:p>
    <w:p w:rsidR="00D565DB" w:rsidRDefault="00D565DB" w:rsidP="00D565DB">
      <w:pPr>
        <w:pStyle w:val="BodyText"/>
      </w:pPr>
      <w:r>
        <w:rPr>
          <w:b/>
        </w:rPr>
        <w:t>Figure 38.</w:t>
      </w:r>
      <w:r>
        <w:t xml:space="preserve"> The outcome of fitting a two parameter age-structured production model to the deep-water fishery data. If the function </w:t>
      </w:r>
      <w:r>
        <w:rPr>
          <w:i/>
        </w:rPr>
        <w:t>plotceASPM</w:t>
      </w:r>
      <w:r>
        <w:t xml:space="preserve"> is used</w:t>
      </w:r>
      <w:r w:rsidR="00BE18D3">
        <w:t>,</w:t>
      </w:r>
      <w:r>
        <w:t xml:space="preserve"> then only the CPUE with confidence intervals are plotted.</w:t>
      </w:r>
    </w:p>
    <w:p w:rsidR="00BE18D3" w:rsidRDefault="00BE18D3" w:rsidP="00D565DB">
      <w:pPr>
        <w:pStyle w:val="BodyText"/>
      </w:pPr>
    </w:p>
    <w:p w:rsidR="00D565DB" w:rsidRDefault="00D565DB" w:rsidP="00D565DB">
      <w:pPr>
        <w:pStyle w:val="BodyText"/>
      </w:pPr>
      <w:r>
        <w:t>The modelling suggests that once catches were reduced to an average of about 246 t between 1997 - 2005 the stock began to very slowly recover</w:t>
      </w:r>
      <w:r w:rsidR="00BE18D3">
        <w:t>. T</w:t>
      </w:r>
      <w:r>
        <w:t>hen, after catches were further reduced from 2007 onwards (due to a deep</w:t>
      </w:r>
      <w:r w:rsidR="00BE18D3">
        <w:t>-</w:t>
      </w:r>
      <w:r>
        <w:t>water closure and cessation of targeting) the rate of recover</w:t>
      </w:r>
      <w:r w:rsidR="00BE18D3">
        <w:t>y</w:t>
      </w:r>
      <w:r>
        <w:t xml:space="preserve"> was predicted to have increased. The model predicts that the stock breached  the 0.2</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limit reference point in about 2010. However, extrapolation beyond the data must always be treated with a great deal of caution. The uncertainty about the catch rates is relatively large, especially because  the records from 1992, 2005, and 2006 deviate so much from the rest of the trend. Without confirmation from other data</w:t>
      </w:r>
      <w:r w:rsidR="00BE18D3">
        <w:t>,</w:t>
      </w:r>
      <w:r>
        <w:t xml:space="preserve"> the predicted recovery from 2007 onwards is purely dr</w:t>
      </w:r>
      <w:r w:rsidR="00BE18D3">
        <w:t>i</w:t>
      </w:r>
      <w:r>
        <w:t>ven by the predictions from the fitted model. The predicted recovery should not be accepted on the basis of the model fit alone</w:t>
      </w:r>
      <w:r w:rsidR="00BE18D3">
        <w:t>:</w:t>
      </w:r>
      <w:r>
        <w:t xml:space="preserve"> there need to be other data confirming such a recovery. </w:t>
      </w:r>
      <w:r w:rsidR="00BE18D3">
        <w:t xml:space="preserve">To confirm whether </w:t>
      </w:r>
      <w:r>
        <w:t xml:space="preserve">the predicted recruitment from the model actually </w:t>
      </w:r>
      <w:r w:rsidR="00BE18D3">
        <w:t xml:space="preserve">occurred </w:t>
      </w:r>
      <w:r>
        <w:t xml:space="preserve">would require </w:t>
      </w:r>
      <w:r w:rsidR="00967F58">
        <w:t>auxiliary</w:t>
      </w:r>
      <w:r>
        <w:t xml:space="preserve"> information or data to corroborate the prediction. With </w:t>
      </w:r>
      <w:r w:rsidR="009F4379">
        <w:t>this low productivity deep water fishery</w:t>
      </w:r>
      <w:r>
        <w:t>, because the fishery was so short lived and they only mature between 31 - 35 years of age, the biology suggest</w:t>
      </w:r>
      <w:r w:rsidR="00BE18D3">
        <w:t>s</w:t>
      </w:r>
      <w:r>
        <w:t xml:space="preserve"> that the fish</w:t>
      </w:r>
      <w:r w:rsidR="00BE18D3">
        <w:t>able stock</w:t>
      </w:r>
      <w:r>
        <w:t xml:space="preserve"> is still receiving unfished recruitment levels, which can be expected to decline once the recruits produced from the depleted population begin entering the fishery. However, given </w:t>
      </w:r>
      <w:r w:rsidR="00BE18D3">
        <w:t xml:space="preserve">that </w:t>
      </w:r>
      <w:r>
        <w:t>the lowest point of the stock is predicted to have occurred in 1996</w:t>
      </w:r>
      <w:r w:rsidR="00BE18D3">
        <w:t>,</w:t>
      </w:r>
      <w:r>
        <w:t xml:space="preserve"> the expected minimum in recruitment should occur in about 2026 - 2030.</w:t>
      </w:r>
    </w:p>
    <w:p w:rsidR="00BE18D3" w:rsidRDefault="00BE18D3" w:rsidP="00D565DB">
      <w:pPr>
        <w:pStyle w:val="BodyText"/>
      </w:pPr>
    </w:p>
    <w:p w:rsidR="00D565DB" w:rsidRDefault="00D565DB" w:rsidP="00D565DB">
      <w:pPr>
        <w:pStyle w:val="BodyText"/>
      </w:pPr>
      <w:r>
        <w:t xml:space="preserve">One way of estimating confidence intervals around the </w:t>
      </w:r>
      <w:r w:rsidR="00BE18D3">
        <w:t>CPUE</w:t>
      </w:r>
      <w:r>
        <w:t xml:space="preserve"> is to use the standard deviation estimates from the likelihood fitting of the CPUE (parameter 2) and set up log-normal error bars, but later we will consider bootstrap percentile confidence intervals as an alternative.</w:t>
      </w:r>
    </w:p>
    <w:p w:rsidR="00BE18D3" w:rsidRDefault="00BE18D3" w:rsidP="00D565DB">
      <w:pPr>
        <w:pStyle w:val="BodyText"/>
      </w:pPr>
    </w:p>
    <w:p w:rsidR="00D565DB" w:rsidRDefault="00D565DB" w:rsidP="00D565DB">
      <w:pPr>
        <w:pStyle w:val="BodyText"/>
      </w:pPr>
      <w:r>
        <w:t xml:space="preserve">It is not surprising </w:t>
      </w:r>
      <w:r w:rsidR="00BE18D3">
        <w:t xml:space="preserve">that </w:t>
      </w:r>
      <w:r>
        <w:t>the bounds on the predicted CPUE become v</w:t>
      </w:r>
      <w:r w:rsidR="00BE18D3">
        <w:t>e</w:t>
      </w:r>
      <w:r>
        <w:t xml:space="preserve">ry wide in the regions where there are no </w:t>
      </w:r>
      <w:r w:rsidR="00BE18D3">
        <w:t>CPUE</w:t>
      </w:r>
      <w:r>
        <w:t xml:space="preserve"> data. But even where there are data</w:t>
      </w:r>
      <w:r w:rsidR="00BE18D3">
        <w:t>,</w:t>
      </w:r>
      <w:r>
        <w:t xml:space="preserve"> the bounds are wide. A better estimation of the uncertainty is more likely to be generated by the bootstrap analysis. The variation expressed is primarily driven by the elevated values in 1992 and in 2005 and 2006. The period from 1989 - 2006 is assumed to relate to when aggregations were not being targeted</w:t>
      </w:r>
      <w:r w:rsidR="00BE18D3">
        <w:t>,</w:t>
      </w:r>
      <w:r>
        <w:t xml:space="preserve"> but occasionally, no doubt, smaller aggregations would have added heterogeneity to the </w:t>
      </w:r>
      <w:r w:rsidR="00BE18D3">
        <w:t>CPUE</w:t>
      </w:r>
      <w:r>
        <w:t xml:space="preserve"> data. Certainly given this uncertainty it remains questionable whether one could validly claim that the likelihood of the limit reference point being passed was high</w:t>
      </w:r>
      <w:r w:rsidR="00BE18D3">
        <w:t>,</w:t>
      </w:r>
      <w:r>
        <w:t xml:space="preserve"> based only on these data. It would be best to test the robustness of this result to the initial conditions by tria</w:t>
      </w:r>
      <w:r w:rsidR="00BE18D3">
        <w:t>l</w:t>
      </w:r>
      <w:r>
        <w:t>ling the model fit using a large array of initial parameter values</w:t>
      </w:r>
      <w:r w:rsidR="00BE18D3">
        <w:t>,</w:t>
      </w:r>
      <w:r>
        <w:t xml:space="preserve"> just to see whether the optimum result was repeatable and stable. We will consider this after introducing the three parameter models.</w:t>
      </w:r>
    </w:p>
    <w:p w:rsidR="00D565DB" w:rsidRDefault="00D565DB" w:rsidP="00D565DB">
      <w:pPr>
        <w:pStyle w:val="Heading2"/>
      </w:pPr>
      <w:bookmarkStart w:id="278" w:name="a-three-parameter-model"/>
      <w:bookmarkStart w:id="279" w:name="_Toc517690997"/>
      <w:bookmarkStart w:id="280" w:name="_Toc14253482"/>
      <w:bookmarkEnd w:id="278"/>
      <w:r>
        <w:t>A three parameter model</w:t>
      </w:r>
      <w:bookmarkEnd w:id="279"/>
      <w:bookmarkEnd w:id="280"/>
    </w:p>
    <w:p w:rsidR="00D565DB" w:rsidRDefault="00D565DB" w:rsidP="00D565DB">
      <w:pPr>
        <w:pStyle w:val="FirstParagraph"/>
      </w:pPr>
      <w:r>
        <w:t xml:space="preserve">Returning to the </w:t>
      </w:r>
      <w:r>
        <w:rPr>
          <w:i/>
        </w:rPr>
        <w:t>dataspm</w:t>
      </w:r>
      <w:r>
        <w:t xml:space="preserve"> data set</w:t>
      </w:r>
      <w:r w:rsidR="00BE18D3">
        <w:t>,</w:t>
      </w:r>
      <w:r>
        <w:t xml:space="preserve"> it is possible to use a three parameter model to fit this data</w:t>
      </w:r>
      <w:r w:rsidR="00BE18D3">
        <w:t>,</w:t>
      </w:r>
      <w:r>
        <w:t xml:space="preserve"> accepting that the observations began when the stock had already been fished and would be expected to </w:t>
      </w:r>
      <w:r w:rsidR="00BE18D3">
        <w:t>have been</w:t>
      </w:r>
      <w:r>
        <w:t xml:space="preserve"> partially depleted. There are details that need attention if we are to assume such a model structure. These are mathematical models and</w:t>
      </w:r>
      <w:r w:rsidR="00BE18D3">
        <w:t>, unless controlled,</w:t>
      </w:r>
      <w:r>
        <w:t xml:space="preserve"> they can exhibit mathematical </w:t>
      </w:r>
      <w:r w:rsidR="00BE18D3">
        <w:t xml:space="preserve">artefact </w:t>
      </w:r>
      <w:r>
        <w:t xml:space="preserve">behaviour, such as negative recruitment or initial depletions much greater than 1.0. To avoid initial depletions &gt; 1.0 </w:t>
      </w:r>
      <w:r w:rsidR="009F4379">
        <w:t xml:space="preserve">, which should not be possible when assuming average recruitment, </w:t>
      </w:r>
      <w:r>
        <w:t>we have implemented a slightly different maximum likelihood function</w:t>
      </w:r>
      <w:r w:rsidR="00BE18D3">
        <w:t>,</w:t>
      </w:r>
      <w:r>
        <w:t xml:space="preserve"> so we should use </w:t>
      </w:r>
      <w:r>
        <w:rPr>
          <w:i/>
        </w:rPr>
        <w:t>aspmPENLL</w:t>
      </w:r>
      <w:r>
        <w:t xml:space="preserve"> instead of </w:t>
      </w:r>
      <w:r>
        <w:rPr>
          <w:i/>
        </w:rPr>
        <w:t>aspmLL</w:t>
      </w:r>
      <w:r>
        <w:t>. In this case, where the initial depletion is estimated to be a long way below 1.0</w:t>
      </w:r>
      <w:r w:rsidR="00BE18D3">
        <w:t>,</w:t>
      </w:r>
      <w:r>
        <w:t xml:space="preserve"> it might not matter, but such penalties can stabilize even such supposedly safe parameter sets.</w:t>
      </w:r>
    </w:p>
    <w:p w:rsidR="00BE18D3" w:rsidRPr="00F10074" w:rsidRDefault="00BE18D3" w:rsidP="009F4379">
      <w:pPr>
        <w:pStyle w:val="BodyText"/>
      </w:pPr>
    </w:p>
    <w:p w:rsidR="00D565DB" w:rsidRDefault="00D565DB" w:rsidP="00D565DB">
      <w:pPr>
        <w:pStyle w:val="SourceCode"/>
      </w:pPr>
      <w:r>
        <w:rPr>
          <w:rStyle w:val="KeywordTok"/>
        </w:rPr>
        <w:t>data</w:t>
      </w:r>
      <w:r>
        <w:rPr>
          <w:rStyle w:val="NormalTok"/>
        </w:rPr>
        <w:t>(dataspm)</w:t>
      </w:r>
      <w:r>
        <w:br/>
      </w:r>
      <w:r>
        <w:rPr>
          <w:rStyle w:val="NormalTok"/>
        </w:rPr>
        <w:t>fish &lt;-</w:t>
      </w:r>
      <w:r>
        <w:rPr>
          <w:rStyle w:val="StringTok"/>
        </w:rPr>
        <w:t xml:space="preserve"> </w:t>
      </w:r>
      <w:r>
        <w:rPr>
          <w:rStyle w:val="NormalTok"/>
        </w:rPr>
        <w:t>dataspm</w:t>
      </w:r>
      <w:r>
        <w:rPr>
          <w:rStyle w:val="OperatorTok"/>
        </w:rPr>
        <w:t>$</w:t>
      </w:r>
      <w:r>
        <w:rPr>
          <w:rStyle w:val="NormalTok"/>
        </w:rPr>
        <w:t>fish</w:t>
      </w:r>
      <w:r>
        <w:br/>
      </w:r>
      <w:r>
        <w:rPr>
          <w:rStyle w:val="NormalTok"/>
        </w:rPr>
        <w:t>glb &lt;-</w:t>
      </w:r>
      <w:r>
        <w:rPr>
          <w:rStyle w:val="StringTok"/>
        </w:rPr>
        <w:t xml:space="preserve"> </w:t>
      </w:r>
      <w:r>
        <w:rPr>
          <w:rStyle w:val="NormalTok"/>
        </w:rPr>
        <w:t>dataspm</w:t>
      </w:r>
      <w:r>
        <w:rPr>
          <w:rStyle w:val="OperatorTok"/>
        </w:rPr>
        <w:t>$</w:t>
      </w:r>
      <w:r>
        <w:rPr>
          <w:rStyle w:val="NormalTok"/>
        </w:rPr>
        <w:t>glb</w:t>
      </w:r>
      <w:r>
        <w:br/>
      </w:r>
      <w:r>
        <w:rPr>
          <w:rStyle w:val="NormalTok"/>
        </w:rPr>
        <w:t>props &lt;-</w:t>
      </w:r>
      <w:r>
        <w:rPr>
          <w:rStyle w:val="StringTok"/>
        </w:rPr>
        <w:t xml:space="preserve"> </w:t>
      </w:r>
      <w:r>
        <w:rPr>
          <w:rStyle w:val="NormalTok"/>
        </w:rPr>
        <w:t>dataspm</w:t>
      </w:r>
      <w:r>
        <w:rPr>
          <w:rStyle w:val="OperatorTok"/>
        </w:rPr>
        <w:t>$</w:t>
      </w:r>
      <w:r>
        <w:rPr>
          <w:rStyle w:val="NormalTok"/>
        </w:rPr>
        <w:t>props</w:t>
      </w:r>
      <w:r>
        <w:br/>
      </w:r>
      <w:r>
        <w:rPr>
          <w:rStyle w:val="NormalTok"/>
        </w:rPr>
        <w:t>pars &lt;-</w:t>
      </w:r>
      <w:r>
        <w:rPr>
          <w:rStyle w:val="StringTok"/>
        </w:rPr>
        <w:t xml:space="preserve"> </w:t>
      </w:r>
      <w:r>
        <w:rPr>
          <w:rStyle w:val="KeywordTok"/>
        </w:rPr>
        <w:t>c</w:t>
      </w:r>
      <w:r>
        <w:rPr>
          <w:rStyle w:val="NormalTok"/>
        </w:rPr>
        <w:t>(</w:t>
      </w:r>
      <w:r>
        <w:rPr>
          <w:rStyle w:val="DecValTok"/>
        </w:rPr>
        <w:t>14</w:t>
      </w:r>
      <w:r>
        <w:rPr>
          <w:rStyle w:val="NormalTok"/>
        </w:rPr>
        <w:t>,</w:t>
      </w:r>
      <w:r>
        <w:rPr>
          <w:rStyle w:val="FloatTok"/>
        </w:rPr>
        <w:t>0.19</w:t>
      </w:r>
      <w:r>
        <w:rPr>
          <w:rStyle w:val="NormalTok"/>
        </w:rPr>
        <w:t>,</w:t>
      </w:r>
      <w:r>
        <w:rPr>
          <w:rStyle w:val="FloatTok"/>
        </w:rPr>
        <w:t>0.6</w:t>
      </w:r>
      <w:r>
        <w:rPr>
          <w:rStyle w:val="NormalTok"/>
        </w:rPr>
        <w:t xml:space="preserve">) </w:t>
      </w:r>
      <w:r>
        <w:rPr>
          <w:rStyle w:val="CommentTok"/>
        </w:rPr>
        <w:t># Fit 3 par__aspm__with penalty</w:t>
      </w:r>
      <w:r>
        <w:br/>
      </w:r>
      <w:r>
        <w:rPr>
          <w:rStyle w:val="CommentTok"/>
        </w:rPr>
        <w:t xml:space="preserve"># </w:t>
      </w:r>
      <w:r w:rsidRPr="00F30F04">
        <w:rPr>
          <w:rStyle w:val="CommentTok"/>
          <w:sz w:val="20"/>
        </w:rPr>
        <w:t>pars &lt;- c(13.2794439,0.1731744,0.4933178) #</w:t>
      </w:r>
      <w:r w:rsidR="00F30F04">
        <w:rPr>
          <w:rStyle w:val="CommentTok"/>
          <w:sz w:val="20"/>
        </w:rPr>
        <w:t xml:space="preserve"> Ln(R0), sigmaCE, InitDepletion</w:t>
      </w:r>
      <w:r w:rsidRPr="00F30F04">
        <w:rPr>
          <w:rStyle w:val="CommentTok"/>
          <w:sz w:val="20"/>
        </w:rPr>
        <w:t xml:space="preserve"> </w:t>
      </w:r>
      <w:r w:rsidRPr="00F30F04">
        <w:rPr>
          <w:rStyle w:val="NormalTok"/>
        </w:rPr>
        <w:br/>
      </w:r>
      <w:r>
        <w:rPr>
          <w:rStyle w:val="NormalTok"/>
        </w:rPr>
        <w:t>scalepar &lt;-</w:t>
      </w:r>
      <w:r>
        <w:rPr>
          <w:rStyle w:val="StringTok"/>
        </w:rPr>
        <w:t xml:space="preserve"> </w:t>
      </w:r>
      <w:r>
        <w:rPr>
          <w:rStyle w:val="KeywordTok"/>
        </w:rPr>
        <w:t>magnitude</w:t>
      </w:r>
      <w:r>
        <w:rPr>
          <w:rStyle w:val="NormalTok"/>
        </w:rPr>
        <w:t>(pars)</w:t>
      </w:r>
      <w:r>
        <w:br/>
      </w:r>
      <w:r>
        <w:rPr>
          <w:rStyle w:val="NormalTok"/>
        </w:rPr>
        <w:t>bestL &lt;-</w:t>
      </w:r>
      <w:r>
        <w:rPr>
          <w:rStyle w:val="StringTok"/>
        </w:rPr>
        <w:t xml:space="preserve"> </w:t>
      </w:r>
      <w:r>
        <w:rPr>
          <w:rStyle w:val="KeywordTok"/>
        </w:rPr>
        <w:t>optim</w:t>
      </w:r>
      <w:r>
        <w:rPr>
          <w:rStyle w:val="NormalTok"/>
        </w:rPr>
        <w:t>(pars,aspmPENLL,</w:t>
      </w:r>
      <w:r>
        <w:rPr>
          <w:rStyle w:val="DataTypeTok"/>
        </w:rPr>
        <w:t>method=</w:t>
      </w:r>
      <w:r>
        <w:rPr>
          <w:rStyle w:val="StringTok"/>
        </w:rPr>
        <w:t>"Nelder-Mead"</w:t>
      </w:r>
      <w:r>
        <w:rPr>
          <w:rStyle w:val="NormalTok"/>
        </w:rPr>
        <w:t>,</w:t>
      </w:r>
      <w:r>
        <w:br/>
      </w:r>
      <w:r>
        <w:rPr>
          <w:rStyle w:val="NormalTok"/>
        </w:rPr>
        <w:t xml:space="preserve">              </w:t>
      </w:r>
      <w:r>
        <w:rPr>
          <w:rStyle w:val="DataTypeTok"/>
        </w:rPr>
        <w:t>infish=</w:t>
      </w:r>
      <w:r>
        <w:rPr>
          <w:rStyle w:val="NormalTok"/>
        </w:rPr>
        <w:t>fish,</w:t>
      </w:r>
      <w:r>
        <w:rPr>
          <w:rStyle w:val="DataTypeTok"/>
        </w:rPr>
        <w:t>inglb=</w:t>
      </w:r>
      <w:r>
        <w:rPr>
          <w:rStyle w:val="NormalTok"/>
        </w:rPr>
        <w:t>glb,</w:t>
      </w:r>
      <w:r>
        <w:rPr>
          <w:rStyle w:val="DataTypeTok"/>
        </w:rPr>
        <w:t>inprops=</w:t>
      </w:r>
      <w:r>
        <w:rPr>
          <w:rStyle w:val="NormalTok"/>
        </w:rPr>
        <w:t>props,</w:t>
      </w:r>
      <w:r>
        <w:br/>
      </w:r>
      <w:r>
        <w:rPr>
          <w:rStyle w:val="NormalTok"/>
        </w:rPr>
        <w:t xml:space="preserve">              </w:t>
      </w:r>
      <w:r>
        <w:rPr>
          <w:rStyle w:val="DataTypeTok"/>
        </w:rPr>
        <w:t>control=</w:t>
      </w:r>
      <w:r>
        <w:rPr>
          <w:rStyle w:val="KeywordTok"/>
        </w:rPr>
        <w:t>list</w:t>
      </w:r>
      <w:r>
        <w:rPr>
          <w:rStyle w:val="NormalTok"/>
        </w:rPr>
        <w:t>(</w:t>
      </w:r>
      <w:r>
        <w:rPr>
          <w:rStyle w:val="DataTypeTok"/>
        </w:rPr>
        <w:t>maxit =</w:t>
      </w:r>
      <w:r>
        <w:rPr>
          <w:rStyle w:val="NormalTok"/>
        </w:rPr>
        <w:t xml:space="preserve"> </w:t>
      </w:r>
      <w:r>
        <w:rPr>
          <w:rStyle w:val="DecValTok"/>
        </w:rPr>
        <w:t>1000</w:t>
      </w:r>
      <w:r>
        <w:rPr>
          <w:rStyle w:val="NormalTok"/>
        </w:rPr>
        <w:t>,</w:t>
      </w:r>
      <w:r>
        <w:rPr>
          <w:rStyle w:val="DataTypeTok"/>
        </w:rPr>
        <w:t>parscale=</w:t>
      </w:r>
      <w:r>
        <w:rPr>
          <w:rStyle w:val="NormalTok"/>
        </w:rPr>
        <w:t>scalepar))</w:t>
      </w:r>
      <w:r>
        <w:br/>
      </w:r>
      <w:r>
        <w:rPr>
          <w:rStyle w:val="KeywordTok"/>
        </w:rPr>
        <w:t>outoptim</w:t>
      </w:r>
      <w:r>
        <w:rPr>
          <w:rStyle w:val="NormalTok"/>
        </w:rPr>
        <w:t>(bestL)</w:t>
      </w:r>
    </w:p>
    <w:p w:rsidR="00D565DB" w:rsidRDefault="00D565DB" w:rsidP="00D565DB">
      <w:pPr>
        <w:pStyle w:val="SourceCode"/>
      </w:pPr>
      <w:r>
        <w:rPr>
          <w:rStyle w:val="VerbatimChar"/>
        </w:rPr>
        <w:t xml:space="preserve">## $par         :  13.33983 0.1746212 0.6233444 </w:t>
      </w:r>
      <w:r>
        <w:br/>
      </w:r>
      <w:r>
        <w:rPr>
          <w:rStyle w:val="VerbatimChar"/>
        </w:rPr>
        <w:t xml:space="preserve">## $value       :  -10.1113 </w:t>
      </w:r>
      <w:r>
        <w:br/>
      </w:r>
      <w:r>
        <w:rPr>
          <w:rStyle w:val="VerbatimChar"/>
        </w:rPr>
        <w:t>## $counts      :  116 NA   iterations, gradient</w:t>
      </w:r>
      <w:r>
        <w:br/>
      </w:r>
      <w:r>
        <w:rPr>
          <w:rStyle w:val="VerbatimChar"/>
        </w:rPr>
        <w:t xml:space="preserve">## $convergence :  0 </w:t>
      </w:r>
      <w:r>
        <w:br/>
      </w:r>
      <w:r>
        <w:rPr>
          <w:rStyle w:val="VerbatimChar"/>
        </w:rPr>
        <w:t>## $message     :</w:t>
      </w:r>
    </w:p>
    <w:p w:rsidR="00D565DB" w:rsidRDefault="00D565DB" w:rsidP="00D565DB">
      <w:pPr>
        <w:pStyle w:val="SourceCode"/>
      </w:pPr>
      <w:r>
        <w:rPr>
          <w:rStyle w:val="NormalTok"/>
        </w:rPr>
        <w:t>fisheryPen &lt;-</w:t>
      </w:r>
      <w:r>
        <w:rPr>
          <w:rStyle w:val="StringTok"/>
        </w:rPr>
        <w:t xml:space="preserve"> </w:t>
      </w:r>
      <w:r>
        <w:rPr>
          <w:rStyle w:val="KeywordTok"/>
        </w:rPr>
        <w:t>dynamics</w:t>
      </w:r>
      <w:r>
        <w:rPr>
          <w:rStyle w:val="NormalTok"/>
        </w:rPr>
        <w:t>(bestL</w:t>
      </w:r>
      <w:r>
        <w:rPr>
          <w:rStyle w:val="OperatorTok"/>
        </w:rPr>
        <w:t>$</w:t>
      </w:r>
      <w:r>
        <w:rPr>
          <w:rStyle w:val="NormalTok"/>
        </w:rPr>
        <w:t>par,</w:t>
      </w:r>
      <w:r>
        <w:rPr>
          <w:rStyle w:val="DataTypeTok"/>
        </w:rPr>
        <w:t>infish=</w:t>
      </w:r>
      <w:r>
        <w:rPr>
          <w:rStyle w:val="NormalTok"/>
        </w:rPr>
        <w:t>fish,</w:t>
      </w:r>
      <w:r>
        <w:rPr>
          <w:rStyle w:val="DataTypeTok"/>
        </w:rPr>
        <w:t>inglb=</w:t>
      </w:r>
      <w:r>
        <w:rPr>
          <w:rStyle w:val="NormalTok"/>
        </w:rPr>
        <w:t>glb,</w:t>
      </w:r>
      <w:r>
        <w:rPr>
          <w:rStyle w:val="DataTypeTok"/>
        </w:rPr>
        <w:t>inprops=</w:t>
      </w:r>
      <w:r>
        <w:rPr>
          <w:rStyle w:val="NormalTok"/>
        </w:rPr>
        <w:t>props)</w:t>
      </w:r>
      <w:r>
        <w:br/>
      </w:r>
      <w:r>
        <w:rPr>
          <w:rStyle w:val="NormalTok"/>
        </w:rPr>
        <w:t>ceCI &lt;-</w:t>
      </w:r>
      <w:r>
        <w:rPr>
          <w:rStyle w:val="StringTok"/>
        </w:rPr>
        <w:t xml:space="preserve"> </w:t>
      </w:r>
      <w:r>
        <w:rPr>
          <w:rStyle w:val="KeywordTok"/>
        </w:rPr>
        <w:t>getLNCI</w:t>
      </w:r>
      <w:r>
        <w:rPr>
          <w:rStyle w:val="NormalTok"/>
        </w:rPr>
        <w:t>(fisheryPen[,</w:t>
      </w:r>
      <w:r>
        <w:rPr>
          <w:rStyle w:val="StringTok"/>
        </w:rPr>
        <w:t>"PredCE"</w:t>
      </w:r>
      <w:r>
        <w:rPr>
          <w:rStyle w:val="NormalTok"/>
        </w:rPr>
        <w:t>],bestL</w:t>
      </w:r>
      <w:r>
        <w:rPr>
          <w:rStyle w:val="OperatorTok"/>
        </w:rPr>
        <w:t>$</w:t>
      </w:r>
      <w:r>
        <w:rPr>
          <w:rStyle w:val="NormalTok"/>
        </w:rPr>
        <w:t>par[</w:t>
      </w:r>
      <w:r>
        <w:rPr>
          <w:rStyle w:val="DecValTok"/>
        </w:rPr>
        <w:t>2</w:t>
      </w:r>
      <w:r>
        <w:rPr>
          <w:rStyle w:val="NormalTok"/>
        </w:rPr>
        <w:t>])</w:t>
      </w:r>
      <w:r>
        <w:br/>
      </w:r>
      <w:r>
        <w:rPr>
          <w:rStyle w:val="KeywordTok"/>
        </w:rPr>
        <w:t>plotASPM</w:t>
      </w:r>
      <w:r>
        <w:rPr>
          <w:rStyle w:val="NormalTok"/>
        </w:rPr>
        <w:t>(fisheryPen,</w:t>
      </w:r>
      <w:r>
        <w:rPr>
          <w:rStyle w:val="DataTypeTok"/>
        </w:rPr>
        <w:t>CI=</w:t>
      </w:r>
      <w:r>
        <w:rPr>
          <w:rStyle w:val="NormalTok"/>
        </w:rPr>
        <w:t>ceCI)</w:t>
      </w:r>
    </w:p>
    <w:p w:rsidR="00D565DB" w:rsidRDefault="00D565DB" w:rsidP="00D565DB">
      <w:pPr>
        <w:pStyle w:val="FirstParagraph"/>
        <w:jc w:val="center"/>
      </w:pPr>
      <w:r>
        <w:rPr>
          <w:noProof/>
          <w:lang w:val="en-AU" w:eastAsia="en-AU"/>
        </w:rPr>
        <w:drawing>
          <wp:inline distT="0" distB="0" distL="0" distR="0" wp14:anchorId="51348593" wp14:editId="66F52E7E">
            <wp:extent cx="5397500" cy="3855357"/>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threepars-1.png"/>
                    <pic:cNvPicPr>
                      <a:picLocks noChangeAspect="1" noChangeArrowheads="1"/>
                    </pic:cNvPicPr>
                  </pic:nvPicPr>
                  <pic:blipFill>
                    <a:blip r:embed="rId71"/>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BodyText"/>
      </w:pPr>
      <w:r>
        <w:rPr>
          <w:b/>
        </w:rPr>
        <w:t>Figure 39.</w:t>
      </w:r>
      <w:r>
        <w:t xml:space="preserve"> The outcome of fitting a three-parameter age-structured production model to the slope fishery data.</w:t>
      </w:r>
    </w:p>
    <w:p w:rsidR="00BE18D3" w:rsidRDefault="00BE18D3" w:rsidP="00D565DB">
      <w:pPr>
        <w:pStyle w:val="BodyText"/>
      </w:pPr>
    </w:p>
    <w:p w:rsidR="00D565DB" w:rsidRDefault="00D565DB" w:rsidP="00D565DB">
      <w:pPr>
        <w:pStyle w:val="BodyText"/>
      </w:pPr>
      <w:r>
        <w:t>Once again the model fails to capture the more rapid changes in the predicted dynamics</w:t>
      </w:r>
      <w:r w:rsidR="00BE18D3">
        <w:t>,</w:t>
      </w:r>
      <w:r>
        <w:t xml:space="preserve"> but does capture the general trends through time (</w:t>
      </w:r>
      <w:r w:rsidRPr="00F30F04">
        <w:t>Figure 39</w:t>
      </w:r>
      <w:r>
        <w:t>). Unlike the two-parameter model</w:t>
      </w:r>
      <w:r w:rsidR="00BE18D3">
        <w:t>,</w:t>
      </w:r>
      <w:r>
        <w:t xml:space="preserve"> it predicts a final depletion close to 50% rather than 60%</w:t>
      </w:r>
      <w:r w:rsidR="00BE18D3">
        <w:t>,</w:t>
      </w:r>
      <w:r>
        <w:t xml:space="preserve"> but this time suggests </w:t>
      </w:r>
      <w:r w:rsidR="00BE18D3">
        <w:t xml:space="preserve">that </w:t>
      </w:r>
      <w:r>
        <w:t>the starting depletion was about 65% rather than 100%. However, the -ve log-likelihood in this case is -9.95</w:t>
      </w:r>
      <w:r w:rsidR="00BE18D3">
        <w:t>,</w:t>
      </w:r>
      <w:r>
        <w:t xml:space="preserve"> rather than -7.58 as with the two-parameter model, indicating a slightly better fit (an improvement &gt; 1.96 for each additional parameter suggests a better fit; Venzon and Moolgavkar, 1988).</w:t>
      </w:r>
    </w:p>
    <w:p w:rsidR="00BE18D3" w:rsidRDefault="00BE18D3" w:rsidP="00D565DB">
      <w:pPr>
        <w:pStyle w:val="BodyText"/>
      </w:pPr>
    </w:p>
    <w:p w:rsidR="00D565DB" w:rsidRDefault="00D565DB" w:rsidP="00D565DB">
      <w:pPr>
        <w:pStyle w:val="BodyText"/>
      </w:pPr>
      <w:r>
        <w:t>Despite the improved fit to the data</w:t>
      </w:r>
      <w:r w:rsidR="00BE18D3">
        <w:t>,</w:t>
      </w:r>
      <w:r>
        <w:t xml:space="preserve"> the confidence intervals around the CPUE remain very large. Thus, </w:t>
      </w:r>
      <w:r w:rsidR="00BE18D3">
        <w:t xml:space="preserve">when </w:t>
      </w:r>
      <w:r>
        <w:t>using the three parameter model</w:t>
      </w:r>
      <w:r w:rsidR="00BE18D3">
        <w:t>,</w:t>
      </w:r>
      <w:r>
        <w:t xml:space="preserve"> one should test the robustness of this fit to the initial conditions</w:t>
      </w:r>
      <w:r w:rsidR="00BE18D3">
        <w:t>,</w:t>
      </w:r>
      <w:r>
        <w:t xml:space="preserve"> to determine whether or not the outcome is stable following the model fitting or whether there is variation (uncertainty)</w:t>
      </w:r>
      <w:r w:rsidR="00F35D1E">
        <w:t>,</w:t>
      </w:r>
      <w:r>
        <w:t xml:space="preserve"> and</w:t>
      </w:r>
      <w:r w:rsidR="00F35D1E">
        <w:t>,</w:t>
      </w:r>
      <w:r>
        <w:t xml:space="preserve"> if so</w:t>
      </w:r>
      <w:r w:rsidR="00F35D1E">
        <w:t>,</w:t>
      </w:r>
      <w:r>
        <w:t xml:space="preserve"> how much.</w:t>
      </w:r>
    </w:p>
    <w:p w:rsidR="00D565DB" w:rsidRDefault="00D565DB" w:rsidP="00D565DB">
      <w:pPr>
        <w:pStyle w:val="Heading3"/>
      </w:pPr>
      <w:bookmarkStart w:id="281" w:name="testing-the-robustness-of-the-model-fit"/>
      <w:bookmarkStart w:id="282" w:name="_Toc517690998"/>
      <w:bookmarkStart w:id="283" w:name="_Toc14253483"/>
      <w:bookmarkEnd w:id="281"/>
      <w:r>
        <w:t>Testing the Robustness of the Model Fit</w:t>
      </w:r>
      <w:bookmarkEnd w:id="282"/>
      <w:bookmarkEnd w:id="283"/>
    </w:p>
    <w:p w:rsidR="00D565DB" w:rsidRDefault="00D565DB" w:rsidP="00D565DB">
      <w:pPr>
        <w:pStyle w:val="FirstParagraph"/>
      </w:pPr>
      <w:r>
        <w:t>The sensitivity of the model fit to the initial parameter values is important to explore</w:t>
      </w:r>
      <w:r w:rsidR="00F10074">
        <w:t>,</w:t>
      </w:r>
      <w:r>
        <w:t xml:space="preserve"> to gain greater confidence that the solution one finds is a global optimum rather than some local minima on the log-likelihood surface.</w:t>
      </w:r>
    </w:p>
    <w:p w:rsidR="00D565DB" w:rsidRDefault="00D565DB" w:rsidP="00D565DB">
      <w:pPr>
        <w:pStyle w:val="BodyText"/>
      </w:pPr>
      <w:r>
        <w:t xml:space="preserve">To test for robustness of the model fit we can use the original optimal model parameters or the original guesses, add variation to them, and re-fit the model. </w:t>
      </w:r>
      <w:r w:rsidR="00F30F04">
        <w:t xml:space="preserve">The intent is to explore the robustness of the model fitting so the starting point can influence this. If the initial guesses are used then other initial guesses might be tried as a starting point. </w:t>
      </w:r>
      <w:r>
        <w:t>This process should enable an analysis of the stability of the modelling outcomes. If the optimum parameters are used</w:t>
      </w:r>
      <w:r w:rsidR="0004187E">
        <w:t>,</w:t>
      </w:r>
      <w:r>
        <w:t xml:space="preserve"> then more </w:t>
      </w:r>
      <w:r w:rsidR="0004187E">
        <w:t xml:space="preserve">should be added </w:t>
      </w:r>
      <w:r>
        <w:t>to ens</w:t>
      </w:r>
      <w:r w:rsidR="0004187E">
        <w:t>u</w:t>
      </w:r>
      <w:r>
        <w:t xml:space="preserve">re the parameter space is covered. The first parameter is </w:t>
      </w: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e>
        </m:d>
      </m:oMath>
      <w:r w:rsidR="00D51B6C">
        <w:t>,</w:t>
      </w:r>
      <w:r>
        <w:t xml:space="preserve"> so</w:t>
      </w:r>
      <w:r w:rsidR="00D51B6C">
        <w:t>,</w:t>
      </w:r>
      <w:r>
        <w:t xml:space="preserve"> to simplify the selection of random variations away from the original</w:t>
      </w:r>
      <w:r w:rsidR="00D51B6C">
        <w:t>,</w:t>
      </w:r>
      <w:r>
        <w:t xml:space="preserve"> it helps to return that parameter to the linear scale and </w:t>
      </w:r>
      <w:r w:rsidR="00D51B6C">
        <w:t xml:space="preserve"> </w:t>
      </w:r>
      <w:r>
        <w:t>return it to the log-scale</w:t>
      </w:r>
      <w:r w:rsidR="00D51B6C">
        <w:t xml:space="preserve"> only when finished</w:t>
      </w:r>
      <w:r>
        <w:t>.</w:t>
      </w:r>
    </w:p>
    <w:p w:rsidR="00D51B6C" w:rsidRDefault="00D51B6C" w:rsidP="00D565DB">
      <w:pPr>
        <w:pStyle w:val="BodyText"/>
      </w:pPr>
    </w:p>
    <w:p w:rsidR="00D565DB" w:rsidRDefault="00D565DB" w:rsidP="00D565DB">
      <w:pPr>
        <w:pStyle w:val="SourceCode"/>
        <w:rPr>
          <w:rStyle w:val="NormalTok"/>
        </w:rPr>
      </w:pPr>
      <w:r>
        <w:rPr>
          <w:rStyle w:val="NormalTok"/>
        </w:rPr>
        <w:t xml:space="preserve">  </w:t>
      </w:r>
      <w:r>
        <w:rPr>
          <w:rStyle w:val="KeywordTok"/>
        </w:rPr>
        <w:t>set.seed</w:t>
      </w:r>
      <w:r>
        <w:rPr>
          <w:rStyle w:val="NormalTok"/>
        </w:rPr>
        <w:t>(</w:t>
      </w:r>
      <w:r>
        <w:rPr>
          <w:rStyle w:val="DecValTok"/>
        </w:rPr>
        <w:t>12335</w:t>
      </w:r>
      <w:r>
        <w:rPr>
          <w:rStyle w:val="NormalTok"/>
        </w:rPr>
        <w:t xml:space="preserve">)  </w:t>
      </w:r>
      <w:r>
        <w:rPr>
          <w:rStyle w:val="CommentTok"/>
        </w:rPr>
        <w:t># to get repeatable results, normally not done</w:t>
      </w:r>
      <w:r>
        <w:br/>
      </w:r>
      <w:r>
        <w:rPr>
          <w:rStyle w:val="NormalTok"/>
        </w:rPr>
        <w:t xml:space="preserve">  </w:t>
      </w:r>
      <w:r>
        <w:rPr>
          <w:rStyle w:val="KeywordTok"/>
        </w:rPr>
        <w:t>data</w:t>
      </w:r>
      <w:r>
        <w:rPr>
          <w:rStyle w:val="NormalTok"/>
        </w:rPr>
        <w:t>(fishdat)</w:t>
      </w:r>
      <w:r>
        <w:br/>
      </w:r>
      <w:r>
        <w:rPr>
          <w:rStyle w:val="NormalTok"/>
        </w:rPr>
        <w:t xml:space="preserve">  fish &lt;-</w:t>
      </w:r>
      <w:r>
        <w:rPr>
          <w:rStyle w:val="StringTok"/>
        </w:rPr>
        <w:t xml:space="preserve"> </w:t>
      </w:r>
      <w:r>
        <w:rPr>
          <w:rStyle w:val="NormalTok"/>
        </w:rPr>
        <w:t>fishdat</w:t>
      </w:r>
      <w:r>
        <w:rPr>
          <w:rStyle w:val="OperatorTok"/>
        </w:rPr>
        <w:t>$</w:t>
      </w:r>
      <w:r>
        <w:rPr>
          <w:rStyle w:val="NormalTok"/>
        </w:rPr>
        <w:t>fish</w:t>
      </w:r>
      <w:r>
        <w:br/>
      </w:r>
      <w:r>
        <w:rPr>
          <w:rStyle w:val="NormalTok"/>
        </w:rPr>
        <w:t xml:space="preserve">  glb &lt;-</w:t>
      </w:r>
      <w:r>
        <w:rPr>
          <w:rStyle w:val="StringTok"/>
        </w:rPr>
        <w:t xml:space="preserve"> </w:t>
      </w:r>
      <w:r>
        <w:rPr>
          <w:rStyle w:val="NormalTok"/>
        </w:rPr>
        <w:t>fishdat</w:t>
      </w:r>
      <w:r>
        <w:rPr>
          <w:rStyle w:val="OperatorTok"/>
        </w:rPr>
        <w:t>$</w:t>
      </w:r>
      <w:r>
        <w:rPr>
          <w:rStyle w:val="NormalTok"/>
        </w:rPr>
        <w:t>glb</w:t>
      </w:r>
      <w:r>
        <w:br/>
      </w:r>
      <w:r>
        <w:rPr>
          <w:rStyle w:val="NormalTok"/>
        </w:rPr>
        <w:t xml:space="preserve">  props &lt;-</w:t>
      </w:r>
      <w:r>
        <w:rPr>
          <w:rStyle w:val="StringTok"/>
        </w:rPr>
        <w:t xml:space="preserve"> </w:t>
      </w:r>
      <w:r>
        <w:rPr>
          <w:rStyle w:val="NormalTok"/>
        </w:rPr>
        <w:t>fishdat</w:t>
      </w:r>
      <w:r>
        <w:rPr>
          <w:rStyle w:val="OperatorTok"/>
        </w:rPr>
        <w:t>$</w:t>
      </w:r>
      <w:r>
        <w:rPr>
          <w:rStyle w:val="NormalTok"/>
        </w:rPr>
        <w:t>props</w:t>
      </w:r>
      <w:r>
        <w:br/>
      </w:r>
      <w:r>
        <w:rPr>
          <w:rStyle w:val="NormalTok"/>
        </w:rPr>
        <w:t xml:space="preserve">  pars &lt;-</w:t>
      </w:r>
      <w:r>
        <w:rPr>
          <w:rStyle w:val="StringTok"/>
        </w:rPr>
        <w:t xml:space="preserve"> </w:t>
      </w:r>
      <w:r>
        <w:rPr>
          <w:rStyle w:val="KeywordTok"/>
        </w:rPr>
        <w:t>c</w:t>
      </w:r>
      <w:r>
        <w:rPr>
          <w:rStyle w:val="NormalTok"/>
        </w:rPr>
        <w:t>(</w:t>
      </w:r>
      <w:r>
        <w:rPr>
          <w:rStyle w:val="DecValTok"/>
        </w:rPr>
        <w:t>14</w:t>
      </w:r>
      <w:r>
        <w:rPr>
          <w:rStyle w:val="NormalTok"/>
        </w:rPr>
        <w:t>,</w:t>
      </w:r>
      <w:r>
        <w:rPr>
          <w:rStyle w:val="FloatTok"/>
        </w:rPr>
        <w:t>0.3</w:t>
      </w:r>
      <w:r>
        <w:rPr>
          <w:rStyle w:val="NormalTok"/>
        </w:rPr>
        <w:t>)</w:t>
      </w:r>
      <w:r>
        <w:br/>
      </w:r>
      <w:r>
        <w:rPr>
          <w:rStyle w:val="NormalTok"/>
        </w:rPr>
        <w:t xml:space="preserve">  out &lt;-</w:t>
      </w:r>
      <w:r>
        <w:rPr>
          <w:rStyle w:val="StringTok"/>
        </w:rPr>
        <w:t xml:space="preserve"> </w:t>
      </w:r>
      <w:r>
        <w:rPr>
          <w:rStyle w:val="KeywordTok"/>
        </w:rPr>
        <w:t>robustASPM</w:t>
      </w:r>
      <w:r>
        <w:rPr>
          <w:rStyle w:val="NormalTok"/>
        </w:rPr>
        <w:t>(pars,fish,glb,props,</w:t>
      </w:r>
      <w:r>
        <w:rPr>
          <w:rStyle w:val="DataTypeTok"/>
        </w:rPr>
        <w:t>scaler=</w:t>
      </w:r>
      <w:r>
        <w:rPr>
          <w:rStyle w:val="DecValTok"/>
        </w:rPr>
        <w:t>20</w:t>
      </w:r>
      <w:r>
        <w:rPr>
          <w:rStyle w:val="NormalTok"/>
        </w:rPr>
        <w:t>,</w:t>
      </w:r>
      <w:r>
        <w:rPr>
          <w:rStyle w:val="DataTypeTok"/>
        </w:rPr>
        <w:t>N=</w:t>
      </w:r>
      <w:r>
        <w:rPr>
          <w:rStyle w:val="DecValTok"/>
        </w:rPr>
        <w:t>15</w:t>
      </w:r>
      <w:r>
        <w:rPr>
          <w:rStyle w:val="NormalTok"/>
        </w:rPr>
        <w:t>,</w:t>
      </w:r>
      <w:r>
        <w:rPr>
          <w:rStyle w:val="DataTypeTok"/>
        </w:rPr>
        <w:t>console=</w:t>
      </w:r>
      <w:r>
        <w:rPr>
          <w:rStyle w:val="OtherTok"/>
        </w:rPr>
        <w:t>FALSE</w:t>
      </w:r>
      <w:r>
        <w:rPr>
          <w:rStyle w:val="NormalTok"/>
        </w:rPr>
        <w:t>)</w:t>
      </w:r>
      <w:r>
        <w:br/>
      </w:r>
      <w:r>
        <w:rPr>
          <w:rStyle w:val="NormalTok"/>
        </w:rPr>
        <w:t xml:space="preserve">  </w:t>
      </w:r>
      <w:r>
        <w:rPr>
          <w:rStyle w:val="KeywordTok"/>
        </w:rPr>
        <w:t>kable</w:t>
      </w:r>
      <w:r>
        <w:rPr>
          <w:rStyle w:val="NormalTok"/>
        </w:rPr>
        <w:t>(out</w:t>
      </w:r>
      <w:r>
        <w:rPr>
          <w:rStyle w:val="OperatorTok"/>
        </w:rPr>
        <w:t>$</w:t>
      </w:r>
      <w:r>
        <w:rPr>
          <w:rStyle w:val="NormalTok"/>
        </w:rPr>
        <w:t>results,</w:t>
      </w:r>
      <w:r>
        <w:rPr>
          <w:rStyle w:val="DataTypeTok"/>
        </w:rPr>
        <w:t>digits=</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p>
    <w:p w:rsidR="00F30F04" w:rsidRDefault="00F30F04" w:rsidP="00D565DB">
      <w:pPr>
        <w:pStyle w:val="SourceCode"/>
      </w:pPr>
      <w:r>
        <w:rPr>
          <w:rStyle w:val="NormalTok"/>
        </w:rPr>
        <w:t xml:space="preserve">  </w:t>
      </w:r>
      <w:r>
        <w:rPr>
          <w:rStyle w:val="KeywordTok"/>
        </w:rPr>
        <w:t>str</w:t>
      </w:r>
      <w:r>
        <w:rPr>
          <w:rStyle w:val="NormalTok"/>
        </w:rPr>
        <w:t>(out,</w:t>
      </w:r>
      <w:r>
        <w:rPr>
          <w:rStyle w:val="DataTypeTok"/>
        </w:rPr>
        <w:t>max.level=</w:t>
      </w:r>
      <w:r>
        <w:rPr>
          <w:rStyle w:val="DecValTok"/>
        </w:rPr>
        <w:t>1</w:t>
      </w:r>
      <w:r>
        <w:rPr>
          <w:rStyle w:val="NormalTok"/>
        </w:rPr>
        <w:t>)</w:t>
      </w:r>
    </w:p>
    <w:tbl>
      <w:tblPr>
        <w:tblW w:w="5000" w:type="pct"/>
        <w:tblCellMar>
          <w:left w:w="57" w:type="dxa"/>
          <w:right w:w="57" w:type="dxa"/>
        </w:tblCellMar>
        <w:tblLook w:val="07E0" w:firstRow="1" w:lastRow="1" w:firstColumn="1" w:lastColumn="1" w:noHBand="1" w:noVBand="1"/>
      </w:tblPr>
      <w:tblGrid>
        <w:gridCol w:w="381"/>
        <w:gridCol w:w="719"/>
        <w:gridCol w:w="982"/>
        <w:gridCol w:w="719"/>
        <w:gridCol w:w="719"/>
        <w:gridCol w:w="880"/>
        <w:gridCol w:w="829"/>
        <w:gridCol w:w="1381"/>
        <w:gridCol w:w="1381"/>
        <w:gridCol w:w="513"/>
      </w:tblGrid>
      <w:tr w:rsidR="00D565DB" w:rsidRPr="00C52C75" w:rsidTr="00661BCB">
        <w:trPr>
          <w:trHeight w:hRule="exact" w:val="283"/>
        </w:trPr>
        <w:tc>
          <w:tcPr>
            <w:tcW w:w="237"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43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iLnR0</w:t>
            </w:r>
          </w:p>
        </w:tc>
        <w:tc>
          <w:tcPr>
            <w:tcW w:w="56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isigmaCE</w:t>
            </w:r>
          </w:p>
        </w:tc>
        <w:tc>
          <w:tcPr>
            <w:tcW w:w="43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iLike</w:t>
            </w:r>
          </w:p>
        </w:tc>
        <w:tc>
          <w:tcPr>
            <w:tcW w:w="43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LnR0</w:t>
            </w:r>
          </w:p>
        </w:tc>
        <w:tc>
          <w:tcPr>
            <w:tcW w:w="53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sigmaCE</w:t>
            </w:r>
          </w:p>
        </w:tc>
        <w:tc>
          <w:tcPr>
            <w:tcW w:w="490"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-veLL</w:t>
            </w:r>
          </w:p>
        </w:tc>
        <w:tc>
          <w:tcPr>
            <w:tcW w:w="77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MSY</w:t>
            </w:r>
          </w:p>
        </w:tc>
        <w:tc>
          <w:tcPr>
            <w:tcW w:w="77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B0</w:t>
            </w:r>
          </w:p>
        </w:tc>
        <w:tc>
          <w:tcPr>
            <w:tcW w:w="32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Iters</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9</w:t>
            </w:r>
          </w:p>
        </w:tc>
        <w:tc>
          <w:tcPr>
            <w:tcW w:w="433" w:type="pct"/>
            <w:shd w:val="clear" w:color="auto" w:fill="auto"/>
          </w:tcPr>
          <w:p w:rsidR="00D565DB" w:rsidRPr="00C52C75" w:rsidRDefault="00D565DB" w:rsidP="00661BCB">
            <w:pPr>
              <w:pStyle w:val="Compact"/>
              <w:jc w:val="right"/>
              <w:rPr>
                <w:sz w:val="22"/>
              </w:rPr>
            </w:pPr>
            <w:r w:rsidRPr="00C52C75">
              <w:rPr>
                <w:sz w:val="22"/>
              </w:rPr>
              <w:t>14.034</w:t>
            </w:r>
          </w:p>
        </w:tc>
        <w:tc>
          <w:tcPr>
            <w:tcW w:w="568" w:type="pct"/>
            <w:shd w:val="clear" w:color="auto" w:fill="auto"/>
          </w:tcPr>
          <w:p w:rsidR="00D565DB" w:rsidRPr="00C52C75" w:rsidRDefault="00D565DB" w:rsidP="00661BCB">
            <w:pPr>
              <w:pStyle w:val="Compact"/>
              <w:jc w:val="right"/>
              <w:rPr>
                <w:sz w:val="22"/>
              </w:rPr>
            </w:pPr>
            <w:r w:rsidRPr="00C52C75">
              <w:rPr>
                <w:sz w:val="22"/>
              </w:rPr>
              <w:t>0.290</w:t>
            </w:r>
          </w:p>
        </w:tc>
        <w:tc>
          <w:tcPr>
            <w:tcW w:w="433" w:type="pct"/>
            <w:shd w:val="clear" w:color="auto" w:fill="auto"/>
          </w:tcPr>
          <w:p w:rsidR="00D565DB" w:rsidRPr="00C52C75" w:rsidRDefault="00D565DB" w:rsidP="00661BCB">
            <w:pPr>
              <w:pStyle w:val="Compact"/>
              <w:jc w:val="right"/>
              <w:rPr>
                <w:sz w:val="22"/>
              </w:rPr>
            </w:pPr>
            <w:r w:rsidRPr="00C52C75">
              <w:rPr>
                <w:sz w:val="22"/>
              </w:rPr>
              <w:t>9.12</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71</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15</w:t>
            </w:r>
          </w:p>
        </w:tc>
        <w:tc>
          <w:tcPr>
            <w:tcW w:w="433" w:type="pct"/>
            <w:shd w:val="clear" w:color="auto" w:fill="auto"/>
          </w:tcPr>
          <w:p w:rsidR="00D565DB" w:rsidRPr="00C52C75" w:rsidRDefault="00D565DB" w:rsidP="00661BCB">
            <w:pPr>
              <w:pStyle w:val="Compact"/>
              <w:jc w:val="right"/>
              <w:rPr>
                <w:sz w:val="22"/>
              </w:rPr>
            </w:pPr>
            <w:r w:rsidRPr="00C52C75">
              <w:rPr>
                <w:sz w:val="22"/>
              </w:rPr>
              <w:t>13.992</w:t>
            </w:r>
          </w:p>
        </w:tc>
        <w:tc>
          <w:tcPr>
            <w:tcW w:w="568" w:type="pct"/>
            <w:shd w:val="clear" w:color="auto" w:fill="auto"/>
          </w:tcPr>
          <w:p w:rsidR="00D565DB" w:rsidRPr="00C52C75" w:rsidRDefault="00D565DB" w:rsidP="00661BCB">
            <w:pPr>
              <w:pStyle w:val="Compact"/>
              <w:jc w:val="right"/>
              <w:rPr>
                <w:sz w:val="22"/>
              </w:rPr>
            </w:pPr>
            <w:r w:rsidRPr="00C52C75">
              <w:rPr>
                <w:sz w:val="22"/>
              </w:rPr>
              <w:t>0.303</w:t>
            </w:r>
          </w:p>
        </w:tc>
        <w:tc>
          <w:tcPr>
            <w:tcW w:w="433" w:type="pct"/>
            <w:shd w:val="clear" w:color="auto" w:fill="auto"/>
          </w:tcPr>
          <w:p w:rsidR="00D565DB" w:rsidRPr="00C52C75" w:rsidRDefault="00D565DB" w:rsidP="00661BCB">
            <w:pPr>
              <w:pStyle w:val="Compact"/>
              <w:jc w:val="right"/>
              <w:rPr>
                <w:sz w:val="22"/>
              </w:rPr>
            </w:pPr>
            <w:r w:rsidRPr="00C52C75">
              <w:rPr>
                <w:sz w:val="22"/>
              </w:rPr>
              <w:t>4.40</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71</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5</w:t>
            </w:r>
          </w:p>
        </w:tc>
        <w:tc>
          <w:tcPr>
            <w:tcW w:w="433" w:type="pct"/>
            <w:shd w:val="clear" w:color="auto" w:fill="auto"/>
          </w:tcPr>
          <w:p w:rsidR="00D565DB" w:rsidRPr="00C52C75" w:rsidRDefault="00D565DB" w:rsidP="00661BCB">
            <w:pPr>
              <w:pStyle w:val="Compact"/>
              <w:jc w:val="right"/>
              <w:rPr>
                <w:sz w:val="22"/>
              </w:rPr>
            </w:pPr>
            <w:r w:rsidRPr="00C52C75">
              <w:rPr>
                <w:sz w:val="22"/>
              </w:rPr>
              <w:t>14.055</w:t>
            </w:r>
          </w:p>
        </w:tc>
        <w:tc>
          <w:tcPr>
            <w:tcW w:w="568" w:type="pct"/>
            <w:shd w:val="clear" w:color="auto" w:fill="auto"/>
          </w:tcPr>
          <w:p w:rsidR="00D565DB" w:rsidRPr="00C52C75" w:rsidRDefault="00D565DB" w:rsidP="00661BCB">
            <w:pPr>
              <w:pStyle w:val="Compact"/>
              <w:jc w:val="right"/>
              <w:rPr>
                <w:sz w:val="22"/>
              </w:rPr>
            </w:pPr>
            <w:r w:rsidRPr="00C52C75">
              <w:rPr>
                <w:sz w:val="22"/>
              </w:rPr>
              <w:t>0.285</w:t>
            </w:r>
          </w:p>
        </w:tc>
        <w:tc>
          <w:tcPr>
            <w:tcW w:w="433" w:type="pct"/>
            <w:shd w:val="clear" w:color="auto" w:fill="auto"/>
          </w:tcPr>
          <w:p w:rsidR="00D565DB" w:rsidRPr="00C52C75" w:rsidRDefault="00D565DB" w:rsidP="00661BCB">
            <w:pPr>
              <w:pStyle w:val="Compact"/>
              <w:jc w:val="right"/>
              <w:rPr>
                <w:sz w:val="22"/>
              </w:rPr>
            </w:pPr>
            <w:r w:rsidRPr="00C52C75">
              <w:rPr>
                <w:sz w:val="22"/>
              </w:rPr>
              <w:t>11.63</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71</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11</w:t>
            </w:r>
          </w:p>
        </w:tc>
        <w:tc>
          <w:tcPr>
            <w:tcW w:w="433" w:type="pct"/>
            <w:shd w:val="clear" w:color="auto" w:fill="auto"/>
          </w:tcPr>
          <w:p w:rsidR="00D565DB" w:rsidRPr="00C52C75" w:rsidRDefault="00D565DB" w:rsidP="00661BCB">
            <w:pPr>
              <w:pStyle w:val="Compact"/>
              <w:jc w:val="right"/>
              <w:rPr>
                <w:sz w:val="22"/>
              </w:rPr>
            </w:pPr>
            <w:r w:rsidRPr="00C52C75">
              <w:rPr>
                <w:sz w:val="22"/>
              </w:rPr>
              <w:t>13.993</w:t>
            </w:r>
          </w:p>
        </w:tc>
        <w:tc>
          <w:tcPr>
            <w:tcW w:w="568" w:type="pct"/>
            <w:shd w:val="clear" w:color="auto" w:fill="auto"/>
          </w:tcPr>
          <w:p w:rsidR="00D565DB" w:rsidRPr="00C52C75" w:rsidRDefault="00D565DB" w:rsidP="00661BCB">
            <w:pPr>
              <w:pStyle w:val="Compact"/>
              <w:jc w:val="right"/>
              <w:rPr>
                <w:sz w:val="22"/>
              </w:rPr>
            </w:pPr>
            <w:r w:rsidRPr="00C52C75">
              <w:rPr>
                <w:sz w:val="22"/>
              </w:rPr>
              <w:t>0.307</w:t>
            </w:r>
          </w:p>
        </w:tc>
        <w:tc>
          <w:tcPr>
            <w:tcW w:w="433" w:type="pct"/>
            <w:shd w:val="clear" w:color="auto" w:fill="auto"/>
          </w:tcPr>
          <w:p w:rsidR="00D565DB" w:rsidRPr="00C52C75" w:rsidRDefault="00D565DB" w:rsidP="00661BCB">
            <w:pPr>
              <w:pStyle w:val="Compact"/>
              <w:jc w:val="right"/>
              <w:rPr>
                <w:sz w:val="22"/>
              </w:rPr>
            </w:pPr>
            <w:r w:rsidRPr="00C52C75">
              <w:rPr>
                <w:sz w:val="22"/>
              </w:rPr>
              <w:t>4.50</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71</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8</w:t>
            </w:r>
          </w:p>
        </w:tc>
        <w:tc>
          <w:tcPr>
            <w:tcW w:w="433" w:type="pct"/>
            <w:shd w:val="clear" w:color="auto" w:fill="auto"/>
          </w:tcPr>
          <w:p w:rsidR="00D565DB" w:rsidRPr="00C52C75" w:rsidRDefault="00D565DB" w:rsidP="00661BCB">
            <w:pPr>
              <w:pStyle w:val="Compact"/>
              <w:jc w:val="right"/>
              <w:rPr>
                <w:sz w:val="22"/>
              </w:rPr>
            </w:pPr>
            <w:r w:rsidRPr="00C52C75">
              <w:rPr>
                <w:sz w:val="22"/>
              </w:rPr>
              <w:t>13.977</w:t>
            </w:r>
          </w:p>
        </w:tc>
        <w:tc>
          <w:tcPr>
            <w:tcW w:w="568" w:type="pct"/>
            <w:shd w:val="clear" w:color="auto" w:fill="auto"/>
          </w:tcPr>
          <w:p w:rsidR="00D565DB" w:rsidRPr="00C52C75" w:rsidRDefault="00D565DB" w:rsidP="00661BCB">
            <w:pPr>
              <w:pStyle w:val="Compact"/>
              <w:jc w:val="right"/>
              <w:rPr>
                <w:sz w:val="22"/>
              </w:rPr>
            </w:pPr>
            <w:r w:rsidRPr="00C52C75">
              <w:rPr>
                <w:sz w:val="22"/>
              </w:rPr>
              <w:t>0.304</w:t>
            </w:r>
          </w:p>
        </w:tc>
        <w:tc>
          <w:tcPr>
            <w:tcW w:w="433" w:type="pct"/>
            <w:shd w:val="clear" w:color="auto" w:fill="auto"/>
          </w:tcPr>
          <w:p w:rsidR="00D565DB" w:rsidRPr="00C52C75" w:rsidRDefault="00D565DB" w:rsidP="00661BCB">
            <w:pPr>
              <w:pStyle w:val="Compact"/>
              <w:jc w:val="right"/>
              <w:rPr>
                <w:sz w:val="22"/>
              </w:rPr>
            </w:pPr>
            <w:r w:rsidRPr="00C52C75">
              <w:rPr>
                <w:sz w:val="22"/>
              </w:rPr>
              <w:t>10.27</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71</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12</w:t>
            </w:r>
          </w:p>
        </w:tc>
        <w:tc>
          <w:tcPr>
            <w:tcW w:w="433" w:type="pct"/>
            <w:shd w:val="clear" w:color="auto" w:fill="auto"/>
          </w:tcPr>
          <w:p w:rsidR="00D565DB" w:rsidRPr="00C52C75" w:rsidRDefault="00D565DB" w:rsidP="00661BCB">
            <w:pPr>
              <w:pStyle w:val="Compact"/>
              <w:jc w:val="right"/>
              <w:rPr>
                <w:sz w:val="22"/>
              </w:rPr>
            </w:pPr>
            <w:r w:rsidRPr="00C52C75">
              <w:rPr>
                <w:sz w:val="22"/>
              </w:rPr>
              <w:t>14.014</w:t>
            </w:r>
          </w:p>
        </w:tc>
        <w:tc>
          <w:tcPr>
            <w:tcW w:w="568" w:type="pct"/>
            <w:shd w:val="clear" w:color="auto" w:fill="auto"/>
          </w:tcPr>
          <w:p w:rsidR="00D565DB" w:rsidRPr="00C52C75" w:rsidRDefault="00D565DB" w:rsidP="00661BCB">
            <w:pPr>
              <w:pStyle w:val="Compact"/>
              <w:jc w:val="right"/>
              <w:rPr>
                <w:sz w:val="22"/>
              </w:rPr>
            </w:pPr>
            <w:r w:rsidRPr="00C52C75">
              <w:rPr>
                <w:sz w:val="22"/>
              </w:rPr>
              <w:t>0.283</w:t>
            </w:r>
          </w:p>
        </w:tc>
        <w:tc>
          <w:tcPr>
            <w:tcW w:w="433" w:type="pct"/>
            <w:shd w:val="clear" w:color="auto" w:fill="auto"/>
          </w:tcPr>
          <w:p w:rsidR="00D565DB" w:rsidRPr="00C52C75" w:rsidRDefault="00D565DB" w:rsidP="00661BCB">
            <w:pPr>
              <w:pStyle w:val="Compact"/>
              <w:jc w:val="right"/>
              <w:rPr>
                <w:sz w:val="22"/>
              </w:rPr>
            </w:pPr>
            <w:r w:rsidRPr="00C52C75">
              <w:rPr>
                <w:sz w:val="22"/>
              </w:rPr>
              <w:t>7.03</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71</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2</w:t>
            </w:r>
          </w:p>
        </w:tc>
        <w:tc>
          <w:tcPr>
            <w:tcW w:w="433" w:type="pct"/>
            <w:shd w:val="clear" w:color="auto" w:fill="auto"/>
          </w:tcPr>
          <w:p w:rsidR="00D565DB" w:rsidRPr="00C52C75" w:rsidRDefault="00D565DB" w:rsidP="00661BCB">
            <w:pPr>
              <w:pStyle w:val="Compact"/>
              <w:jc w:val="right"/>
              <w:rPr>
                <w:sz w:val="22"/>
              </w:rPr>
            </w:pPr>
            <w:r w:rsidRPr="00C52C75">
              <w:rPr>
                <w:sz w:val="22"/>
              </w:rPr>
              <w:t>14.009</w:t>
            </w:r>
          </w:p>
        </w:tc>
        <w:tc>
          <w:tcPr>
            <w:tcW w:w="568" w:type="pct"/>
            <w:shd w:val="clear" w:color="auto" w:fill="auto"/>
          </w:tcPr>
          <w:p w:rsidR="00D565DB" w:rsidRPr="00C52C75" w:rsidRDefault="00D565DB" w:rsidP="00661BCB">
            <w:pPr>
              <w:pStyle w:val="Compact"/>
              <w:jc w:val="right"/>
              <w:rPr>
                <w:sz w:val="22"/>
              </w:rPr>
            </w:pPr>
            <w:r w:rsidRPr="00C52C75">
              <w:rPr>
                <w:sz w:val="22"/>
              </w:rPr>
              <w:t>0.270</w:t>
            </w:r>
          </w:p>
        </w:tc>
        <w:tc>
          <w:tcPr>
            <w:tcW w:w="433" w:type="pct"/>
            <w:shd w:val="clear" w:color="auto" w:fill="auto"/>
          </w:tcPr>
          <w:p w:rsidR="00D565DB" w:rsidRPr="00C52C75" w:rsidRDefault="00D565DB" w:rsidP="00661BCB">
            <w:pPr>
              <w:pStyle w:val="Compact"/>
              <w:jc w:val="right"/>
              <w:rPr>
                <w:sz w:val="22"/>
              </w:rPr>
            </w:pPr>
            <w:r w:rsidRPr="00C52C75">
              <w:rPr>
                <w:sz w:val="22"/>
              </w:rPr>
              <w:t>6.78</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69</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10</w:t>
            </w:r>
          </w:p>
        </w:tc>
        <w:tc>
          <w:tcPr>
            <w:tcW w:w="433" w:type="pct"/>
            <w:shd w:val="clear" w:color="auto" w:fill="auto"/>
          </w:tcPr>
          <w:p w:rsidR="00D565DB" w:rsidRPr="00C52C75" w:rsidRDefault="00D565DB" w:rsidP="00661BCB">
            <w:pPr>
              <w:pStyle w:val="Compact"/>
              <w:jc w:val="right"/>
              <w:rPr>
                <w:sz w:val="22"/>
              </w:rPr>
            </w:pPr>
            <w:r w:rsidRPr="00C52C75">
              <w:rPr>
                <w:sz w:val="22"/>
              </w:rPr>
              <w:t>14.092</w:t>
            </w:r>
          </w:p>
        </w:tc>
        <w:tc>
          <w:tcPr>
            <w:tcW w:w="568" w:type="pct"/>
            <w:shd w:val="clear" w:color="auto" w:fill="auto"/>
          </w:tcPr>
          <w:p w:rsidR="00D565DB" w:rsidRPr="00C52C75" w:rsidRDefault="00D565DB" w:rsidP="00661BCB">
            <w:pPr>
              <w:pStyle w:val="Compact"/>
              <w:jc w:val="right"/>
              <w:rPr>
                <w:sz w:val="22"/>
              </w:rPr>
            </w:pPr>
            <w:r w:rsidRPr="00C52C75">
              <w:rPr>
                <w:sz w:val="22"/>
              </w:rPr>
              <w:t>0.308</w:t>
            </w:r>
          </w:p>
        </w:tc>
        <w:tc>
          <w:tcPr>
            <w:tcW w:w="433" w:type="pct"/>
            <w:shd w:val="clear" w:color="auto" w:fill="auto"/>
          </w:tcPr>
          <w:p w:rsidR="00D565DB" w:rsidRPr="00C52C75" w:rsidRDefault="00D565DB" w:rsidP="00661BCB">
            <w:pPr>
              <w:pStyle w:val="Compact"/>
              <w:jc w:val="right"/>
              <w:rPr>
                <w:sz w:val="22"/>
              </w:rPr>
            </w:pPr>
            <w:r w:rsidRPr="00C52C75">
              <w:rPr>
                <w:sz w:val="22"/>
              </w:rPr>
              <w:t>13.68</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69</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14</w:t>
            </w:r>
          </w:p>
        </w:tc>
        <w:tc>
          <w:tcPr>
            <w:tcW w:w="433" w:type="pct"/>
            <w:shd w:val="clear" w:color="auto" w:fill="auto"/>
          </w:tcPr>
          <w:p w:rsidR="00D565DB" w:rsidRPr="00C52C75" w:rsidRDefault="00D565DB" w:rsidP="00661BCB">
            <w:pPr>
              <w:pStyle w:val="Compact"/>
              <w:jc w:val="right"/>
              <w:rPr>
                <w:sz w:val="22"/>
              </w:rPr>
            </w:pPr>
            <w:r w:rsidRPr="00C52C75">
              <w:rPr>
                <w:sz w:val="22"/>
              </w:rPr>
              <w:t>14.012</w:t>
            </w:r>
          </w:p>
        </w:tc>
        <w:tc>
          <w:tcPr>
            <w:tcW w:w="568" w:type="pct"/>
            <w:shd w:val="clear" w:color="auto" w:fill="auto"/>
          </w:tcPr>
          <w:p w:rsidR="00D565DB" w:rsidRPr="00C52C75" w:rsidRDefault="00D565DB" w:rsidP="00661BCB">
            <w:pPr>
              <w:pStyle w:val="Compact"/>
              <w:jc w:val="right"/>
              <w:rPr>
                <w:sz w:val="22"/>
              </w:rPr>
            </w:pPr>
            <w:r w:rsidRPr="00C52C75">
              <w:rPr>
                <w:sz w:val="22"/>
              </w:rPr>
              <w:t>0.281</w:t>
            </w:r>
          </w:p>
        </w:tc>
        <w:tc>
          <w:tcPr>
            <w:tcW w:w="433" w:type="pct"/>
            <w:shd w:val="clear" w:color="auto" w:fill="auto"/>
          </w:tcPr>
          <w:p w:rsidR="00D565DB" w:rsidRPr="00C52C75" w:rsidRDefault="00D565DB" w:rsidP="00661BCB">
            <w:pPr>
              <w:pStyle w:val="Compact"/>
              <w:jc w:val="right"/>
              <w:rPr>
                <w:sz w:val="22"/>
              </w:rPr>
            </w:pPr>
            <w:r w:rsidRPr="00C52C75">
              <w:rPr>
                <w:sz w:val="22"/>
              </w:rPr>
              <w:t>6.85</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69</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4</w:t>
            </w:r>
          </w:p>
        </w:tc>
        <w:tc>
          <w:tcPr>
            <w:tcW w:w="433" w:type="pct"/>
            <w:shd w:val="clear" w:color="auto" w:fill="auto"/>
          </w:tcPr>
          <w:p w:rsidR="00D565DB" w:rsidRPr="00C52C75" w:rsidRDefault="00D565DB" w:rsidP="00661BCB">
            <w:pPr>
              <w:pStyle w:val="Compact"/>
              <w:jc w:val="right"/>
              <w:rPr>
                <w:sz w:val="22"/>
              </w:rPr>
            </w:pPr>
            <w:r w:rsidRPr="00C52C75">
              <w:rPr>
                <w:sz w:val="22"/>
              </w:rPr>
              <w:t>13.985</w:t>
            </w:r>
          </w:p>
        </w:tc>
        <w:tc>
          <w:tcPr>
            <w:tcW w:w="568" w:type="pct"/>
            <w:shd w:val="clear" w:color="auto" w:fill="auto"/>
          </w:tcPr>
          <w:p w:rsidR="00D565DB" w:rsidRPr="00C52C75" w:rsidRDefault="00D565DB" w:rsidP="00661BCB">
            <w:pPr>
              <w:pStyle w:val="Compact"/>
              <w:jc w:val="right"/>
              <w:rPr>
                <w:sz w:val="22"/>
              </w:rPr>
            </w:pPr>
            <w:r w:rsidRPr="00C52C75">
              <w:rPr>
                <w:sz w:val="22"/>
              </w:rPr>
              <w:t>0.290</w:t>
            </w:r>
          </w:p>
        </w:tc>
        <w:tc>
          <w:tcPr>
            <w:tcW w:w="433" w:type="pct"/>
            <w:shd w:val="clear" w:color="auto" w:fill="auto"/>
          </w:tcPr>
          <w:p w:rsidR="00D565DB" w:rsidRPr="00C52C75" w:rsidRDefault="00D565DB" w:rsidP="00661BCB">
            <w:pPr>
              <w:pStyle w:val="Compact"/>
              <w:jc w:val="right"/>
              <w:rPr>
                <w:sz w:val="22"/>
              </w:rPr>
            </w:pPr>
            <w:r w:rsidRPr="00C52C75">
              <w:rPr>
                <w:sz w:val="22"/>
              </w:rPr>
              <w:t>3.76</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69</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7</w:t>
            </w:r>
          </w:p>
        </w:tc>
        <w:tc>
          <w:tcPr>
            <w:tcW w:w="433" w:type="pct"/>
            <w:shd w:val="clear" w:color="auto" w:fill="auto"/>
          </w:tcPr>
          <w:p w:rsidR="00D565DB" w:rsidRPr="00C52C75" w:rsidRDefault="00D565DB" w:rsidP="00661BCB">
            <w:pPr>
              <w:pStyle w:val="Compact"/>
              <w:jc w:val="right"/>
              <w:rPr>
                <w:sz w:val="22"/>
              </w:rPr>
            </w:pPr>
            <w:r w:rsidRPr="00C52C75">
              <w:rPr>
                <w:sz w:val="22"/>
              </w:rPr>
              <w:t>14.038</w:t>
            </w:r>
          </w:p>
        </w:tc>
        <w:tc>
          <w:tcPr>
            <w:tcW w:w="568" w:type="pct"/>
            <w:shd w:val="clear" w:color="auto" w:fill="auto"/>
          </w:tcPr>
          <w:p w:rsidR="00D565DB" w:rsidRPr="00C52C75" w:rsidRDefault="00D565DB" w:rsidP="00661BCB">
            <w:pPr>
              <w:pStyle w:val="Compact"/>
              <w:jc w:val="right"/>
              <w:rPr>
                <w:sz w:val="22"/>
              </w:rPr>
            </w:pPr>
            <w:r w:rsidRPr="00C52C75">
              <w:rPr>
                <w:sz w:val="22"/>
              </w:rPr>
              <w:t>0.303</w:t>
            </w:r>
          </w:p>
        </w:tc>
        <w:tc>
          <w:tcPr>
            <w:tcW w:w="433" w:type="pct"/>
            <w:shd w:val="clear" w:color="auto" w:fill="auto"/>
          </w:tcPr>
          <w:p w:rsidR="00D565DB" w:rsidRPr="00C52C75" w:rsidRDefault="00D565DB" w:rsidP="00661BCB">
            <w:pPr>
              <w:pStyle w:val="Compact"/>
              <w:jc w:val="right"/>
              <w:rPr>
                <w:sz w:val="22"/>
              </w:rPr>
            </w:pPr>
            <w:r w:rsidRPr="00C52C75">
              <w:rPr>
                <w:sz w:val="22"/>
              </w:rPr>
              <w:t>8.98</w:t>
            </w:r>
          </w:p>
        </w:tc>
        <w:tc>
          <w:tcPr>
            <w:tcW w:w="433" w:type="pct"/>
            <w:shd w:val="clear" w:color="auto" w:fill="auto"/>
          </w:tcPr>
          <w:p w:rsidR="00D565DB" w:rsidRPr="00C52C75" w:rsidRDefault="00D565DB" w:rsidP="00661BCB">
            <w:pPr>
              <w:pStyle w:val="Compact"/>
              <w:jc w:val="right"/>
              <w:rPr>
                <w:sz w:val="22"/>
              </w:rPr>
            </w:pPr>
            <w:r w:rsidRPr="00C52C75">
              <w:rPr>
                <w:sz w:val="22"/>
              </w:rPr>
              <w:t>13.983</w:t>
            </w:r>
          </w:p>
        </w:tc>
        <w:tc>
          <w:tcPr>
            <w:tcW w:w="537" w:type="pct"/>
            <w:shd w:val="clear" w:color="auto" w:fill="auto"/>
          </w:tcPr>
          <w:p w:rsidR="00D565DB" w:rsidRPr="00C52C75" w:rsidRDefault="00D565DB" w:rsidP="00661BCB">
            <w:pPr>
              <w:pStyle w:val="Compact"/>
              <w:jc w:val="right"/>
              <w:rPr>
                <w:sz w:val="22"/>
              </w:rPr>
            </w:pPr>
            <w:r w:rsidRPr="00C52C75">
              <w:rPr>
                <w:sz w:val="22"/>
              </w:rPr>
              <w:t>0.296</w:t>
            </w:r>
          </w:p>
        </w:tc>
        <w:tc>
          <w:tcPr>
            <w:tcW w:w="490" w:type="pct"/>
            <w:shd w:val="clear" w:color="auto" w:fill="auto"/>
          </w:tcPr>
          <w:p w:rsidR="00D565DB" w:rsidRPr="00C52C75" w:rsidRDefault="00D565DB" w:rsidP="00661BCB">
            <w:pPr>
              <w:pStyle w:val="Compact"/>
              <w:jc w:val="right"/>
              <w:rPr>
                <w:sz w:val="22"/>
              </w:rPr>
            </w:pPr>
            <w:r w:rsidRPr="00C52C75">
              <w:rPr>
                <w:sz w:val="22"/>
              </w:rPr>
              <w:t>3.6060</w:t>
            </w:r>
          </w:p>
        </w:tc>
        <w:tc>
          <w:tcPr>
            <w:tcW w:w="772" w:type="pct"/>
            <w:shd w:val="clear" w:color="auto" w:fill="auto"/>
          </w:tcPr>
          <w:p w:rsidR="00D565DB" w:rsidRPr="00C52C75" w:rsidRDefault="00D565DB" w:rsidP="00661BCB">
            <w:pPr>
              <w:pStyle w:val="Compact"/>
              <w:jc w:val="right"/>
              <w:rPr>
                <w:sz w:val="22"/>
              </w:rPr>
            </w:pPr>
            <w:r w:rsidRPr="00C52C75">
              <w:rPr>
                <w:sz w:val="22"/>
              </w:rPr>
              <w:t>2.399000e+02</w:t>
            </w:r>
          </w:p>
        </w:tc>
        <w:tc>
          <w:tcPr>
            <w:tcW w:w="772" w:type="pct"/>
            <w:shd w:val="clear" w:color="auto" w:fill="auto"/>
          </w:tcPr>
          <w:p w:rsidR="00D565DB" w:rsidRPr="00C52C75" w:rsidRDefault="00D565DB" w:rsidP="00661BCB">
            <w:pPr>
              <w:pStyle w:val="Compact"/>
              <w:jc w:val="right"/>
              <w:rPr>
                <w:sz w:val="22"/>
              </w:rPr>
            </w:pPr>
            <w:r w:rsidRPr="00C52C75">
              <w:rPr>
                <w:sz w:val="22"/>
              </w:rPr>
              <w:t>1.801430e+04</w:t>
            </w:r>
          </w:p>
        </w:tc>
        <w:tc>
          <w:tcPr>
            <w:tcW w:w="324" w:type="pct"/>
            <w:shd w:val="clear" w:color="auto" w:fill="auto"/>
          </w:tcPr>
          <w:p w:rsidR="00D565DB" w:rsidRPr="00C52C75" w:rsidRDefault="00D565DB" w:rsidP="00661BCB">
            <w:pPr>
              <w:pStyle w:val="Compact"/>
              <w:jc w:val="right"/>
              <w:rPr>
                <w:sz w:val="22"/>
              </w:rPr>
            </w:pPr>
            <w:r w:rsidRPr="00C52C75">
              <w:rPr>
                <w:sz w:val="22"/>
              </w:rPr>
              <w:t>67</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6</w:t>
            </w:r>
          </w:p>
        </w:tc>
        <w:tc>
          <w:tcPr>
            <w:tcW w:w="433" w:type="pct"/>
            <w:shd w:val="clear" w:color="auto" w:fill="auto"/>
          </w:tcPr>
          <w:p w:rsidR="00D565DB" w:rsidRPr="00C52C75" w:rsidRDefault="00D565DB" w:rsidP="00661BCB">
            <w:pPr>
              <w:pStyle w:val="Compact"/>
              <w:jc w:val="right"/>
              <w:rPr>
                <w:sz w:val="22"/>
              </w:rPr>
            </w:pPr>
            <w:r w:rsidRPr="00C52C75">
              <w:rPr>
                <w:sz w:val="22"/>
              </w:rPr>
              <w:t>13.966</w:t>
            </w:r>
          </w:p>
        </w:tc>
        <w:tc>
          <w:tcPr>
            <w:tcW w:w="568" w:type="pct"/>
            <w:shd w:val="clear" w:color="auto" w:fill="auto"/>
          </w:tcPr>
          <w:p w:rsidR="00D565DB" w:rsidRPr="00C52C75" w:rsidRDefault="00D565DB" w:rsidP="00661BCB">
            <w:pPr>
              <w:pStyle w:val="Compact"/>
              <w:jc w:val="right"/>
              <w:rPr>
                <w:sz w:val="22"/>
              </w:rPr>
            </w:pPr>
            <w:r w:rsidRPr="00C52C75">
              <w:rPr>
                <w:sz w:val="22"/>
              </w:rPr>
              <w:t>0.297</w:t>
            </w:r>
          </w:p>
        </w:tc>
        <w:tc>
          <w:tcPr>
            <w:tcW w:w="433" w:type="pct"/>
            <w:shd w:val="clear" w:color="auto" w:fill="auto"/>
          </w:tcPr>
          <w:p w:rsidR="00D565DB" w:rsidRPr="00C52C75" w:rsidRDefault="00D565DB" w:rsidP="00661BCB">
            <w:pPr>
              <w:pStyle w:val="Compact"/>
              <w:jc w:val="right"/>
              <w:rPr>
                <w:sz w:val="22"/>
              </w:rPr>
            </w:pPr>
            <w:r w:rsidRPr="00C52C75">
              <w:rPr>
                <w:sz w:val="22"/>
              </w:rPr>
              <w:t>49.14</w:t>
            </w:r>
          </w:p>
        </w:tc>
        <w:tc>
          <w:tcPr>
            <w:tcW w:w="433" w:type="pct"/>
            <w:shd w:val="clear" w:color="auto" w:fill="auto"/>
          </w:tcPr>
          <w:p w:rsidR="00D565DB" w:rsidRPr="00C52C75" w:rsidRDefault="00D565DB" w:rsidP="00661BCB">
            <w:pPr>
              <w:pStyle w:val="Compact"/>
              <w:jc w:val="right"/>
              <w:rPr>
                <w:sz w:val="22"/>
              </w:rPr>
            </w:pPr>
            <w:r w:rsidRPr="00C52C75">
              <w:rPr>
                <w:sz w:val="22"/>
              </w:rPr>
              <w:t>42.176</w:t>
            </w:r>
          </w:p>
        </w:tc>
        <w:tc>
          <w:tcPr>
            <w:tcW w:w="537" w:type="pct"/>
            <w:shd w:val="clear" w:color="auto" w:fill="auto"/>
          </w:tcPr>
          <w:p w:rsidR="00D565DB" w:rsidRPr="00C52C75" w:rsidRDefault="00D565DB" w:rsidP="00661BCB">
            <w:pPr>
              <w:pStyle w:val="Compact"/>
              <w:jc w:val="right"/>
              <w:rPr>
                <w:sz w:val="22"/>
              </w:rPr>
            </w:pPr>
            <w:r w:rsidRPr="00C52C75">
              <w:rPr>
                <w:sz w:val="22"/>
              </w:rPr>
              <w:t>0.660</w:t>
            </w:r>
          </w:p>
        </w:tc>
        <w:tc>
          <w:tcPr>
            <w:tcW w:w="490" w:type="pct"/>
            <w:shd w:val="clear" w:color="auto" w:fill="auto"/>
          </w:tcPr>
          <w:p w:rsidR="00D565DB" w:rsidRPr="00C52C75" w:rsidRDefault="00D565DB" w:rsidP="00661BCB">
            <w:pPr>
              <w:pStyle w:val="Compact"/>
              <w:jc w:val="right"/>
              <w:rPr>
                <w:sz w:val="22"/>
              </w:rPr>
            </w:pPr>
            <w:r w:rsidRPr="00C52C75">
              <w:rPr>
                <w:sz w:val="22"/>
              </w:rPr>
              <w:t>18.0638</w:t>
            </w:r>
          </w:p>
        </w:tc>
        <w:tc>
          <w:tcPr>
            <w:tcW w:w="772" w:type="pct"/>
            <w:shd w:val="clear" w:color="auto" w:fill="auto"/>
          </w:tcPr>
          <w:p w:rsidR="00D565DB" w:rsidRPr="00C52C75" w:rsidRDefault="00D565DB" w:rsidP="00661BCB">
            <w:pPr>
              <w:pStyle w:val="Compact"/>
              <w:jc w:val="right"/>
              <w:rPr>
                <w:sz w:val="22"/>
              </w:rPr>
            </w:pPr>
            <w:r w:rsidRPr="00C52C75">
              <w:rPr>
                <w:sz w:val="22"/>
              </w:rPr>
              <w:t>4.209864e+14</w:t>
            </w:r>
          </w:p>
        </w:tc>
        <w:tc>
          <w:tcPr>
            <w:tcW w:w="772" w:type="pct"/>
            <w:shd w:val="clear" w:color="auto" w:fill="auto"/>
          </w:tcPr>
          <w:p w:rsidR="00D565DB" w:rsidRPr="00C52C75" w:rsidRDefault="00D565DB" w:rsidP="00661BCB">
            <w:pPr>
              <w:pStyle w:val="Compact"/>
              <w:jc w:val="right"/>
              <w:rPr>
                <w:sz w:val="22"/>
              </w:rPr>
            </w:pPr>
            <w:r w:rsidRPr="00C52C75">
              <w:rPr>
                <w:sz w:val="22"/>
              </w:rPr>
              <w:t>3.161862e+16</w:t>
            </w:r>
          </w:p>
        </w:tc>
        <w:tc>
          <w:tcPr>
            <w:tcW w:w="324" w:type="pct"/>
            <w:shd w:val="clear" w:color="auto" w:fill="auto"/>
          </w:tcPr>
          <w:p w:rsidR="00D565DB" w:rsidRPr="00C52C75" w:rsidRDefault="00D565DB" w:rsidP="00661BCB">
            <w:pPr>
              <w:pStyle w:val="Compact"/>
              <w:jc w:val="right"/>
              <w:rPr>
                <w:sz w:val="22"/>
              </w:rPr>
            </w:pPr>
            <w:r w:rsidRPr="00C52C75">
              <w:rPr>
                <w:sz w:val="22"/>
              </w:rPr>
              <w:t>23</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13</w:t>
            </w:r>
          </w:p>
        </w:tc>
        <w:tc>
          <w:tcPr>
            <w:tcW w:w="433" w:type="pct"/>
            <w:shd w:val="clear" w:color="auto" w:fill="auto"/>
          </w:tcPr>
          <w:p w:rsidR="00D565DB" w:rsidRPr="00C52C75" w:rsidRDefault="00D565DB" w:rsidP="00661BCB">
            <w:pPr>
              <w:pStyle w:val="Compact"/>
              <w:jc w:val="right"/>
              <w:rPr>
                <w:sz w:val="22"/>
              </w:rPr>
            </w:pPr>
            <w:r w:rsidRPr="00C52C75">
              <w:rPr>
                <w:sz w:val="22"/>
              </w:rPr>
              <w:t>13.937</w:t>
            </w:r>
          </w:p>
        </w:tc>
        <w:tc>
          <w:tcPr>
            <w:tcW w:w="568" w:type="pct"/>
            <w:shd w:val="clear" w:color="auto" w:fill="auto"/>
          </w:tcPr>
          <w:p w:rsidR="00D565DB" w:rsidRPr="00C52C75" w:rsidRDefault="00D565DB" w:rsidP="00661BCB">
            <w:pPr>
              <w:pStyle w:val="Compact"/>
              <w:jc w:val="right"/>
              <w:rPr>
                <w:sz w:val="22"/>
              </w:rPr>
            </w:pPr>
            <w:r w:rsidRPr="00C52C75">
              <w:rPr>
                <w:sz w:val="22"/>
              </w:rPr>
              <w:t>0.301</w:t>
            </w:r>
          </w:p>
        </w:tc>
        <w:tc>
          <w:tcPr>
            <w:tcW w:w="433" w:type="pct"/>
            <w:shd w:val="clear" w:color="auto" w:fill="auto"/>
          </w:tcPr>
          <w:p w:rsidR="00D565DB" w:rsidRPr="00C52C75" w:rsidRDefault="00D565DB" w:rsidP="00661BCB">
            <w:pPr>
              <w:pStyle w:val="Compact"/>
              <w:jc w:val="right"/>
              <w:rPr>
                <w:sz w:val="22"/>
              </w:rPr>
            </w:pPr>
            <w:r w:rsidRPr="00C52C75">
              <w:rPr>
                <w:sz w:val="22"/>
              </w:rPr>
              <w:t>314.81</w:t>
            </w:r>
          </w:p>
        </w:tc>
        <w:tc>
          <w:tcPr>
            <w:tcW w:w="433" w:type="pct"/>
            <w:shd w:val="clear" w:color="auto" w:fill="auto"/>
          </w:tcPr>
          <w:p w:rsidR="00D565DB" w:rsidRPr="00C52C75" w:rsidRDefault="00D565DB" w:rsidP="00661BCB">
            <w:pPr>
              <w:pStyle w:val="Compact"/>
              <w:jc w:val="right"/>
              <w:rPr>
                <w:sz w:val="22"/>
              </w:rPr>
            </w:pPr>
            <w:r w:rsidRPr="00C52C75">
              <w:rPr>
                <w:sz w:val="22"/>
              </w:rPr>
              <w:t>41.204</w:t>
            </w:r>
          </w:p>
        </w:tc>
        <w:tc>
          <w:tcPr>
            <w:tcW w:w="537" w:type="pct"/>
            <w:shd w:val="clear" w:color="auto" w:fill="auto"/>
          </w:tcPr>
          <w:p w:rsidR="00D565DB" w:rsidRPr="00C52C75" w:rsidRDefault="00D565DB" w:rsidP="00661BCB">
            <w:pPr>
              <w:pStyle w:val="Compact"/>
              <w:jc w:val="right"/>
              <w:rPr>
                <w:sz w:val="22"/>
              </w:rPr>
            </w:pPr>
            <w:r w:rsidRPr="00C52C75">
              <w:rPr>
                <w:sz w:val="22"/>
              </w:rPr>
              <w:t>0.660</w:t>
            </w:r>
          </w:p>
        </w:tc>
        <w:tc>
          <w:tcPr>
            <w:tcW w:w="490" w:type="pct"/>
            <w:shd w:val="clear" w:color="auto" w:fill="auto"/>
          </w:tcPr>
          <w:p w:rsidR="00D565DB" w:rsidRPr="00C52C75" w:rsidRDefault="00D565DB" w:rsidP="00661BCB">
            <w:pPr>
              <w:pStyle w:val="Compact"/>
              <w:jc w:val="right"/>
              <w:rPr>
                <w:sz w:val="22"/>
              </w:rPr>
            </w:pPr>
            <w:r w:rsidRPr="00C52C75">
              <w:rPr>
                <w:sz w:val="22"/>
              </w:rPr>
              <w:t>18.0638</w:t>
            </w:r>
          </w:p>
        </w:tc>
        <w:tc>
          <w:tcPr>
            <w:tcW w:w="772" w:type="pct"/>
            <w:shd w:val="clear" w:color="auto" w:fill="auto"/>
          </w:tcPr>
          <w:p w:rsidR="00D565DB" w:rsidRPr="00C52C75" w:rsidRDefault="00D565DB" w:rsidP="00661BCB">
            <w:pPr>
              <w:pStyle w:val="Compact"/>
              <w:jc w:val="right"/>
              <w:rPr>
                <w:sz w:val="22"/>
              </w:rPr>
            </w:pPr>
            <w:r w:rsidRPr="00C52C75">
              <w:rPr>
                <w:sz w:val="22"/>
              </w:rPr>
              <w:t>1.592507e+14</w:t>
            </w:r>
          </w:p>
        </w:tc>
        <w:tc>
          <w:tcPr>
            <w:tcW w:w="772" w:type="pct"/>
            <w:shd w:val="clear" w:color="auto" w:fill="auto"/>
          </w:tcPr>
          <w:p w:rsidR="00D565DB" w:rsidRPr="00C52C75" w:rsidRDefault="00D565DB" w:rsidP="00661BCB">
            <w:pPr>
              <w:pStyle w:val="Compact"/>
              <w:jc w:val="right"/>
              <w:rPr>
                <w:sz w:val="22"/>
              </w:rPr>
            </w:pPr>
            <w:r w:rsidRPr="00C52C75">
              <w:rPr>
                <w:sz w:val="22"/>
              </w:rPr>
              <w:t>1.196069e+16</w:t>
            </w:r>
          </w:p>
        </w:tc>
        <w:tc>
          <w:tcPr>
            <w:tcW w:w="324" w:type="pct"/>
            <w:shd w:val="clear" w:color="auto" w:fill="auto"/>
          </w:tcPr>
          <w:p w:rsidR="00D565DB" w:rsidRPr="00C52C75" w:rsidRDefault="00D565DB" w:rsidP="00661BCB">
            <w:pPr>
              <w:pStyle w:val="Compact"/>
              <w:jc w:val="right"/>
              <w:rPr>
                <w:sz w:val="22"/>
              </w:rPr>
            </w:pPr>
            <w:r w:rsidRPr="00C52C75">
              <w:rPr>
                <w:sz w:val="22"/>
              </w:rPr>
              <w:t>25</w:t>
            </w:r>
          </w:p>
        </w:tc>
      </w:tr>
      <w:tr w:rsidR="00D565DB" w:rsidRPr="00C52C75" w:rsidTr="00661BCB">
        <w:trPr>
          <w:trHeight w:hRule="exact" w:val="283"/>
        </w:trPr>
        <w:tc>
          <w:tcPr>
            <w:tcW w:w="237" w:type="pct"/>
            <w:shd w:val="clear" w:color="auto" w:fill="auto"/>
          </w:tcPr>
          <w:p w:rsidR="00D565DB" w:rsidRPr="00C52C75" w:rsidRDefault="00D565DB" w:rsidP="00661BCB">
            <w:pPr>
              <w:pStyle w:val="Compact"/>
              <w:rPr>
                <w:sz w:val="22"/>
              </w:rPr>
            </w:pPr>
            <w:r w:rsidRPr="00C52C75">
              <w:rPr>
                <w:sz w:val="22"/>
              </w:rPr>
              <w:t>3</w:t>
            </w:r>
          </w:p>
        </w:tc>
        <w:tc>
          <w:tcPr>
            <w:tcW w:w="433" w:type="pct"/>
            <w:shd w:val="clear" w:color="auto" w:fill="auto"/>
          </w:tcPr>
          <w:p w:rsidR="00D565DB" w:rsidRPr="00C52C75" w:rsidRDefault="00D565DB" w:rsidP="00661BCB">
            <w:pPr>
              <w:pStyle w:val="Compact"/>
              <w:jc w:val="right"/>
              <w:rPr>
                <w:sz w:val="22"/>
              </w:rPr>
            </w:pPr>
            <w:r w:rsidRPr="00C52C75">
              <w:rPr>
                <w:sz w:val="22"/>
              </w:rPr>
              <w:t>13.960</w:t>
            </w:r>
          </w:p>
        </w:tc>
        <w:tc>
          <w:tcPr>
            <w:tcW w:w="568" w:type="pct"/>
            <w:shd w:val="clear" w:color="auto" w:fill="auto"/>
          </w:tcPr>
          <w:p w:rsidR="00D565DB" w:rsidRPr="00C52C75" w:rsidRDefault="00D565DB" w:rsidP="00661BCB">
            <w:pPr>
              <w:pStyle w:val="Compact"/>
              <w:jc w:val="right"/>
              <w:rPr>
                <w:sz w:val="22"/>
              </w:rPr>
            </w:pPr>
            <w:r w:rsidRPr="00C52C75">
              <w:rPr>
                <w:sz w:val="22"/>
              </w:rPr>
              <w:t>0.320</w:t>
            </w:r>
          </w:p>
        </w:tc>
        <w:tc>
          <w:tcPr>
            <w:tcW w:w="433" w:type="pct"/>
            <w:shd w:val="clear" w:color="auto" w:fill="auto"/>
          </w:tcPr>
          <w:p w:rsidR="00D565DB" w:rsidRPr="00C52C75" w:rsidRDefault="00D565DB" w:rsidP="00661BCB">
            <w:pPr>
              <w:pStyle w:val="Compact"/>
              <w:jc w:val="right"/>
              <w:rPr>
                <w:sz w:val="22"/>
              </w:rPr>
            </w:pPr>
            <w:r w:rsidRPr="00C52C75">
              <w:rPr>
                <w:sz w:val="22"/>
              </w:rPr>
              <w:t>91.58</w:t>
            </w:r>
          </w:p>
        </w:tc>
        <w:tc>
          <w:tcPr>
            <w:tcW w:w="433" w:type="pct"/>
            <w:shd w:val="clear" w:color="auto" w:fill="auto"/>
          </w:tcPr>
          <w:p w:rsidR="00D565DB" w:rsidRPr="00C52C75" w:rsidRDefault="00D565DB" w:rsidP="00661BCB">
            <w:pPr>
              <w:pStyle w:val="Compact"/>
              <w:jc w:val="right"/>
              <w:rPr>
                <w:sz w:val="22"/>
              </w:rPr>
            </w:pPr>
            <w:r w:rsidRPr="00C52C75">
              <w:rPr>
                <w:sz w:val="22"/>
              </w:rPr>
              <w:t>46.792</w:t>
            </w:r>
          </w:p>
        </w:tc>
        <w:tc>
          <w:tcPr>
            <w:tcW w:w="537" w:type="pct"/>
            <w:shd w:val="clear" w:color="auto" w:fill="auto"/>
          </w:tcPr>
          <w:p w:rsidR="00D565DB" w:rsidRPr="00C52C75" w:rsidRDefault="00D565DB" w:rsidP="00661BCB">
            <w:pPr>
              <w:pStyle w:val="Compact"/>
              <w:jc w:val="right"/>
              <w:rPr>
                <w:sz w:val="22"/>
              </w:rPr>
            </w:pPr>
            <w:r w:rsidRPr="00C52C75">
              <w:rPr>
                <w:sz w:val="22"/>
              </w:rPr>
              <w:t>0.660</w:t>
            </w:r>
          </w:p>
        </w:tc>
        <w:tc>
          <w:tcPr>
            <w:tcW w:w="490" w:type="pct"/>
            <w:shd w:val="clear" w:color="auto" w:fill="auto"/>
          </w:tcPr>
          <w:p w:rsidR="00D565DB" w:rsidRPr="00C52C75" w:rsidRDefault="00D565DB" w:rsidP="00661BCB">
            <w:pPr>
              <w:pStyle w:val="Compact"/>
              <w:jc w:val="right"/>
              <w:rPr>
                <w:sz w:val="22"/>
              </w:rPr>
            </w:pPr>
            <w:r w:rsidRPr="00C52C75">
              <w:rPr>
                <w:sz w:val="22"/>
              </w:rPr>
              <w:t>18.0638</w:t>
            </w:r>
          </w:p>
        </w:tc>
        <w:tc>
          <w:tcPr>
            <w:tcW w:w="772" w:type="pct"/>
            <w:shd w:val="clear" w:color="auto" w:fill="auto"/>
          </w:tcPr>
          <w:p w:rsidR="00D565DB" w:rsidRPr="00C52C75" w:rsidRDefault="00D565DB" w:rsidP="00661BCB">
            <w:pPr>
              <w:pStyle w:val="Compact"/>
              <w:jc w:val="right"/>
              <w:rPr>
                <w:sz w:val="22"/>
              </w:rPr>
            </w:pPr>
            <w:r w:rsidRPr="00C52C75">
              <w:rPr>
                <w:sz w:val="22"/>
              </w:rPr>
              <w:t>4.254969e+16</w:t>
            </w:r>
          </w:p>
        </w:tc>
        <w:tc>
          <w:tcPr>
            <w:tcW w:w="772" w:type="pct"/>
            <w:shd w:val="clear" w:color="auto" w:fill="auto"/>
          </w:tcPr>
          <w:p w:rsidR="00D565DB" w:rsidRPr="00C52C75" w:rsidRDefault="00D565DB" w:rsidP="00661BCB">
            <w:pPr>
              <w:pStyle w:val="Compact"/>
              <w:jc w:val="right"/>
              <w:rPr>
                <w:sz w:val="22"/>
              </w:rPr>
            </w:pPr>
            <w:r w:rsidRPr="00C52C75">
              <w:rPr>
                <w:sz w:val="22"/>
              </w:rPr>
              <w:t>3.195738e+18</w:t>
            </w:r>
          </w:p>
        </w:tc>
        <w:tc>
          <w:tcPr>
            <w:tcW w:w="324" w:type="pct"/>
            <w:shd w:val="clear" w:color="auto" w:fill="auto"/>
          </w:tcPr>
          <w:p w:rsidR="00D565DB" w:rsidRPr="00C52C75" w:rsidRDefault="00D565DB" w:rsidP="00661BCB">
            <w:pPr>
              <w:pStyle w:val="Compact"/>
              <w:jc w:val="right"/>
              <w:rPr>
                <w:sz w:val="22"/>
              </w:rPr>
            </w:pPr>
            <w:r w:rsidRPr="00C52C75">
              <w:rPr>
                <w:sz w:val="22"/>
              </w:rPr>
              <w:t>21</w:t>
            </w:r>
          </w:p>
        </w:tc>
      </w:tr>
      <w:tr w:rsidR="00D565DB" w:rsidRPr="00C52C75" w:rsidTr="00661BCB">
        <w:trPr>
          <w:trHeight w:hRule="exact" w:val="283"/>
        </w:trPr>
        <w:tc>
          <w:tcPr>
            <w:tcW w:w="237"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1</w:t>
            </w:r>
          </w:p>
        </w:tc>
        <w:tc>
          <w:tcPr>
            <w:tcW w:w="43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13.939</w:t>
            </w:r>
          </w:p>
        </w:tc>
        <w:tc>
          <w:tcPr>
            <w:tcW w:w="56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0.300</w:t>
            </w:r>
          </w:p>
        </w:tc>
        <w:tc>
          <w:tcPr>
            <w:tcW w:w="43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292.89</w:t>
            </w:r>
          </w:p>
        </w:tc>
        <w:tc>
          <w:tcPr>
            <w:tcW w:w="43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41.314</w:t>
            </w:r>
          </w:p>
        </w:tc>
        <w:tc>
          <w:tcPr>
            <w:tcW w:w="53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0.660</w:t>
            </w:r>
          </w:p>
        </w:tc>
        <w:tc>
          <w:tcPr>
            <w:tcW w:w="490"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18.0638</w:t>
            </w:r>
          </w:p>
        </w:tc>
        <w:tc>
          <w:tcPr>
            <w:tcW w:w="77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1.777260e+14</w:t>
            </w:r>
          </w:p>
        </w:tc>
        <w:tc>
          <w:tcPr>
            <w:tcW w:w="77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1.334829e+16</w:t>
            </w:r>
          </w:p>
        </w:tc>
        <w:tc>
          <w:tcPr>
            <w:tcW w:w="32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21</w:t>
            </w:r>
          </w:p>
        </w:tc>
      </w:tr>
    </w:tbl>
    <w:p w:rsidR="00F30F04" w:rsidRDefault="00F30F04" w:rsidP="00D565DB">
      <w:pPr>
        <w:pStyle w:val="BodyText"/>
      </w:pPr>
    </w:p>
    <w:p w:rsidR="00F30F04" w:rsidRDefault="00F30F04" w:rsidP="00D565DB">
      <w:pPr>
        <w:pStyle w:val="BodyText"/>
      </w:pPr>
    </w:p>
    <w:p w:rsidR="00F30F04" w:rsidRDefault="00F30F04" w:rsidP="00F30F04">
      <w:pPr>
        <w:pStyle w:val="SourceCode"/>
      </w:pPr>
      <w:r>
        <w:rPr>
          <w:rStyle w:val="VerbatimChar"/>
        </w:rPr>
        <w:t>## List of 3</w:t>
      </w:r>
      <w:r>
        <w:br/>
      </w:r>
      <w:r>
        <w:rPr>
          <w:rStyle w:val="VerbatimChar"/>
        </w:rPr>
        <w:t>##  $ results: num [1:15, 1:9] 14 14 14.1 14 14 ...</w:t>
      </w:r>
      <w:r>
        <w:br/>
      </w:r>
      <w:r>
        <w:rPr>
          <w:rStyle w:val="VerbatimChar"/>
        </w:rPr>
        <w:t>##   ..- attr(*, "dimnames")=List of 2</w:t>
      </w:r>
      <w:r>
        <w:br/>
      </w:r>
      <w:r>
        <w:rPr>
          <w:rStyle w:val="VerbatimChar"/>
        </w:rPr>
        <w:t>##  $ range  : num [1:2, 1:9] 13.94 14.09 0.27 0.32 3.76 ...</w:t>
      </w:r>
      <w:r>
        <w:br/>
      </w:r>
      <w:r>
        <w:rPr>
          <w:rStyle w:val="VerbatimChar"/>
        </w:rPr>
        <w:t>##   ..- attr(*, "dimnames")=List of 2</w:t>
      </w:r>
      <w:r>
        <w:br/>
      </w:r>
      <w:r>
        <w:rPr>
          <w:rStyle w:val="VerbatimChar"/>
        </w:rPr>
        <w:t>##  $ medians: Named num [1:9] 13.993 0.3 9.119 13.983 0.296 ...</w:t>
      </w:r>
      <w:r>
        <w:br/>
      </w:r>
      <w:r>
        <w:rPr>
          <w:rStyle w:val="VerbatimChar"/>
        </w:rPr>
        <w:t>##   ..- attr(*, "names")= chr [1:9] "iLnR0" "isigmaCE" "iLike" "LnR0"</w:t>
      </w:r>
    </w:p>
    <w:p w:rsidR="00F30F04" w:rsidRDefault="00F30F04" w:rsidP="00D565DB">
      <w:pPr>
        <w:pStyle w:val="BodyText"/>
      </w:pPr>
    </w:p>
    <w:p w:rsidR="00D565DB" w:rsidRDefault="00D565DB" w:rsidP="00D565DB">
      <w:pPr>
        <w:pStyle w:val="BodyText"/>
      </w:pPr>
      <w:r>
        <w:t xml:space="preserve">Starting with the deep water fishery data </w:t>
      </w:r>
      <w:r>
        <w:rPr>
          <w:i/>
        </w:rPr>
        <w:t>fishdat</w:t>
      </w:r>
      <w:r w:rsidR="00D51B6C">
        <w:rPr>
          <w:i/>
        </w:rPr>
        <w:t>,</w:t>
      </w:r>
      <w:r>
        <w:t xml:space="preserve"> we find that 11 out of 15 generate one solution, which appears to be optimum, while the remaining four, which all began with highly unlikely first guesses (</w:t>
      </w:r>
      <w:r w:rsidR="00D51B6C">
        <w:t xml:space="preserve">i.e. </w:t>
      </w:r>
      <w:r>
        <w:rPr>
          <w:i/>
        </w:rPr>
        <w:t>iLike</w:t>
      </w:r>
      <w:r>
        <w:t xml:space="preserve">, the initial likelihood was large) all gave implausible outcomes. It would be sensible to explore this lack of robustness further by using many more iterations. However, given the variation in the </w:t>
      </w:r>
      <w:r w:rsidR="00D51B6C">
        <w:t xml:space="preserve">CPUE </w:t>
      </w:r>
      <w:r>
        <w:t>data</w:t>
      </w:r>
      <w:r w:rsidR="00D51B6C">
        <w:t>,</w:t>
      </w:r>
      <w:r>
        <w:t xml:space="preserve"> this is not a surprising result.</w:t>
      </w:r>
    </w:p>
    <w:p w:rsidR="00D51B6C" w:rsidRDefault="00D51B6C" w:rsidP="00D565DB">
      <w:pPr>
        <w:pStyle w:val="BodyText"/>
      </w:pPr>
    </w:p>
    <w:p w:rsidR="00D565DB" w:rsidRDefault="00D565DB" w:rsidP="00D565DB">
      <w:pPr>
        <w:pStyle w:val="BodyText"/>
      </w:pPr>
      <w:r>
        <w:t xml:space="preserve">If we test the robustness of the model fit to the </w:t>
      </w:r>
      <w:r>
        <w:rPr>
          <w:i/>
        </w:rPr>
        <w:t>dataspm</w:t>
      </w:r>
      <w:r>
        <w:t xml:space="preserve"> data set (a three parameter model) similar outcomes arise.</w:t>
      </w:r>
    </w:p>
    <w:p w:rsidR="00D51B6C" w:rsidRDefault="00D51B6C" w:rsidP="00D565DB">
      <w:pPr>
        <w:pStyle w:val="BodyText"/>
      </w:pPr>
    </w:p>
    <w:p w:rsidR="00D565DB" w:rsidRDefault="00D565DB" w:rsidP="00D565DB">
      <w:pPr>
        <w:pStyle w:val="SourceCode"/>
      </w:pPr>
      <w:r>
        <w:rPr>
          <w:rStyle w:val="NormalTok"/>
        </w:rPr>
        <w:t xml:space="preserve">  </w:t>
      </w:r>
      <w:r>
        <w:rPr>
          <w:rStyle w:val="KeywordTok"/>
        </w:rPr>
        <w:t>set.seed</w:t>
      </w:r>
      <w:r>
        <w:rPr>
          <w:rStyle w:val="NormalTok"/>
        </w:rPr>
        <w:t>(</w:t>
      </w:r>
      <w:r>
        <w:rPr>
          <w:rStyle w:val="DecValTok"/>
        </w:rPr>
        <w:t>12235</w:t>
      </w:r>
      <w:r>
        <w:rPr>
          <w:rStyle w:val="NormalTok"/>
        </w:rPr>
        <w:t xml:space="preserve">)  </w:t>
      </w:r>
      <w:r>
        <w:br/>
      </w:r>
      <w:r>
        <w:rPr>
          <w:rStyle w:val="NormalTok"/>
        </w:rPr>
        <w:t xml:space="preserve">  </w:t>
      </w:r>
      <w:r>
        <w:rPr>
          <w:rStyle w:val="KeywordTok"/>
        </w:rPr>
        <w:t>data</w:t>
      </w:r>
      <w:r>
        <w:rPr>
          <w:rStyle w:val="NormalTok"/>
        </w:rPr>
        <w:t>(dataspm)</w:t>
      </w:r>
      <w:r>
        <w:br/>
      </w:r>
      <w:r>
        <w:rPr>
          <w:rStyle w:val="NormalTok"/>
        </w:rPr>
        <w:t xml:space="preserve">  fish &lt;-</w:t>
      </w:r>
      <w:r>
        <w:rPr>
          <w:rStyle w:val="StringTok"/>
        </w:rPr>
        <w:t xml:space="preserve"> </w:t>
      </w:r>
      <w:r>
        <w:rPr>
          <w:rStyle w:val="NormalTok"/>
        </w:rPr>
        <w:t>dataspm</w:t>
      </w:r>
      <w:r>
        <w:rPr>
          <w:rStyle w:val="OperatorTok"/>
        </w:rPr>
        <w:t>$</w:t>
      </w:r>
      <w:r>
        <w:rPr>
          <w:rStyle w:val="NormalTok"/>
        </w:rPr>
        <w:t>fish</w:t>
      </w:r>
      <w:r>
        <w:br/>
      </w:r>
      <w:r>
        <w:rPr>
          <w:rStyle w:val="NormalTok"/>
        </w:rPr>
        <w:t xml:space="preserve">  glb &lt;-</w:t>
      </w:r>
      <w:r>
        <w:rPr>
          <w:rStyle w:val="StringTok"/>
        </w:rPr>
        <w:t xml:space="preserve"> </w:t>
      </w:r>
      <w:r>
        <w:rPr>
          <w:rStyle w:val="NormalTok"/>
        </w:rPr>
        <w:t>dataspm</w:t>
      </w:r>
      <w:r>
        <w:rPr>
          <w:rStyle w:val="OperatorTok"/>
        </w:rPr>
        <w:t>$</w:t>
      </w:r>
      <w:r>
        <w:rPr>
          <w:rStyle w:val="NormalTok"/>
        </w:rPr>
        <w:t>glb</w:t>
      </w:r>
      <w:r>
        <w:br/>
      </w:r>
      <w:r>
        <w:rPr>
          <w:rStyle w:val="NormalTok"/>
        </w:rPr>
        <w:t xml:space="preserve">  props &lt;-</w:t>
      </w:r>
      <w:r>
        <w:rPr>
          <w:rStyle w:val="StringTok"/>
        </w:rPr>
        <w:t xml:space="preserve"> </w:t>
      </w:r>
      <w:r>
        <w:rPr>
          <w:rStyle w:val="NormalTok"/>
        </w:rPr>
        <w:t>dataspm</w:t>
      </w:r>
      <w:r>
        <w:rPr>
          <w:rStyle w:val="OperatorTok"/>
        </w:rPr>
        <w:t>$</w:t>
      </w:r>
      <w:r>
        <w:rPr>
          <w:rStyle w:val="NormalTok"/>
        </w:rPr>
        <w:t>props</w:t>
      </w:r>
      <w:r>
        <w:br/>
      </w:r>
      <w:r>
        <w:rPr>
          <w:rStyle w:val="NormalTok"/>
        </w:rPr>
        <w:t xml:space="preserve">  pars &lt;-</w:t>
      </w:r>
      <w:r>
        <w:rPr>
          <w:rStyle w:val="StringTok"/>
        </w:rPr>
        <w:t xml:space="preserve"> </w:t>
      </w:r>
      <w:r>
        <w:rPr>
          <w:rStyle w:val="KeywordTok"/>
        </w:rPr>
        <w:t>c</w:t>
      </w:r>
      <w:r>
        <w:rPr>
          <w:rStyle w:val="NormalTok"/>
        </w:rPr>
        <w:t>(</w:t>
      </w:r>
      <w:r>
        <w:rPr>
          <w:rStyle w:val="DecValTok"/>
        </w:rPr>
        <w:t>14</w:t>
      </w:r>
      <w:r>
        <w:rPr>
          <w:rStyle w:val="NormalTok"/>
        </w:rPr>
        <w:t>,</w:t>
      </w:r>
      <w:r>
        <w:rPr>
          <w:rStyle w:val="FloatTok"/>
        </w:rPr>
        <w:t>0.2</w:t>
      </w:r>
      <w:r>
        <w:rPr>
          <w:rStyle w:val="NormalTok"/>
        </w:rPr>
        <w:t>,</w:t>
      </w:r>
      <w:r>
        <w:rPr>
          <w:rStyle w:val="FloatTok"/>
        </w:rPr>
        <w:t>0.6</w:t>
      </w:r>
      <w:r>
        <w:rPr>
          <w:rStyle w:val="NormalTok"/>
        </w:rPr>
        <w:t>)</w:t>
      </w:r>
      <w:r>
        <w:br/>
      </w:r>
      <w:r>
        <w:rPr>
          <w:rStyle w:val="NormalTok"/>
        </w:rPr>
        <w:t xml:space="preserve">  out &lt;-</w:t>
      </w:r>
      <w:r>
        <w:rPr>
          <w:rStyle w:val="StringTok"/>
        </w:rPr>
        <w:t xml:space="preserve"> </w:t>
      </w:r>
      <w:r>
        <w:rPr>
          <w:rStyle w:val="KeywordTok"/>
        </w:rPr>
        <w:t>robustASPM</w:t>
      </w:r>
      <w:r>
        <w:rPr>
          <w:rStyle w:val="NormalTok"/>
        </w:rPr>
        <w:t>(pars,fish,glb,props,</w:t>
      </w:r>
      <w:r>
        <w:rPr>
          <w:rStyle w:val="DataTypeTok"/>
        </w:rPr>
        <w:t>scaler=</w:t>
      </w:r>
      <w:r>
        <w:rPr>
          <w:rStyle w:val="DecValTok"/>
        </w:rPr>
        <w:t>15</w:t>
      </w:r>
      <w:r>
        <w:rPr>
          <w:rStyle w:val="NormalTok"/>
        </w:rPr>
        <w:t>,</w:t>
      </w:r>
      <w:r>
        <w:rPr>
          <w:rStyle w:val="DataTypeTok"/>
        </w:rPr>
        <w:t>N=</w:t>
      </w:r>
      <w:r>
        <w:rPr>
          <w:rStyle w:val="DecValTok"/>
        </w:rPr>
        <w:t>10</w:t>
      </w:r>
      <w:r>
        <w:rPr>
          <w:rStyle w:val="NormalTok"/>
        </w:rPr>
        <w:t>,</w:t>
      </w:r>
      <w:r>
        <w:rPr>
          <w:rStyle w:val="DataTypeTok"/>
        </w:rPr>
        <w:t>console=</w:t>
      </w:r>
      <w:r>
        <w:rPr>
          <w:rStyle w:val="OtherTok"/>
        </w:rPr>
        <w:t>FALSE</w:t>
      </w:r>
      <w:r>
        <w:rPr>
          <w:rStyle w:val="NormalTok"/>
        </w:rPr>
        <w:t>)</w:t>
      </w:r>
      <w:r>
        <w:br/>
      </w:r>
      <w:r>
        <w:rPr>
          <w:rStyle w:val="NormalTok"/>
        </w:rPr>
        <w:t xml:space="preserve">  </w:t>
      </w:r>
      <w:r>
        <w:rPr>
          <w:rStyle w:val="KeywordTok"/>
        </w:rPr>
        <w:t>kable</w:t>
      </w:r>
      <w:r>
        <w:rPr>
          <w:rStyle w:val="NormalTok"/>
        </w:rPr>
        <w:t>(out</w:t>
      </w:r>
      <w:r>
        <w:rPr>
          <w:rStyle w:val="OperatorTok"/>
        </w:rPr>
        <w:t>$</w:t>
      </w:r>
      <w:r>
        <w:rPr>
          <w:rStyle w:val="NormalTok"/>
        </w:rPr>
        <w:t>results,</w:t>
      </w:r>
      <w:r>
        <w:rPr>
          <w:rStyle w:val="DataTypeTok"/>
        </w:rPr>
        <w:t>digits=</w:t>
      </w:r>
      <w:r>
        <w:rPr>
          <w:rStyle w:val="KeywordTok"/>
        </w:rPr>
        <w:t>c</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p>
    <w:tbl>
      <w:tblPr>
        <w:tblW w:w="5000" w:type="pct"/>
        <w:tblCellMar>
          <w:left w:w="57" w:type="dxa"/>
          <w:right w:w="57" w:type="dxa"/>
        </w:tblCellMar>
        <w:tblLook w:val="07E0" w:firstRow="1" w:lastRow="1" w:firstColumn="1" w:lastColumn="1" w:noHBand="1" w:noVBand="1"/>
      </w:tblPr>
      <w:tblGrid>
        <w:gridCol w:w="415"/>
        <w:gridCol w:w="733"/>
        <w:gridCol w:w="1017"/>
        <w:gridCol w:w="665"/>
        <w:gridCol w:w="643"/>
        <w:gridCol w:w="774"/>
        <w:gridCol w:w="961"/>
        <w:gridCol w:w="609"/>
        <w:gridCol w:w="670"/>
        <w:gridCol w:w="670"/>
        <w:gridCol w:w="774"/>
        <w:gridCol w:w="573"/>
      </w:tblGrid>
      <w:tr w:rsidR="00D565DB" w:rsidRPr="00C52C75" w:rsidTr="00661BCB">
        <w:trPr>
          <w:trHeight w:hRule="exact" w:val="283"/>
        </w:trPr>
        <w:tc>
          <w:tcPr>
            <w:tcW w:w="244"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43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iLnR0</w:t>
            </w:r>
          </w:p>
        </w:tc>
        <w:tc>
          <w:tcPr>
            <w:tcW w:w="59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isigmaCE</w:t>
            </w:r>
          </w:p>
        </w:tc>
        <w:tc>
          <w:tcPr>
            <w:tcW w:w="39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iDepl</w:t>
            </w:r>
          </w:p>
        </w:tc>
        <w:tc>
          <w:tcPr>
            <w:tcW w:w="37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iLike</w:t>
            </w:r>
          </w:p>
        </w:tc>
        <w:tc>
          <w:tcPr>
            <w:tcW w:w="45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LnR0</w:t>
            </w:r>
          </w:p>
        </w:tc>
        <w:tc>
          <w:tcPr>
            <w:tcW w:w="56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sigmaCE</w:t>
            </w:r>
          </w:p>
        </w:tc>
        <w:tc>
          <w:tcPr>
            <w:tcW w:w="35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Depl</w:t>
            </w:r>
          </w:p>
        </w:tc>
        <w:tc>
          <w:tcPr>
            <w:tcW w:w="39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-veLL</w:t>
            </w:r>
          </w:p>
        </w:tc>
        <w:tc>
          <w:tcPr>
            <w:tcW w:w="39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MSY</w:t>
            </w:r>
          </w:p>
        </w:tc>
        <w:tc>
          <w:tcPr>
            <w:tcW w:w="455"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B0</w:t>
            </w:r>
          </w:p>
        </w:tc>
        <w:tc>
          <w:tcPr>
            <w:tcW w:w="33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Iters</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10</w:t>
            </w:r>
          </w:p>
        </w:tc>
        <w:tc>
          <w:tcPr>
            <w:tcW w:w="431" w:type="pct"/>
            <w:shd w:val="clear" w:color="auto" w:fill="auto"/>
          </w:tcPr>
          <w:p w:rsidR="00D565DB" w:rsidRPr="00C52C75" w:rsidRDefault="00D565DB" w:rsidP="00661BCB">
            <w:pPr>
              <w:pStyle w:val="Compact"/>
              <w:jc w:val="right"/>
              <w:rPr>
                <w:sz w:val="22"/>
              </w:rPr>
            </w:pPr>
            <w:r w:rsidRPr="00C52C75">
              <w:rPr>
                <w:sz w:val="22"/>
              </w:rPr>
              <w:t>13.94</w:t>
            </w:r>
          </w:p>
        </w:tc>
        <w:tc>
          <w:tcPr>
            <w:tcW w:w="598" w:type="pct"/>
            <w:shd w:val="clear" w:color="auto" w:fill="auto"/>
          </w:tcPr>
          <w:p w:rsidR="00D565DB" w:rsidRPr="00C52C75" w:rsidRDefault="00D565DB" w:rsidP="00661BCB">
            <w:pPr>
              <w:pStyle w:val="Compact"/>
              <w:jc w:val="right"/>
              <w:rPr>
                <w:sz w:val="22"/>
              </w:rPr>
            </w:pPr>
            <w:r w:rsidRPr="00C52C75">
              <w:rPr>
                <w:sz w:val="22"/>
              </w:rPr>
              <w:t>0.21</w:t>
            </w:r>
          </w:p>
        </w:tc>
        <w:tc>
          <w:tcPr>
            <w:tcW w:w="391" w:type="pct"/>
            <w:shd w:val="clear" w:color="auto" w:fill="auto"/>
          </w:tcPr>
          <w:p w:rsidR="00D565DB" w:rsidRPr="00C52C75" w:rsidRDefault="00D565DB" w:rsidP="00661BCB">
            <w:pPr>
              <w:pStyle w:val="Compact"/>
              <w:jc w:val="right"/>
              <w:rPr>
                <w:sz w:val="22"/>
              </w:rPr>
            </w:pPr>
            <w:r w:rsidRPr="00C52C75">
              <w:rPr>
                <w:sz w:val="22"/>
              </w:rPr>
              <w:t>0.63</w:t>
            </w:r>
          </w:p>
        </w:tc>
        <w:tc>
          <w:tcPr>
            <w:tcW w:w="378" w:type="pct"/>
            <w:shd w:val="clear" w:color="auto" w:fill="auto"/>
          </w:tcPr>
          <w:p w:rsidR="00D565DB" w:rsidRPr="00C52C75" w:rsidRDefault="00D565DB" w:rsidP="00661BCB">
            <w:pPr>
              <w:pStyle w:val="Compact"/>
              <w:jc w:val="right"/>
              <w:rPr>
                <w:sz w:val="22"/>
              </w:rPr>
            </w:pPr>
            <w:r w:rsidRPr="00C52C75">
              <w:rPr>
                <w:sz w:val="22"/>
              </w:rPr>
              <w:t>-0.91</w:t>
            </w:r>
          </w:p>
        </w:tc>
        <w:tc>
          <w:tcPr>
            <w:tcW w:w="455" w:type="pct"/>
            <w:shd w:val="clear" w:color="auto" w:fill="auto"/>
          </w:tcPr>
          <w:p w:rsidR="00D565DB" w:rsidRPr="00C52C75" w:rsidRDefault="00D565DB" w:rsidP="00661BCB">
            <w:pPr>
              <w:pStyle w:val="Compact"/>
              <w:jc w:val="right"/>
              <w:rPr>
                <w:sz w:val="22"/>
              </w:rPr>
            </w:pPr>
            <w:r w:rsidRPr="00C52C75">
              <w:rPr>
                <w:sz w:val="22"/>
              </w:rPr>
              <w:t>13.279</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0.49</w:t>
            </w:r>
          </w:p>
        </w:tc>
        <w:tc>
          <w:tcPr>
            <w:tcW w:w="394" w:type="pct"/>
            <w:shd w:val="clear" w:color="auto" w:fill="auto"/>
          </w:tcPr>
          <w:p w:rsidR="00D565DB" w:rsidRPr="00C52C75" w:rsidRDefault="00D565DB" w:rsidP="00661BCB">
            <w:pPr>
              <w:pStyle w:val="Compact"/>
              <w:jc w:val="right"/>
              <w:rPr>
                <w:sz w:val="22"/>
              </w:rPr>
            </w:pPr>
            <w:r w:rsidRPr="00C52C75">
              <w:rPr>
                <w:sz w:val="22"/>
              </w:rPr>
              <w:t>-10.37</w:t>
            </w:r>
          </w:p>
        </w:tc>
        <w:tc>
          <w:tcPr>
            <w:tcW w:w="394" w:type="pct"/>
            <w:shd w:val="clear" w:color="auto" w:fill="auto"/>
          </w:tcPr>
          <w:p w:rsidR="00D565DB" w:rsidRPr="00C52C75" w:rsidRDefault="00D565DB" w:rsidP="00661BCB">
            <w:pPr>
              <w:pStyle w:val="Compact"/>
              <w:jc w:val="right"/>
              <w:rPr>
                <w:sz w:val="22"/>
              </w:rPr>
            </w:pPr>
            <w:r w:rsidRPr="00C52C75">
              <w:rPr>
                <w:sz w:val="22"/>
              </w:rPr>
              <w:t>343.8</w:t>
            </w:r>
          </w:p>
        </w:tc>
        <w:tc>
          <w:tcPr>
            <w:tcW w:w="455" w:type="pct"/>
            <w:shd w:val="clear" w:color="auto" w:fill="auto"/>
          </w:tcPr>
          <w:p w:rsidR="00D565DB" w:rsidRPr="00C52C75" w:rsidRDefault="00D565DB" w:rsidP="00661BCB">
            <w:pPr>
              <w:pStyle w:val="Compact"/>
              <w:jc w:val="right"/>
              <w:rPr>
                <w:sz w:val="22"/>
              </w:rPr>
            </w:pPr>
            <w:r w:rsidRPr="00C52C75">
              <w:rPr>
                <w:sz w:val="22"/>
              </w:rPr>
              <w:t>3738.2</w:t>
            </w:r>
          </w:p>
        </w:tc>
        <w:tc>
          <w:tcPr>
            <w:tcW w:w="338" w:type="pct"/>
            <w:shd w:val="clear" w:color="auto" w:fill="auto"/>
          </w:tcPr>
          <w:p w:rsidR="00D565DB" w:rsidRPr="00C52C75" w:rsidRDefault="00D565DB" w:rsidP="00661BCB">
            <w:pPr>
              <w:pStyle w:val="Compact"/>
              <w:jc w:val="right"/>
              <w:rPr>
                <w:sz w:val="22"/>
              </w:rPr>
            </w:pPr>
            <w:r w:rsidRPr="00C52C75">
              <w:rPr>
                <w:sz w:val="22"/>
              </w:rPr>
              <w:t>102</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7</w:t>
            </w:r>
          </w:p>
        </w:tc>
        <w:tc>
          <w:tcPr>
            <w:tcW w:w="431" w:type="pct"/>
            <w:shd w:val="clear" w:color="auto" w:fill="auto"/>
          </w:tcPr>
          <w:p w:rsidR="00D565DB" w:rsidRPr="00C52C75" w:rsidRDefault="00D565DB" w:rsidP="00661BCB">
            <w:pPr>
              <w:pStyle w:val="Compact"/>
              <w:jc w:val="right"/>
              <w:rPr>
                <w:sz w:val="22"/>
              </w:rPr>
            </w:pPr>
            <w:r w:rsidRPr="00C52C75">
              <w:rPr>
                <w:sz w:val="22"/>
              </w:rPr>
              <w:t>13.93</w:t>
            </w:r>
          </w:p>
        </w:tc>
        <w:tc>
          <w:tcPr>
            <w:tcW w:w="598" w:type="pct"/>
            <w:shd w:val="clear" w:color="auto" w:fill="auto"/>
          </w:tcPr>
          <w:p w:rsidR="00D565DB" w:rsidRPr="00C52C75" w:rsidRDefault="00D565DB" w:rsidP="00661BCB">
            <w:pPr>
              <w:pStyle w:val="Compact"/>
              <w:jc w:val="right"/>
              <w:rPr>
                <w:sz w:val="22"/>
              </w:rPr>
            </w:pPr>
            <w:r w:rsidRPr="00C52C75">
              <w:rPr>
                <w:sz w:val="22"/>
              </w:rPr>
              <w:t>0.20</w:t>
            </w:r>
          </w:p>
        </w:tc>
        <w:tc>
          <w:tcPr>
            <w:tcW w:w="391" w:type="pct"/>
            <w:shd w:val="clear" w:color="auto" w:fill="auto"/>
          </w:tcPr>
          <w:p w:rsidR="00D565DB" w:rsidRPr="00C52C75" w:rsidRDefault="00D565DB" w:rsidP="00661BCB">
            <w:pPr>
              <w:pStyle w:val="Compact"/>
              <w:jc w:val="right"/>
              <w:rPr>
                <w:sz w:val="22"/>
              </w:rPr>
            </w:pPr>
            <w:r w:rsidRPr="00C52C75">
              <w:rPr>
                <w:sz w:val="22"/>
              </w:rPr>
              <w:t>0.58</w:t>
            </w:r>
          </w:p>
        </w:tc>
        <w:tc>
          <w:tcPr>
            <w:tcW w:w="378" w:type="pct"/>
            <w:shd w:val="clear" w:color="auto" w:fill="auto"/>
          </w:tcPr>
          <w:p w:rsidR="00D565DB" w:rsidRPr="00C52C75" w:rsidRDefault="00D565DB" w:rsidP="00661BCB">
            <w:pPr>
              <w:pStyle w:val="Compact"/>
              <w:jc w:val="right"/>
              <w:rPr>
                <w:sz w:val="22"/>
              </w:rPr>
            </w:pPr>
            <w:r w:rsidRPr="00C52C75">
              <w:rPr>
                <w:sz w:val="22"/>
              </w:rPr>
              <w:t>1.44</w:t>
            </w:r>
          </w:p>
        </w:tc>
        <w:tc>
          <w:tcPr>
            <w:tcW w:w="455" w:type="pct"/>
            <w:shd w:val="clear" w:color="auto" w:fill="auto"/>
          </w:tcPr>
          <w:p w:rsidR="00D565DB" w:rsidRPr="00C52C75" w:rsidRDefault="00D565DB" w:rsidP="00661BCB">
            <w:pPr>
              <w:pStyle w:val="Compact"/>
              <w:jc w:val="right"/>
              <w:rPr>
                <w:sz w:val="22"/>
              </w:rPr>
            </w:pPr>
            <w:r w:rsidRPr="00C52C75">
              <w:rPr>
                <w:sz w:val="22"/>
              </w:rPr>
              <w:t>13.279</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0.49</w:t>
            </w:r>
          </w:p>
        </w:tc>
        <w:tc>
          <w:tcPr>
            <w:tcW w:w="394" w:type="pct"/>
            <w:shd w:val="clear" w:color="auto" w:fill="auto"/>
          </w:tcPr>
          <w:p w:rsidR="00D565DB" w:rsidRPr="00C52C75" w:rsidRDefault="00D565DB" w:rsidP="00661BCB">
            <w:pPr>
              <w:pStyle w:val="Compact"/>
              <w:jc w:val="right"/>
              <w:rPr>
                <w:sz w:val="22"/>
              </w:rPr>
            </w:pPr>
            <w:r w:rsidRPr="00C52C75">
              <w:rPr>
                <w:sz w:val="22"/>
              </w:rPr>
              <w:t>-10.37</w:t>
            </w:r>
          </w:p>
        </w:tc>
        <w:tc>
          <w:tcPr>
            <w:tcW w:w="394" w:type="pct"/>
            <w:shd w:val="clear" w:color="auto" w:fill="auto"/>
          </w:tcPr>
          <w:p w:rsidR="00D565DB" w:rsidRPr="00C52C75" w:rsidRDefault="00D565DB" w:rsidP="00661BCB">
            <w:pPr>
              <w:pStyle w:val="Compact"/>
              <w:jc w:val="right"/>
              <w:rPr>
                <w:sz w:val="22"/>
              </w:rPr>
            </w:pPr>
            <w:r w:rsidRPr="00C52C75">
              <w:rPr>
                <w:sz w:val="22"/>
              </w:rPr>
              <w:t>343.8</w:t>
            </w:r>
          </w:p>
        </w:tc>
        <w:tc>
          <w:tcPr>
            <w:tcW w:w="455" w:type="pct"/>
            <w:shd w:val="clear" w:color="auto" w:fill="auto"/>
          </w:tcPr>
          <w:p w:rsidR="00D565DB" w:rsidRPr="00C52C75" w:rsidRDefault="00D565DB" w:rsidP="00661BCB">
            <w:pPr>
              <w:pStyle w:val="Compact"/>
              <w:jc w:val="right"/>
              <w:rPr>
                <w:sz w:val="22"/>
              </w:rPr>
            </w:pPr>
            <w:r w:rsidRPr="00C52C75">
              <w:rPr>
                <w:sz w:val="22"/>
              </w:rPr>
              <w:t>3738.2</w:t>
            </w:r>
          </w:p>
        </w:tc>
        <w:tc>
          <w:tcPr>
            <w:tcW w:w="338" w:type="pct"/>
            <w:shd w:val="clear" w:color="auto" w:fill="auto"/>
          </w:tcPr>
          <w:p w:rsidR="00D565DB" w:rsidRPr="00C52C75" w:rsidRDefault="00D565DB" w:rsidP="00661BCB">
            <w:pPr>
              <w:pStyle w:val="Compact"/>
              <w:jc w:val="right"/>
              <w:rPr>
                <w:sz w:val="22"/>
              </w:rPr>
            </w:pPr>
            <w:r w:rsidRPr="00C52C75">
              <w:rPr>
                <w:sz w:val="22"/>
              </w:rPr>
              <w:t>261</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6</w:t>
            </w:r>
          </w:p>
        </w:tc>
        <w:tc>
          <w:tcPr>
            <w:tcW w:w="431" w:type="pct"/>
            <w:shd w:val="clear" w:color="auto" w:fill="auto"/>
          </w:tcPr>
          <w:p w:rsidR="00D565DB" w:rsidRPr="00C52C75" w:rsidRDefault="00D565DB" w:rsidP="00661BCB">
            <w:pPr>
              <w:pStyle w:val="Compact"/>
              <w:jc w:val="right"/>
              <w:rPr>
                <w:sz w:val="22"/>
              </w:rPr>
            </w:pPr>
            <w:r w:rsidRPr="00C52C75">
              <w:rPr>
                <w:sz w:val="22"/>
              </w:rPr>
              <w:t>13.83</w:t>
            </w:r>
          </w:p>
        </w:tc>
        <w:tc>
          <w:tcPr>
            <w:tcW w:w="598" w:type="pct"/>
            <w:shd w:val="clear" w:color="auto" w:fill="auto"/>
          </w:tcPr>
          <w:p w:rsidR="00D565DB" w:rsidRPr="00C52C75" w:rsidRDefault="00D565DB" w:rsidP="00661BCB">
            <w:pPr>
              <w:pStyle w:val="Compact"/>
              <w:jc w:val="right"/>
              <w:rPr>
                <w:sz w:val="22"/>
              </w:rPr>
            </w:pPr>
            <w:r w:rsidRPr="00C52C75">
              <w:rPr>
                <w:sz w:val="22"/>
              </w:rPr>
              <w:t>0.21</w:t>
            </w:r>
          </w:p>
        </w:tc>
        <w:tc>
          <w:tcPr>
            <w:tcW w:w="391" w:type="pct"/>
            <w:shd w:val="clear" w:color="auto" w:fill="auto"/>
          </w:tcPr>
          <w:p w:rsidR="00D565DB" w:rsidRPr="00C52C75" w:rsidRDefault="00D565DB" w:rsidP="00661BCB">
            <w:pPr>
              <w:pStyle w:val="Compact"/>
              <w:jc w:val="right"/>
              <w:rPr>
                <w:sz w:val="22"/>
              </w:rPr>
            </w:pPr>
            <w:r w:rsidRPr="00C52C75">
              <w:rPr>
                <w:sz w:val="22"/>
              </w:rPr>
              <w:t>0.57</w:t>
            </w:r>
          </w:p>
        </w:tc>
        <w:tc>
          <w:tcPr>
            <w:tcW w:w="378" w:type="pct"/>
            <w:shd w:val="clear" w:color="auto" w:fill="auto"/>
          </w:tcPr>
          <w:p w:rsidR="00D565DB" w:rsidRPr="00C52C75" w:rsidRDefault="00D565DB" w:rsidP="00661BCB">
            <w:pPr>
              <w:pStyle w:val="Compact"/>
              <w:jc w:val="right"/>
              <w:rPr>
                <w:sz w:val="22"/>
              </w:rPr>
            </w:pPr>
            <w:r w:rsidRPr="00C52C75">
              <w:rPr>
                <w:sz w:val="22"/>
              </w:rPr>
              <w:t>-0.81</w:t>
            </w:r>
          </w:p>
        </w:tc>
        <w:tc>
          <w:tcPr>
            <w:tcW w:w="455" w:type="pct"/>
            <w:shd w:val="clear" w:color="auto" w:fill="auto"/>
          </w:tcPr>
          <w:p w:rsidR="00D565DB" w:rsidRPr="00C52C75" w:rsidRDefault="00D565DB" w:rsidP="00661BCB">
            <w:pPr>
              <w:pStyle w:val="Compact"/>
              <w:jc w:val="right"/>
              <w:rPr>
                <w:sz w:val="22"/>
              </w:rPr>
            </w:pPr>
            <w:r w:rsidRPr="00C52C75">
              <w:rPr>
                <w:sz w:val="22"/>
              </w:rPr>
              <w:t>13.279</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0.49</w:t>
            </w:r>
          </w:p>
        </w:tc>
        <w:tc>
          <w:tcPr>
            <w:tcW w:w="394" w:type="pct"/>
            <w:shd w:val="clear" w:color="auto" w:fill="auto"/>
          </w:tcPr>
          <w:p w:rsidR="00D565DB" w:rsidRPr="00C52C75" w:rsidRDefault="00D565DB" w:rsidP="00661BCB">
            <w:pPr>
              <w:pStyle w:val="Compact"/>
              <w:jc w:val="right"/>
              <w:rPr>
                <w:sz w:val="22"/>
              </w:rPr>
            </w:pPr>
            <w:r w:rsidRPr="00C52C75">
              <w:rPr>
                <w:sz w:val="22"/>
              </w:rPr>
              <w:t>-10.37</w:t>
            </w:r>
          </w:p>
        </w:tc>
        <w:tc>
          <w:tcPr>
            <w:tcW w:w="394" w:type="pct"/>
            <w:shd w:val="clear" w:color="auto" w:fill="auto"/>
          </w:tcPr>
          <w:p w:rsidR="00D565DB" w:rsidRPr="00C52C75" w:rsidRDefault="00D565DB" w:rsidP="00661BCB">
            <w:pPr>
              <w:pStyle w:val="Compact"/>
              <w:jc w:val="right"/>
              <w:rPr>
                <w:sz w:val="22"/>
              </w:rPr>
            </w:pPr>
            <w:r w:rsidRPr="00C52C75">
              <w:rPr>
                <w:sz w:val="22"/>
              </w:rPr>
              <w:t>343.8</w:t>
            </w:r>
          </w:p>
        </w:tc>
        <w:tc>
          <w:tcPr>
            <w:tcW w:w="455" w:type="pct"/>
            <w:shd w:val="clear" w:color="auto" w:fill="auto"/>
          </w:tcPr>
          <w:p w:rsidR="00D565DB" w:rsidRPr="00C52C75" w:rsidRDefault="00D565DB" w:rsidP="00661BCB">
            <w:pPr>
              <w:pStyle w:val="Compact"/>
              <w:jc w:val="right"/>
              <w:rPr>
                <w:sz w:val="22"/>
              </w:rPr>
            </w:pPr>
            <w:r w:rsidRPr="00C52C75">
              <w:rPr>
                <w:sz w:val="22"/>
              </w:rPr>
              <w:t>3738.2</w:t>
            </w:r>
          </w:p>
        </w:tc>
        <w:tc>
          <w:tcPr>
            <w:tcW w:w="338" w:type="pct"/>
            <w:shd w:val="clear" w:color="auto" w:fill="auto"/>
          </w:tcPr>
          <w:p w:rsidR="00D565DB" w:rsidRPr="00C52C75" w:rsidRDefault="00D565DB" w:rsidP="00661BCB">
            <w:pPr>
              <w:pStyle w:val="Compact"/>
              <w:jc w:val="right"/>
              <w:rPr>
                <w:sz w:val="22"/>
              </w:rPr>
            </w:pPr>
            <w:r w:rsidRPr="00C52C75">
              <w:rPr>
                <w:sz w:val="22"/>
              </w:rPr>
              <w:t>104</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9</w:t>
            </w:r>
          </w:p>
        </w:tc>
        <w:tc>
          <w:tcPr>
            <w:tcW w:w="431" w:type="pct"/>
            <w:shd w:val="clear" w:color="auto" w:fill="auto"/>
          </w:tcPr>
          <w:p w:rsidR="00D565DB" w:rsidRPr="00C52C75" w:rsidRDefault="00D565DB" w:rsidP="00661BCB">
            <w:pPr>
              <w:pStyle w:val="Compact"/>
              <w:jc w:val="right"/>
              <w:rPr>
                <w:sz w:val="22"/>
              </w:rPr>
            </w:pPr>
            <w:r w:rsidRPr="00C52C75">
              <w:rPr>
                <w:sz w:val="22"/>
              </w:rPr>
              <w:t>14.10</w:t>
            </w:r>
          </w:p>
        </w:tc>
        <w:tc>
          <w:tcPr>
            <w:tcW w:w="598" w:type="pct"/>
            <w:shd w:val="clear" w:color="auto" w:fill="auto"/>
          </w:tcPr>
          <w:p w:rsidR="00D565DB" w:rsidRPr="00C52C75" w:rsidRDefault="00D565DB" w:rsidP="00661BCB">
            <w:pPr>
              <w:pStyle w:val="Compact"/>
              <w:jc w:val="right"/>
              <w:rPr>
                <w:sz w:val="22"/>
              </w:rPr>
            </w:pPr>
            <w:r w:rsidRPr="00C52C75">
              <w:rPr>
                <w:sz w:val="22"/>
              </w:rPr>
              <w:t>0.18</w:t>
            </w:r>
          </w:p>
        </w:tc>
        <w:tc>
          <w:tcPr>
            <w:tcW w:w="391" w:type="pct"/>
            <w:shd w:val="clear" w:color="auto" w:fill="auto"/>
          </w:tcPr>
          <w:p w:rsidR="00D565DB" w:rsidRPr="00C52C75" w:rsidRDefault="00D565DB" w:rsidP="00661BCB">
            <w:pPr>
              <w:pStyle w:val="Compact"/>
              <w:jc w:val="right"/>
              <w:rPr>
                <w:sz w:val="22"/>
              </w:rPr>
            </w:pPr>
            <w:r w:rsidRPr="00C52C75">
              <w:rPr>
                <w:sz w:val="22"/>
              </w:rPr>
              <w:t>0.64</w:t>
            </w:r>
          </w:p>
        </w:tc>
        <w:tc>
          <w:tcPr>
            <w:tcW w:w="378" w:type="pct"/>
            <w:shd w:val="clear" w:color="auto" w:fill="auto"/>
          </w:tcPr>
          <w:p w:rsidR="00D565DB" w:rsidRPr="00C52C75" w:rsidRDefault="00D565DB" w:rsidP="00661BCB">
            <w:pPr>
              <w:pStyle w:val="Compact"/>
              <w:jc w:val="right"/>
              <w:rPr>
                <w:sz w:val="22"/>
              </w:rPr>
            </w:pPr>
            <w:r w:rsidRPr="00C52C75">
              <w:rPr>
                <w:sz w:val="22"/>
              </w:rPr>
              <w:t>3.23</w:t>
            </w:r>
          </w:p>
        </w:tc>
        <w:tc>
          <w:tcPr>
            <w:tcW w:w="455" w:type="pct"/>
            <w:shd w:val="clear" w:color="auto" w:fill="auto"/>
          </w:tcPr>
          <w:p w:rsidR="00D565DB" w:rsidRPr="00C52C75" w:rsidRDefault="00D565DB" w:rsidP="00661BCB">
            <w:pPr>
              <w:pStyle w:val="Compact"/>
              <w:jc w:val="right"/>
              <w:rPr>
                <w:sz w:val="22"/>
              </w:rPr>
            </w:pPr>
            <w:r w:rsidRPr="00C52C75">
              <w:rPr>
                <w:sz w:val="22"/>
              </w:rPr>
              <w:t>13.279</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0.49</w:t>
            </w:r>
          </w:p>
        </w:tc>
        <w:tc>
          <w:tcPr>
            <w:tcW w:w="394" w:type="pct"/>
            <w:shd w:val="clear" w:color="auto" w:fill="auto"/>
          </w:tcPr>
          <w:p w:rsidR="00D565DB" w:rsidRPr="00C52C75" w:rsidRDefault="00D565DB" w:rsidP="00661BCB">
            <w:pPr>
              <w:pStyle w:val="Compact"/>
              <w:jc w:val="right"/>
              <w:rPr>
                <w:sz w:val="22"/>
              </w:rPr>
            </w:pPr>
            <w:r w:rsidRPr="00C52C75">
              <w:rPr>
                <w:sz w:val="22"/>
              </w:rPr>
              <w:t>-10.37</w:t>
            </w:r>
          </w:p>
        </w:tc>
        <w:tc>
          <w:tcPr>
            <w:tcW w:w="394" w:type="pct"/>
            <w:shd w:val="clear" w:color="auto" w:fill="auto"/>
          </w:tcPr>
          <w:p w:rsidR="00D565DB" w:rsidRPr="00C52C75" w:rsidRDefault="00D565DB" w:rsidP="00661BCB">
            <w:pPr>
              <w:pStyle w:val="Compact"/>
              <w:jc w:val="right"/>
              <w:rPr>
                <w:sz w:val="22"/>
              </w:rPr>
            </w:pPr>
            <w:r w:rsidRPr="00C52C75">
              <w:rPr>
                <w:sz w:val="22"/>
              </w:rPr>
              <w:t>343.8</w:t>
            </w:r>
          </w:p>
        </w:tc>
        <w:tc>
          <w:tcPr>
            <w:tcW w:w="455" w:type="pct"/>
            <w:shd w:val="clear" w:color="auto" w:fill="auto"/>
          </w:tcPr>
          <w:p w:rsidR="00D565DB" w:rsidRPr="00C52C75" w:rsidRDefault="00D565DB" w:rsidP="00661BCB">
            <w:pPr>
              <w:pStyle w:val="Compact"/>
              <w:jc w:val="right"/>
              <w:rPr>
                <w:sz w:val="22"/>
              </w:rPr>
            </w:pPr>
            <w:r w:rsidRPr="00C52C75">
              <w:rPr>
                <w:sz w:val="22"/>
              </w:rPr>
              <w:t>3738.2</w:t>
            </w:r>
          </w:p>
        </w:tc>
        <w:tc>
          <w:tcPr>
            <w:tcW w:w="338" w:type="pct"/>
            <w:shd w:val="clear" w:color="auto" w:fill="auto"/>
          </w:tcPr>
          <w:p w:rsidR="00D565DB" w:rsidRPr="00C52C75" w:rsidRDefault="00D565DB" w:rsidP="00661BCB">
            <w:pPr>
              <w:pStyle w:val="Compact"/>
              <w:jc w:val="right"/>
              <w:rPr>
                <w:sz w:val="22"/>
              </w:rPr>
            </w:pPr>
            <w:r w:rsidRPr="00C52C75">
              <w:rPr>
                <w:sz w:val="22"/>
              </w:rPr>
              <w:t>112</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4</w:t>
            </w:r>
          </w:p>
        </w:tc>
        <w:tc>
          <w:tcPr>
            <w:tcW w:w="431" w:type="pct"/>
            <w:shd w:val="clear" w:color="auto" w:fill="auto"/>
          </w:tcPr>
          <w:p w:rsidR="00D565DB" w:rsidRPr="00C52C75" w:rsidRDefault="00D565DB" w:rsidP="00661BCB">
            <w:pPr>
              <w:pStyle w:val="Compact"/>
              <w:jc w:val="right"/>
              <w:rPr>
                <w:sz w:val="22"/>
              </w:rPr>
            </w:pPr>
            <w:r w:rsidRPr="00C52C75">
              <w:rPr>
                <w:sz w:val="22"/>
              </w:rPr>
              <w:t>14.07</w:t>
            </w:r>
          </w:p>
        </w:tc>
        <w:tc>
          <w:tcPr>
            <w:tcW w:w="598" w:type="pct"/>
            <w:shd w:val="clear" w:color="auto" w:fill="auto"/>
          </w:tcPr>
          <w:p w:rsidR="00D565DB" w:rsidRPr="00C52C75" w:rsidRDefault="00D565DB" w:rsidP="00661BCB">
            <w:pPr>
              <w:pStyle w:val="Compact"/>
              <w:jc w:val="right"/>
              <w:rPr>
                <w:sz w:val="22"/>
              </w:rPr>
            </w:pPr>
            <w:r w:rsidRPr="00C52C75">
              <w:rPr>
                <w:sz w:val="22"/>
              </w:rPr>
              <w:t>0.23</w:t>
            </w:r>
          </w:p>
        </w:tc>
        <w:tc>
          <w:tcPr>
            <w:tcW w:w="391" w:type="pct"/>
            <w:shd w:val="clear" w:color="auto" w:fill="auto"/>
          </w:tcPr>
          <w:p w:rsidR="00D565DB" w:rsidRPr="00C52C75" w:rsidRDefault="00D565DB" w:rsidP="00661BCB">
            <w:pPr>
              <w:pStyle w:val="Compact"/>
              <w:jc w:val="right"/>
              <w:rPr>
                <w:sz w:val="22"/>
              </w:rPr>
            </w:pPr>
            <w:r w:rsidRPr="00C52C75">
              <w:rPr>
                <w:sz w:val="22"/>
              </w:rPr>
              <w:t>0.51</w:t>
            </w:r>
          </w:p>
        </w:tc>
        <w:tc>
          <w:tcPr>
            <w:tcW w:w="378" w:type="pct"/>
            <w:shd w:val="clear" w:color="auto" w:fill="auto"/>
          </w:tcPr>
          <w:p w:rsidR="00D565DB" w:rsidRPr="00C52C75" w:rsidRDefault="00D565DB" w:rsidP="00661BCB">
            <w:pPr>
              <w:pStyle w:val="Compact"/>
              <w:jc w:val="right"/>
              <w:rPr>
                <w:sz w:val="22"/>
              </w:rPr>
            </w:pPr>
            <w:r w:rsidRPr="00C52C75">
              <w:rPr>
                <w:sz w:val="22"/>
              </w:rPr>
              <w:t>4.64</w:t>
            </w:r>
          </w:p>
        </w:tc>
        <w:tc>
          <w:tcPr>
            <w:tcW w:w="455" w:type="pct"/>
            <w:shd w:val="clear" w:color="auto" w:fill="auto"/>
          </w:tcPr>
          <w:p w:rsidR="00D565DB" w:rsidRPr="00C52C75" w:rsidRDefault="00D565DB" w:rsidP="00661BCB">
            <w:pPr>
              <w:pStyle w:val="Compact"/>
              <w:jc w:val="right"/>
              <w:rPr>
                <w:sz w:val="22"/>
              </w:rPr>
            </w:pPr>
            <w:r w:rsidRPr="00C52C75">
              <w:rPr>
                <w:sz w:val="22"/>
              </w:rPr>
              <w:t>13.279</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0.49</w:t>
            </w:r>
          </w:p>
        </w:tc>
        <w:tc>
          <w:tcPr>
            <w:tcW w:w="394" w:type="pct"/>
            <w:shd w:val="clear" w:color="auto" w:fill="auto"/>
          </w:tcPr>
          <w:p w:rsidR="00D565DB" w:rsidRPr="00C52C75" w:rsidRDefault="00D565DB" w:rsidP="00661BCB">
            <w:pPr>
              <w:pStyle w:val="Compact"/>
              <w:jc w:val="right"/>
              <w:rPr>
                <w:sz w:val="22"/>
              </w:rPr>
            </w:pPr>
            <w:r w:rsidRPr="00C52C75">
              <w:rPr>
                <w:sz w:val="22"/>
              </w:rPr>
              <w:t>-10.37</w:t>
            </w:r>
          </w:p>
        </w:tc>
        <w:tc>
          <w:tcPr>
            <w:tcW w:w="394" w:type="pct"/>
            <w:shd w:val="clear" w:color="auto" w:fill="auto"/>
          </w:tcPr>
          <w:p w:rsidR="00D565DB" w:rsidRPr="00C52C75" w:rsidRDefault="00D565DB" w:rsidP="00661BCB">
            <w:pPr>
              <w:pStyle w:val="Compact"/>
              <w:jc w:val="right"/>
              <w:rPr>
                <w:sz w:val="22"/>
              </w:rPr>
            </w:pPr>
            <w:r w:rsidRPr="00C52C75">
              <w:rPr>
                <w:sz w:val="22"/>
              </w:rPr>
              <w:t>343.8</w:t>
            </w:r>
          </w:p>
        </w:tc>
        <w:tc>
          <w:tcPr>
            <w:tcW w:w="455" w:type="pct"/>
            <w:shd w:val="clear" w:color="auto" w:fill="auto"/>
          </w:tcPr>
          <w:p w:rsidR="00D565DB" w:rsidRPr="00C52C75" w:rsidRDefault="00D565DB" w:rsidP="00661BCB">
            <w:pPr>
              <w:pStyle w:val="Compact"/>
              <w:jc w:val="right"/>
              <w:rPr>
                <w:sz w:val="22"/>
              </w:rPr>
            </w:pPr>
            <w:r w:rsidRPr="00C52C75">
              <w:rPr>
                <w:sz w:val="22"/>
              </w:rPr>
              <w:t>3738.2</w:t>
            </w:r>
          </w:p>
        </w:tc>
        <w:tc>
          <w:tcPr>
            <w:tcW w:w="338" w:type="pct"/>
            <w:shd w:val="clear" w:color="auto" w:fill="auto"/>
          </w:tcPr>
          <w:p w:rsidR="00D565DB" w:rsidRPr="00C52C75" w:rsidRDefault="00D565DB" w:rsidP="00661BCB">
            <w:pPr>
              <w:pStyle w:val="Compact"/>
              <w:jc w:val="right"/>
              <w:rPr>
                <w:sz w:val="22"/>
              </w:rPr>
            </w:pPr>
            <w:r w:rsidRPr="00C52C75">
              <w:rPr>
                <w:sz w:val="22"/>
              </w:rPr>
              <w:t>183</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2</w:t>
            </w:r>
          </w:p>
        </w:tc>
        <w:tc>
          <w:tcPr>
            <w:tcW w:w="431" w:type="pct"/>
            <w:shd w:val="clear" w:color="auto" w:fill="auto"/>
          </w:tcPr>
          <w:p w:rsidR="00D565DB" w:rsidRPr="00C52C75" w:rsidRDefault="00D565DB" w:rsidP="00661BCB">
            <w:pPr>
              <w:pStyle w:val="Compact"/>
              <w:jc w:val="right"/>
              <w:rPr>
                <w:sz w:val="22"/>
              </w:rPr>
            </w:pPr>
            <w:r w:rsidRPr="00C52C75">
              <w:rPr>
                <w:sz w:val="22"/>
              </w:rPr>
              <w:t>13.97</w:t>
            </w:r>
          </w:p>
        </w:tc>
        <w:tc>
          <w:tcPr>
            <w:tcW w:w="598" w:type="pct"/>
            <w:shd w:val="clear" w:color="auto" w:fill="auto"/>
          </w:tcPr>
          <w:p w:rsidR="00D565DB" w:rsidRPr="00C52C75" w:rsidRDefault="00D565DB" w:rsidP="00661BCB">
            <w:pPr>
              <w:pStyle w:val="Compact"/>
              <w:jc w:val="right"/>
              <w:rPr>
                <w:sz w:val="22"/>
              </w:rPr>
            </w:pPr>
            <w:r w:rsidRPr="00C52C75">
              <w:rPr>
                <w:sz w:val="22"/>
              </w:rPr>
              <w:t>0.17</w:t>
            </w:r>
          </w:p>
        </w:tc>
        <w:tc>
          <w:tcPr>
            <w:tcW w:w="391" w:type="pct"/>
            <w:shd w:val="clear" w:color="auto" w:fill="auto"/>
          </w:tcPr>
          <w:p w:rsidR="00D565DB" w:rsidRPr="00C52C75" w:rsidRDefault="00D565DB" w:rsidP="00661BCB">
            <w:pPr>
              <w:pStyle w:val="Compact"/>
              <w:jc w:val="right"/>
              <w:rPr>
                <w:sz w:val="22"/>
              </w:rPr>
            </w:pPr>
            <w:r w:rsidRPr="00C52C75">
              <w:rPr>
                <w:sz w:val="22"/>
              </w:rPr>
              <w:t>0.59</w:t>
            </w:r>
          </w:p>
        </w:tc>
        <w:tc>
          <w:tcPr>
            <w:tcW w:w="378" w:type="pct"/>
            <w:shd w:val="clear" w:color="auto" w:fill="auto"/>
          </w:tcPr>
          <w:p w:rsidR="00D565DB" w:rsidRPr="00C52C75" w:rsidRDefault="00D565DB" w:rsidP="00661BCB">
            <w:pPr>
              <w:pStyle w:val="Compact"/>
              <w:jc w:val="right"/>
              <w:rPr>
                <w:sz w:val="22"/>
              </w:rPr>
            </w:pPr>
            <w:r w:rsidRPr="00C52C75">
              <w:rPr>
                <w:sz w:val="22"/>
              </w:rPr>
              <w:t>4.60</w:t>
            </w:r>
          </w:p>
        </w:tc>
        <w:tc>
          <w:tcPr>
            <w:tcW w:w="455" w:type="pct"/>
            <w:shd w:val="clear" w:color="auto" w:fill="auto"/>
          </w:tcPr>
          <w:p w:rsidR="00D565DB" w:rsidRPr="00C52C75" w:rsidRDefault="00D565DB" w:rsidP="00661BCB">
            <w:pPr>
              <w:pStyle w:val="Compact"/>
              <w:jc w:val="right"/>
              <w:rPr>
                <w:sz w:val="22"/>
              </w:rPr>
            </w:pPr>
            <w:r w:rsidRPr="00C52C75">
              <w:rPr>
                <w:sz w:val="22"/>
              </w:rPr>
              <w:t>13.280</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0.49</w:t>
            </w:r>
          </w:p>
        </w:tc>
        <w:tc>
          <w:tcPr>
            <w:tcW w:w="394" w:type="pct"/>
            <w:shd w:val="clear" w:color="auto" w:fill="auto"/>
          </w:tcPr>
          <w:p w:rsidR="00D565DB" w:rsidRPr="00C52C75" w:rsidRDefault="00D565DB" w:rsidP="00661BCB">
            <w:pPr>
              <w:pStyle w:val="Compact"/>
              <w:jc w:val="right"/>
              <w:rPr>
                <w:sz w:val="22"/>
              </w:rPr>
            </w:pPr>
            <w:r w:rsidRPr="00C52C75">
              <w:rPr>
                <w:sz w:val="22"/>
              </w:rPr>
              <w:t>-10.37</w:t>
            </w:r>
          </w:p>
        </w:tc>
        <w:tc>
          <w:tcPr>
            <w:tcW w:w="394" w:type="pct"/>
            <w:shd w:val="clear" w:color="auto" w:fill="auto"/>
          </w:tcPr>
          <w:p w:rsidR="00D565DB" w:rsidRPr="00C52C75" w:rsidRDefault="00D565DB" w:rsidP="00661BCB">
            <w:pPr>
              <w:pStyle w:val="Compact"/>
              <w:jc w:val="right"/>
              <w:rPr>
                <w:sz w:val="22"/>
              </w:rPr>
            </w:pPr>
            <w:r w:rsidRPr="00C52C75">
              <w:rPr>
                <w:sz w:val="22"/>
              </w:rPr>
              <w:t>343.8</w:t>
            </w:r>
          </w:p>
        </w:tc>
        <w:tc>
          <w:tcPr>
            <w:tcW w:w="455" w:type="pct"/>
            <w:shd w:val="clear" w:color="auto" w:fill="auto"/>
          </w:tcPr>
          <w:p w:rsidR="00D565DB" w:rsidRPr="00C52C75" w:rsidRDefault="00D565DB" w:rsidP="00661BCB">
            <w:pPr>
              <w:pStyle w:val="Compact"/>
              <w:jc w:val="right"/>
              <w:rPr>
                <w:sz w:val="22"/>
              </w:rPr>
            </w:pPr>
            <w:r w:rsidRPr="00C52C75">
              <w:rPr>
                <w:sz w:val="22"/>
              </w:rPr>
              <w:t>3738.3</w:t>
            </w:r>
          </w:p>
        </w:tc>
        <w:tc>
          <w:tcPr>
            <w:tcW w:w="338" w:type="pct"/>
            <w:shd w:val="clear" w:color="auto" w:fill="auto"/>
          </w:tcPr>
          <w:p w:rsidR="00D565DB" w:rsidRPr="00C52C75" w:rsidRDefault="00D565DB" w:rsidP="00661BCB">
            <w:pPr>
              <w:pStyle w:val="Compact"/>
              <w:jc w:val="right"/>
              <w:rPr>
                <w:sz w:val="22"/>
              </w:rPr>
            </w:pPr>
            <w:r w:rsidRPr="00C52C75">
              <w:rPr>
                <w:sz w:val="22"/>
              </w:rPr>
              <w:t>181</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1</w:t>
            </w:r>
          </w:p>
        </w:tc>
        <w:tc>
          <w:tcPr>
            <w:tcW w:w="431" w:type="pct"/>
            <w:shd w:val="clear" w:color="auto" w:fill="auto"/>
          </w:tcPr>
          <w:p w:rsidR="00D565DB" w:rsidRPr="00C52C75" w:rsidRDefault="00D565DB" w:rsidP="00661BCB">
            <w:pPr>
              <w:pStyle w:val="Compact"/>
              <w:jc w:val="right"/>
              <w:rPr>
                <w:sz w:val="22"/>
              </w:rPr>
            </w:pPr>
            <w:r w:rsidRPr="00C52C75">
              <w:rPr>
                <w:sz w:val="22"/>
              </w:rPr>
              <w:t>14.04</w:t>
            </w:r>
          </w:p>
        </w:tc>
        <w:tc>
          <w:tcPr>
            <w:tcW w:w="598" w:type="pct"/>
            <w:shd w:val="clear" w:color="auto" w:fill="auto"/>
          </w:tcPr>
          <w:p w:rsidR="00D565DB" w:rsidRPr="00C52C75" w:rsidRDefault="00D565DB" w:rsidP="00661BCB">
            <w:pPr>
              <w:pStyle w:val="Compact"/>
              <w:jc w:val="right"/>
              <w:rPr>
                <w:sz w:val="22"/>
              </w:rPr>
            </w:pPr>
            <w:r w:rsidRPr="00C52C75">
              <w:rPr>
                <w:sz w:val="22"/>
              </w:rPr>
              <w:t>0.21</w:t>
            </w:r>
          </w:p>
        </w:tc>
        <w:tc>
          <w:tcPr>
            <w:tcW w:w="391" w:type="pct"/>
            <w:shd w:val="clear" w:color="auto" w:fill="auto"/>
          </w:tcPr>
          <w:p w:rsidR="00D565DB" w:rsidRPr="00C52C75" w:rsidRDefault="00D565DB" w:rsidP="00661BCB">
            <w:pPr>
              <w:pStyle w:val="Compact"/>
              <w:jc w:val="right"/>
              <w:rPr>
                <w:sz w:val="22"/>
              </w:rPr>
            </w:pPr>
            <w:r w:rsidRPr="00C52C75">
              <w:rPr>
                <w:sz w:val="22"/>
              </w:rPr>
              <w:t>0.60</w:t>
            </w:r>
          </w:p>
        </w:tc>
        <w:tc>
          <w:tcPr>
            <w:tcW w:w="378" w:type="pct"/>
            <w:shd w:val="clear" w:color="auto" w:fill="auto"/>
          </w:tcPr>
          <w:p w:rsidR="00D565DB" w:rsidRPr="00C52C75" w:rsidRDefault="00D565DB" w:rsidP="00661BCB">
            <w:pPr>
              <w:pStyle w:val="Compact"/>
              <w:jc w:val="right"/>
              <w:rPr>
                <w:sz w:val="22"/>
              </w:rPr>
            </w:pPr>
            <w:r w:rsidRPr="00C52C75">
              <w:rPr>
                <w:sz w:val="22"/>
              </w:rPr>
              <w:t>1.67</w:t>
            </w:r>
          </w:p>
        </w:tc>
        <w:tc>
          <w:tcPr>
            <w:tcW w:w="455" w:type="pct"/>
            <w:shd w:val="clear" w:color="auto" w:fill="auto"/>
          </w:tcPr>
          <w:p w:rsidR="00D565DB" w:rsidRPr="00C52C75" w:rsidRDefault="00D565DB" w:rsidP="00661BCB">
            <w:pPr>
              <w:pStyle w:val="Compact"/>
              <w:jc w:val="right"/>
              <w:rPr>
                <w:sz w:val="22"/>
              </w:rPr>
            </w:pPr>
            <w:r w:rsidRPr="00C52C75">
              <w:rPr>
                <w:sz w:val="22"/>
              </w:rPr>
              <w:t>13.282</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0.49</w:t>
            </w:r>
          </w:p>
        </w:tc>
        <w:tc>
          <w:tcPr>
            <w:tcW w:w="394" w:type="pct"/>
            <w:shd w:val="clear" w:color="auto" w:fill="auto"/>
          </w:tcPr>
          <w:p w:rsidR="00D565DB" w:rsidRPr="00C52C75" w:rsidRDefault="00D565DB" w:rsidP="00661BCB">
            <w:pPr>
              <w:pStyle w:val="Compact"/>
              <w:jc w:val="right"/>
              <w:rPr>
                <w:sz w:val="22"/>
              </w:rPr>
            </w:pPr>
            <w:r w:rsidRPr="00C52C75">
              <w:rPr>
                <w:sz w:val="22"/>
              </w:rPr>
              <w:t>-10.37</w:t>
            </w:r>
          </w:p>
        </w:tc>
        <w:tc>
          <w:tcPr>
            <w:tcW w:w="394" w:type="pct"/>
            <w:shd w:val="clear" w:color="auto" w:fill="auto"/>
          </w:tcPr>
          <w:p w:rsidR="00D565DB" w:rsidRPr="00C52C75" w:rsidRDefault="00D565DB" w:rsidP="00661BCB">
            <w:pPr>
              <w:pStyle w:val="Compact"/>
              <w:jc w:val="right"/>
              <w:rPr>
                <w:sz w:val="22"/>
              </w:rPr>
            </w:pPr>
            <w:r w:rsidRPr="00C52C75">
              <w:rPr>
                <w:sz w:val="22"/>
              </w:rPr>
              <w:t>344.7</w:t>
            </w:r>
          </w:p>
        </w:tc>
        <w:tc>
          <w:tcPr>
            <w:tcW w:w="455" w:type="pct"/>
            <w:shd w:val="clear" w:color="auto" w:fill="auto"/>
          </w:tcPr>
          <w:p w:rsidR="00D565DB" w:rsidRPr="00C52C75" w:rsidRDefault="00D565DB" w:rsidP="00661BCB">
            <w:pPr>
              <w:pStyle w:val="Compact"/>
              <w:jc w:val="right"/>
              <w:rPr>
                <w:sz w:val="22"/>
              </w:rPr>
            </w:pPr>
            <w:r w:rsidRPr="00C52C75">
              <w:rPr>
                <w:sz w:val="22"/>
              </w:rPr>
              <w:t>3747.6</w:t>
            </w:r>
          </w:p>
        </w:tc>
        <w:tc>
          <w:tcPr>
            <w:tcW w:w="338" w:type="pct"/>
            <w:shd w:val="clear" w:color="auto" w:fill="auto"/>
          </w:tcPr>
          <w:p w:rsidR="00D565DB" w:rsidRPr="00C52C75" w:rsidRDefault="00D565DB" w:rsidP="00661BCB">
            <w:pPr>
              <w:pStyle w:val="Compact"/>
              <w:jc w:val="right"/>
              <w:rPr>
                <w:sz w:val="22"/>
              </w:rPr>
            </w:pPr>
            <w:r w:rsidRPr="00C52C75">
              <w:rPr>
                <w:sz w:val="22"/>
              </w:rPr>
              <w:t>186</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3</w:t>
            </w:r>
          </w:p>
        </w:tc>
        <w:tc>
          <w:tcPr>
            <w:tcW w:w="431" w:type="pct"/>
            <w:shd w:val="clear" w:color="auto" w:fill="auto"/>
          </w:tcPr>
          <w:p w:rsidR="00D565DB" w:rsidRPr="00C52C75" w:rsidRDefault="00D565DB" w:rsidP="00661BCB">
            <w:pPr>
              <w:pStyle w:val="Compact"/>
              <w:jc w:val="right"/>
              <w:rPr>
                <w:sz w:val="22"/>
              </w:rPr>
            </w:pPr>
            <w:r w:rsidRPr="00C52C75">
              <w:rPr>
                <w:sz w:val="22"/>
              </w:rPr>
              <w:t>14.04</w:t>
            </w:r>
          </w:p>
        </w:tc>
        <w:tc>
          <w:tcPr>
            <w:tcW w:w="598" w:type="pct"/>
            <w:shd w:val="clear" w:color="auto" w:fill="auto"/>
          </w:tcPr>
          <w:p w:rsidR="00D565DB" w:rsidRPr="00C52C75" w:rsidRDefault="00D565DB" w:rsidP="00661BCB">
            <w:pPr>
              <w:pStyle w:val="Compact"/>
              <w:jc w:val="right"/>
              <w:rPr>
                <w:sz w:val="22"/>
              </w:rPr>
            </w:pPr>
            <w:r w:rsidRPr="00C52C75">
              <w:rPr>
                <w:sz w:val="22"/>
              </w:rPr>
              <w:t>0.20</w:t>
            </w:r>
          </w:p>
        </w:tc>
        <w:tc>
          <w:tcPr>
            <w:tcW w:w="391" w:type="pct"/>
            <w:shd w:val="clear" w:color="auto" w:fill="auto"/>
          </w:tcPr>
          <w:p w:rsidR="00D565DB" w:rsidRPr="00C52C75" w:rsidRDefault="00D565DB" w:rsidP="00661BCB">
            <w:pPr>
              <w:pStyle w:val="Compact"/>
              <w:jc w:val="right"/>
              <w:rPr>
                <w:sz w:val="22"/>
              </w:rPr>
            </w:pPr>
            <w:r w:rsidRPr="00C52C75">
              <w:rPr>
                <w:sz w:val="22"/>
              </w:rPr>
              <w:t>0.53</w:t>
            </w:r>
          </w:p>
        </w:tc>
        <w:tc>
          <w:tcPr>
            <w:tcW w:w="378" w:type="pct"/>
            <w:shd w:val="clear" w:color="auto" w:fill="auto"/>
          </w:tcPr>
          <w:p w:rsidR="00D565DB" w:rsidRPr="00C52C75" w:rsidRDefault="00D565DB" w:rsidP="00661BCB">
            <w:pPr>
              <w:pStyle w:val="Compact"/>
              <w:jc w:val="right"/>
              <w:rPr>
                <w:sz w:val="22"/>
              </w:rPr>
            </w:pPr>
            <w:r w:rsidRPr="00C52C75">
              <w:rPr>
                <w:sz w:val="22"/>
              </w:rPr>
              <w:t>5.71</w:t>
            </w:r>
          </w:p>
        </w:tc>
        <w:tc>
          <w:tcPr>
            <w:tcW w:w="455" w:type="pct"/>
            <w:shd w:val="clear" w:color="auto" w:fill="auto"/>
          </w:tcPr>
          <w:p w:rsidR="00D565DB" w:rsidRPr="00C52C75" w:rsidRDefault="00D565DB" w:rsidP="00661BCB">
            <w:pPr>
              <w:pStyle w:val="Compact"/>
              <w:jc w:val="right"/>
              <w:rPr>
                <w:sz w:val="22"/>
              </w:rPr>
            </w:pPr>
            <w:r w:rsidRPr="00C52C75">
              <w:rPr>
                <w:sz w:val="22"/>
              </w:rPr>
              <w:t>13.301</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0.55</w:t>
            </w:r>
          </w:p>
        </w:tc>
        <w:tc>
          <w:tcPr>
            <w:tcW w:w="394" w:type="pct"/>
            <w:shd w:val="clear" w:color="auto" w:fill="auto"/>
          </w:tcPr>
          <w:p w:rsidR="00D565DB" w:rsidRPr="00C52C75" w:rsidRDefault="00D565DB" w:rsidP="00661BCB">
            <w:pPr>
              <w:pStyle w:val="Compact"/>
              <w:jc w:val="right"/>
              <w:rPr>
                <w:sz w:val="22"/>
              </w:rPr>
            </w:pPr>
            <w:r w:rsidRPr="00C52C75">
              <w:rPr>
                <w:sz w:val="22"/>
              </w:rPr>
              <w:t>-10.29</w:t>
            </w:r>
          </w:p>
        </w:tc>
        <w:tc>
          <w:tcPr>
            <w:tcW w:w="394" w:type="pct"/>
            <w:shd w:val="clear" w:color="auto" w:fill="auto"/>
          </w:tcPr>
          <w:p w:rsidR="00D565DB" w:rsidRPr="00C52C75" w:rsidRDefault="00D565DB" w:rsidP="00661BCB">
            <w:pPr>
              <w:pStyle w:val="Compact"/>
              <w:jc w:val="right"/>
              <w:rPr>
                <w:sz w:val="22"/>
              </w:rPr>
            </w:pPr>
            <w:r w:rsidRPr="00C52C75">
              <w:rPr>
                <w:sz w:val="22"/>
              </w:rPr>
              <w:t>351.4</w:t>
            </w:r>
          </w:p>
        </w:tc>
        <w:tc>
          <w:tcPr>
            <w:tcW w:w="455" w:type="pct"/>
            <w:shd w:val="clear" w:color="auto" w:fill="auto"/>
          </w:tcPr>
          <w:p w:rsidR="00D565DB" w:rsidRPr="00C52C75" w:rsidRDefault="00D565DB" w:rsidP="00661BCB">
            <w:pPr>
              <w:pStyle w:val="Compact"/>
              <w:jc w:val="right"/>
              <w:rPr>
                <w:sz w:val="22"/>
              </w:rPr>
            </w:pPr>
            <w:r w:rsidRPr="00C52C75">
              <w:rPr>
                <w:sz w:val="22"/>
              </w:rPr>
              <w:t>3821.2</w:t>
            </w:r>
          </w:p>
        </w:tc>
        <w:tc>
          <w:tcPr>
            <w:tcW w:w="338" w:type="pct"/>
            <w:shd w:val="clear" w:color="auto" w:fill="auto"/>
          </w:tcPr>
          <w:p w:rsidR="00D565DB" w:rsidRPr="00C52C75" w:rsidRDefault="00D565DB" w:rsidP="00661BCB">
            <w:pPr>
              <w:pStyle w:val="Compact"/>
              <w:jc w:val="right"/>
              <w:rPr>
                <w:sz w:val="22"/>
              </w:rPr>
            </w:pPr>
            <w:r w:rsidRPr="00C52C75">
              <w:rPr>
                <w:sz w:val="22"/>
              </w:rPr>
              <w:t>125</w:t>
            </w:r>
          </w:p>
        </w:tc>
      </w:tr>
      <w:tr w:rsidR="00D565DB" w:rsidRPr="00C52C75" w:rsidTr="00661BCB">
        <w:trPr>
          <w:trHeight w:hRule="exact" w:val="283"/>
        </w:trPr>
        <w:tc>
          <w:tcPr>
            <w:tcW w:w="244" w:type="pct"/>
            <w:shd w:val="clear" w:color="auto" w:fill="auto"/>
          </w:tcPr>
          <w:p w:rsidR="00D565DB" w:rsidRPr="00C52C75" w:rsidRDefault="00D565DB" w:rsidP="00661BCB">
            <w:pPr>
              <w:pStyle w:val="Compact"/>
              <w:rPr>
                <w:sz w:val="22"/>
              </w:rPr>
            </w:pPr>
            <w:r w:rsidRPr="00C52C75">
              <w:rPr>
                <w:sz w:val="22"/>
              </w:rPr>
              <w:t>8</w:t>
            </w:r>
          </w:p>
        </w:tc>
        <w:tc>
          <w:tcPr>
            <w:tcW w:w="431" w:type="pct"/>
            <w:shd w:val="clear" w:color="auto" w:fill="auto"/>
          </w:tcPr>
          <w:p w:rsidR="00D565DB" w:rsidRPr="00C52C75" w:rsidRDefault="00D565DB" w:rsidP="00661BCB">
            <w:pPr>
              <w:pStyle w:val="Compact"/>
              <w:jc w:val="right"/>
              <w:rPr>
                <w:sz w:val="22"/>
              </w:rPr>
            </w:pPr>
            <w:r w:rsidRPr="00C52C75">
              <w:rPr>
                <w:sz w:val="22"/>
              </w:rPr>
              <w:t>14.09</w:t>
            </w:r>
          </w:p>
        </w:tc>
        <w:tc>
          <w:tcPr>
            <w:tcW w:w="598" w:type="pct"/>
            <w:shd w:val="clear" w:color="auto" w:fill="auto"/>
          </w:tcPr>
          <w:p w:rsidR="00D565DB" w:rsidRPr="00C52C75" w:rsidRDefault="00D565DB" w:rsidP="00661BCB">
            <w:pPr>
              <w:pStyle w:val="Compact"/>
              <w:jc w:val="right"/>
              <w:rPr>
                <w:sz w:val="22"/>
              </w:rPr>
            </w:pPr>
            <w:r w:rsidRPr="00C52C75">
              <w:rPr>
                <w:sz w:val="22"/>
              </w:rPr>
              <w:t>0.18</w:t>
            </w:r>
          </w:p>
        </w:tc>
        <w:tc>
          <w:tcPr>
            <w:tcW w:w="391" w:type="pct"/>
            <w:shd w:val="clear" w:color="auto" w:fill="auto"/>
          </w:tcPr>
          <w:p w:rsidR="00D565DB" w:rsidRPr="00C52C75" w:rsidRDefault="00D565DB" w:rsidP="00661BCB">
            <w:pPr>
              <w:pStyle w:val="Compact"/>
              <w:jc w:val="right"/>
              <w:rPr>
                <w:sz w:val="22"/>
              </w:rPr>
            </w:pPr>
            <w:r w:rsidRPr="00C52C75">
              <w:rPr>
                <w:sz w:val="22"/>
              </w:rPr>
              <w:t>0.58</w:t>
            </w:r>
          </w:p>
        </w:tc>
        <w:tc>
          <w:tcPr>
            <w:tcW w:w="378" w:type="pct"/>
            <w:shd w:val="clear" w:color="auto" w:fill="auto"/>
          </w:tcPr>
          <w:p w:rsidR="00D565DB" w:rsidRPr="00C52C75" w:rsidRDefault="00D565DB" w:rsidP="00661BCB">
            <w:pPr>
              <w:pStyle w:val="Compact"/>
              <w:jc w:val="right"/>
              <w:rPr>
                <w:sz w:val="22"/>
              </w:rPr>
            </w:pPr>
            <w:r w:rsidRPr="00C52C75">
              <w:rPr>
                <w:sz w:val="22"/>
              </w:rPr>
              <w:t>5.74</w:t>
            </w:r>
          </w:p>
        </w:tc>
        <w:tc>
          <w:tcPr>
            <w:tcW w:w="455" w:type="pct"/>
            <w:shd w:val="clear" w:color="auto" w:fill="auto"/>
          </w:tcPr>
          <w:p w:rsidR="00D565DB" w:rsidRPr="00C52C75" w:rsidRDefault="00D565DB" w:rsidP="00661BCB">
            <w:pPr>
              <w:pStyle w:val="Compact"/>
              <w:jc w:val="right"/>
              <w:rPr>
                <w:sz w:val="22"/>
              </w:rPr>
            </w:pPr>
            <w:r w:rsidRPr="00C52C75">
              <w:rPr>
                <w:sz w:val="22"/>
              </w:rPr>
              <w:t>13.301</w:t>
            </w:r>
          </w:p>
        </w:tc>
        <w:tc>
          <w:tcPr>
            <w:tcW w:w="565" w:type="pct"/>
            <w:shd w:val="clear" w:color="auto" w:fill="auto"/>
          </w:tcPr>
          <w:p w:rsidR="00D565DB" w:rsidRPr="00C52C75" w:rsidRDefault="00D565DB" w:rsidP="00661BCB">
            <w:pPr>
              <w:pStyle w:val="Compact"/>
              <w:jc w:val="right"/>
              <w:rPr>
                <w:sz w:val="22"/>
              </w:rPr>
            </w:pPr>
            <w:r w:rsidRPr="00C52C75">
              <w:rPr>
                <w:sz w:val="22"/>
              </w:rPr>
              <w:t>0.17</w:t>
            </w:r>
          </w:p>
        </w:tc>
        <w:tc>
          <w:tcPr>
            <w:tcW w:w="358" w:type="pct"/>
            <w:shd w:val="clear" w:color="auto" w:fill="auto"/>
          </w:tcPr>
          <w:p w:rsidR="00D565DB" w:rsidRPr="00C52C75" w:rsidRDefault="00D565DB" w:rsidP="00661BCB">
            <w:pPr>
              <w:pStyle w:val="Compact"/>
              <w:jc w:val="right"/>
              <w:rPr>
                <w:sz w:val="22"/>
              </w:rPr>
            </w:pPr>
            <w:r w:rsidRPr="00C52C75">
              <w:rPr>
                <w:sz w:val="22"/>
              </w:rPr>
              <w:t>0.55</w:t>
            </w:r>
          </w:p>
        </w:tc>
        <w:tc>
          <w:tcPr>
            <w:tcW w:w="394" w:type="pct"/>
            <w:shd w:val="clear" w:color="auto" w:fill="auto"/>
          </w:tcPr>
          <w:p w:rsidR="00D565DB" w:rsidRPr="00C52C75" w:rsidRDefault="00D565DB" w:rsidP="00661BCB">
            <w:pPr>
              <w:pStyle w:val="Compact"/>
              <w:jc w:val="right"/>
              <w:rPr>
                <w:sz w:val="22"/>
              </w:rPr>
            </w:pPr>
            <w:r w:rsidRPr="00C52C75">
              <w:rPr>
                <w:sz w:val="22"/>
              </w:rPr>
              <w:t>-10.29</w:t>
            </w:r>
          </w:p>
        </w:tc>
        <w:tc>
          <w:tcPr>
            <w:tcW w:w="394" w:type="pct"/>
            <w:shd w:val="clear" w:color="auto" w:fill="auto"/>
          </w:tcPr>
          <w:p w:rsidR="00D565DB" w:rsidRPr="00C52C75" w:rsidRDefault="00D565DB" w:rsidP="00661BCB">
            <w:pPr>
              <w:pStyle w:val="Compact"/>
              <w:jc w:val="right"/>
              <w:rPr>
                <w:sz w:val="22"/>
              </w:rPr>
            </w:pPr>
            <w:r w:rsidRPr="00C52C75">
              <w:rPr>
                <w:sz w:val="22"/>
              </w:rPr>
              <w:t>351.4</w:t>
            </w:r>
          </w:p>
        </w:tc>
        <w:tc>
          <w:tcPr>
            <w:tcW w:w="455" w:type="pct"/>
            <w:shd w:val="clear" w:color="auto" w:fill="auto"/>
          </w:tcPr>
          <w:p w:rsidR="00D565DB" w:rsidRPr="00C52C75" w:rsidRDefault="00D565DB" w:rsidP="00661BCB">
            <w:pPr>
              <w:pStyle w:val="Compact"/>
              <w:jc w:val="right"/>
              <w:rPr>
                <w:sz w:val="22"/>
              </w:rPr>
            </w:pPr>
            <w:r w:rsidRPr="00C52C75">
              <w:rPr>
                <w:sz w:val="22"/>
              </w:rPr>
              <w:t>3821.1</w:t>
            </w:r>
          </w:p>
        </w:tc>
        <w:tc>
          <w:tcPr>
            <w:tcW w:w="338" w:type="pct"/>
            <w:shd w:val="clear" w:color="auto" w:fill="auto"/>
          </w:tcPr>
          <w:p w:rsidR="00D565DB" w:rsidRPr="00C52C75" w:rsidRDefault="00D565DB" w:rsidP="00661BCB">
            <w:pPr>
              <w:pStyle w:val="Compact"/>
              <w:jc w:val="right"/>
              <w:rPr>
                <w:sz w:val="22"/>
              </w:rPr>
            </w:pPr>
            <w:r w:rsidRPr="00C52C75">
              <w:rPr>
                <w:sz w:val="22"/>
              </w:rPr>
              <w:t>119</w:t>
            </w:r>
          </w:p>
        </w:tc>
      </w:tr>
      <w:tr w:rsidR="00D565DB" w:rsidRPr="00C52C75" w:rsidTr="00661BCB">
        <w:trPr>
          <w:trHeight w:hRule="exact" w:val="283"/>
        </w:trPr>
        <w:tc>
          <w:tcPr>
            <w:tcW w:w="244"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5</w:t>
            </w:r>
          </w:p>
        </w:tc>
        <w:tc>
          <w:tcPr>
            <w:tcW w:w="43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13.92</w:t>
            </w:r>
          </w:p>
        </w:tc>
        <w:tc>
          <w:tcPr>
            <w:tcW w:w="59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0.18</w:t>
            </w:r>
          </w:p>
        </w:tc>
        <w:tc>
          <w:tcPr>
            <w:tcW w:w="39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0.60</w:t>
            </w:r>
          </w:p>
        </w:tc>
        <w:tc>
          <w:tcPr>
            <w:tcW w:w="37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2.11</w:t>
            </w:r>
          </w:p>
        </w:tc>
        <w:tc>
          <w:tcPr>
            <w:tcW w:w="45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13.315</w:t>
            </w:r>
          </w:p>
        </w:tc>
        <w:tc>
          <w:tcPr>
            <w:tcW w:w="56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0.17</w:t>
            </w:r>
          </w:p>
        </w:tc>
        <w:tc>
          <w:tcPr>
            <w:tcW w:w="35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0.57</w:t>
            </w:r>
          </w:p>
        </w:tc>
        <w:tc>
          <w:tcPr>
            <w:tcW w:w="39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-10.27</w:t>
            </w:r>
          </w:p>
        </w:tc>
        <w:tc>
          <w:tcPr>
            <w:tcW w:w="39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356.2</w:t>
            </w:r>
          </w:p>
        </w:tc>
        <w:tc>
          <w:tcPr>
            <w:tcW w:w="455"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3872.8</w:t>
            </w:r>
          </w:p>
        </w:tc>
        <w:tc>
          <w:tcPr>
            <w:tcW w:w="33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124</w:t>
            </w:r>
          </w:p>
        </w:tc>
      </w:tr>
    </w:tbl>
    <w:p w:rsidR="00D565DB" w:rsidRDefault="00D565DB" w:rsidP="00D565DB">
      <w:pPr>
        <w:pStyle w:val="SourceCode"/>
      </w:pPr>
      <w:r>
        <w:rPr>
          <w:rStyle w:val="NormalTok"/>
        </w:rPr>
        <w:t xml:space="preserve">  </w:t>
      </w:r>
      <w:r>
        <w:rPr>
          <w:rStyle w:val="KeywordTok"/>
        </w:rPr>
        <w:t>kable</w:t>
      </w:r>
      <w:r>
        <w:rPr>
          <w:rStyle w:val="NormalTok"/>
        </w:rPr>
        <w:t>(out</w:t>
      </w:r>
      <w:r>
        <w:rPr>
          <w:rStyle w:val="OperatorTok"/>
        </w:rPr>
        <w:t>$</w:t>
      </w:r>
      <w:r>
        <w:rPr>
          <w:rStyle w:val="NormalTok"/>
        </w:rPr>
        <w:t>range,</w:t>
      </w:r>
      <w:r>
        <w:rPr>
          <w:rStyle w:val="DataTypeTok"/>
        </w:rPr>
        <w:t>digits=</w:t>
      </w:r>
      <w:r>
        <w:rPr>
          <w:rStyle w:val="KeywordTok"/>
        </w:rPr>
        <w:t>c</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p>
    <w:tbl>
      <w:tblPr>
        <w:tblW w:w="5000" w:type="pct"/>
        <w:tblCellMar>
          <w:left w:w="57" w:type="dxa"/>
          <w:right w:w="57" w:type="dxa"/>
        </w:tblCellMar>
        <w:tblLook w:val="07E0" w:firstRow="1" w:lastRow="1" w:firstColumn="1" w:lastColumn="1" w:noHBand="1" w:noVBand="1"/>
      </w:tblPr>
      <w:tblGrid>
        <w:gridCol w:w="771"/>
        <w:gridCol w:w="1076"/>
        <w:gridCol w:w="699"/>
        <w:gridCol w:w="674"/>
        <w:gridCol w:w="813"/>
        <w:gridCol w:w="1014"/>
        <w:gridCol w:w="636"/>
        <w:gridCol w:w="704"/>
        <w:gridCol w:w="704"/>
        <w:gridCol w:w="813"/>
        <w:gridCol w:w="600"/>
      </w:tblGrid>
      <w:tr w:rsidR="00D565DB" w:rsidRPr="00C52C75" w:rsidTr="00661BCB">
        <w:trPr>
          <w:trHeight w:hRule="exact" w:val="283"/>
        </w:trPr>
        <w:tc>
          <w:tcPr>
            <w:tcW w:w="45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iLnR0</w:t>
            </w:r>
          </w:p>
        </w:tc>
        <w:tc>
          <w:tcPr>
            <w:tcW w:w="63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isigmaCE</w:t>
            </w:r>
          </w:p>
        </w:tc>
        <w:tc>
          <w:tcPr>
            <w:tcW w:w="411"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iDepl</w:t>
            </w:r>
          </w:p>
        </w:tc>
        <w:tc>
          <w:tcPr>
            <w:tcW w:w="39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iLike</w:t>
            </w:r>
          </w:p>
        </w:tc>
        <w:tc>
          <w:tcPr>
            <w:tcW w:w="47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LnR0</w:t>
            </w:r>
          </w:p>
        </w:tc>
        <w:tc>
          <w:tcPr>
            <w:tcW w:w="59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sigmaCE</w:t>
            </w:r>
          </w:p>
        </w:tc>
        <w:tc>
          <w:tcPr>
            <w:tcW w:w="37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Depl</w:t>
            </w:r>
          </w:p>
        </w:tc>
        <w:tc>
          <w:tcPr>
            <w:tcW w:w="41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-veLL</w:t>
            </w:r>
          </w:p>
        </w:tc>
        <w:tc>
          <w:tcPr>
            <w:tcW w:w="414"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MSY</w:t>
            </w:r>
          </w:p>
        </w:tc>
        <w:tc>
          <w:tcPr>
            <w:tcW w:w="47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B0</w:t>
            </w:r>
          </w:p>
        </w:tc>
        <w:tc>
          <w:tcPr>
            <w:tcW w:w="353"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Iters</w:t>
            </w:r>
          </w:p>
        </w:tc>
      </w:tr>
      <w:tr w:rsidR="00D565DB" w:rsidRPr="00C52C75" w:rsidTr="00661BCB">
        <w:trPr>
          <w:trHeight w:hRule="exact" w:val="283"/>
        </w:trPr>
        <w:tc>
          <w:tcPr>
            <w:tcW w:w="453" w:type="pct"/>
            <w:shd w:val="clear" w:color="auto" w:fill="auto"/>
          </w:tcPr>
          <w:p w:rsidR="00D565DB" w:rsidRPr="00C52C75" w:rsidRDefault="00D565DB" w:rsidP="00661BCB">
            <w:pPr>
              <w:pStyle w:val="Compact"/>
              <w:jc w:val="right"/>
              <w:rPr>
                <w:sz w:val="22"/>
              </w:rPr>
            </w:pPr>
            <w:r w:rsidRPr="00C52C75">
              <w:rPr>
                <w:sz w:val="22"/>
              </w:rPr>
              <w:t>13.83</w:t>
            </w:r>
          </w:p>
        </w:tc>
        <w:tc>
          <w:tcPr>
            <w:tcW w:w="632" w:type="pct"/>
            <w:shd w:val="clear" w:color="auto" w:fill="auto"/>
          </w:tcPr>
          <w:p w:rsidR="00D565DB" w:rsidRPr="00C52C75" w:rsidRDefault="00D565DB" w:rsidP="00661BCB">
            <w:pPr>
              <w:pStyle w:val="Compact"/>
              <w:jc w:val="right"/>
              <w:rPr>
                <w:sz w:val="22"/>
              </w:rPr>
            </w:pPr>
            <w:r w:rsidRPr="00C52C75">
              <w:rPr>
                <w:sz w:val="22"/>
              </w:rPr>
              <w:t>0.17</w:t>
            </w:r>
          </w:p>
        </w:tc>
        <w:tc>
          <w:tcPr>
            <w:tcW w:w="411" w:type="pct"/>
            <w:shd w:val="clear" w:color="auto" w:fill="auto"/>
          </w:tcPr>
          <w:p w:rsidR="00D565DB" w:rsidRPr="00C52C75" w:rsidRDefault="00D565DB" w:rsidP="00661BCB">
            <w:pPr>
              <w:pStyle w:val="Compact"/>
              <w:jc w:val="right"/>
              <w:rPr>
                <w:sz w:val="22"/>
              </w:rPr>
            </w:pPr>
            <w:r w:rsidRPr="00C52C75">
              <w:rPr>
                <w:sz w:val="22"/>
              </w:rPr>
              <w:t>0.51</w:t>
            </w:r>
          </w:p>
        </w:tc>
        <w:tc>
          <w:tcPr>
            <w:tcW w:w="396" w:type="pct"/>
            <w:shd w:val="clear" w:color="auto" w:fill="auto"/>
          </w:tcPr>
          <w:p w:rsidR="00D565DB" w:rsidRPr="00C52C75" w:rsidRDefault="00D565DB" w:rsidP="00661BCB">
            <w:pPr>
              <w:pStyle w:val="Compact"/>
              <w:jc w:val="right"/>
              <w:rPr>
                <w:sz w:val="22"/>
              </w:rPr>
            </w:pPr>
            <w:r w:rsidRPr="00C52C75">
              <w:rPr>
                <w:sz w:val="22"/>
              </w:rPr>
              <w:t>-0.91</w:t>
            </w:r>
          </w:p>
        </w:tc>
        <w:tc>
          <w:tcPr>
            <w:tcW w:w="478" w:type="pct"/>
            <w:shd w:val="clear" w:color="auto" w:fill="auto"/>
          </w:tcPr>
          <w:p w:rsidR="00D565DB" w:rsidRPr="00C52C75" w:rsidRDefault="00D565DB" w:rsidP="00661BCB">
            <w:pPr>
              <w:pStyle w:val="Compact"/>
              <w:jc w:val="right"/>
              <w:rPr>
                <w:sz w:val="22"/>
              </w:rPr>
            </w:pPr>
            <w:r w:rsidRPr="00C52C75">
              <w:rPr>
                <w:sz w:val="22"/>
              </w:rPr>
              <w:t>13.279</w:t>
            </w:r>
          </w:p>
        </w:tc>
        <w:tc>
          <w:tcPr>
            <w:tcW w:w="596" w:type="pct"/>
            <w:shd w:val="clear" w:color="auto" w:fill="auto"/>
          </w:tcPr>
          <w:p w:rsidR="00D565DB" w:rsidRPr="00C52C75" w:rsidRDefault="00D565DB" w:rsidP="00661BCB">
            <w:pPr>
              <w:pStyle w:val="Compact"/>
              <w:jc w:val="right"/>
              <w:rPr>
                <w:sz w:val="22"/>
              </w:rPr>
            </w:pPr>
            <w:r w:rsidRPr="00C52C75">
              <w:rPr>
                <w:sz w:val="22"/>
              </w:rPr>
              <w:t>0.17</w:t>
            </w:r>
          </w:p>
        </w:tc>
        <w:tc>
          <w:tcPr>
            <w:tcW w:w="374" w:type="pct"/>
            <w:shd w:val="clear" w:color="auto" w:fill="auto"/>
          </w:tcPr>
          <w:p w:rsidR="00D565DB" w:rsidRPr="00C52C75" w:rsidRDefault="00D565DB" w:rsidP="00661BCB">
            <w:pPr>
              <w:pStyle w:val="Compact"/>
              <w:jc w:val="right"/>
              <w:rPr>
                <w:sz w:val="22"/>
              </w:rPr>
            </w:pPr>
            <w:r w:rsidRPr="00C52C75">
              <w:rPr>
                <w:sz w:val="22"/>
              </w:rPr>
              <w:t>0.49</w:t>
            </w:r>
          </w:p>
        </w:tc>
        <w:tc>
          <w:tcPr>
            <w:tcW w:w="414" w:type="pct"/>
            <w:shd w:val="clear" w:color="auto" w:fill="auto"/>
          </w:tcPr>
          <w:p w:rsidR="00D565DB" w:rsidRPr="00C52C75" w:rsidRDefault="00D565DB" w:rsidP="00661BCB">
            <w:pPr>
              <w:pStyle w:val="Compact"/>
              <w:jc w:val="right"/>
              <w:rPr>
                <w:sz w:val="22"/>
              </w:rPr>
            </w:pPr>
            <w:r w:rsidRPr="00C52C75">
              <w:rPr>
                <w:sz w:val="22"/>
              </w:rPr>
              <w:t>-10.37</w:t>
            </w:r>
          </w:p>
        </w:tc>
        <w:tc>
          <w:tcPr>
            <w:tcW w:w="414" w:type="pct"/>
            <w:shd w:val="clear" w:color="auto" w:fill="auto"/>
          </w:tcPr>
          <w:p w:rsidR="00D565DB" w:rsidRPr="00C52C75" w:rsidRDefault="00D565DB" w:rsidP="00661BCB">
            <w:pPr>
              <w:pStyle w:val="Compact"/>
              <w:jc w:val="right"/>
              <w:rPr>
                <w:sz w:val="22"/>
              </w:rPr>
            </w:pPr>
            <w:r w:rsidRPr="00C52C75">
              <w:rPr>
                <w:sz w:val="22"/>
              </w:rPr>
              <w:t>343.8</w:t>
            </w:r>
          </w:p>
        </w:tc>
        <w:tc>
          <w:tcPr>
            <w:tcW w:w="478" w:type="pct"/>
            <w:shd w:val="clear" w:color="auto" w:fill="auto"/>
          </w:tcPr>
          <w:p w:rsidR="00D565DB" w:rsidRPr="00C52C75" w:rsidRDefault="00D565DB" w:rsidP="00661BCB">
            <w:pPr>
              <w:pStyle w:val="Compact"/>
              <w:jc w:val="right"/>
              <w:rPr>
                <w:sz w:val="22"/>
              </w:rPr>
            </w:pPr>
            <w:r w:rsidRPr="00C52C75">
              <w:rPr>
                <w:sz w:val="22"/>
              </w:rPr>
              <w:t>3738.2</w:t>
            </w:r>
          </w:p>
        </w:tc>
        <w:tc>
          <w:tcPr>
            <w:tcW w:w="353" w:type="pct"/>
            <w:shd w:val="clear" w:color="auto" w:fill="auto"/>
          </w:tcPr>
          <w:p w:rsidR="00D565DB" w:rsidRPr="00C52C75" w:rsidRDefault="00D565DB" w:rsidP="00661BCB">
            <w:pPr>
              <w:pStyle w:val="Compact"/>
              <w:jc w:val="right"/>
              <w:rPr>
                <w:sz w:val="22"/>
              </w:rPr>
            </w:pPr>
            <w:r w:rsidRPr="00C52C75">
              <w:rPr>
                <w:sz w:val="22"/>
              </w:rPr>
              <w:t>102</w:t>
            </w:r>
          </w:p>
        </w:tc>
      </w:tr>
      <w:tr w:rsidR="00D565DB" w:rsidRPr="00C52C75" w:rsidTr="00661BCB">
        <w:trPr>
          <w:trHeight w:hRule="exact" w:val="283"/>
        </w:trPr>
        <w:tc>
          <w:tcPr>
            <w:tcW w:w="45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14.10</w:t>
            </w:r>
          </w:p>
        </w:tc>
        <w:tc>
          <w:tcPr>
            <w:tcW w:w="63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0.23</w:t>
            </w:r>
          </w:p>
        </w:tc>
        <w:tc>
          <w:tcPr>
            <w:tcW w:w="411"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0.64</w:t>
            </w:r>
          </w:p>
        </w:tc>
        <w:tc>
          <w:tcPr>
            <w:tcW w:w="39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5.74</w:t>
            </w:r>
          </w:p>
        </w:tc>
        <w:tc>
          <w:tcPr>
            <w:tcW w:w="47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13.315</w:t>
            </w:r>
          </w:p>
        </w:tc>
        <w:tc>
          <w:tcPr>
            <w:tcW w:w="59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0.17</w:t>
            </w:r>
          </w:p>
        </w:tc>
        <w:tc>
          <w:tcPr>
            <w:tcW w:w="37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0.57</w:t>
            </w:r>
          </w:p>
        </w:tc>
        <w:tc>
          <w:tcPr>
            <w:tcW w:w="41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-10.27</w:t>
            </w:r>
          </w:p>
        </w:tc>
        <w:tc>
          <w:tcPr>
            <w:tcW w:w="414"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356.2</w:t>
            </w:r>
          </w:p>
        </w:tc>
        <w:tc>
          <w:tcPr>
            <w:tcW w:w="47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3872.8</w:t>
            </w:r>
          </w:p>
        </w:tc>
        <w:tc>
          <w:tcPr>
            <w:tcW w:w="353"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261</w:t>
            </w:r>
          </w:p>
        </w:tc>
      </w:tr>
    </w:tbl>
    <w:p w:rsidR="00D51B6C" w:rsidRDefault="00D51B6C" w:rsidP="00D565DB">
      <w:pPr>
        <w:pStyle w:val="BodyText"/>
      </w:pPr>
    </w:p>
    <w:p w:rsidR="00D565DB" w:rsidRDefault="00D565DB" w:rsidP="00D565DB">
      <w:pPr>
        <w:pStyle w:val="BodyText"/>
      </w:pPr>
      <w:r>
        <w:t>Here we find that</w:t>
      </w:r>
      <w:r w:rsidR="00D51B6C">
        <w:t xml:space="preserve"> the</w:t>
      </w:r>
      <w:r>
        <w:t xml:space="preserve"> four final negative log-likelihoods </w:t>
      </w:r>
      <w:r w:rsidR="00D51B6C">
        <w:t>(</w:t>
      </w:r>
      <w:r w:rsidR="00D51B6C" w:rsidRPr="00D51B6C">
        <w:rPr>
          <w:i/>
        </w:rPr>
        <w:t>iLike</w:t>
      </w:r>
      <w:r w:rsidR="00D51B6C">
        <w:t xml:space="preserve">) </w:t>
      </w:r>
      <w:r w:rsidRPr="00D51B6C">
        <w:t>differ</w:t>
      </w:r>
      <w:r>
        <w:t xml:space="preserve"> from the optimum, although in this case the differences are not too far from the optimum. Very slight differences in the parameters even with the optimum -veLL lead to small differences in the derived statistics such as MSY and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Once again the variation in the </w:t>
      </w:r>
      <w:r w:rsidR="00D51B6C">
        <w:t xml:space="preserve">CPUE </w:t>
      </w:r>
      <w:r>
        <w:t xml:space="preserve">data is what leads to </w:t>
      </w:r>
      <w:r w:rsidR="00F30F04">
        <w:t xml:space="preserve">any </w:t>
      </w:r>
      <w:r>
        <w:t>instability</w:t>
      </w:r>
      <w:r w:rsidR="00F30F04">
        <w:t>, although in this particular case the parameter set appears relatively stable</w:t>
      </w:r>
      <w:r>
        <w:t>. Whatever the case it is to be hoped that these examples illustrate that one should never accept the final result of fitting a model</w:t>
      </w:r>
      <w:r w:rsidR="00D51B6C">
        <w:t>,</w:t>
      </w:r>
      <w:r>
        <w:t xml:space="preserve"> even if the diagnostics look acceptable (</w:t>
      </w:r>
      <w:r w:rsidR="00D51B6C">
        <w:t xml:space="preserve">i.e. </w:t>
      </w:r>
      <w:r>
        <w:t>the plot, the -veLL value, and optim gives convergence = 0). Without testing the robustness</w:t>
      </w:r>
      <w:r w:rsidR="00D51B6C">
        <w:t>,</w:t>
      </w:r>
      <w:r>
        <w:t xml:space="preserve"> it is possible that one is settling for only a local minima. This is one reason why it is usually a good idea to run a fitting routine twice, once from the initial parameter guesses, the second time from the solution of the first time.</w:t>
      </w:r>
    </w:p>
    <w:p w:rsidR="00D565DB" w:rsidRDefault="00D565DB" w:rsidP="00D565DB">
      <w:pPr>
        <w:pStyle w:val="BodyText"/>
      </w:pPr>
      <w:r>
        <w:t xml:space="preserve">When testing the robustness ideally one would run very many trials (at least 100 to allow for proportional attribution of variation), in which case it becomes a reasonable proposition to plot the results. The correlations between the parameters can also be calculated (they tend </w:t>
      </w:r>
      <w:r w:rsidR="00D51B6C">
        <w:t>to</w:t>
      </w:r>
      <w:r>
        <w:t xml:space="preserve"> be very high).</w:t>
      </w:r>
    </w:p>
    <w:p w:rsidR="00F30F04" w:rsidRDefault="00F30F04" w:rsidP="00D565DB">
      <w:pPr>
        <w:pStyle w:val="BodyText"/>
      </w:pPr>
    </w:p>
    <w:p w:rsidR="00D565DB" w:rsidRPr="00F30F04" w:rsidRDefault="00D565DB" w:rsidP="00D565DB">
      <w:pPr>
        <w:pStyle w:val="SourceCode"/>
        <w:rPr>
          <w:sz w:val="14"/>
        </w:rPr>
      </w:pPr>
      <w:bookmarkStart w:id="284" w:name="l-6"/>
      <w:bookmarkEnd w:id="284"/>
      <w:r>
        <w:rPr>
          <w:rStyle w:val="KeywordTok"/>
        </w:rPr>
        <w:t>cor</w:t>
      </w:r>
      <w:r>
        <w:rPr>
          <w:rStyle w:val="NormalTok"/>
        </w:rPr>
        <w:t>(out</w:t>
      </w:r>
      <w:r>
        <w:rPr>
          <w:rStyle w:val="OperatorTok"/>
        </w:rPr>
        <w:t>$</w:t>
      </w:r>
      <w:r>
        <w:rPr>
          <w:rStyle w:val="NormalTok"/>
        </w:rPr>
        <w:t>results[,</w:t>
      </w:r>
      <w:r>
        <w:rPr>
          <w:rStyle w:val="KeywordTok"/>
        </w:rPr>
        <w:t>c</w:t>
      </w:r>
      <w:r>
        <w:rPr>
          <w:rStyle w:val="NormalTok"/>
        </w:rPr>
        <w:t>(</w:t>
      </w:r>
      <w:r>
        <w:rPr>
          <w:rStyle w:val="StringTok"/>
        </w:rPr>
        <w:t>"LnR0"</w:t>
      </w:r>
      <w:r>
        <w:rPr>
          <w:rStyle w:val="NormalTok"/>
        </w:rPr>
        <w:t>,</w:t>
      </w:r>
      <w:r>
        <w:rPr>
          <w:rStyle w:val="StringTok"/>
        </w:rPr>
        <w:t>"Depl"</w:t>
      </w:r>
      <w:r>
        <w:rPr>
          <w:rStyle w:val="NormalTok"/>
        </w:rPr>
        <w:t>,</w:t>
      </w:r>
      <w:r>
        <w:rPr>
          <w:rStyle w:val="StringTok"/>
        </w:rPr>
        <w:t>"-veLL"</w:t>
      </w:r>
      <w:r>
        <w:rPr>
          <w:rStyle w:val="NormalTok"/>
        </w:rPr>
        <w:t>,</w:t>
      </w:r>
      <w:r>
        <w:rPr>
          <w:rStyle w:val="StringTok"/>
        </w:rPr>
        <w:t>"MSY"</w:t>
      </w:r>
      <w:r>
        <w:rPr>
          <w:rStyle w:val="NormalTok"/>
        </w:rPr>
        <w:t>)])</w:t>
      </w:r>
      <w:r>
        <w:rPr>
          <w:rStyle w:val="CommentTok"/>
        </w:rPr>
        <w:t>#</w:t>
      </w:r>
      <w:r w:rsidRPr="00F30F04">
        <w:rPr>
          <w:rStyle w:val="CommentTok"/>
          <w:sz w:val="14"/>
        </w:rPr>
        <w:t>correlations between outputs</w:t>
      </w:r>
    </w:p>
    <w:p w:rsidR="00D565DB" w:rsidRDefault="00D565DB" w:rsidP="00D565DB">
      <w:pPr>
        <w:pStyle w:val="SourceCode"/>
      </w:pPr>
      <w:r>
        <w:rPr>
          <w:rStyle w:val="VerbatimChar"/>
        </w:rPr>
        <w:t>##            LnR0      Depl     -veLL       MSY</w:t>
      </w:r>
      <w:r>
        <w:br/>
      </w:r>
      <w:r>
        <w:rPr>
          <w:rStyle w:val="VerbatimChar"/>
        </w:rPr>
        <w:t>## LnR0  1.0000000 0.9926413 0.9882819 0.9999921</w:t>
      </w:r>
      <w:r>
        <w:br/>
      </w:r>
      <w:r>
        <w:rPr>
          <w:rStyle w:val="VerbatimChar"/>
        </w:rPr>
        <w:t>## Depl  0.9926413 1.0000000 0.9986348 0.9922690</w:t>
      </w:r>
      <w:r>
        <w:br/>
      </w:r>
      <w:r>
        <w:rPr>
          <w:rStyle w:val="VerbatimChar"/>
        </w:rPr>
        <w:t>## -veLL 0.9882819 0.9986348 1.0000000 0.9877160</w:t>
      </w:r>
      <w:r>
        <w:br/>
      </w:r>
      <w:r>
        <w:rPr>
          <w:rStyle w:val="VerbatimChar"/>
        </w:rPr>
        <w:t>## MSY   0.9999921 0.9922690 0.9877160 1.0000000</w:t>
      </w:r>
    </w:p>
    <w:p w:rsidR="00D565DB" w:rsidRDefault="00D565DB" w:rsidP="00D565DB">
      <w:pPr>
        <w:pStyle w:val="SourceCode"/>
      </w:pPr>
      <w:r>
        <w:rPr>
          <w:rStyle w:val="NormalTok"/>
        </w:rPr>
        <w:t xml:space="preserve"> </w:t>
      </w:r>
      <w:r>
        <w:rPr>
          <w:rStyle w:val="CommentTok"/>
        </w:rPr>
        <w:t>#plotprep(width=8,height=6)</w:t>
      </w:r>
      <w:r>
        <w:br/>
      </w:r>
      <w:r>
        <w:rPr>
          <w:rStyle w:val="NormalTok"/>
        </w:rPr>
        <w:t>intensity &lt;-</w:t>
      </w:r>
      <w:r>
        <w:rPr>
          <w:rStyle w:val="StringTok"/>
        </w:rPr>
        <w:t xml:space="preserve"> </w:t>
      </w:r>
      <w:r>
        <w:rPr>
          <w:rStyle w:val="DecValTok"/>
        </w:rPr>
        <w:t>2</w:t>
      </w:r>
      <w:r>
        <w:rPr>
          <w:rStyle w:val="NormalTok"/>
        </w:rPr>
        <w:t xml:space="preserve">   </w:t>
      </w:r>
      <w:r>
        <w:rPr>
          <w:rStyle w:val="CommentTok"/>
        </w:rPr>
        <w:t>#  how many points overlapping = maximum colour</w:t>
      </w:r>
      <w:r>
        <w:br/>
      </w:r>
      <w:r>
        <w:rPr>
          <w:rStyle w:val="KeywordTok"/>
        </w:rPr>
        <w:t>pairs</w:t>
      </w:r>
      <w:r>
        <w:rPr>
          <w:rStyle w:val="NormalTok"/>
        </w:rPr>
        <w:t>(out</w:t>
      </w:r>
      <w:r>
        <w:rPr>
          <w:rStyle w:val="OperatorTok"/>
        </w:rPr>
        <w:t>$</w:t>
      </w:r>
      <w:r>
        <w:rPr>
          <w:rStyle w:val="NormalTok"/>
        </w:rPr>
        <w:t>results[,</w:t>
      </w:r>
      <w:r>
        <w:rPr>
          <w:rStyle w:val="KeywordTok"/>
        </w:rPr>
        <w:t>c</w:t>
      </w:r>
      <w:r>
        <w:rPr>
          <w:rStyle w:val="NormalTok"/>
        </w:rPr>
        <w:t>(</w:t>
      </w:r>
      <w:r>
        <w:rPr>
          <w:rStyle w:val="StringTok"/>
        </w:rPr>
        <w:t>"LnR0"</w:t>
      </w:r>
      <w:r>
        <w:rPr>
          <w:rStyle w:val="NormalTok"/>
        </w:rPr>
        <w:t>,</w:t>
      </w:r>
      <w:r>
        <w:rPr>
          <w:rStyle w:val="StringTok"/>
        </w:rPr>
        <w:t>"Depl"</w:t>
      </w:r>
      <w:r>
        <w:rPr>
          <w:rStyle w:val="NormalTok"/>
        </w:rPr>
        <w:t>,</w:t>
      </w:r>
      <w:r>
        <w:rPr>
          <w:rStyle w:val="StringTok"/>
        </w:rPr>
        <w:t>"-veLL"</w:t>
      </w:r>
      <w:r>
        <w:rPr>
          <w:rStyle w:val="NormalTok"/>
        </w:rPr>
        <w:t>,</w:t>
      </w:r>
      <w:r>
        <w:rPr>
          <w:rStyle w:val="StringTok"/>
        </w:rPr>
        <w:t>"MSY"</w:t>
      </w:r>
      <w:r>
        <w:rPr>
          <w:rStyle w:val="NormalTok"/>
        </w:rPr>
        <w:t>)],</w:t>
      </w:r>
      <w:r>
        <w:rPr>
          <w:rStyle w:val="DataTypeTok"/>
        </w:rPr>
        <w:t>pch=</w:t>
      </w:r>
      <w:r>
        <w:rPr>
          <w:rStyle w:val="DecValTok"/>
        </w:rPr>
        <w:t>16</w:t>
      </w:r>
      <w:r>
        <w:rPr>
          <w:rStyle w:val="NormalTok"/>
        </w:rPr>
        <w:t>,</w:t>
      </w:r>
      <w:r>
        <w:br/>
      </w:r>
      <w:r>
        <w:rPr>
          <w:rStyle w:val="NormalTok"/>
        </w:rPr>
        <w:t xml:space="preserve">      </w:t>
      </w:r>
      <w:r>
        <w:rPr>
          <w:rStyle w:val="DataTypeTok"/>
        </w:rPr>
        <w:t>col=</w:t>
      </w:r>
      <w:r>
        <w:rPr>
          <w:rStyle w:val="Keyword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OperatorTok"/>
        </w:rPr>
        <w:t>/</w:t>
      </w:r>
      <w:r>
        <w:rPr>
          <w:rStyle w:val="NormalTok"/>
        </w:rPr>
        <w:t>intensity),</w:t>
      </w:r>
      <w:r>
        <w:rPr>
          <w:rStyle w:val="DataTypeTok"/>
        </w:rPr>
        <w:t>font=</w:t>
      </w:r>
      <w:r>
        <w:rPr>
          <w:rStyle w:val="DecValTok"/>
        </w:rPr>
        <w:t>7</w:t>
      </w:r>
      <w:r>
        <w:rPr>
          <w:rStyle w:val="NormalTok"/>
        </w:rPr>
        <w:t>,</w:t>
      </w:r>
      <w:r>
        <w:rPr>
          <w:rStyle w:val="DataTypeTok"/>
        </w:rPr>
        <w:t>font.labels =</w:t>
      </w:r>
      <w:r>
        <w:rPr>
          <w:rStyle w:val="NormalTok"/>
        </w:rPr>
        <w:t xml:space="preserve"> </w:t>
      </w:r>
      <w:r>
        <w:rPr>
          <w:rStyle w:val="DecValTok"/>
        </w:rPr>
        <w:t>7</w:t>
      </w:r>
      <w:r>
        <w:rPr>
          <w:rStyle w:val="NormalTok"/>
        </w:rPr>
        <w:t>)</w:t>
      </w:r>
    </w:p>
    <w:p w:rsidR="00D565DB" w:rsidRDefault="00D565DB" w:rsidP="00D565DB">
      <w:pPr>
        <w:pStyle w:val="FirstParagraph"/>
        <w:jc w:val="center"/>
      </w:pPr>
      <w:r>
        <w:rPr>
          <w:noProof/>
          <w:lang w:val="en-AU" w:eastAsia="en-AU"/>
        </w:rPr>
        <w:drawing>
          <wp:inline distT="0" distB="0" distL="0" distR="0" wp14:anchorId="67058CA9" wp14:editId="5AF21705">
            <wp:extent cx="4622400" cy="3960000"/>
            <wp:effectExtent l="0" t="0" r="6985" b="2540"/>
            <wp:docPr id="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correlations-1.png"/>
                    <pic:cNvPicPr>
                      <a:picLocks noChangeAspect="1" noChangeArrowheads="1"/>
                    </pic:cNvPicPr>
                  </pic:nvPicPr>
                  <pic:blipFill>
                    <a:blip r:embed="rId72"/>
                    <a:stretch>
                      <a:fillRect/>
                    </a:stretch>
                  </pic:blipFill>
                  <pic:spPr bwMode="auto">
                    <a:xfrm>
                      <a:off x="0" y="0"/>
                      <a:ext cx="4622400" cy="3960000"/>
                    </a:xfrm>
                    <a:prstGeom prst="rect">
                      <a:avLst/>
                    </a:prstGeom>
                    <a:noFill/>
                    <a:ln w="9525">
                      <a:noFill/>
                      <a:headEnd/>
                      <a:tailEnd/>
                    </a:ln>
                  </pic:spPr>
                </pic:pic>
              </a:graphicData>
            </a:graphic>
          </wp:inline>
        </w:drawing>
      </w:r>
    </w:p>
    <w:p w:rsidR="00D565DB" w:rsidRDefault="00D565DB" w:rsidP="00D565DB">
      <w:pPr>
        <w:pStyle w:val="BodyText"/>
      </w:pPr>
      <w:r>
        <w:rPr>
          <w:b/>
        </w:rPr>
        <w:t>Figure 40.</w:t>
      </w:r>
      <w:r>
        <w:t xml:space="preserve"> The correlations between outputs from repeated trials starting from different initial parameter values. Usually one would use many more trials than the example of 10, then these plots might be more informative. Histograms of these values might also indicate the variation present.</w:t>
      </w:r>
    </w:p>
    <w:p w:rsidR="00D565DB" w:rsidRDefault="00D565DB" w:rsidP="00D565DB">
      <w:pPr>
        <w:pStyle w:val="Heading3"/>
      </w:pPr>
      <w:bookmarkStart w:id="285" w:name="the-production-curve-and-statistics"/>
      <w:bookmarkStart w:id="286" w:name="_Toc517690999"/>
      <w:bookmarkStart w:id="287" w:name="_Toc14253484"/>
      <w:bookmarkEnd w:id="285"/>
      <w:r>
        <w:t>The Production Curve and Statistics</w:t>
      </w:r>
      <w:bookmarkEnd w:id="286"/>
      <w:bookmarkEnd w:id="287"/>
    </w:p>
    <w:p w:rsidR="00D565DB" w:rsidRPr="00F30F04" w:rsidRDefault="00D565DB" w:rsidP="00D565DB">
      <w:pPr>
        <w:pStyle w:val="FirstParagraph"/>
      </w:pPr>
      <w:r>
        <w:t xml:space="preserve">Using two runs through the </w:t>
      </w:r>
      <w:r>
        <w:rPr>
          <w:i/>
        </w:rPr>
        <w:t>optim</w:t>
      </w:r>
      <w:r>
        <w:t xml:space="preserve"> function each time</w:t>
      </w:r>
      <w:r w:rsidR="0009250A">
        <w:t>,</w:t>
      </w:r>
      <w:r>
        <w:t xml:space="preserve"> the median of the different trials is very similar to the optimum model fit</w:t>
      </w:r>
      <w:r w:rsidR="0009250A">
        <w:t>,</w:t>
      </w:r>
      <w:r>
        <w:t xml:space="preserve"> so we will use those values to determine the production curve predicted by </w:t>
      </w:r>
      <w:r w:rsidR="00F30F04">
        <w:t xml:space="preserve">a </w:t>
      </w:r>
      <w:r>
        <w:t xml:space="preserve">model We can then use that to estimate the biomass at the target </w:t>
      </w:r>
      <w:r w:rsidR="0009250A">
        <w:t xml:space="preserve">reference point </w:t>
      </w:r>
      <w:r>
        <w:t>(default = 0.48</w:t>
      </w:r>
      <m:oMath>
        <m:sSub>
          <m:sSubPr>
            <m:ctrlPr>
              <w:rPr>
                <w:rFonts w:ascii="Cambria Math" w:hAnsi="Cambria Math"/>
              </w:rPr>
            </m:ctrlPr>
          </m:sSubPr>
          <m:e>
            <m:r>
              <w:rPr>
                <w:rFonts w:ascii="Cambria Math" w:hAnsi="Cambria Math"/>
              </w:rPr>
              <m:t>B</m:t>
            </m:r>
          </m:e>
          <m:sub>
            <m:r>
              <w:rPr>
                <w:rFonts w:ascii="Cambria Math" w:hAnsi="Cambria Math"/>
              </w:rPr>
              <m:t>0</m:t>
            </m:r>
          </m:sub>
        </m:sSub>
      </m:oMath>
      <w:r>
        <w:t>) and at the limit reference point of 0.2</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In addition, by estimating the yield expected at those reference points and dividing that through by the biomass at those reference points we can calculate the target and limit harvest rate reference points. The contents of </w:t>
      </w:r>
      <w:r>
        <w:rPr>
          <w:i/>
        </w:rPr>
        <w:t>prod</w:t>
      </w:r>
      <w:r>
        <w:t xml:space="preserve"> can be used to determine other statistics such as the sustainable yield over the range of the current predicted depletion levels.</w:t>
      </w:r>
      <w:r w:rsidR="00F30F04">
        <w:t xml:space="preserve"> This can be illustrated using a 3 parameter model on the </w:t>
      </w:r>
      <w:r w:rsidR="00F30F04" w:rsidRPr="00F30F04">
        <w:rPr>
          <w:i/>
        </w:rPr>
        <w:t>dataspm</w:t>
      </w:r>
      <w:r w:rsidR="00F30F04">
        <w:t xml:space="preserve"> data-set.</w:t>
      </w:r>
    </w:p>
    <w:p w:rsidR="00D565DB" w:rsidRDefault="00D565DB" w:rsidP="00D565DB">
      <w:pPr>
        <w:pStyle w:val="SourceCode"/>
      </w:pPr>
      <w:r>
        <w:rPr>
          <w:rStyle w:val="KeywordTok"/>
        </w:rPr>
        <w:t>data</w:t>
      </w:r>
      <w:r>
        <w:rPr>
          <w:rStyle w:val="NormalTok"/>
        </w:rPr>
        <w:t>(dataspm)</w:t>
      </w:r>
      <w:r>
        <w:br/>
      </w:r>
      <w:r>
        <w:rPr>
          <w:rStyle w:val="NormalTok"/>
        </w:rPr>
        <w:t>fish &lt;-</w:t>
      </w:r>
      <w:r>
        <w:rPr>
          <w:rStyle w:val="StringTok"/>
        </w:rPr>
        <w:t xml:space="preserve"> </w:t>
      </w:r>
      <w:r>
        <w:rPr>
          <w:rStyle w:val="NormalTok"/>
        </w:rPr>
        <w:t>dataspm</w:t>
      </w:r>
      <w:r>
        <w:rPr>
          <w:rStyle w:val="OperatorTok"/>
        </w:rPr>
        <w:t>$</w:t>
      </w:r>
      <w:r>
        <w:rPr>
          <w:rStyle w:val="NormalTok"/>
        </w:rPr>
        <w:t>fish</w:t>
      </w:r>
      <w:r>
        <w:br/>
      </w:r>
      <w:r>
        <w:rPr>
          <w:rStyle w:val="NormalTok"/>
        </w:rPr>
        <w:t>glb &lt;-</w:t>
      </w:r>
      <w:r>
        <w:rPr>
          <w:rStyle w:val="StringTok"/>
        </w:rPr>
        <w:t xml:space="preserve"> </w:t>
      </w:r>
      <w:r>
        <w:rPr>
          <w:rStyle w:val="NormalTok"/>
        </w:rPr>
        <w:t>dataspm</w:t>
      </w:r>
      <w:r>
        <w:rPr>
          <w:rStyle w:val="OperatorTok"/>
        </w:rPr>
        <w:t>$</w:t>
      </w:r>
      <w:r>
        <w:rPr>
          <w:rStyle w:val="NormalTok"/>
        </w:rPr>
        <w:t>glb</w:t>
      </w:r>
      <w:r>
        <w:br/>
      </w:r>
      <w:r>
        <w:rPr>
          <w:rStyle w:val="NormalTok"/>
        </w:rPr>
        <w:t>props &lt;-</w:t>
      </w:r>
      <w:r>
        <w:rPr>
          <w:rStyle w:val="StringTok"/>
        </w:rPr>
        <w:t xml:space="preserve"> </w:t>
      </w:r>
      <w:r>
        <w:rPr>
          <w:rStyle w:val="NormalTok"/>
        </w:rPr>
        <w:t>dataspm</w:t>
      </w:r>
      <w:r>
        <w:rPr>
          <w:rStyle w:val="OperatorTok"/>
        </w:rPr>
        <w:t>$</w:t>
      </w:r>
      <w:r>
        <w:rPr>
          <w:rStyle w:val="NormalTok"/>
        </w:rPr>
        <w:t>props</w:t>
      </w:r>
      <w:r>
        <w:br/>
      </w:r>
      <w:r>
        <w:rPr>
          <w:rStyle w:val="NormalTok"/>
        </w:rPr>
        <w:t>pars &lt;-</w:t>
      </w:r>
      <w:r>
        <w:rPr>
          <w:rStyle w:val="StringTok"/>
        </w:rPr>
        <w:t xml:space="preserve"> </w:t>
      </w:r>
      <w:r>
        <w:rPr>
          <w:rStyle w:val="KeywordTok"/>
        </w:rPr>
        <w:t>c</w:t>
      </w:r>
      <w:r>
        <w:rPr>
          <w:rStyle w:val="NormalTok"/>
        </w:rPr>
        <w:t>(</w:t>
      </w:r>
      <w:r>
        <w:rPr>
          <w:rStyle w:val="FloatTok"/>
        </w:rPr>
        <w:t>13.75</w:t>
      </w:r>
      <w:r>
        <w:rPr>
          <w:rStyle w:val="NormalTok"/>
        </w:rPr>
        <w:t>,</w:t>
      </w:r>
      <w:r>
        <w:rPr>
          <w:rStyle w:val="FloatTok"/>
        </w:rPr>
        <w:t>0.189667</w:t>
      </w:r>
      <w:r>
        <w:rPr>
          <w:rStyle w:val="NormalTok"/>
        </w:rPr>
        <w:t>,</w:t>
      </w:r>
      <w:r>
        <w:rPr>
          <w:rStyle w:val="FloatTok"/>
        </w:rPr>
        <w:t>0.6</w:t>
      </w:r>
      <w:r>
        <w:rPr>
          <w:rStyle w:val="NormalTok"/>
        </w:rPr>
        <w:t xml:space="preserve">) </w:t>
      </w:r>
      <w:r>
        <w:rPr>
          <w:rStyle w:val="CommentTok"/>
        </w:rPr>
        <w:t># Fit 3 par__aspm__with penalty</w:t>
      </w:r>
      <w:r>
        <w:br/>
      </w:r>
      <w:r>
        <w:rPr>
          <w:rStyle w:val="NormalTok"/>
        </w:rPr>
        <w:t>bestL &lt;-</w:t>
      </w:r>
      <w:r>
        <w:rPr>
          <w:rStyle w:val="StringTok"/>
        </w:rPr>
        <w:t xml:space="preserve"> </w:t>
      </w:r>
      <w:r>
        <w:rPr>
          <w:rStyle w:val="KeywordTok"/>
        </w:rPr>
        <w:t>optim</w:t>
      </w:r>
      <w:r>
        <w:rPr>
          <w:rStyle w:val="NormalTok"/>
        </w:rPr>
        <w:t>(pars,aspmPENLL,</w:t>
      </w:r>
      <w:r>
        <w:rPr>
          <w:rStyle w:val="DataTypeTok"/>
        </w:rPr>
        <w:t>method=</w:t>
      </w:r>
      <w:r>
        <w:rPr>
          <w:rStyle w:val="StringTok"/>
        </w:rPr>
        <w:t>"Nelder-Mead"</w:t>
      </w:r>
      <w:r>
        <w:rPr>
          <w:rStyle w:val="NormalTok"/>
        </w:rPr>
        <w:t>,</w:t>
      </w:r>
      <w:r>
        <w:br/>
      </w:r>
      <w:r>
        <w:rPr>
          <w:rStyle w:val="NormalTok"/>
        </w:rPr>
        <w:t xml:space="preserve">              </w:t>
      </w:r>
      <w:r>
        <w:rPr>
          <w:rStyle w:val="DataTypeTok"/>
        </w:rPr>
        <w:t>infish=</w:t>
      </w:r>
      <w:r>
        <w:rPr>
          <w:rStyle w:val="NormalTok"/>
        </w:rPr>
        <w:t>fish,</w:t>
      </w:r>
      <w:r>
        <w:rPr>
          <w:rStyle w:val="DataTypeTok"/>
        </w:rPr>
        <w:t>inglb=</w:t>
      </w:r>
      <w:r>
        <w:rPr>
          <w:rStyle w:val="NormalTok"/>
        </w:rPr>
        <w:t>glb,</w:t>
      </w:r>
      <w:r>
        <w:rPr>
          <w:rStyle w:val="DataTypeTok"/>
        </w:rPr>
        <w:t>inprops=</w:t>
      </w:r>
      <w:r>
        <w:rPr>
          <w:rStyle w:val="NormalTok"/>
        </w:rPr>
        <w:t>props,</w:t>
      </w:r>
      <w:r>
        <w:br/>
      </w:r>
      <w:r>
        <w:rPr>
          <w:rStyle w:val="NormalTok"/>
        </w:rPr>
        <w:t xml:space="preserve">              </w:t>
      </w:r>
      <w:r>
        <w:rPr>
          <w:rStyle w:val="DataTypeTok"/>
        </w:rPr>
        <w:t>control=</w:t>
      </w:r>
      <w:r>
        <w:rPr>
          <w:rStyle w:val="KeywordTok"/>
        </w:rPr>
        <w:t>list</w:t>
      </w:r>
      <w:r>
        <w:rPr>
          <w:rStyle w:val="NormalTok"/>
        </w:rPr>
        <w:t>(</w:t>
      </w:r>
      <w:r>
        <w:rPr>
          <w:rStyle w:val="DataTypeTok"/>
        </w:rPr>
        <w:t>maxit =</w:t>
      </w:r>
      <w:r>
        <w:rPr>
          <w:rStyle w:val="NormalTok"/>
        </w:rPr>
        <w:t xml:space="preserve"> </w:t>
      </w:r>
      <w:r>
        <w:rPr>
          <w:rStyle w:val="DecValTok"/>
        </w:rPr>
        <w:t>1000</w:t>
      </w:r>
      <w:r>
        <w:rPr>
          <w:rStyle w:val="NormalTok"/>
        </w:rPr>
        <w:t xml:space="preserve">, </w:t>
      </w:r>
      <w:r>
        <w:rPr>
          <w:rStyle w:val="DataTypeTok"/>
        </w:rPr>
        <w:t>parscale =</w:t>
      </w:r>
      <w:r>
        <w:rPr>
          <w:rStyle w:val="NormalTok"/>
        </w:rPr>
        <w:t xml:space="preserve"> </w:t>
      </w:r>
      <w:r>
        <w:rPr>
          <w:rStyle w:val="KeywordTok"/>
        </w:rPr>
        <w:t>c</w:t>
      </w:r>
      <w:r>
        <w:rPr>
          <w:rStyle w:val="NormalTok"/>
        </w:rPr>
        <w:t>(</w:t>
      </w:r>
      <w:r>
        <w:rPr>
          <w:rStyle w:val="DecValTok"/>
        </w:rPr>
        <w:t>10</w:t>
      </w:r>
      <w:r>
        <w:rPr>
          <w:rStyle w:val="NormalTok"/>
        </w:rPr>
        <w:t>,</w:t>
      </w:r>
      <w:r>
        <w:rPr>
          <w:rStyle w:val="DecValTok"/>
        </w:rPr>
        <w:t>1</w:t>
      </w:r>
      <w:r>
        <w:rPr>
          <w:rStyle w:val="NormalTok"/>
        </w:rPr>
        <w:t>,</w:t>
      </w:r>
      <w:r>
        <w:rPr>
          <w:rStyle w:val="FloatTok"/>
        </w:rPr>
        <w:t>0.1</w:t>
      </w:r>
      <w:r>
        <w:rPr>
          <w:rStyle w:val="NormalTok"/>
        </w:rPr>
        <w:t>)))</w:t>
      </w:r>
      <w:r>
        <w:br/>
      </w:r>
      <w:r>
        <w:rPr>
          <w:rStyle w:val="CommentTok"/>
        </w:rPr>
        <w:t># two times through</w:t>
      </w:r>
      <w:r>
        <w:br/>
      </w:r>
      <w:r>
        <w:rPr>
          <w:rStyle w:val="NormalTok"/>
        </w:rPr>
        <w:t>bestL &lt;-</w:t>
      </w:r>
      <w:r>
        <w:rPr>
          <w:rStyle w:val="StringTok"/>
        </w:rPr>
        <w:t xml:space="preserve"> </w:t>
      </w:r>
      <w:r>
        <w:rPr>
          <w:rStyle w:val="KeywordTok"/>
        </w:rPr>
        <w:t>optim</w:t>
      </w:r>
      <w:r>
        <w:rPr>
          <w:rStyle w:val="NormalTok"/>
        </w:rPr>
        <w:t>(bestL</w:t>
      </w:r>
      <w:r>
        <w:rPr>
          <w:rStyle w:val="OperatorTok"/>
        </w:rPr>
        <w:t>$</w:t>
      </w:r>
      <w:r>
        <w:rPr>
          <w:rStyle w:val="NormalTok"/>
        </w:rPr>
        <w:t>par,aspmPENLL,</w:t>
      </w:r>
      <w:r>
        <w:rPr>
          <w:rStyle w:val="DataTypeTok"/>
        </w:rPr>
        <w:t>method=</w:t>
      </w:r>
      <w:r>
        <w:rPr>
          <w:rStyle w:val="StringTok"/>
        </w:rPr>
        <w:t>"Nelder-Mead"</w:t>
      </w:r>
      <w:r>
        <w:rPr>
          <w:rStyle w:val="NormalTok"/>
        </w:rPr>
        <w:t>,</w:t>
      </w:r>
      <w:r>
        <w:br/>
      </w:r>
      <w:r>
        <w:rPr>
          <w:rStyle w:val="NormalTok"/>
        </w:rPr>
        <w:t xml:space="preserve">              </w:t>
      </w:r>
      <w:r>
        <w:rPr>
          <w:rStyle w:val="DataTypeTok"/>
        </w:rPr>
        <w:t>infish=</w:t>
      </w:r>
      <w:r>
        <w:rPr>
          <w:rStyle w:val="NormalTok"/>
        </w:rPr>
        <w:t>fish,</w:t>
      </w:r>
      <w:r>
        <w:rPr>
          <w:rStyle w:val="DataTypeTok"/>
        </w:rPr>
        <w:t>inglb=</w:t>
      </w:r>
      <w:r>
        <w:rPr>
          <w:rStyle w:val="NormalTok"/>
        </w:rPr>
        <w:t>glb,</w:t>
      </w:r>
      <w:r>
        <w:rPr>
          <w:rStyle w:val="DataTypeTok"/>
        </w:rPr>
        <w:t>inprops=</w:t>
      </w:r>
      <w:r>
        <w:rPr>
          <w:rStyle w:val="NormalTok"/>
        </w:rPr>
        <w:t>props,</w:t>
      </w:r>
      <w:r>
        <w:br/>
      </w:r>
      <w:r>
        <w:rPr>
          <w:rStyle w:val="NormalTok"/>
        </w:rPr>
        <w:t xml:space="preserve">              </w:t>
      </w:r>
      <w:r>
        <w:rPr>
          <w:rStyle w:val="DataTypeTok"/>
        </w:rPr>
        <w:t>control=</w:t>
      </w:r>
      <w:r>
        <w:rPr>
          <w:rStyle w:val="KeywordTok"/>
        </w:rPr>
        <w:t>list</w:t>
      </w:r>
      <w:r>
        <w:rPr>
          <w:rStyle w:val="NormalTok"/>
        </w:rPr>
        <w:t>(</w:t>
      </w:r>
      <w:r>
        <w:rPr>
          <w:rStyle w:val="DataTypeTok"/>
        </w:rPr>
        <w:t>maxit =</w:t>
      </w:r>
      <w:r>
        <w:rPr>
          <w:rStyle w:val="NormalTok"/>
        </w:rPr>
        <w:t xml:space="preserve"> </w:t>
      </w:r>
      <w:r>
        <w:rPr>
          <w:rStyle w:val="DecValTok"/>
        </w:rPr>
        <w:t>1000</w:t>
      </w:r>
      <w:r>
        <w:rPr>
          <w:rStyle w:val="NormalTok"/>
        </w:rPr>
        <w:t xml:space="preserve">, </w:t>
      </w:r>
      <w:r>
        <w:rPr>
          <w:rStyle w:val="DataTypeTok"/>
        </w:rPr>
        <w:t>parscale =</w:t>
      </w:r>
      <w:r>
        <w:rPr>
          <w:rStyle w:val="NormalTok"/>
        </w:rPr>
        <w:t xml:space="preserve"> </w:t>
      </w:r>
      <w:r>
        <w:rPr>
          <w:rStyle w:val="KeywordTok"/>
        </w:rPr>
        <w:t>c</w:t>
      </w:r>
      <w:r>
        <w:rPr>
          <w:rStyle w:val="NormalTok"/>
        </w:rPr>
        <w:t>(</w:t>
      </w:r>
      <w:r>
        <w:rPr>
          <w:rStyle w:val="DecValTok"/>
        </w:rPr>
        <w:t>10</w:t>
      </w:r>
      <w:r>
        <w:rPr>
          <w:rStyle w:val="NormalTok"/>
        </w:rPr>
        <w:t>,</w:t>
      </w:r>
      <w:r>
        <w:rPr>
          <w:rStyle w:val="DecValTok"/>
        </w:rPr>
        <w:t>1</w:t>
      </w:r>
      <w:r>
        <w:rPr>
          <w:rStyle w:val="NormalTok"/>
        </w:rPr>
        <w:t>,</w:t>
      </w:r>
      <w:r>
        <w:rPr>
          <w:rStyle w:val="FloatTok"/>
        </w:rPr>
        <w:t>0.1</w:t>
      </w:r>
      <w:r>
        <w:rPr>
          <w:rStyle w:val="NormalTok"/>
        </w:rPr>
        <w:t>)))</w:t>
      </w:r>
      <w:r>
        <w:br/>
      </w:r>
      <w:r>
        <w:rPr>
          <w:rStyle w:val="NormalTok"/>
        </w:rPr>
        <w:t>par &lt;-</w:t>
      </w:r>
      <w:r>
        <w:rPr>
          <w:rStyle w:val="StringTok"/>
        </w:rPr>
        <w:t xml:space="preserve"> </w:t>
      </w:r>
      <w:r>
        <w:rPr>
          <w:rStyle w:val="NormalTok"/>
        </w:rPr>
        <w:t>bestL</w:t>
      </w:r>
      <w:r>
        <w:rPr>
          <w:rStyle w:val="OperatorTok"/>
        </w:rPr>
        <w:t>$</w:t>
      </w:r>
      <w:r>
        <w:rPr>
          <w:rStyle w:val="NormalTok"/>
        </w:rPr>
        <w:t>par</w:t>
      </w:r>
      <w:r>
        <w:br/>
      </w:r>
      <w:r>
        <w:rPr>
          <w:rStyle w:val="KeywordTok"/>
        </w:rPr>
        <w:t>print</w:t>
      </w:r>
      <w:r>
        <w:rPr>
          <w:rStyle w:val="NormalTok"/>
        </w:rPr>
        <w:t>(par)</w:t>
      </w:r>
    </w:p>
    <w:p w:rsidR="00D565DB" w:rsidRDefault="00D565DB" w:rsidP="00D565DB">
      <w:pPr>
        <w:pStyle w:val="SourceCode"/>
      </w:pPr>
      <w:r>
        <w:rPr>
          <w:rStyle w:val="VerbatimChar"/>
        </w:rPr>
        <w:t>## [1] 13.2794896  0.1731791  0.4934525</w:t>
      </w:r>
    </w:p>
    <w:p w:rsidR="00D565DB" w:rsidRDefault="00D565DB" w:rsidP="00D565DB">
      <w:pPr>
        <w:pStyle w:val="SourceCode"/>
      </w:pPr>
      <w:r>
        <w:rPr>
          <w:rStyle w:val="NormalTok"/>
        </w:rPr>
        <w:t>prod &lt;-</w:t>
      </w:r>
      <w:r>
        <w:rPr>
          <w:rStyle w:val="StringTok"/>
        </w:rPr>
        <w:t xml:space="preserve"> </w:t>
      </w:r>
      <w:r>
        <w:rPr>
          <w:rStyle w:val="KeywordTok"/>
        </w:rPr>
        <w:t>getProductionC</w:t>
      </w:r>
      <w:r>
        <w:rPr>
          <w:rStyle w:val="NormalTok"/>
        </w:rPr>
        <w:t>(</w:t>
      </w:r>
      <w:r>
        <w:rPr>
          <w:rStyle w:val="KeywordTok"/>
        </w:rPr>
        <w:t>exp</w:t>
      </w:r>
      <w:r>
        <w:rPr>
          <w:rStyle w:val="NormalTok"/>
        </w:rPr>
        <w:t>(par[</w:t>
      </w:r>
      <w:r>
        <w:rPr>
          <w:rStyle w:val="DecValTok"/>
        </w:rPr>
        <w:t>1</w:t>
      </w:r>
      <w:r>
        <w:rPr>
          <w:rStyle w:val="NormalTok"/>
        </w:rPr>
        <w:t>]),fish,glb,props,</w:t>
      </w:r>
      <w:r>
        <w:br/>
      </w:r>
      <w:r>
        <w:rPr>
          <w:rStyle w:val="NormalTok"/>
        </w:rPr>
        <w:t xml:space="preserve">                      </w:t>
      </w:r>
      <w:r>
        <w:rPr>
          <w:rStyle w:val="DataTypeTok"/>
        </w:rPr>
        <w:t>Hrg=</w:t>
      </w:r>
      <w:r>
        <w:rPr>
          <w:rStyle w:val="KeywordTok"/>
        </w:rPr>
        <w:t>c</w:t>
      </w:r>
      <w:r>
        <w:rPr>
          <w:rStyle w:val="NormalTok"/>
        </w:rPr>
        <w:t>(</w:t>
      </w:r>
      <w:r>
        <w:rPr>
          <w:rStyle w:val="FloatTok"/>
        </w:rPr>
        <w:t>0.01</w:t>
      </w:r>
      <w:r>
        <w:rPr>
          <w:rStyle w:val="NormalTok"/>
        </w:rPr>
        <w:t>,</w:t>
      </w:r>
      <w:r>
        <w:rPr>
          <w:rStyle w:val="FloatTok"/>
        </w:rPr>
        <w:t>0.45</w:t>
      </w:r>
      <w:r>
        <w:rPr>
          <w:rStyle w:val="NormalTok"/>
        </w:rPr>
        <w:t>,</w:t>
      </w:r>
      <w:r>
        <w:rPr>
          <w:rStyle w:val="FloatTok"/>
        </w:rPr>
        <w:t>0.005</w:t>
      </w:r>
      <w:r>
        <w:rPr>
          <w:rStyle w:val="NormalTok"/>
        </w:rPr>
        <w:t>),</w:t>
      </w:r>
      <w:r>
        <w:rPr>
          <w:rStyle w:val="DataTypeTok"/>
        </w:rPr>
        <w:t>nyr=</w:t>
      </w:r>
      <w:r>
        <w:rPr>
          <w:rStyle w:val="DecValTok"/>
        </w:rPr>
        <w:t>50</w:t>
      </w:r>
      <w:r>
        <w:rPr>
          <w:rStyle w:val="NormalTok"/>
        </w:rPr>
        <w:t>)</w:t>
      </w:r>
      <w:r>
        <w:br/>
      </w:r>
      <w:r>
        <w:rPr>
          <w:rStyle w:val="KeywordTok"/>
        </w:rPr>
        <w:t>head</w:t>
      </w:r>
      <w:r>
        <w:rPr>
          <w:rStyle w:val="NormalTok"/>
        </w:rPr>
        <w:t>(</w:t>
      </w:r>
      <w:r>
        <w:rPr>
          <w:rStyle w:val="KeywordTok"/>
        </w:rPr>
        <w:t>round</w:t>
      </w:r>
      <w:r>
        <w:rPr>
          <w:rStyle w:val="NormalTok"/>
        </w:rPr>
        <w:t>(prod,</w:t>
      </w:r>
      <w:r>
        <w:rPr>
          <w:rStyle w:val="DecValTok"/>
        </w:rPr>
        <w:t>3</w:t>
      </w:r>
      <w:r>
        <w:rPr>
          <w:rStyle w:val="NormalTok"/>
        </w:rPr>
        <w:t>),</w:t>
      </w:r>
      <w:r>
        <w:rPr>
          <w:rStyle w:val="DecValTok"/>
        </w:rPr>
        <w:t>6</w:t>
      </w:r>
      <w:r>
        <w:rPr>
          <w:rStyle w:val="NormalTok"/>
        </w:rPr>
        <w:t>)</w:t>
      </w:r>
    </w:p>
    <w:p w:rsidR="00D565DB" w:rsidRDefault="00D565DB" w:rsidP="00D565DB">
      <w:pPr>
        <w:pStyle w:val="SourceCode"/>
      </w:pPr>
      <w:r>
        <w:rPr>
          <w:rStyle w:val="VerbatimChar"/>
        </w:rPr>
        <w:t>##       Harvest   SpawnB ExploitB   Yield Depletion</w:t>
      </w:r>
      <w:r>
        <w:br/>
      </w:r>
      <w:r>
        <w:rPr>
          <w:rStyle w:val="VerbatimChar"/>
        </w:rPr>
        <w:t>## 0       0.000 3738.229 4117.963      NA     1.000</w:t>
      </w:r>
      <w:r>
        <w:br/>
      </w:r>
      <w:r>
        <w:rPr>
          <w:rStyle w:val="VerbatimChar"/>
        </w:rPr>
        <w:t>## 0.01    0.010 3503.303 3896.605  38.966     0.937</w:t>
      </w:r>
      <w:r>
        <w:br/>
      </w:r>
      <w:r>
        <w:rPr>
          <w:rStyle w:val="VerbatimChar"/>
        </w:rPr>
        <w:t>## 0.015   0.015 3393.404 3792.697  56.890     0.908</w:t>
      </w:r>
      <w:r>
        <w:br/>
      </w:r>
      <w:r>
        <w:rPr>
          <w:rStyle w:val="VerbatimChar"/>
        </w:rPr>
        <w:t>## 0.02    0.020 3288.158 3692.955  73.859     0.880</w:t>
      </w:r>
      <w:r>
        <w:br/>
      </w:r>
      <w:r>
        <w:rPr>
          <w:rStyle w:val="VerbatimChar"/>
        </w:rPr>
        <w:t>## 0.025   0.025 3187.299 3597.142  89.929     0.853</w:t>
      </w:r>
      <w:r>
        <w:br/>
      </w:r>
      <w:r>
        <w:rPr>
          <w:rStyle w:val="VerbatimChar"/>
        </w:rPr>
        <w:t>## 0.03    0.030 3090.581 3505.037 105.151     0.827</w:t>
      </w:r>
    </w:p>
    <w:p w:rsidR="00D565DB" w:rsidRDefault="00D565DB" w:rsidP="00D565DB">
      <w:pPr>
        <w:pStyle w:val="SourceCode"/>
      </w:pPr>
      <w:r>
        <w:rPr>
          <w:rStyle w:val="KeywordTok"/>
        </w:rPr>
        <w:t>tail</w:t>
      </w:r>
      <w:r>
        <w:rPr>
          <w:rStyle w:val="NormalTok"/>
        </w:rPr>
        <w:t>(</w:t>
      </w:r>
      <w:r>
        <w:rPr>
          <w:rStyle w:val="KeywordTok"/>
        </w:rPr>
        <w:t>round</w:t>
      </w:r>
      <w:r>
        <w:rPr>
          <w:rStyle w:val="NormalTok"/>
        </w:rPr>
        <w:t>(prod,</w:t>
      </w:r>
      <w:r>
        <w:rPr>
          <w:rStyle w:val="DecValTok"/>
        </w:rPr>
        <w:t>3</w:t>
      </w:r>
      <w:r>
        <w:rPr>
          <w:rStyle w:val="NormalTok"/>
        </w:rPr>
        <w:t>),</w:t>
      </w:r>
      <w:r>
        <w:rPr>
          <w:rStyle w:val="DecValTok"/>
        </w:rPr>
        <w:t>6</w:t>
      </w:r>
      <w:r>
        <w:rPr>
          <w:rStyle w:val="NormalTok"/>
        </w:rPr>
        <w:t>)</w:t>
      </w:r>
    </w:p>
    <w:p w:rsidR="00D565DB" w:rsidRDefault="00D565DB" w:rsidP="00D565DB">
      <w:pPr>
        <w:pStyle w:val="SourceCode"/>
      </w:pPr>
      <w:r>
        <w:rPr>
          <w:rStyle w:val="VerbatimChar"/>
        </w:rPr>
        <w:t>##       Harvest  SpawnB ExploitB   Yield Depletion</w:t>
      </w:r>
      <w:r>
        <w:br/>
      </w:r>
      <w:r>
        <w:rPr>
          <w:rStyle w:val="VerbatimChar"/>
        </w:rPr>
        <w:t>## 0.425   0.425 425.115  702.960 298.758     0.114</w:t>
      </w:r>
      <w:r>
        <w:br/>
      </w:r>
      <w:r>
        <w:rPr>
          <w:rStyle w:val="VerbatimChar"/>
        </w:rPr>
        <w:t>## 0.43    0.430 414.797  688.847 296.204     0.111</w:t>
      </w:r>
      <w:r>
        <w:br/>
      </w:r>
      <w:r>
        <w:rPr>
          <w:rStyle w:val="VerbatimChar"/>
        </w:rPr>
        <w:t>## 0.435   0.435 404.686  674.933 293.596     0.108</w:t>
      </w:r>
      <w:r>
        <w:br/>
      </w:r>
      <w:r>
        <w:rPr>
          <w:rStyle w:val="VerbatimChar"/>
        </w:rPr>
        <w:t>## 0.44    0.440 394.777  661.213 290.934     0.106</w:t>
      </w:r>
      <w:r>
        <w:br/>
      </w:r>
      <w:r>
        <w:rPr>
          <w:rStyle w:val="VerbatimChar"/>
        </w:rPr>
        <w:t>## 0.445   0.445 385.066  647.683 288.219     0.103</w:t>
      </w:r>
      <w:r>
        <w:br/>
      </w:r>
      <w:r>
        <w:rPr>
          <w:rStyle w:val="VerbatimChar"/>
        </w:rPr>
        <w:t>## 0.45    0.450 375.547  634.339 285.452     0.100</w:t>
      </w:r>
    </w:p>
    <w:p w:rsidR="00D565DB" w:rsidRDefault="00D565DB" w:rsidP="00D565DB">
      <w:pPr>
        <w:pStyle w:val="SourceCode"/>
      </w:pPr>
      <w:r>
        <w:rPr>
          <w:rStyle w:val="NormalTok"/>
        </w:rPr>
        <w:t>anspen &lt;-</w:t>
      </w:r>
      <w:r>
        <w:rPr>
          <w:rStyle w:val="StringTok"/>
        </w:rPr>
        <w:t xml:space="preserve"> </w:t>
      </w:r>
      <w:r>
        <w:rPr>
          <w:rStyle w:val="KeywordTok"/>
        </w:rPr>
        <w:t>prodASPM</w:t>
      </w:r>
      <w:r>
        <w:rPr>
          <w:rStyle w:val="NormalTok"/>
        </w:rPr>
        <w:t>(prod,</w:t>
      </w:r>
      <w:r>
        <w:rPr>
          <w:rStyle w:val="DataTypeTok"/>
        </w:rPr>
        <w:t>target=</w:t>
      </w:r>
      <w:r>
        <w:rPr>
          <w:rStyle w:val="FloatTok"/>
        </w:rPr>
        <w:t>0.48</w:t>
      </w:r>
      <w:r>
        <w:rPr>
          <w:rStyle w:val="NormalTok"/>
        </w:rPr>
        <w:t>,</w:t>
      </w:r>
      <w:r>
        <w:rPr>
          <w:rStyle w:val="DataTypeTok"/>
        </w:rPr>
        <w:t>console=</w:t>
      </w:r>
      <w:r>
        <w:rPr>
          <w:rStyle w:val="OtherTok"/>
        </w:rPr>
        <w:t>FALSE</w:t>
      </w:r>
      <w:r>
        <w:rPr>
          <w:rStyle w:val="NormalTok"/>
        </w:rPr>
        <w:t>,</w:t>
      </w:r>
      <w:r>
        <w:rPr>
          <w:rStyle w:val="DataTypeTok"/>
        </w:rPr>
        <w:t>plot=</w:t>
      </w:r>
      <w:r>
        <w:rPr>
          <w:rStyle w:val="OtherTok"/>
        </w:rPr>
        <w:t>TRUE</w:t>
      </w:r>
      <w:r>
        <w:rPr>
          <w:rStyle w:val="NormalTok"/>
        </w:rPr>
        <w:t>)</w:t>
      </w:r>
    </w:p>
    <w:p w:rsidR="00D565DB" w:rsidRDefault="00D565DB" w:rsidP="00D565DB">
      <w:pPr>
        <w:pStyle w:val="FirstParagraph"/>
        <w:jc w:val="center"/>
      </w:pPr>
      <w:r>
        <w:rPr>
          <w:noProof/>
          <w:lang w:val="en-AU" w:eastAsia="en-AU"/>
        </w:rPr>
        <w:drawing>
          <wp:inline distT="0" distB="0" distL="0" distR="0" wp14:anchorId="1469FCAD" wp14:editId="410F34DE">
            <wp:extent cx="5397500" cy="3855357"/>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roduction_curve-1.png"/>
                    <pic:cNvPicPr>
                      <a:picLocks noChangeAspect="1" noChangeArrowheads="1"/>
                    </pic:cNvPicPr>
                  </pic:nvPicPr>
                  <pic:blipFill>
                    <a:blip r:embed="rId73"/>
                    <a:stretch>
                      <a:fillRect/>
                    </a:stretch>
                  </pic:blipFill>
                  <pic:spPr bwMode="auto">
                    <a:xfrm>
                      <a:off x="0" y="0"/>
                      <a:ext cx="5397500" cy="3855357"/>
                    </a:xfrm>
                    <a:prstGeom prst="rect">
                      <a:avLst/>
                    </a:prstGeom>
                    <a:noFill/>
                    <a:ln w="9525">
                      <a:noFill/>
                      <a:headEnd/>
                      <a:tailEnd/>
                    </a:ln>
                  </pic:spPr>
                </pic:pic>
              </a:graphicData>
            </a:graphic>
          </wp:inline>
        </w:drawing>
      </w:r>
    </w:p>
    <w:p w:rsidR="00D565DB" w:rsidRDefault="00D565DB" w:rsidP="00D565DB">
      <w:pPr>
        <w:pStyle w:val="FirstParagraph"/>
      </w:pPr>
      <w:r>
        <w:rPr>
          <w:b/>
        </w:rPr>
        <w:t>Figure 41.</w:t>
      </w:r>
      <w:r>
        <w:t xml:space="preserve"> Production curves for the optimum fitting three parameter age-structured production model fitted to the slope fishery data in </w:t>
      </w:r>
      <w:r>
        <w:rPr>
          <w:i/>
        </w:rPr>
        <w:t>dataspm</w:t>
      </w:r>
      <w:r>
        <w:t>. The target in this case is 0.48</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00582C47">
        <w:t>,</w:t>
      </w:r>
      <w:r>
        <w:t xml:space="preserve"> designated by the vertical green lines. The results contained within </w:t>
      </w:r>
      <w:r>
        <w:rPr>
          <w:i/>
        </w:rPr>
        <w:t>anspen</w:t>
      </w:r>
      <w:r>
        <w:t xml:space="preserve"> are used as labels. In this case </w:t>
      </w:r>
      <w:r w:rsidR="00582C47">
        <w:t xml:space="preserve">the model </w:t>
      </w:r>
      <w:r>
        <w:t xml:space="preserve">is suggesting that </w:t>
      </w:r>
      <m:oMath>
        <m:sSub>
          <m:sSubPr>
            <m:ctrlPr>
              <w:rPr>
                <w:rFonts w:ascii="Cambria Math" w:hAnsi="Cambria Math"/>
              </w:rPr>
            </m:ctrlPr>
          </m:sSubPr>
          <m:e>
            <m:r>
              <w:rPr>
                <w:rFonts w:ascii="Cambria Math" w:hAnsi="Cambria Math"/>
              </w:rPr>
              <m:t>B</m:t>
            </m:r>
          </m:e>
          <m:sub>
            <m:r>
              <w:rPr>
                <w:rFonts w:ascii="Cambria Math" w:hAnsi="Cambria Math"/>
              </w:rPr>
              <m:t>MSY</m:t>
            </m:r>
          </m:sub>
        </m:sSub>
      </m:oMath>
      <w:r>
        <w:t xml:space="preserve"> is down at 0.243</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so using a target of 0.48</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means that the harvest rate, and presumably effort, would be halved, the stock kept at a much higher presumably more resilient level, and the catch only reduced on average by about 18%.</w:t>
      </w:r>
    </w:p>
    <w:p w:rsidR="00D565DB" w:rsidRDefault="00D565DB" w:rsidP="00D565DB">
      <w:pPr>
        <w:pStyle w:val="BodyText"/>
        <w:rPr>
          <w:lang w:val="en-US" w:eastAsia="en-US"/>
        </w:rPr>
      </w:pPr>
    </w:p>
    <w:p w:rsidR="00D565DB" w:rsidRDefault="00D565DB" w:rsidP="00D565DB">
      <w:pPr>
        <w:pStyle w:val="SourceCode"/>
      </w:pPr>
      <w:r>
        <w:rPr>
          <w:rStyle w:val="KeywordTok"/>
        </w:rPr>
        <w:t>round</w:t>
      </w:r>
      <w:r>
        <w:rPr>
          <w:rStyle w:val="NormalTok"/>
        </w:rPr>
        <w:t>(anspen,</w:t>
      </w:r>
      <w:r>
        <w:rPr>
          <w:rStyle w:val="DecValTok"/>
        </w:rPr>
        <w:t>3</w:t>
      </w:r>
      <w:r>
        <w:rPr>
          <w:rStyle w:val="NormalTok"/>
        </w:rPr>
        <w:t>)</w:t>
      </w:r>
    </w:p>
    <w:p w:rsidR="00D565DB" w:rsidRDefault="00D565DB" w:rsidP="00D565DB">
      <w:pPr>
        <w:pStyle w:val="SourceCode"/>
      </w:pPr>
      <w:r>
        <w:rPr>
          <w:rStyle w:val="VerbatimChar"/>
        </w:rPr>
        <w:t xml:space="preserve">##      MSY     Bmsy     Hmsy     Dmsy       B0    targC    Htarg    Btarg </w:t>
      </w:r>
      <w:r>
        <w:br/>
      </w:r>
      <w:r>
        <w:rPr>
          <w:rStyle w:val="VerbatimChar"/>
        </w:rPr>
        <w:t>##  343.814  908.060    0.265    0.243 3738.229  281.745    0.125 1809.504</w:t>
      </w:r>
    </w:p>
    <w:p w:rsidR="00D565DB" w:rsidRDefault="00D565DB" w:rsidP="00D565DB">
      <w:pPr>
        <w:pStyle w:val="Heading3"/>
      </w:pPr>
      <w:bookmarkStart w:id="288" w:name="a-phase-plot"/>
      <w:bookmarkStart w:id="289" w:name="_Toc517691000"/>
      <w:bookmarkStart w:id="290" w:name="_Toc14253485"/>
      <w:bookmarkEnd w:id="288"/>
      <w:r>
        <w:t>A Phase Plot</w:t>
      </w:r>
      <w:bookmarkEnd w:id="289"/>
      <w:bookmarkEnd w:id="290"/>
    </w:p>
    <w:p w:rsidR="00D565DB" w:rsidRDefault="00D565DB" w:rsidP="00D565DB">
      <w:pPr>
        <w:pStyle w:val="FirstParagraph"/>
      </w:pPr>
      <w:r>
        <w:t xml:space="preserve">The final part of age-structured production modelling would entail generating a phase plot of predicted biomass against the predicted harvest rates. The previous functions and analyses will provide all the information we require to feed into the function </w:t>
      </w:r>
      <w:r>
        <w:rPr>
          <w:i/>
        </w:rPr>
        <w:t>aspmphaseplot</w:t>
      </w:r>
      <w:r>
        <w:t>.</w:t>
      </w:r>
    </w:p>
    <w:p w:rsidR="00D565DB" w:rsidRDefault="00D565DB" w:rsidP="00D565DB">
      <w:pPr>
        <w:pStyle w:val="SourceCode"/>
      </w:pPr>
      <w:r>
        <w:rPr>
          <w:rStyle w:val="CommentTok"/>
        </w:rPr>
        <w:t>#   plotprep(width=7,height=5.5)</w:t>
      </w:r>
      <w:r>
        <w:br/>
      </w:r>
      <w:r>
        <w:rPr>
          <w:rStyle w:val="NormalTok"/>
        </w:rPr>
        <w:t>fisheryPen &lt;-</w:t>
      </w:r>
      <w:r>
        <w:rPr>
          <w:rStyle w:val="StringTok"/>
        </w:rPr>
        <w:t xml:space="preserve"> </w:t>
      </w:r>
      <w:r>
        <w:rPr>
          <w:rStyle w:val="KeywordTok"/>
        </w:rPr>
        <w:t>dynamics</w:t>
      </w:r>
      <w:r>
        <w:rPr>
          <w:rStyle w:val="NormalTok"/>
        </w:rPr>
        <w:t>(bestL</w:t>
      </w:r>
      <w:r>
        <w:rPr>
          <w:rStyle w:val="OperatorTok"/>
        </w:rPr>
        <w:t>$</w:t>
      </w:r>
      <w:r>
        <w:rPr>
          <w:rStyle w:val="NormalTok"/>
        </w:rPr>
        <w:t>par,</w:t>
      </w:r>
      <w:r>
        <w:rPr>
          <w:rStyle w:val="DataTypeTok"/>
        </w:rPr>
        <w:t>infish=</w:t>
      </w:r>
      <w:r>
        <w:rPr>
          <w:rStyle w:val="NormalTok"/>
        </w:rPr>
        <w:t>fish,</w:t>
      </w:r>
      <w:r>
        <w:rPr>
          <w:rStyle w:val="DataTypeTok"/>
        </w:rPr>
        <w:t>inglb=</w:t>
      </w:r>
      <w:r>
        <w:rPr>
          <w:rStyle w:val="NormalTok"/>
        </w:rPr>
        <w:t>glb,</w:t>
      </w:r>
      <w:r>
        <w:rPr>
          <w:rStyle w:val="DataTypeTok"/>
        </w:rPr>
        <w:t>inprops=</w:t>
      </w:r>
      <w:r>
        <w:rPr>
          <w:rStyle w:val="NormalTok"/>
        </w:rPr>
        <w:t>props)</w:t>
      </w:r>
      <w:r>
        <w:br/>
      </w:r>
      <w:r>
        <w:rPr>
          <w:rStyle w:val="NormalTok"/>
        </w:rPr>
        <w:t>outs &lt;-</w:t>
      </w:r>
      <w:r>
        <w:rPr>
          <w:rStyle w:val="StringTok"/>
        </w:rPr>
        <w:t xml:space="preserve"> </w:t>
      </w:r>
      <w:r>
        <w:rPr>
          <w:rStyle w:val="KeywordTok"/>
        </w:rPr>
        <w:t>aspmphaseplot</w:t>
      </w:r>
      <w:r>
        <w:rPr>
          <w:rStyle w:val="NormalTok"/>
        </w:rPr>
        <w:t>(fisheryPen,prod,anspen,</w:t>
      </w:r>
      <w:r>
        <w:rPr>
          <w:rStyle w:val="DataTypeTok"/>
        </w:rPr>
        <w:t>Blim=</w:t>
      </w:r>
      <w:r>
        <w:rPr>
          <w:rStyle w:val="FloatTok"/>
        </w:rPr>
        <w:t>0.2</w:t>
      </w:r>
      <w:r>
        <w:rPr>
          <w:rStyle w:val="NormalTok"/>
        </w:rPr>
        <w:t>,</w:t>
      </w:r>
      <w:r>
        <w:rPr>
          <w:rStyle w:val="DataTypeTok"/>
        </w:rPr>
        <w:t>fnt=</w:t>
      </w:r>
      <w:r>
        <w:rPr>
          <w:rStyle w:val="DecValTok"/>
        </w:rPr>
        <w:t>7</w:t>
      </w:r>
      <w:r>
        <w:rPr>
          <w:rStyle w:val="NormalTok"/>
        </w:rPr>
        <w:t>)</w:t>
      </w:r>
    </w:p>
    <w:p w:rsidR="00D565DB" w:rsidRDefault="00D565DB" w:rsidP="00D565DB">
      <w:pPr>
        <w:pStyle w:val="FirstParagraph"/>
        <w:jc w:val="center"/>
      </w:pPr>
      <w:r>
        <w:rPr>
          <w:noProof/>
          <w:lang w:val="en-AU" w:eastAsia="en-AU"/>
        </w:rPr>
        <w:drawing>
          <wp:inline distT="0" distB="0" distL="0" distR="0" wp14:anchorId="7F6BEF14" wp14:editId="6ABFC893">
            <wp:extent cx="5040000" cy="4320000"/>
            <wp:effectExtent l="0" t="0" r="8255" b="4445"/>
            <wp:docPr id="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ppendix_files/figure-docx/phaseplotaspm-1.png"/>
                    <pic:cNvPicPr>
                      <a:picLocks noChangeAspect="1" noChangeArrowheads="1"/>
                    </pic:cNvPicPr>
                  </pic:nvPicPr>
                  <pic:blipFill>
                    <a:blip r:embed="rId74"/>
                    <a:stretch>
                      <a:fillRect/>
                    </a:stretch>
                  </pic:blipFill>
                  <pic:spPr bwMode="auto">
                    <a:xfrm>
                      <a:off x="0" y="0"/>
                      <a:ext cx="5040000" cy="4320000"/>
                    </a:xfrm>
                    <a:prstGeom prst="rect">
                      <a:avLst/>
                    </a:prstGeom>
                    <a:noFill/>
                    <a:ln w="9525">
                      <a:noFill/>
                      <a:headEnd/>
                      <a:tailEnd/>
                    </a:ln>
                  </pic:spPr>
                </pic:pic>
              </a:graphicData>
            </a:graphic>
          </wp:inline>
        </w:drawing>
      </w:r>
    </w:p>
    <w:p w:rsidR="00D565DB" w:rsidRDefault="00D565DB" w:rsidP="00D565DB">
      <w:pPr>
        <w:pStyle w:val="BodyText"/>
      </w:pPr>
      <w:r>
        <w:rPr>
          <w:b/>
        </w:rPr>
        <w:t>Figure 42.</w:t>
      </w:r>
      <w:r>
        <w:t xml:space="preserve"> Phase plot of predicted biomass vs predicted harvest rate for the optimum fitting three parameter age-structured production model fitted to the slope fishery data in </w:t>
      </w:r>
      <w:r>
        <w:rPr>
          <w:i/>
        </w:rPr>
        <w:t>dataspm</w:t>
      </w:r>
      <w:r>
        <w:t>. The target</w:t>
      </w:r>
      <w:r w:rsidR="00582C47">
        <w:t>,</w:t>
      </w:r>
      <w:r>
        <w:t xml:space="preserve"> in this case at 0.48</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00582C47">
        <w:t>,</w:t>
      </w:r>
      <w:r>
        <w:t xml:space="preserve"> is designated by the green lines, while the limit reference points are designated by the red lines.</w:t>
      </w:r>
    </w:p>
    <w:p w:rsidR="00D565DB" w:rsidRDefault="00D565DB" w:rsidP="00D565DB">
      <w:pPr>
        <w:pStyle w:val="BodyText"/>
      </w:pPr>
    </w:p>
    <w:p w:rsidR="00D565DB" w:rsidRDefault="00D565DB" w:rsidP="00D565DB">
      <w:pPr>
        <w:pStyle w:val="BodyText"/>
      </w:pPr>
      <w:r>
        <w:t>The phase plot (</w:t>
      </w:r>
      <w:r w:rsidRPr="00F30F04">
        <w:t>Figure 42</w:t>
      </w:r>
      <w:r>
        <w:t>) suggests that the biomass is a little below the target but the fishing mortality is very close to its target. In addition the fishery appears relatively stable at present indicating it is not declining. In the SAFS system</w:t>
      </w:r>
      <w:r w:rsidR="00582C47">
        <w:t>,</w:t>
      </w:r>
      <w:r>
        <w:t xml:space="preserve"> this fishery could defensibly be claimed to be sustainable</w:t>
      </w:r>
      <w:r w:rsidR="00582C47">
        <w:t>,</w:t>
      </w:r>
      <w:r>
        <w:t xml:space="preserve"> although the uncertainty in the analysis would need to be noted explicitly.</w:t>
      </w:r>
    </w:p>
    <w:p w:rsidR="00D565DB" w:rsidRDefault="00D565DB" w:rsidP="00D565DB">
      <w:pPr>
        <w:pStyle w:val="Heading3"/>
      </w:pPr>
      <w:bookmarkStart w:id="291" w:name="characterization-of-uncertainty"/>
      <w:bookmarkStart w:id="292" w:name="_Toc517691001"/>
      <w:bookmarkStart w:id="293" w:name="_Toc14253486"/>
      <w:bookmarkEnd w:id="291"/>
      <w:r>
        <w:t>Characterization of Uncertainty</w:t>
      </w:r>
      <w:bookmarkEnd w:id="292"/>
      <w:bookmarkEnd w:id="293"/>
    </w:p>
    <w:p w:rsidR="00D565DB" w:rsidRDefault="00D565DB" w:rsidP="00D565DB">
      <w:pPr>
        <w:pStyle w:val="FirstParagraph"/>
      </w:pPr>
      <w:r>
        <w:t>When only fitting to CPUE</w:t>
      </w:r>
      <w:r w:rsidR="00582C47">
        <w:t>,</w:t>
      </w:r>
      <w:r>
        <w:t xml:space="preserve"> it is possible to use many replicate bootstrap samples</w:t>
      </w:r>
      <w:r w:rsidR="00582C47">
        <w:t>,</w:t>
      </w:r>
      <w:r>
        <w:t xml:space="preserve"> followed by re</w:t>
      </w:r>
      <w:r w:rsidR="00582C47">
        <w:t>-</w:t>
      </w:r>
      <w:r>
        <w:t>analysis to generate a detailed characterization of uncertainty. The following example code illustrates the approach. First</w:t>
      </w:r>
      <w:r w:rsidR="00582C47">
        <w:t>,</w:t>
      </w:r>
      <w:r>
        <w:t xml:space="preserve"> we need to obtain the optimum solution.</w:t>
      </w:r>
    </w:p>
    <w:p w:rsidR="00D565DB" w:rsidRDefault="00D565DB" w:rsidP="00D565DB">
      <w:pPr>
        <w:pStyle w:val="SourceCode"/>
      </w:pPr>
      <w:r>
        <w:rPr>
          <w:rStyle w:val="CommentTok"/>
        </w:rPr>
        <w:t>#  library(simpleSA)</w:t>
      </w:r>
      <w:r>
        <w:br/>
      </w:r>
      <w:r>
        <w:rPr>
          <w:rStyle w:val="KeywordTok"/>
        </w:rPr>
        <w:t>library</w:t>
      </w:r>
      <w:r>
        <w:rPr>
          <w:rStyle w:val="NormalTok"/>
        </w:rPr>
        <w:t>(simpleSA)</w:t>
      </w:r>
      <w:r>
        <w:br/>
      </w:r>
      <w:r>
        <w:rPr>
          <w:rStyle w:val="KeywordTok"/>
        </w:rPr>
        <w:t>data</w:t>
      </w:r>
      <w:r>
        <w:rPr>
          <w:rStyle w:val="NormalTok"/>
        </w:rPr>
        <w:t>(dataspm)</w:t>
      </w:r>
      <w:r>
        <w:br/>
      </w:r>
      <w:r>
        <w:rPr>
          <w:rStyle w:val="NormalTok"/>
        </w:rPr>
        <w:t>fish &lt;-</w:t>
      </w:r>
      <w:r>
        <w:rPr>
          <w:rStyle w:val="StringTok"/>
        </w:rPr>
        <w:t xml:space="preserve"> </w:t>
      </w:r>
      <w:r>
        <w:rPr>
          <w:rStyle w:val="NormalTok"/>
        </w:rPr>
        <w:t>dataspm</w:t>
      </w:r>
      <w:r>
        <w:rPr>
          <w:rStyle w:val="OperatorTok"/>
        </w:rPr>
        <w:t>$</w:t>
      </w:r>
      <w:r>
        <w:rPr>
          <w:rStyle w:val="NormalTok"/>
        </w:rPr>
        <w:t>fish</w:t>
      </w:r>
      <w:r>
        <w:br/>
      </w:r>
      <w:r>
        <w:rPr>
          <w:rStyle w:val="NormalTok"/>
        </w:rPr>
        <w:t>glb &lt;-</w:t>
      </w:r>
      <w:r>
        <w:rPr>
          <w:rStyle w:val="StringTok"/>
        </w:rPr>
        <w:t xml:space="preserve"> </w:t>
      </w:r>
      <w:r>
        <w:rPr>
          <w:rStyle w:val="NormalTok"/>
        </w:rPr>
        <w:t>dataspm</w:t>
      </w:r>
      <w:r>
        <w:rPr>
          <w:rStyle w:val="OperatorTok"/>
        </w:rPr>
        <w:t>$</w:t>
      </w:r>
      <w:r>
        <w:rPr>
          <w:rStyle w:val="NormalTok"/>
        </w:rPr>
        <w:t>glb</w:t>
      </w:r>
      <w:r>
        <w:br/>
      </w:r>
      <w:r>
        <w:rPr>
          <w:rStyle w:val="NormalTok"/>
        </w:rPr>
        <w:t>props &lt;-</w:t>
      </w:r>
      <w:r>
        <w:rPr>
          <w:rStyle w:val="StringTok"/>
        </w:rPr>
        <w:t xml:space="preserve"> </w:t>
      </w:r>
      <w:r>
        <w:rPr>
          <w:rStyle w:val="NormalTok"/>
        </w:rPr>
        <w:t>dataspm</w:t>
      </w:r>
      <w:r>
        <w:rPr>
          <w:rStyle w:val="OperatorTok"/>
        </w:rPr>
        <w:t>$</w:t>
      </w:r>
      <w:r>
        <w:rPr>
          <w:rStyle w:val="NormalTok"/>
        </w:rPr>
        <w:t>props</w:t>
      </w:r>
      <w:r>
        <w:br/>
      </w:r>
      <w:r>
        <w:rPr>
          <w:rStyle w:val="NormalTok"/>
        </w:rPr>
        <w:t>pars &lt;-</w:t>
      </w:r>
      <w:r>
        <w:rPr>
          <w:rStyle w:val="StringTok"/>
        </w:rPr>
        <w:t xml:space="preserve"> </w:t>
      </w:r>
      <w:r>
        <w:rPr>
          <w:rStyle w:val="KeywordTok"/>
        </w:rPr>
        <w:t>c</w:t>
      </w:r>
      <w:r>
        <w:rPr>
          <w:rStyle w:val="NormalTok"/>
        </w:rPr>
        <w:t>(</w:t>
      </w:r>
      <w:r>
        <w:rPr>
          <w:rStyle w:val="FloatTok"/>
        </w:rPr>
        <w:t>13.5</w:t>
      </w:r>
      <w:r>
        <w:rPr>
          <w:rStyle w:val="NormalTok"/>
        </w:rPr>
        <w:t>,</w:t>
      </w:r>
      <w:r>
        <w:rPr>
          <w:rStyle w:val="FloatTok"/>
        </w:rPr>
        <w:t>0.18</w:t>
      </w:r>
      <w:r>
        <w:rPr>
          <w:rStyle w:val="NormalTok"/>
        </w:rPr>
        <w:t>,</w:t>
      </w:r>
      <w:r>
        <w:rPr>
          <w:rStyle w:val="FloatTok"/>
        </w:rPr>
        <w:t>0.5</w:t>
      </w:r>
      <w:r>
        <w:rPr>
          <w:rStyle w:val="NormalTok"/>
        </w:rPr>
        <w:t>)</w:t>
      </w:r>
      <w:r>
        <w:br/>
      </w:r>
      <w:r>
        <w:rPr>
          <w:rStyle w:val="NormalTok"/>
        </w:rPr>
        <w:t>bestL &lt;-</w:t>
      </w:r>
      <w:r>
        <w:rPr>
          <w:rStyle w:val="StringTok"/>
        </w:rPr>
        <w:t xml:space="preserve"> </w:t>
      </w:r>
      <w:r>
        <w:rPr>
          <w:rStyle w:val="KeywordTok"/>
        </w:rPr>
        <w:t>fitASPM</w:t>
      </w:r>
      <w:r>
        <w:rPr>
          <w:rStyle w:val="NormalTok"/>
        </w:rPr>
        <w:t>(pars,fish,glb,props,</w:t>
      </w:r>
      <w:r>
        <w:rPr>
          <w:rStyle w:val="DataTypeTok"/>
        </w:rPr>
        <w:t>callfun=</w:t>
      </w:r>
      <w:r>
        <w:rPr>
          <w:rStyle w:val="NormalTok"/>
        </w:rPr>
        <w:t>aspmPENLL)</w:t>
      </w:r>
      <w:r>
        <w:br/>
      </w:r>
      <w:r>
        <w:rPr>
          <w:rStyle w:val="NormalTok"/>
        </w:rPr>
        <w:t>fishery &lt;-</w:t>
      </w:r>
      <w:r>
        <w:rPr>
          <w:rStyle w:val="StringTok"/>
        </w:rPr>
        <w:t xml:space="preserve"> </w:t>
      </w:r>
      <w:r>
        <w:rPr>
          <w:rStyle w:val="KeywordTok"/>
        </w:rPr>
        <w:t>dynamics</w:t>
      </w:r>
      <w:r>
        <w:rPr>
          <w:rStyle w:val="NormalTok"/>
        </w:rPr>
        <w:t>(bestL</w:t>
      </w:r>
      <w:r>
        <w:rPr>
          <w:rStyle w:val="OperatorTok"/>
        </w:rPr>
        <w:t>$</w:t>
      </w:r>
      <w:r>
        <w:rPr>
          <w:rStyle w:val="NormalTok"/>
        </w:rPr>
        <w:t>par,fish,glb,props)</w:t>
      </w:r>
      <w:r>
        <w:br/>
      </w:r>
      <w:r>
        <w:rPr>
          <w:rStyle w:val="KeywordTok"/>
        </w:rPr>
        <w:t>kable</w:t>
      </w:r>
      <w:r>
        <w:rPr>
          <w:rStyle w:val="NormalTok"/>
        </w:rPr>
        <w:t>(fishery,</w:t>
      </w:r>
      <w:r>
        <w:rPr>
          <w:rStyle w:val="DataTypeTok"/>
        </w:rPr>
        <w:t>digits=</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p>
    <w:tbl>
      <w:tblPr>
        <w:tblW w:w="5000" w:type="pct"/>
        <w:tblCellMar>
          <w:left w:w="57" w:type="dxa"/>
          <w:right w:w="57" w:type="dxa"/>
        </w:tblCellMar>
        <w:tblLook w:val="07E0" w:firstRow="1" w:lastRow="1" w:firstColumn="1" w:lastColumn="1" w:noHBand="1" w:noVBand="1"/>
      </w:tblPr>
      <w:tblGrid>
        <w:gridCol w:w="455"/>
        <w:gridCol w:w="695"/>
        <w:gridCol w:w="776"/>
        <w:gridCol w:w="815"/>
        <w:gridCol w:w="1116"/>
        <w:gridCol w:w="1116"/>
        <w:gridCol w:w="777"/>
        <w:gridCol w:w="830"/>
        <w:gridCol w:w="963"/>
        <w:gridCol w:w="961"/>
      </w:tblGrid>
      <w:tr w:rsidR="00D565DB" w:rsidRPr="00C52C75" w:rsidTr="00661BCB">
        <w:trPr>
          <w:trHeight w:hRule="exact" w:val="283"/>
        </w:trPr>
        <w:tc>
          <w:tcPr>
            <w:tcW w:w="268"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409"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Year</w:t>
            </w:r>
          </w:p>
        </w:tc>
        <w:tc>
          <w:tcPr>
            <w:tcW w:w="45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Catch</w:t>
            </w:r>
          </w:p>
        </w:tc>
        <w:tc>
          <w:tcPr>
            <w:tcW w:w="479"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PredC</w:t>
            </w:r>
          </w:p>
        </w:tc>
        <w:tc>
          <w:tcPr>
            <w:tcW w:w="65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SpawnB</w:t>
            </w:r>
          </w:p>
        </w:tc>
        <w:tc>
          <w:tcPr>
            <w:tcW w:w="65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ExploitB</w:t>
            </w:r>
          </w:p>
        </w:tc>
        <w:tc>
          <w:tcPr>
            <w:tcW w:w="45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FullH</w:t>
            </w:r>
          </w:p>
        </w:tc>
        <w:tc>
          <w:tcPr>
            <w:tcW w:w="488"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CPUE</w:t>
            </w:r>
          </w:p>
        </w:tc>
        <w:tc>
          <w:tcPr>
            <w:tcW w:w="56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PredCE</w:t>
            </w:r>
          </w:p>
        </w:tc>
        <w:tc>
          <w:tcPr>
            <w:tcW w:w="566"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Deplete</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0</w:t>
            </w:r>
          </w:p>
        </w:tc>
        <w:tc>
          <w:tcPr>
            <w:tcW w:w="409" w:type="pct"/>
            <w:shd w:val="clear" w:color="auto" w:fill="auto"/>
          </w:tcPr>
          <w:p w:rsidR="00D565DB" w:rsidRPr="00C52C75" w:rsidRDefault="00D565DB" w:rsidP="00661BCB">
            <w:pPr>
              <w:pStyle w:val="Compact"/>
              <w:jc w:val="right"/>
              <w:rPr>
                <w:sz w:val="22"/>
              </w:rPr>
            </w:pPr>
            <w:r w:rsidRPr="00C52C75">
              <w:rPr>
                <w:sz w:val="22"/>
              </w:rPr>
              <w:t>1985</w:t>
            </w:r>
          </w:p>
        </w:tc>
        <w:tc>
          <w:tcPr>
            <w:tcW w:w="456" w:type="pct"/>
            <w:shd w:val="clear" w:color="auto" w:fill="auto"/>
          </w:tcPr>
          <w:p w:rsidR="00D565DB" w:rsidRPr="00C52C75" w:rsidRDefault="00D565DB" w:rsidP="00661BCB">
            <w:pPr>
              <w:pStyle w:val="Compact"/>
              <w:rPr>
                <w:sz w:val="22"/>
              </w:rPr>
            </w:pPr>
          </w:p>
        </w:tc>
        <w:tc>
          <w:tcPr>
            <w:tcW w:w="479" w:type="pct"/>
            <w:shd w:val="clear" w:color="auto" w:fill="auto"/>
          </w:tcPr>
          <w:p w:rsidR="00D565DB" w:rsidRPr="00C52C75" w:rsidRDefault="00D565DB" w:rsidP="00661BCB">
            <w:pPr>
              <w:pStyle w:val="Compact"/>
              <w:rPr>
                <w:sz w:val="22"/>
              </w:rPr>
            </w:pPr>
          </w:p>
        </w:tc>
        <w:tc>
          <w:tcPr>
            <w:tcW w:w="656" w:type="pct"/>
            <w:shd w:val="clear" w:color="auto" w:fill="auto"/>
          </w:tcPr>
          <w:p w:rsidR="00D565DB" w:rsidRPr="00C52C75" w:rsidRDefault="00D565DB" w:rsidP="00661BCB">
            <w:pPr>
              <w:pStyle w:val="Compact"/>
              <w:jc w:val="right"/>
              <w:rPr>
                <w:sz w:val="22"/>
              </w:rPr>
            </w:pPr>
            <w:r w:rsidRPr="00C52C75">
              <w:rPr>
                <w:sz w:val="22"/>
              </w:rPr>
              <w:t>1844.493</w:t>
            </w:r>
          </w:p>
        </w:tc>
        <w:tc>
          <w:tcPr>
            <w:tcW w:w="656" w:type="pct"/>
            <w:shd w:val="clear" w:color="auto" w:fill="auto"/>
          </w:tcPr>
          <w:p w:rsidR="00D565DB" w:rsidRPr="00C52C75" w:rsidRDefault="00D565DB" w:rsidP="00661BCB">
            <w:pPr>
              <w:pStyle w:val="Compact"/>
              <w:jc w:val="right"/>
              <w:rPr>
                <w:sz w:val="22"/>
              </w:rPr>
            </w:pPr>
            <w:r w:rsidRPr="00C52C75">
              <w:rPr>
                <w:sz w:val="22"/>
              </w:rPr>
              <w:t>2201.515</w:t>
            </w:r>
          </w:p>
        </w:tc>
        <w:tc>
          <w:tcPr>
            <w:tcW w:w="457" w:type="pct"/>
            <w:shd w:val="clear" w:color="auto" w:fill="auto"/>
          </w:tcPr>
          <w:p w:rsidR="00D565DB" w:rsidRPr="00C52C75" w:rsidRDefault="00D565DB" w:rsidP="00661BCB">
            <w:pPr>
              <w:pStyle w:val="Compact"/>
              <w:rPr>
                <w:sz w:val="22"/>
              </w:rPr>
            </w:pPr>
          </w:p>
        </w:tc>
        <w:tc>
          <w:tcPr>
            <w:tcW w:w="488" w:type="pct"/>
            <w:shd w:val="clear" w:color="auto" w:fill="auto"/>
          </w:tcPr>
          <w:p w:rsidR="00D565DB" w:rsidRPr="00C52C75" w:rsidRDefault="00D565DB" w:rsidP="00661BCB">
            <w:pPr>
              <w:pStyle w:val="Compact"/>
              <w:rPr>
                <w:sz w:val="22"/>
              </w:rPr>
            </w:pPr>
          </w:p>
        </w:tc>
        <w:tc>
          <w:tcPr>
            <w:tcW w:w="566" w:type="pct"/>
            <w:shd w:val="clear" w:color="auto" w:fill="auto"/>
          </w:tcPr>
          <w:p w:rsidR="00D565DB" w:rsidRPr="00C52C75" w:rsidRDefault="00D565DB" w:rsidP="00661BCB">
            <w:pPr>
              <w:pStyle w:val="Compact"/>
              <w:rPr>
                <w:sz w:val="22"/>
              </w:rPr>
            </w:pPr>
          </w:p>
        </w:tc>
        <w:tc>
          <w:tcPr>
            <w:tcW w:w="566" w:type="pct"/>
            <w:shd w:val="clear" w:color="auto" w:fill="auto"/>
          </w:tcPr>
          <w:p w:rsidR="00D565DB" w:rsidRPr="00C52C75" w:rsidRDefault="00D565DB" w:rsidP="00661BCB">
            <w:pPr>
              <w:pStyle w:val="Compact"/>
              <w:jc w:val="right"/>
              <w:rPr>
                <w:sz w:val="22"/>
              </w:rPr>
            </w:pPr>
            <w:r w:rsidRPr="00C52C75">
              <w:rPr>
                <w:sz w:val="22"/>
              </w:rPr>
              <w:t>0.493</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w:t>
            </w:r>
          </w:p>
        </w:tc>
        <w:tc>
          <w:tcPr>
            <w:tcW w:w="409" w:type="pct"/>
            <w:shd w:val="clear" w:color="auto" w:fill="auto"/>
          </w:tcPr>
          <w:p w:rsidR="00D565DB" w:rsidRPr="00C52C75" w:rsidRDefault="00D565DB" w:rsidP="00661BCB">
            <w:pPr>
              <w:pStyle w:val="Compact"/>
              <w:jc w:val="right"/>
              <w:rPr>
                <w:sz w:val="22"/>
              </w:rPr>
            </w:pPr>
            <w:r w:rsidRPr="00C52C75">
              <w:rPr>
                <w:sz w:val="22"/>
              </w:rPr>
              <w:t>1986</w:t>
            </w:r>
          </w:p>
        </w:tc>
        <w:tc>
          <w:tcPr>
            <w:tcW w:w="456" w:type="pct"/>
            <w:shd w:val="clear" w:color="auto" w:fill="auto"/>
          </w:tcPr>
          <w:p w:rsidR="00D565DB" w:rsidRPr="00C52C75" w:rsidRDefault="00D565DB" w:rsidP="00661BCB">
            <w:pPr>
              <w:pStyle w:val="Compact"/>
              <w:jc w:val="right"/>
              <w:rPr>
                <w:sz w:val="22"/>
              </w:rPr>
            </w:pPr>
            <w:r w:rsidRPr="00C52C75">
              <w:rPr>
                <w:sz w:val="22"/>
              </w:rPr>
              <w:t>112.9</w:t>
            </w:r>
          </w:p>
        </w:tc>
        <w:tc>
          <w:tcPr>
            <w:tcW w:w="479" w:type="pct"/>
            <w:shd w:val="clear" w:color="auto" w:fill="auto"/>
          </w:tcPr>
          <w:p w:rsidR="00D565DB" w:rsidRPr="00C52C75" w:rsidRDefault="00D565DB" w:rsidP="00661BCB">
            <w:pPr>
              <w:pStyle w:val="Compact"/>
              <w:jc w:val="right"/>
              <w:rPr>
                <w:sz w:val="22"/>
              </w:rPr>
            </w:pPr>
            <w:r w:rsidRPr="00C52C75">
              <w:rPr>
                <w:sz w:val="22"/>
              </w:rPr>
              <w:t>112.9</w:t>
            </w:r>
          </w:p>
        </w:tc>
        <w:tc>
          <w:tcPr>
            <w:tcW w:w="656" w:type="pct"/>
            <w:shd w:val="clear" w:color="auto" w:fill="auto"/>
          </w:tcPr>
          <w:p w:rsidR="00D565DB" w:rsidRPr="00C52C75" w:rsidRDefault="00D565DB" w:rsidP="00661BCB">
            <w:pPr>
              <w:pStyle w:val="Compact"/>
              <w:jc w:val="right"/>
              <w:rPr>
                <w:sz w:val="22"/>
              </w:rPr>
            </w:pPr>
            <w:r w:rsidRPr="00C52C75">
              <w:rPr>
                <w:sz w:val="22"/>
              </w:rPr>
              <w:t>1905.994</w:t>
            </w:r>
          </w:p>
        </w:tc>
        <w:tc>
          <w:tcPr>
            <w:tcW w:w="656" w:type="pct"/>
            <w:shd w:val="clear" w:color="auto" w:fill="auto"/>
          </w:tcPr>
          <w:p w:rsidR="00D565DB" w:rsidRPr="00C52C75" w:rsidRDefault="00D565DB" w:rsidP="00661BCB">
            <w:pPr>
              <w:pStyle w:val="Compact"/>
              <w:jc w:val="right"/>
              <w:rPr>
                <w:sz w:val="22"/>
              </w:rPr>
            </w:pPr>
            <w:r w:rsidRPr="00C52C75">
              <w:rPr>
                <w:sz w:val="22"/>
              </w:rPr>
              <w:t>2281.700</w:t>
            </w:r>
          </w:p>
        </w:tc>
        <w:tc>
          <w:tcPr>
            <w:tcW w:w="457" w:type="pct"/>
            <w:shd w:val="clear" w:color="auto" w:fill="auto"/>
          </w:tcPr>
          <w:p w:rsidR="00D565DB" w:rsidRPr="00C52C75" w:rsidRDefault="00D565DB" w:rsidP="00661BCB">
            <w:pPr>
              <w:pStyle w:val="Compact"/>
              <w:jc w:val="right"/>
              <w:rPr>
                <w:sz w:val="22"/>
              </w:rPr>
            </w:pPr>
            <w:r w:rsidRPr="00C52C75">
              <w:rPr>
                <w:sz w:val="22"/>
              </w:rPr>
              <w:t>0.051</w:t>
            </w:r>
          </w:p>
        </w:tc>
        <w:tc>
          <w:tcPr>
            <w:tcW w:w="488" w:type="pct"/>
            <w:shd w:val="clear" w:color="auto" w:fill="auto"/>
          </w:tcPr>
          <w:p w:rsidR="00D565DB" w:rsidRPr="00C52C75" w:rsidRDefault="00D565DB" w:rsidP="00661BCB">
            <w:pPr>
              <w:pStyle w:val="Compact"/>
              <w:jc w:val="right"/>
              <w:rPr>
                <w:sz w:val="22"/>
              </w:rPr>
            </w:pPr>
            <w:r w:rsidRPr="00C52C75">
              <w:rPr>
                <w:sz w:val="22"/>
              </w:rPr>
              <w:t>1.201</w:t>
            </w:r>
          </w:p>
        </w:tc>
        <w:tc>
          <w:tcPr>
            <w:tcW w:w="566" w:type="pct"/>
            <w:shd w:val="clear" w:color="auto" w:fill="auto"/>
          </w:tcPr>
          <w:p w:rsidR="00D565DB" w:rsidRPr="00C52C75" w:rsidRDefault="00D565DB" w:rsidP="00661BCB">
            <w:pPr>
              <w:pStyle w:val="Compact"/>
              <w:jc w:val="right"/>
              <w:rPr>
                <w:sz w:val="22"/>
              </w:rPr>
            </w:pPr>
            <w:r w:rsidRPr="00C52C75">
              <w:rPr>
                <w:sz w:val="22"/>
              </w:rPr>
              <w:t>1.075</w:t>
            </w:r>
          </w:p>
        </w:tc>
        <w:tc>
          <w:tcPr>
            <w:tcW w:w="566" w:type="pct"/>
            <w:shd w:val="clear" w:color="auto" w:fill="auto"/>
          </w:tcPr>
          <w:p w:rsidR="00D565DB" w:rsidRPr="00C52C75" w:rsidRDefault="00D565DB" w:rsidP="00661BCB">
            <w:pPr>
              <w:pStyle w:val="Compact"/>
              <w:jc w:val="right"/>
              <w:rPr>
                <w:sz w:val="22"/>
              </w:rPr>
            </w:pPr>
            <w:r w:rsidRPr="00C52C75">
              <w:rPr>
                <w:sz w:val="22"/>
              </w:rPr>
              <w:t>0.510</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w:t>
            </w:r>
          </w:p>
        </w:tc>
        <w:tc>
          <w:tcPr>
            <w:tcW w:w="409" w:type="pct"/>
            <w:shd w:val="clear" w:color="auto" w:fill="auto"/>
          </w:tcPr>
          <w:p w:rsidR="00D565DB" w:rsidRPr="00C52C75" w:rsidRDefault="00D565DB" w:rsidP="00661BCB">
            <w:pPr>
              <w:pStyle w:val="Compact"/>
              <w:jc w:val="right"/>
              <w:rPr>
                <w:sz w:val="22"/>
              </w:rPr>
            </w:pPr>
            <w:r w:rsidRPr="00C52C75">
              <w:rPr>
                <w:sz w:val="22"/>
              </w:rPr>
              <w:t>1987</w:t>
            </w:r>
          </w:p>
        </w:tc>
        <w:tc>
          <w:tcPr>
            <w:tcW w:w="456" w:type="pct"/>
            <w:shd w:val="clear" w:color="auto" w:fill="auto"/>
          </w:tcPr>
          <w:p w:rsidR="00D565DB" w:rsidRPr="00C52C75" w:rsidRDefault="00D565DB" w:rsidP="00661BCB">
            <w:pPr>
              <w:pStyle w:val="Compact"/>
              <w:jc w:val="right"/>
              <w:rPr>
                <w:sz w:val="22"/>
              </w:rPr>
            </w:pPr>
            <w:r w:rsidRPr="00C52C75">
              <w:rPr>
                <w:sz w:val="22"/>
              </w:rPr>
              <w:t>206.3</w:t>
            </w:r>
          </w:p>
        </w:tc>
        <w:tc>
          <w:tcPr>
            <w:tcW w:w="479" w:type="pct"/>
            <w:shd w:val="clear" w:color="auto" w:fill="auto"/>
          </w:tcPr>
          <w:p w:rsidR="00D565DB" w:rsidRPr="00C52C75" w:rsidRDefault="00D565DB" w:rsidP="00661BCB">
            <w:pPr>
              <w:pStyle w:val="Compact"/>
              <w:jc w:val="right"/>
              <w:rPr>
                <w:sz w:val="22"/>
              </w:rPr>
            </w:pPr>
            <w:r w:rsidRPr="00C52C75">
              <w:rPr>
                <w:sz w:val="22"/>
              </w:rPr>
              <w:t>206.3</w:t>
            </w:r>
          </w:p>
        </w:tc>
        <w:tc>
          <w:tcPr>
            <w:tcW w:w="656" w:type="pct"/>
            <w:shd w:val="clear" w:color="auto" w:fill="auto"/>
          </w:tcPr>
          <w:p w:rsidR="00D565DB" w:rsidRPr="00C52C75" w:rsidRDefault="00D565DB" w:rsidP="00661BCB">
            <w:pPr>
              <w:pStyle w:val="Compact"/>
              <w:jc w:val="right"/>
              <w:rPr>
                <w:sz w:val="22"/>
              </w:rPr>
            </w:pPr>
            <w:r w:rsidRPr="00C52C75">
              <w:rPr>
                <w:sz w:val="22"/>
              </w:rPr>
              <w:t>1897.882</w:t>
            </w:r>
          </w:p>
        </w:tc>
        <w:tc>
          <w:tcPr>
            <w:tcW w:w="656" w:type="pct"/>
            <w:shd w:val="clear" w:color="auto" w:fill="auto"/>
          </w:tcPr>
          <w:p w:rsidR="00D565DB" w:rsidRPr="00C52C75" w:rsidRDefault="00D565DB" w:rsidP="00661BCB">
            <w:pPr>
              <w:pStyle w:val="Compact"/>
              <w:jc w:val="right"/>
              <w:rPr>
                <w:sz w:val="22"/>
              </w:rPr>
            </w:pPr>
            <w:r w:rsidRPr="00C52C75">
              <w:rPr>
                <w:sz w:val="22"/>
              </w:rPr>
              <w:t>2279.923</w:t>
            </w:r>
          </w:p>
        </w:tc>
        <w:tc>
          <w:tcPr>
            <w:tcW w:w="457" w:type="pct"/>
            <w:shd w:val="clear" w:color="auto" w:fill="auto"/>
          </w:tcPr>
          <w:p w:rsidR="00D565DB" w:rsidRPr="00C52C75" w:rsidRDefault="00D565DB" w:rsidP="00661BCB">
            <w:pPr>
              <w:pStyle w:val="Compact"/>
              <w:jc w:val="right"/>
              <w:rPr>
                <w:sz w:val="22"/>
              </w:rPr>
            </w:pPr>
            <w:r w:rsidRPr="00C52C75">
              <w:rPr>
                <w:sz w:val="22"/>
              </w:rPr>
              <w:t>0.090</w:t>
            </w:r>
          </w:p>
        </w:tc>
        <w:tc>
          <w:tcPr>
            <w:tcW w:w="488" w:type="pct"/>
            <w:shd w:val="clear" w:color="auto" w:fill="auto"/>
          </w:tcPr>
          <w:p w:rsidR="00D565DB" w:rsidRPr="00C52C75" w:rsidRDefault="00D565DB" w:rsidP="00661BCB">
            <w:pPr>
              <w:pStyle w:val="Compact"/>
              <w:jc w:val="right"/>
              <w:rPr>
                <w:sz w:val="22"/>
              </w:rPr>
            </w:pPr>
            <w:r w:rsidRPr="00C52C75">
              <w:rPr>
                <w:sz w:val="22"/>
              </w:rPr>
              <w:t>1.355</w:t>
            </w:r>
          </w:p>
        </w:tc>
        <w:tc>
          <w:tcPr>
            <w:tcW w:w="566" w:type="pct"/>
            <w:shd w:val="clear" w:color="auto" w:fill="auto"/>
          </w:tcPr>
          <w:p w:rsidR="00D565DB" w:rsidRPr="00C52C75" w:rsidRDefault="00D565DB" w:rsidP="00661BCB">
            <w:pPr>
              <w:pStyle w:val="Compact"/>
              <w:jc w:val="right"/>
              <w:rPr>
                <w:sz w:val="22"/>
              </w:rPr>
            </w:pPr>
            <w:r w:rsidRPr="00C52C75">
              <w:rPr>
                <w:sz w:val="22"/>
              </w:rPr>
              <w:t>1.115</w:t>
            </w:r>
          </w:p>
        </w:tc>
        <w:tc>
          <w:tcPr>
            <w:tcW w:w="566" w:type="pct"/>
            <w:shd w:val="clear" w:color="auto" w:fill="auto"/>
          </w:tcPr>
          <w:p w:rsidR="00D565DB" w:rsidRPr="00C52C75" w:rsidRDefault="00D565DB" w:rsidP="00661BCB">
            <w:pPr>
              <w:pStyle w:val="Compact"/>
              <w:jc w:val="right"/>
              <w:rPr>
                <w:sz w:val="22"/>
              </w:rPr>
            </w:pPr>
            <w:r w:rsidRPr="00C52C75">
              <w:rPr>
                <w:sz w:val="22"/>
              </w:rPr>
              <w:t>0.508</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3</w:t>
            </w:r>
          </w:p>
        </w:tc>
        <w:tc>
          <w:tcPr>
            <w:tcW w:w="409" w:type="pct"/>
            <w:shd w:val="clear" w:color="auto" w:fill="auto"/>
          </w:tcPr>
          <w:p w:rsidR="00D565DB" w:rsidRPr="00C52C75" w:rsidRDefault="00D565DB" w:rsidP="00661BCB">
            <w:pPr>
              <w:pStyle w:val="Compact"/>
              <w:jc w:val="right"/>
              <w:rPr>
                <w:sz w:val="22"/>
              </w:rPr>
            </w:pPr>
            <w:r w:rsidRPr="00C52C75">
              <w:rPr>
                <w:sz w:val="22"/>
              </w:rPr>
              <w:t>1988</w:t>
            </w:r>
          </w:p>
        </w:tc>
        <w:tc>
          <w:tcPr>
            <w:tcW w:w="456" w:type="pct"/>
            <w:shd w:val="clear" w:color="auto" w:fill="auto"/>
          </w:tcPr>
          <w:p w:rsidR="00D565DB" w:rsidRPr="00C52C75" w:rsidRDefault="00D565DB" w:rsidP="00661BCB">
            <w:pPr>
              <w:pStyle w:val="Compact"/>
              <w:jc w:val="right"/>
              <w:rPr>
                <w:sz w:val="22"/>
              </w:rPr>
            </w:pPr>
            <w:r w:rsidRPr="00C52C75">
              <w:rPr>
                <w:sz w:val="22"/>
              </w:rPr>
              <w:t>95.7</w:t>
            </w:r>
          </w:p>
        </w:tc>
        <w:tc>
          <w:tcPr>
            <w:tcW w:w="479" w:type="pct"/>
            <w:shd w:val="clear" w:color="auto" w:fill="auto"/>
          </w:tcPr>
          <w:p w:rsidR="00D565DB" w:rsidRPr="00C52C75" w:rsidRDefault="00D565DB" w:rsidP="00661BCB">
            <w:pPr>
              <w:pStyle w:val="Compact"/>
              <w:jc w:val="right"/>
              <w:rPr>
                <w:sz w:val="22"/>
              </w:rPr>
            </w:pPr>
            <w:r w:rsidRPr="00C52C75">
              <w:rPr>
                <w:sz w:val="22"/>
              </w:rPr>
              <w:t>95.7</w:t>
            </w:r>
          </w:p>
        </w:tc>
        <w:tc>
          <w:tcPr>
            <w:tcW w:w="656" w:type="pct"/>
            <w:shd w:val="clear" w:color="auto" w:fill="auto"/>
          </w:tcPr>
          <w:p w:rsidR="00D565DB" w:rsidRPr="00C52C75" w:rsidRDefault="00D565DB" w:rsidP="00661BCB">
            <w:pPr>
              <w:pStyle w:val="Compact"/>
              <w:jc w:val="right"/>
              <w:rPr>
                <w:sz w:val="22"/>
              </w:rPr>
            </w:pPr>
            <w:r w:rsidRPr="00C52C75">
              <w:rPr>
                <w:sz w:val="22"/>
              </w:rPr>
              <w:t>1986.162</w:t>
            </w:r>
          </w:p>
        </w:tc>
        <w:tc>
          <w:tcPr>
            <w:tcW w:w="656" w:type="pct"/>
            <w:shd w:val="clear" w:color="auto" w:fill="auto"/>
          </w:tcPr>
          <w:p w:rsidR="00D565DB" w:rsidRPr="00C52C75" w:rsidRDefault="00D565DB" w:rsidP="00661BCB">
            <w:pPr>
              <w:pStyle w:val="Compact"/>
              <w:jc w:val="right"/>
              <w:rPr>
                <w:sz w:val="22"/>
              </w:rPr>
            </w:pPr>
            <w:r w:rsidRPr="00C52C75">
              <w:rPr>
                <w:sz w:val="22"/>
              </w:rPr>
              <w:t>2377.159</w:t>
            </w:r>
          </w:p>
        </w:tc>
        <w:tc>
          <w:tcPr>
            <w:tcW w:w="457" w:type="pct"/>
            <w:shd w:val="clear" w:color="auto" w:fill="auto"/>
          </w:tcPr>
          <w:p w:rsidR="00D565DB" w:rsidRPr="00C52C75" w:rsidRDefault="00D565DB" w:rsidP="00661BCB">
            <w:pPr>
              <w:pStyle w:val="Compact"/>
              <w:jc w:val="right"/>
              <w:rPr>
                <w:sz w:val="22"/>
              </w:rPr>
            </w:pPr>
            <w:r w:rsidRPr="00C52C75">
              <w:rPr>
                <w:sz w:val="22"/>
              </w:rPr>
              <w:t>0.042</w:t>
            </w:r>
          </w:p>
        </w:tc>
        <w:tc>
          <w:tcPr>
            <w:tcW w:w="488" w:type="pct"/>
            <w:shd w:val="clear" w:color="auto" w:fill="auto"/>
          </w:tcPr>
          <w:p w:rsidR="00D565DB" w:rsidRPr="00C52C75" w:rsidRDefault="00D565DB" w:rsidP="00661BCB">
            <w:pPr>
              <w:pStyle w:val="Compact"/>
              <w:jc w:val="right"/>
              <w:rPr>
                <w:sz w:val="22"/>
              </w:rPr>
            </w:pPr>
            <w:r w:rsidRPr="00C52C75">
              <w:rPr>
                <w:sz w:val="22"/>
              </w:rPr>
              <w:t>1.058</w:t>
            </w:r>
          </w:p>
        </w:tc>
        <w:tc>
          <w:tcPr>
            <w:tcW w:w="566" w:type="pct"/>
            <w:shd w:val="clear" w:color="auto" w:fill="auto"/>
          </w:tcPr>
          <w:p w:rsidR="00D565DB" w:rsidRPr="00C52C75" w:rsidRDefault="00D565DB" w:rsidP="00661BCB">
            <w:pPr>
              <w:pStyle w:val="Compact"/>
              <w:jc w:val="right"/>
              <w:rPr>
                <w:sz w:val="22"/>
              </w:rPr>
            </w:pPr>
            <w:r w:rsidRPr="00C52C75">
              <w:rPr>
                <w:sz w:val="22"/>
              </w:rPr>
              <w:t>1.114</w:t>
            </w:r>
          </w:p>
        </w:tc>
        <w:tc>
          <w:tcPr>
            <w:tcW w:w="566" w:type="pct"/>
            <w:shd w:val="clear" w:color="auto" w:fill="auto"/>
          </w:tcPr>
          <w:p w:rsidR="00D565DB" w:rsidRPr="00C52C75" w:rsidRDefault="00D565DB" w:rsidP="00661BCB">
            <w:pPr>
              <w:pStyle w:val="Compact"/>
              <w:jc w:val="right"/>
              <w:rPr>
                <w:sz w:val="22"/>
              </w:rPr>
            </w:pPr>
            <w:r w:rsidRPr="00C52C75">
              <w:rPr>
                <w:sz w:val="22"/>
              </w:rPr>
              <w:t>0.531</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4</w:t>
            </w:r>
          </w:p>
        </w:tc>
        <w:tc>
          <w:tcPr>
            <w:tcW w:w="409" w:type="pct"/>
            <w:shd w:val="clear" w:color="auto" w:fill="auto"/>
          </w:tcPr>
          <w:p w:rsidR="00D565DB" w:rsidRPr="00C52C75" w:rsidRDefault="00D565DB" w:rsidP="00661BCB">
            <w:pPr>
              <w:pStyle w:val="Compact"/>
              <w:jc w:val="right"/>
              <w:rPr>
                <w:sz w:val="22"/>
              </w:rPr>
            </w:pPr>
            <w:r w:rsidRPr="00C52C75">
              <w:rPr>
                <w:sz w:val="22"/>
              </w:rPr>
              <w:t>1989</w:t>
            </w:r>
          </w:p>
        </w:tc>
        <w:tc>
          <w:tcPr>
            <w:tcW w:w="456" w:type="pct"/>
            <w:shd w:val="clear" w:color="auto" w:fill="auto"/>
          </w:tcPr>
          <w:p w:rsidR="00D565DB" w:rsidRPr="00C52C75" w:rsidRDefault="00D565DB" w:rsidP="00661BCB">
            <w:pPr>
              <w:pStyle w:val="Compact"/>
              <w:jc w:val="right"/>
              <w:rPr>
                <w:sz w:val="22"/>
              </w:rPr>
            </w:pPr>
            <w:r w:rsidRPr="00C52C75">
              <w:rPr>
                <w:sz w:val="22"/>
              </w:rPr>
              <w:t>183.1</w:t>
            </w:r>
          </w:p>
        </w:tc>
        <w:tc>
          <w:tcPr>
            <w:tcW w:w="479" w:type="pct"/>
            <w:shd w:val="clear" w:color="auto" w:fill="auto"/>
          </w:tcPr>
          <w:p w:rsidR="00D565DB" w:rsidRPr="00C52C75" w:rsidRDefault="00D565DB" w:rsidP="00661BCB">
            <w:pPr>
              <w:pStyle w:val="Compact"/>
              <w:jc w:val="right"/>
              <w:rPr>
                <w:sz w:val="22"/>
              </w:rPr>
            </w:pPr>
            <w:r w:rsidRPr="00C52C75">
              <w:rPr>
                <w:sz w:val="22"/>
              </w:rPr>
              <w:t>183.1</w:t>
            </w:r>
          </w:p>
        </w:tc>
        <w:tc>
          <w:tcPr>
            <w:tcW w:w="656" w:type="pct"/>
            <w:shd w:val="clear" w:color="auto" w:fill="auto"/>
          </w:tcPr>
          <w:p w:rsidR="00D565DB" w:rsidRPr="00C52C75" w:rsidRDefault="00D565DB" w:rsidP="00661BCB">
            <w:pPr>
              <w:pStyle w:val="Compact"/>
              <w:jc w:val="right"/>
              <w:rPr>
                <w:sz w:val="22"/>
              </w:rPr>
            </w:pPr>
            <w:r w:rsidRPr="00C52C75">
              <w:rPr>
                <w:sz w:val="22"/>
              </w:rPr>
              <w:t>2005.773</w:t>
            </w:r>
          </w:p>
        </w:tc>
        <w:tc>
          <w:tcPr>
            <w:tcW w:w="656" w:type="pct"/>
            <w:shd w:val="clear" w:color="auto" w:fill="auto"/>
          </w:tcPr>
          <w:p w:rsidR="00D565DB" w:rsidRPr="00C52C75" w:rsidRDefault="00D565DB" w:rsidP="00661BCB">
            <w:pPr>
              <w:pStyle w:val="Compact"/>
              <w:jc w:val="right"/>
              <w:rPr>
                <w:sz w:val="22"/>
              </w:rPr>
            </w:pPr>
            <w:r w:rsidRPr="00C52C75">
              <w:rPr>
                <w:sz w:val="22"/>
              </w:rPr>
              <w:t>2396.363</w:t>
            </w:r>
          </w:p>
        </w:tc>
        <w:tc>
          <w:tcPr>
            <w:tcW w:w="457" w:type="pct"/>
            <w:shd w:val="clear" w:color="auto" w:fill="auto"/>
          </w:tcPr>
          <w:p w:rsidR="00D565DB" w:rsidRPr="00C52C75" w:rsidRDefault="00D565DB" w:rsidP="00661BCB">
            <w:pPr>
              <w:pStyle w:val="Compact"/>
              <w:jc w:val="right"/>
              <w:rPr>
                <w:sz w:val="22"/>
              </w:rPr>
            </w:pPr>
            <w:r w:rsidRPr="00C52C75">
              <w:rPr>
                <w:sz w:val="22"/>
              </w:rPr>
              <w:t>0.077</w:t>
            </w:r>
          </w:p>
        </w:tc>
        <w:tc>
          <w:tcPr>
            <w:tcW w:w="488" w:type="pct"/>
            <w:shd w:val="clear" w:color="auto" w:fill="auto"/>
          </w:tcPr>
          <w:p w:rsidR="00D565DB" w:rsidRPr="00C52C75" w:rsidRDefault="00D565DB" w:rsidP="00661BCB">
            <w:pPr>
              <w:pStyle w:val="Compact"/>
              <w:jc w:val="right"/>
              <w:rPr>
                <w:sz w:val="22"/>
              </w:rPr>
            </w:pPr>
            <w:r w:rsidRPr="00C52C75">
              <w:rPr>
                <w:sz w:val="22"/>
              </w:rPr>
              <w:t>1.085</w:t>
            </w:r>
          </w:p>
        </w:tc>
        <w:tc>
          <w:tcPr>
            <w:tcW w:w="566" w:type="pct"/>
            <w:shd w:val="clear" w:color="auto" w:fill="auto"/>
          </w:tcPr>
          <w:p w:rsidR="00D565DB" w:rsidRPr="00C52C75" w:rsidRDefault="00D565DB" w:rsidP="00661BCB">
            <w:pPr>
              <w:pStyle w:val="Compact"/>
              <w:jc w:val="right"/>
              <w:rPr>
                <w:sz w:val="22"/>
              </w:rPr>
            </w:pPr>
            <w:r w:rsidRPr="00C52C75">
              <w:rPr>
                <w:sz w:val="22"/>
              </w:rPr>
              <w:t>1.161</w:t>
            </w:r>
          </w:p>
        </w:tc>
        <w:tc>
          <w:tcPr>
            <w:tcW w:w="566" w:type="pct"/>
            <w:shd w:val="clear" w:color="auto" w:fill="auto"/>
          </w:tcPr>
          <w:p w:rsidR="00D565DB" w:rsidRPr="00C52C75" w:rsidRDefault="00D565DB" w:rsidP="00661BCB">
            <w:pPr>
              <w:pStyle w:val="Compact"/>
              <w:jc w:val="right"/>
              <w:rPr>
                <w:sz w:val="22"/>
              </w:rPr>
            </w:pPr>
            <w:r w:rsidRPr="00C52C75">
              <w:rPr>
                <w:sz w:val="22"/>
              </w:rPr>
              <w:t>0.537</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5</w:t>
            </w:r>
          </w:p>
        </w:tc>
        <w:tc>
          <w:tcPr>
            <w:tcW w:w="409" w:type="pct"/>
            <w:shd w:val="clear" w:color="auto" w:fill="auto"/>
          </w:tcPr>
          <w:p w:rsidR="00D565DB" w:rsidRPr="00C52C75" w:rsidRDefault="00D565DB" w:rsidP="00661BCB">
            <w:pPr>
              <w:pStyle w:val="Compact"/>
              <w:jc w:val="right"/>
              <w:rPr>
                <w:sz w:val="22"/>
              </w:rPr>
            </w:pPr>
            <w:r w:rsidRPr="00C52C75">
              <w:rPr>
                <w:sz w:val="22"/>
              </w:rPr>
              <w:t>1990</w:t>
            </w:r>
          </w:p>
        </w:tc>
        <w:tc>
          <w:tcPr>
            <w:tcW w:w="456" w:type="pct"/>
            <w:shd w:val="clear" w:color="auto" w:fill="auto"/>
          </w:tcPr>
          <w:p w:rsidR="00D565DB" w:rsidRPr="00C52C75" w:rsidRDefault="00D565DB" w:rsidP="00661BCB">
            <w:pPr>
              <w:pStyle w:val="Compact"/>
              <w:jc w:val="right"/>
              <w:rPr>
                <w:sz w:val="22"/>
              </w:rPr>
            </w:pPr>
            <w:r w:rsidRPr="00C52C75">
              <w:rPr>
                <w:sz w:val="22"/>
              </w:rPr>
              <w:t>147.4</w:t>
            </w:r>
          </w:p>
        </w:tc>
        <w:tc>
          <w:tcPr>
            <w:tcW w:w="479" w:type="pct"/>
            <w:shd w:val="clear" w:color="auto" w:fill="auto"/>
          </w:tcPr>
          <w:p w:rsidR="00D565DB" w:rsidRPr="00C52C75" w:rsidRDefault="00D565DB" w:rsidP="00661BCB">
            <w:pPr>
              <w:pStyle w:val="Compact"/>
              <w:jc w:val="right"/>
              <w:rPr>
                <w:sz w:val="22"/>
              </w:rPr>
            </w:pPr>
            <w:r w:rsidRPr="00C52C75">
              <w:rPr>
                <w:sz w:val="22"/>
              </w:rPr>
              <w:t>147.4</w:t>
            </w:r>
          </w:p>
        </w:tc>
        <w:tc>
          <w:tcPr>
            <w:tcW w:w="656" w:type="pct"/>
            <w:shd w:val="clear" w:color="auto" w:fill="auto"/>
          </w:tcPr>
          <w:p w:rsidR="00D565DB" w:rsidRPr="00C52C75" w:rsidRDefault="00D565DB" w:rsidP="00661BCB">
            <w:pPr>
              <w:pStyle w:val="Compact"/>
              <w:jc w:val="right"/>
              <w:rPr>
                <w:sz w:val="22"/>
              </w:rPr>
            </w:pPr>
            <w:r w:rsidRPr="00C52C75">
              <w:rPr>
                <w:sz w:val="22"/>
              </w:rPr>
              <w:t>2059.854</w:t>
            </w:r>
          </w:p>
        </w:tc>
        <w:tc>
          <w:tcPr>
            <w:tcW w:w="656" w:type="pct"/>
            <w:shd w:val="clear" w:color="auto" w:fill="auto"/>
          </w:tcPr>
          <w:p w:rsidR="00D565DB" w:rsidRPr="00C52C75" w:rsidRDefault="00D565DB" w:rsidP="00661BCB">
            <w:pPr>
              <w:pStyle w:val="Compact"/>
              <w:jc w:val="right"/>
              <w:rPr>
                <w:sz w:val="22"/>
              </w:rPr>
            </w:pPr>
            <w:r w:rsidRPr="00C52C75">
              <w:rPr>
                <w:sz w:val="22"/>
              </w:rPr>
              <w:t>2478.526</w:t>
            </w:r>
          </w:p>
        </w:tc>
        <w:tc>
          <w:tcPr>
            <w:tcW w:w="457" w:type="pct"/>
            <w:shd w:val="clear" w:color="auto" w:fill="auto"/>
          </w:tcPr>
          <w:p w:rsidR="00D565DB" w:rsidRPr="00C52C75" w:rsidRDefault="00D565DB" w:rsidP="00661BCB">
            <w:pPr>
              <w:pStyle w:val="Compact"/>
              <w:jc w:val="right"/>
              <w:rPr>
                <w:sz w:val="22"/>
              </w:rPr>
            </w:pPr>
            <w:r w:rsidRPr="00C52C75">
              <w:rPr>
                <w:sz w:val="22"/>
              </w:rPr>
              <w:t>0.062</w:t>
            </w:r>
          </w:p>
        </w:tc>
        <w:tc>
          <w:tcPr>
            <w:tcW w:w="488" w:type="pct"/>
            <w:shd w:val="clear" w:color="auto" w:fill="auto"/>
          </w:tcPr>
          <w:p w:rsidR="00D565DB" w:rsidRPr="00C52C75" w:rsidRDefault="00D565DB" w:rsidP="00661BCB">
            <w:pPr>
              <w:pStyle w:val="Compact"/>
              <w:jc w:val="right"/>
              <w:rPr>
                <w:sz w:val="22"/>
              </w:rPr>
            </w:pPr>
            <w:r w:rsidRPr="00C52C75">
              <w:rPr>
                <w:sz w:val="22"/>
              </w:rPr>
              <w:t>0.974</w:t>
            </w:r>
          </w:p>
        </w:tc>
        <w:tc>
          <w:tcPr>
            <w:tcW w:w="566" w:type="pct"/>
            <w:shd w:val="clear" w:color="auto" w:fill="auto"/>
          </w:tcPr>
          <w:p w:rsidR="00D565DB" w:rsidRPr="00C52C75" w:rsidRDefault="00D565DB" w:rsidP="00661BCB">
            <w:pPr>
              <w:pStyle w:val="Compact"/>
              <w:jc w:val="right"/>
              <w:rPr>
                <w:sz w:val="22"/>
              </w:rPr>
            </w:pPr>
            <w:r w:rsidRPr="00C52C75">
              <w:rPr>
                <w:sz w:val="22"/>
              </w:rPr>
              <w:t>1.171</w:t>
            </w:r>
          </w:p>
        </w:tc>
        <w:tc>
          <w:tcPr>
            <w:tcW w:w="566" w:type="pct"/>
            <w:shd w:val="clear" w:color="auto" w:fill="auto"/>
          </w:tcPr>
          <w:p w:rsidR="00D565DB" w:rsidRPr="00C52C75" w:rsidRDefault="00D565DB" w:rsidP="00661BCB">
            <w:pPr>
              <w:pStyle w:val="Compact"/>
              <w:jc w:val="right"/>
              <w:rPr>
                <w:sz w:val="22"/>
              </w:rPr>
            </w:pPr>
            <w:r w:rsidRPr="00C52C75">
              <w:rPr>
                <w:sz w:val="22"/>
              </w:rPr>
              <w:t>0.551</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6</w:t>
            </w:r>
          </w:p>
        </w:tc>
        <w:tc>
          <w:tcPr>
            <w:tcW w:w="409" w:type="pct"/>
            <w:shd w:val="clear" w:color="auto" w:fill="auto"/>
          </w:tcPr>
          <w:p w:rsidR="00D565DB" w:rsidRPr="00C52C75" w:rsidRDefault="00D565DB" w:rsidP="00661BCB">
            <w:pPr>
              <w:pStyle w:val="Compact"/>
              <w:jc w:val="right"/>
              <w:rPr>
                <w:sz w:val="22"/>
              </w:rPr>
            </w:pPr>
            <w:r w:rsidRPr="00C52C75">
              <w:rPr>
                <w:sz w:val="22"/>
              </w:rPr>
              <w:t>1991</w:t>
            </w:r>
          </w:p>
        </w:tc>
        <w:tc>
          <w:tcPr>
            <w:tcW w:w="456" w:type="pct"/>
            <w:shd w:val="clear" w:color="auto" w:fill="auto"/>
          </w:tcPr>
          <w:p w:rsidR="00D565DB" w:rsidRPr="00C52C75" w:rsidRDefault="00D565DB" w:rsidP="00661BCB">
            <w:pPr>
              <w:pStyle w:val="Compact"/>
              <w:jc w:val="right"/>
              <w:rPr>
                <w:sz w:val="22"/>
              </w:rPr>
            </w:pPr>
            <w:r w:rsidRPr="00C52C75">
              <w:rPr>
                <w:sz w:val="22"/>
              </w:rPr>
              <w:t>198.9</w:t>
            </w:r>
          </w:p>
        </w:tc>
        <w:tc>
          <w:tcPr>
            <w:tcW w:w="479" w:type="pct"/>
            <w:shd w:val="clear" w:color="auto" w:fill="auto"/>
          </w:tcPr>
          <w:p w:rsidR="00D565DB" w:rsidRPr="00C52C75" w:rsidRDefault="00D565DB" w:rsidP="00661BCB">
            <w:pPr>
              <w:pStyle w:val="Compact"/>
              <w:jc w:val="right"/>
              <w:rPr>
                <w:sz w:val="22"/>
              </w:rPr>
            </w:pPr>
            <w:r w:rsidRPr="00C52C75">
              <w:rPr>
                <w:sz w:val="22"/>
              </w:rPr>
              <w:t>198.9</w:t>
            </w:r>
          </w:p>
        </w:tc>
        <w:tc>
          <w:tcPr>
            <w:tcW w:w="656" w:type="pct"/>
            <w:shd w:val="clear" w:color="auto" w:fill="auto"/>
          </w:tcPr>
          <w:p w:rsidR="00D565DB" w:rsidRPr="00C52C75" w:rsidRDefault="00D565DB" w:rsidP="00661BCB">
            <w:pPr>
              <w:pStyle w:val="Compact"/>
              <w:jc w:val="right"/>
              <w:rPr>
                <w:sz w:val="22"/>
              </w:rPr>
            </w:pPr>
            <w:r w:rsidRPr="00C52C75">
              <w:rPr>
                <w:sz w:val="22"/>
              </w:rPr>
              <w:t>2082.974</w:t>
            </w:r>
          </w:p>
        </w:tc>
        <w:tc>
          <w:tcPr>
            <w:tcW w:w="656" w:type="pct"/>
            <w:shd w:val="clear" w:color="auto" w:fill="auto"/>
          </w:tcPr>
          <w:p w:rsidR="00D565DB" w:rsidRPr="00C52C75" w:rsidRDefault="00D565DB" w:rsidP="00661BCB">
            <w:pPr>
              <w:pStyle w:val="Compact"/>
              <w:jc w:val="right"/>
              <w:rPr>
                <w:sz w:val="22"/>
              </w:rPr>
            </w:pPr>
            <w:r w:rsidRPr="00C52C75">
              <w:rPr>
                <w:sz w:val="22"/>
              </w:rPr>
              <w:t>2518.471</w:t>
            </w:r>
          </w:p>
        </w:tc>
        <w:tc>
          <w:tcPr>
            <w:tcW w:w="457" w:type="pct"/>
            <w:shd w:val="clear" w:color="auto" w:fill="auto"/>
          </w:tcPr>
          <w:p w:rsidR="00D565DB" w:rsidRPr="00C52C75" w:rsidRDefault="00D565DB" w:rsidP="00661BCB">
            <w:pPr>
              <w:pStyle w:val="Compact"/>
              <w:jc w:val="right"/>
              <w:rPr>
                <w:sz w:val="22"/>
              </w:rPr>
            </w:pPr>
            <w:r w:rsidRPr="00C52C75">
              <w:rPr>
                <w:sz w:val="22"/>
              </w:rPr>
              <w:t>0.080</w:t>
            </w:r>
          </w:p>
        </w:tc>
        <w:tc>
          <w:tcPr>
            <w:tcW w:w="488" w:type="pct"/>
            <w:shd w:val="clear" w:color="auto" w:fill="auto"/>
          </w:tcPr>
          <w:p w:rsidR="00D565DB" w:rsidRPr="00C52C75" w:rsidRDefault="00D565DB" w:rsidP="00661BCB">
            <w:pPr>
              <w:pStyle w:val="Compact"/>
              <w:jc w:val="right"/>
              <w:rPr>
                <w:sz w:val="22"/>
              </w:rPr>
            </w:pPr>
            <w:r w:rsidRPr="00C52C75">
              <w:rPr>
                <w:sz w:val="22"/>
              </w:rPr>
              <w:t>1.044</w:t>
            </w:r>
          </w:p>
        </w:tc>
        <w:tc>
          <w:tcPr>
            <w:tcW w:w="566" w:type="pct"/>
            <w:shd w:val="clear" w:color="auto" w:fill="auto"/>
          </w:tcPr>
          <w:p w:rsidR="00D565DB" w:rsidRPr="00C52C75" w:rsidRDefault="00D565DB" w:rsidP="00661BCB">
            <w:pPr>
              <w:pStyle w:val="Compact"/>
              <w:jc w:val="right"/>
              <w:rPr>
                <w:sz w:val="22"/>
              </w:rPr>
            </w:pPr>
            <w:r w:rsidRPr="00C52C75">
              <w:rPr>
                <w:sz w:val="22"/>
              </w:rPr>
              <w:t>1.211</w:t>
            </w:r>
          </w:p>
        </w:tc>
        <w:tc>
          <w:tcPr>
            <w:tcW w:w="566" w:type="pct"/>
            <w:shd w:val="clear" w:color="auto" w:fill="auto"/>
          </w:tcPr>
          <w:p w:rsidR="00D565DB" w:rsidRPr="00C52C75" w:rsidRDefault="00D565DB" w:rsidP="00661BCB">
            <w:pPr>
              <w:pStyle w:val="Compact"/>
              <w:jc w:val="right"/>
              <w:rPr>
                <w:sz w:val="22"/>
              </w:rPr>
            </w:pPr>
            <w:r w:rsidRPr="00C52C75">
              <w:rPr>
                <w:sz w:val="22"/>
              </w:rPr>
              <w:t>0.557</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7</w:t>
            </w:r>
          </w:p>
        </w:tc>
        <w:tc>
          <w:tcPr>
            <w:tcW w:w="409" w:type="pct"/>
            <w:shd w:val="clear" w:color="auto" w:fill="auto"/>
          </w:tcPr>
          <w:p w:rsidR="00D565DB" w:rsidRPr="00C52C75" w:rsidRDefault="00D565DB" w:rsidP="00661BCB">
            <w:pPr>
              <w:pStyle w:val="Compact"/>
              <w:jc w:val="right"/>
              <w:rPr>
                <w:sz w:val="22"/>
              </w:rPr>
            </w:pPr>
            <w:r w:rsidRPr="00C52C75">
              <w:rPr>
                <w:sz w:val="22"/>
              </w:rPr>
              <w:t>1992</w:t>
            </w:r>
          </w:p>
        </w:tc>
        <w:tc>
          <w:tcPr>
            <w:tcW w:w="456" w:type="pct"/>
            <w:shd w:val="clear" w:color="auto" w:fill="auto"/>
          </w:tcPr>
          <w:p w:rsidR="00D565DB" w:rsidRPr="00C52C75" w:rsidRDefault="00D565DB" w:rsidP="00661BCB">
            <w:pPr>
              <w:pStyle w:val="Compact"/>
              <w:jc w:val="right"/>
              <w:rPr>
                <w:sz w:val="22"/>
              </w:rPr>
            </w:pPr>
            <w:r w:rsidRPr="00C52C75">
              <w:rPr>
                <w:sz w:val="22"/>
              </w:rPr>
              <w:t>102.1</w:t>
            </w:r>
          </w:p>
        </w:tc>
        <w:tc>
          <w:tcPr>
            <w:tcW w:w="479" w:type="pct"/>
            <w:shd w:val="clear" w:color="auto" w:fill="auto"/>
          </w:tcPr>
          <w:p w:rsidR="00D565DB" w:rsidRPr="00C52C75" w:rsidRDefault="00D565DB" w:rsidP="00661BCB">
            <w:pPr>
              <w:pStyle w:val="Compact"/>
              <w:jc w:val="right"/>
              <w:rPr>
                <w:sz w:val="22"/>
              </w:rPr>
            </w:pPr>
            <w:r w:rsidRPr="00C52C75">
              <w:rPr>
                <w:sz w:val="22"/>
              </w:rPr>
              <w:t>102.1</w:t>
            </w:r>
          </w:p>
        </w:tc>
        <w:tc>
          <w:tcPr>
            <w:tcW w:w="656" w:type="pct"/>
            <w:shd w:val="clear" w:color="auto" w:fill="auto"/>
          </w:tcPr>
          <w:p w:rsidR="00D565DB" w:rsidRPr="00C52C75" w:rsidRDefault="00D565DB" w:rsidP="00661BCB">
            <w:pPr>
              <w:pStyle w:val="Compact"/>
              <w:jc w:val="right"/>
              <w:rPr>
                <w:sz w:val="22"/>
              </w:rPr>
            </w:pPr>
            <w:r w:rsidRPr="00C52C75">
              <w:rPr>
                <w:sz w:val="22"/>
              </w:rPr>
              <w:t>2193.351</w:t>
            </w:r>
          </w:p>
        </w:tc>
        <w:tc>
          <w:tcPr>
            <w:tcW w:w="656" w:type="pct"/>
            <w:shd w:val="clear" w:color="auto" w:fill="auto"/>
          </w:tcPr>
          <w:p w:rsidR="00D565DB" w:rsidRPr="00C52C75" w:rsidRDefault="00D565DB" w:rsidP="00661BCB">
            <w:pPr>
              <w:pStyle w:val="Compact"/>
              <w:jc w:val="right"/>
              <w:rPr>
                <w:sz w:val="22"/>
              </w:rPr>
            </w:pPr>
            <w:r w:rsidRPr="00C52C75">
              <w:rPr>
                <w:sz w:val="22"/>
              </w:rPr>
              <w:t>2640.207</w:t>
            </w:r>
          </w:p>
        </w:tc>
        <w:tc>
          <w:tcPr>
            <w:tcW w:w="457" w:type="pct"/>
            <w:shd w:val="clear" w:color="auto" w:fill="auto"/>
          </w:tcPr>
          <w:p w:rsidR="00D565DB" w:rsidRPr="00C52C75" w:rsidRDefault="00D565DB" w:rsidP="00661BCB">
            <w:pPr>
              <w:pStyle w:val="Compact"/>
              <w:jc w:val="right"/>
              <w:rPr>
                <w:sz w:val="22"/>
              </w:rPr>
            </w:pPr>
            <w:r w:rsidRPr="00C52C75">
              <w:rPr>
                <w:sz w:val="22"/>
              </w:rPr>
              <w:t>0.041</w:t>
            </w:r>
          </w:p>
        </w:tc>
        <w:tc>
          <w:tcPr>
            <w:tcW w:w="488" w:type="pct"/>
            <w:shd w:val="clear" w:color="auto" w:fill="auto"/>
          </w:tcPr>
          <w:p w:rsidR="00D565DB" w:rsidRPr="00C52C75" w:rsidRDefault="00D565DB" w:rsidP="00661BCB">
            <w:pPr>
              <w:pStyle w:val="Compact"/>
              <w:jc w:val="right"/>
              <w:rPr>
                <w:sz w:val="22"/>
              </w:rPr>
            </w:pPr>
            <w:r w:rsidRPr="00C52C75">
              <w:rPr>
                <w:sz w:val="22"/>
              </w:rPr>
              <w:t>0.776</w:t>
            </w:r>
          </w:p>
        </w:tc>
        <w:tc>
          <w:tcPr>
            <w:tcW w:w="566" w:type="pct"/>
            <w:shd w:val="clear" w:color="auto" w:fill="auto"/>
          </w:tcPr>
          <w:p w:rsidR="00D565DB" w:rsidRPr="00C52C75" w:rsidRDefault="00D565DB" w:rsidP="00661BCB">
            <w:pPr>
              <w:pStyle w:val="Compact"/>
              <w:jc w:val="right"/>
              <w:rPr>
                <w:sz w:val="22"/>
              </w:rPr>
            </w:pPr>
            <w:r w:rsidRPr="00C52C75">
              <w:rPr>
                <w:sz w:val="22"/>
              </w:rPr>
              <w:t>1.230</w:t>
            </w:r>
          </w:p>
        </w:tc>
        <w:tc>
          <w:tcPr>
            <w:tcW w:w="566" w:type="pct"/>
            <w:shd w:val="clear" w:color="auto" w:fill="auto"/>
          </w:tcPr>
          <w:p w:rsidR="00D565DB" w:rsidRPr="00C52C75" w:rsidRDefault="00D565DB" w:rsidP="00661BCB">
            <w:pPr>
              <w:pStyle w:val="Compact"/>
              <w:jc w:val="right"/>
              <w:rPr>
                <w:sz w:val="22"/>
              </w:rPr>
            </w:pPr>
            <w:r w:rsidRPr="00C52C75">
              <w:rPr>
                <w:sz w:val="22"/>
              </w:rPr>
              <w:t>0.587</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8</w:t>
            </w:r>
          </w:p>
        </w:tc>
        <w:tc>
          <w:tcPr>
            <w:tcW w:w="409" w:type="pct"/>
            <w:shd w:val="clear" w:color="auto" w:fill="auto"/>
          </w:tcPr>
          <w:p w:rsidR="00D565DB" w:rsidRPr="00C52C75" w:rsidRDefault="00D565DB" w:rsidP="00661BCB">
            <w:pPr>
              <w:pStyle w:val="Compact"/>
              <w:jc w:val="right"/>
              <w:rPr>
                <w:sz w:val="22"/>
              </w:rPr>
            </w:pPr>
            <w:r w:rsidRPr="00C52C75">
              <w:rPr>
                <w:sz w:val="22"/>
              </w:rPr>
              <w:t>1993</w:t>
            </w:r>
          </w:p>
        </w:tc>
        <w:tc>
          <w:tcPr>
            <w:tcW w:w="456" w:type="pct"/>
            <w:shd w:val="clear" w:color="auto" w:fill="auto"/>
          </w:tcPr>
          <w:p w:rsidR="00D565DB" w:rsidRPr="00C52C75" w:rsidRDefault="00D565DB" w:rsidP="00661BCB">
            <w:pPr>
              <w:pStyle w:val="Compact"/>
              <w:jc w:val="right"/>
              <w:rPr>
                <w:sz w:val="22"/>
              </w:rPr>
            </w:pPr>
            <w:r w:rsidRPr="00C52C75">
              <w:rPr>
                <w:sz w:val="22"/>
              </w:rPr>
              <w:t>235.5</w:t>
            </w:r>
          </w:p>
        </w:tc>
        <w:tc>
          <w:tcPr>
            <w:tcW w:w="479" w:type="pct"/>
            <w:shd w:val="clear" w:color="auto" w:fill="auto"/>
          </w:tcPr>
          <w:p w:rsidR="00D565DB" w:rsidRPr="00C52C75" w:rsidRDefault="00D565DB" w:rsidP="00661BCB">
            <w:pPr>
              <w:pStyle w:val="Compact"/>
              <w:jc w:val="right"/>
              <w:rPr>
                <w:sz w:val="22"/>
              </w:rPr>
            </w:pPr>
            <w:r w:rsidRPr="00C52C75">
              <w:rPr>
                <w:sz w:val="22"/>
              </w:rPr>
              <w:t>235.5</w:t>
            </w:r>
          </w:p>
        </w:tc>
        <w:tc>
          <w:tcPr>
            <w:tcW w:w="656" w:type="pct"/>
            <w:shd w:val="clear" w:color="auto" w:fill="auto"/>
          </w:tcPr>
          <w:p w:rsidR="00D565DB" w:rsidRPr="00C52C75" w:rsidRDefault="00D565DB" w:rsidP="00661BCB">
            <w:pPr>
              <w:pStyle w:val="Compact"/>
              <w:jc w:val="right"/>
              <w:rPr>
                <w:sz w:val="22"/>
              </w:rPr>
            </w:pPr>
            <w:r w:rsidRPr="00C52C75">
              <w:rPr>
                <w:sz w:val="22"/>
              </w:rPr>
              <w:t>2193.924</w:t>
            </w:r>
          </w:p>
        </w:tc>
        <w:tc>
          <w:tcPr>
            <w:tcW w:w="656" w:type="pct"/>
            <w:shd w:val="clear" w:color="auto" w:fill="auto"/>
          </w:tcPr>
          <w:p w:rsidR="00D565DB" w:rsidRPr="00C52C75" w:rsidRDefault="00D565DB" w:rsidP="00661BCB">
            <w:pPr>
              <w:pStyle w:val="Compact"/>
              <w:jc w:val="right"/>
              <w:rPr>
                <w:sz w:val="22"/>
              </w:rPr>
            </w:pPr>
            <w:r w:rsidRPr="00C52C75">
              <w:rPr>
                <w:sz w:val="22"/>
              </w:rPr>
              <w:t>2633.084</w:t>
            </w:r>
          </w:p>
        </w:tc>
        <w:tc>
          <w:tcPr>
            <w:tcW w:w="457" w:type="pct"/>
            <w:shd w:val="clear" w:color="auto" w:fill="auto"/>
          </w:tcPr>
          <w:p w:rsidR="00D565DB" w:rsidRPr="00C52C75" w:rsidRDefault="00D565DB" w:rsidP="00661BCB">
            <w:pPr>
              <w:pStyle w:val="Compact"/>
              <w:jc w:val="right"/>
              <w:rPr>
                <w:sz w:val="22"/>
              </w:rPr>
            </w:pPr>
            <w:r w:rsidRPr="00C52C75">
              <w:rPr>
                <w:sz w:val="22"/>
              </w:rPr>
              <w:t>0.089</w:t>
            </w:r>
          </w:p>
        </w:tc>
        <w:tc>
          <w:tcPr>
            <w:tcW w:w="488" w:type="pct"/>
            <w:shd w:val="clear" w:color="auto" w:fill="auto"/>
          </w:tcPr>
          <w:p w:rsidR="00D565DB" w:rsidRPr="00C52C75" w:rsidRDefault="00D565DB" w:rsidP="00661BCB">
            <w:pPr>
              <w:pStyle w:val="Compact"/>
              <w:jc w:val="right"/>
              <w:rPr>
                <w:sz w:val="22"/>
              </w:rPr>
            </w:pPr>
            <w:r w:rsidRPr="00C52C75">
              <w:rPr>
                <w:sz w:val="22"/>
              </w:rPr>
              <w:t>1.053</w:t>
            </w:r>
          </w:p>
        </w:tc>
        <w:tc>
          <w:tcPr>
            <w:tcW w:w="566" w:type="pct"/>
            <w:shd w:val="clear" w:color="auto" w:fill="auto"/>
          </w:tcPr>
          <w:p w:rsidR="00D565DB" w:rsidRPr="00C52C75" w:rsidRDefault="00D565DB" w:rsidP="00661BCB">
            <w:pPr>
              <w:pStyle w:val="Compact"/>
              <w:jc w:val="right"/>
              <w:rPr>
                <w:sz w:val="22"/>
              </w:rPr>
            </w:pPr>
            <w:r w:rsidRPr="00C52C75">
              <w:rPr>
                <w:sz w:val="22"/>
              </w:rPr>
              <w:t>1.290</w:t>
            </w:r>
          </w:p>
        </w:tc>
        <w:tc>
          <w:tcPr>
            <w:tcW w:w="566" w:type="pct"/>
            <w:shd w:val="clear" w:color="auto" w:fill="auto"/>
          </w:tcPr>
          <w:p w:rsidR="00D565DB" w:rsidRPr="00C52C75" w:rsidRDefault="00D565DB" w:rsidP="00661BCB">
            <w:pPr>
              <w:pStyle w:val="Compact"/>
              <w:jc w:val="right"/>
              <w:rPr>
                <w:sz w:val="22"/>
              </w:rPr>
            </w:pPr>
            <w:r w:rsidRPr="00C52C75">
              <w:rPr>
                <w:sz w:val="22"/>
              </w:rPr>
              <w:t>0.587</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9</w:t>
            </w:r>
          </w:p>
        </w:tc>
        <w:tc>
          <w:tcPr>
            <w:tcW w:w="409" w:type="pct"/>
            <w:shd w:val="clear" w:color="auto" w:fill="auto"/>
          </w:tcPr>
          <w:p w:rsidR="00D565DB" w:rsidRPr="00C52C75" w:rsidRDefault="00D565DB" w:rsidP="00661BCB">
            <w:pPr>
              <w:pStyle w:val="Compact"/>
              <w:jc w:val="right"/>
              <w:rPr>
                <w:sz w:val="22"/>
              </w:rPr>
            </w:pPr>
            <w:r w:rsidRPr="00C52C75">
              <w:rPr>
                <w:sz w:val="22"/>
              </w:rPr>
              <w:t>1994</w:t>
            </w:r>
          </w:p>
        </w:tc>
        <w:tc>
          <w:tcPr>
            <w:tcW w:w="456" w:type="pct"/>
            <w:shd w:val="clear" w:color="auto" w:fill="auto"/>
          </w:tcPr>
          <w:p w:rsidR="00D565DB" w:rsidRPr="00C52C75" w:rsidRDefault="00D565DB" w:rsidP="00661BCB">
            <w:pPr>
              <w:pStyle w:val="Compact"/>
              <w:jc w:val="right"/>
              <w:rPr>
                <w:sz w:val="22"/>
              </w:rPr>
            </w:pPr>
            <w:r w:rsidRPr="00C52C75">
              <w:rPr>
                <w:sz w:val="22"/>
              </w:rPr>
              <w:t>247.8</w:t>
            </w:r>
          </w:p>
        </w:tc>
        <w:tc>
          <w:tcPr>
            <w:tcW w:w="479" w:type="pct"/>
            <w:shd w:val="clear" w:color="auto" w:fill="auto"/>
          </w:tcPr>
          <w:p w:rsidR="00D565DB" w:rsidRPr="00C52C75" w:rsidRDefault="00D565DB" w:rsidP="00661BCB">
            <w:pPr>
              <w:pStyle w:val="Compact"/>
              <w:jc w:val="right"/>
              <w:rPr>
                <w:sz w:val="22"/>
              </w:rPr>
            </w:pPr>
            <w:r w:rsidRPr="00C52C75">
              <w:rPr>
                <w:sz w:val="22"/>
              </w:rPr>
              <w:t>247.8</w:t>
            </w:r>
          </w:p>
        </w:tc>
        <w:tc>
          <w:tcPr>
            <w:tcW w:w="656" w:type="pct"/>
            <w:shd w:val="clear" w:color="auto" w:fill="auto"/>
          </w:tcPr>
          <w:p w:rsidR="00D565DB" w:rsidRPr="00C52C75" w:rsidRDefault="00D565DB" w:rsidP="00661BCB">
            <w:pPr>
              <w:pStyle w:val="Compact"/>
              <w:jc w:val="right"/>
              <w:rPr>
                <w:sz w:val="22"/>
              </w:rPr>
            </w:pPr>
            <w:r w:rsidRPr="00C52C75">
              <w:rPr>
                <w:sz w:val="22"/>
              </w:rPr>
              <w:t>2180.129</w:t>
            </w:r>
          </w:p>
        </w:tc>
        <w:tc>
          <w:tcPr>
            <w:tcW w:w="656" w:type="pct"/>
            <w:shd w:val="clear" w:color="auto" w:fill="auto"/>
          </w:tcPr>
          <w:p w:rsidR="00D565DB" w:rsidRPr="00C52C75" w:rsidRDefault="00D565DB" w:rsidP="00661BCB">
            <w:pPr>
              <w:pStyle w:val="Compact"/>
              <w:jc w:val="right"/>
              <w:rPr>
                <w:sz w:val="22"/>
              </w:rPr>
            </w:pPr>
            <w:r w:rsidRPr="00C52C75">
              <w:rPr>
                <w:sz w:val="22"/>
              </w:rPr>
              <w:t>2615.893</w:t>
            </w:r>
          </w:p>
        </w:tc>
        <w:tc>
          <w:tcPr>
            <w:tcW w:w="457" w:type="pct"/>
            <w:shd w:val="clear" w:color="auto" w:fill="auto"/>
          </w:tcPr>
          <w:p w:rsidR="00D565DB" w:rsidRPr="00C52C75" w:rsidRDefault="00D565DB" w:rsidP="00661BCB">
            <w:pPr>
              <w:pStyle w:val="Compact"/>
              <w:jc w:val="right"/>
              <w:rPr>
                <w:sz w:val="22"/>
              </w:rPr>
            </w:pPr>
            <w:r w:rsidRPr="00C52C75">
              <w:rPr>
                <w:sz w:val="22"/>
              </w:rPr>
              <w:t>0.094</w:t>
            </w:r>
          </w:p>
        </w:tc>
        <w:tc>
          <w:tcPr>
            <w:tcW w:w="488" w:type="pct"/>
            <w:shd w:val="clear" w:color="auto" w:fill="auto"/>
          </w:tcPr>
          <w:p w:rsidR="00D565DB" w:rsidRPr="00C52C75" w:rsidRDefault="00D565DB" w:rsidP="00661BCB">
            <w:pPr>
              <w:pStyle w:val="Compact"/>
              <w:jc w:val="right"/>
              <w:rPr>
                <w:sz w:val="22"/>
              </w:rPr>
            </w:pPr>
            <w:r w:rsidRPr="00C52C75">
              <w:rPr>
                <w:sz w:val="22"/>
              </w:rPr>
              <w:t>1.284</w:t>
            </w:r>
          </w:p>
        </w:tc>
        <w:tc>
          <w:tcPr>
            <w:tcW w:w="566" w:type="pct"/>
            <w:shd w:val="clear" w:color="auto" w:fill="auto"/>
          </w:tcPr>
          <w:p w:rsidR="00D565DB" w:rsidRPr="00C52C75" w:rsidRDefault="00D565DB" w:rsidP="00661BCB">
            <w:pPr>
              <w:pStyle w:val="Compact"/>
              <w:jc w:val="right"/>
              <w:rPr>
                <w:sz w:val="22"/>
              </w:rPr>
            </w:pPr>
            <w:r w:rsidRPr="00C52C75">
              <w:rPr>
                <w:sz w:val="22"/>
              </w:rPr>
              <w:t>1.286</w:t>
            </w:r>
          </w:p>
        </w:tc>
        <w:tc>
          <w:tcPr>
            <w:tcW w:w="566" w:type="pct"/>
            <w:shd w:val="clear" w:color="auto" w:fill="auto"/>
          </w:tcPr>
          <w:p w:rsidR="00D565DB" w:rsidRPr="00C52C75" w:rsidRDefault="00D565DB" w:rsidP="00661BCB">
            <w:pPr>
              <w:pStyle w:val="Compact"/>
              <w:jc w:val="right"/>
              <w:rPr>
                <w:sz w:val="22"/>
              </w:rPr>
            </w:pPr>
            <w:r w:rsidRPr="00C52C75">
              <w:rPr>
                <w:sz w:val="22"/>
              </w:rPr>
              <w:t>0.583</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10</w:t>
            </w:r>
          </w:p>
        </w:tc>
        <w:tc>
          <w:tcPr>
            <w:tcW w:w="409" w:type="pct"/>
            <w:shd w:val="clear" w:color="auto" w:fill="auto"/>
          </w:tcPr>
          <w:p w:rsidR="00D565DB" w:rsidRPr="00C52C75" w:rsidRDefault="00D565DB" w:rsidP="00661BCB">
            <w:pPr>
              <w:pStyle w:val="Compact"/>
              <w:jc w:val="right"/>
              <w:rPr>
                <w:sz w:val="22"/>
              </w:rPr>
            </w:pPr>
            <w:r w:rsidRPr="00C52C75">
              <w:rPr>
                <w:sz w:val="22"/>
              </w:rPr>
              <w:t>1995</w:t>
            </w:r>
          </w:p>
        </w:tc>
        <w:tc>
          <w:tcPr>
            <w:tcW w:w="456" w:type="pct"/>
            <w:shd w:val="clear" w:color="auto" w:fill="auto"/>
          </w:tcPr>
          <w:p w:rsidR="00D565DB" w:rsidRPr="00C52C75" w:rsidRDefault="00D565DB" w:rsidP="00661BCB">
            <w:pPr>
              <w:pStyle w:val="Compact"/>
              <w:jc w:val="right"/>
              <w:rPr>
                <w:sz w:val="22"/>
              </w:rPr>
            </w:pPr>
            <w:r w:rsidRPr="00C52C75">
              <w:rPr>
                <w:sz w:val="22"/>
              </w:rPr>
              <w:t>426.8</w:t>
            </w:r>
          </w:p>
        </w:tc>
        <w:tc>
          <w:tcPr>
            <w:tcW w:w="479" w:type="pct"/>
            <w:shd w:val="clear" w:color="auto" w:fill="auto"/>
          </w:tcPr>
          <w:p w:rsidR="00D565DB" w:rsidRPr="00C52C75" w:rsidRDefault="00D565DB" w:rsidP="00661BCB">
            <w:pPr>
              <w:pStyle w:val="Compact"/>
              <w:jc w:val="right"/>
              <w:rPr>
                <w:sz w:val="22"/>
              </w:rPr>
            </w:pPr>
            <w:r w:rsidRPr="00C52C75">
              <w:rPr>
                <w:sz w:val="22"/>
              </w:rPr>
              <w:t>426.8</w:t>
            </w:r>
          </w:p>
        </w:tc>
        <w:tc>
          <w:tcPr>
            <w:tcW w:w="656" w:type="pct"/>
            <w:shd w:val="clear" w:color="auto" w:fill="auto"/>
          </w:tcPr>
          <w:p w:rsidR="00D565DB" w:rsidRPr="00C52C75" w:rsidRDefault="00D565DB" w:rsidP="00661BCB">
            <w:pPr>
              <w:pStyle w:val="Compact"/>
              <w:jc w:val="right"/>
              <w:rPr>
                <w:sz w:val="22"/>
              </w:rPr>
            </w:pPr>
            <w:r w:rsidRPr="00C52C75">
              <w:rPr>
                <w:sz w:val="22"/>
              </w:rPr>
              <w:t>2019.514</w:t>
            </w:r>
          </w:p>
        </w:tc>
        <w:tc>
          <w:tcPr>
            <w:tcW w:w="656" w:type="pct"/>
            <w:shd w:val="clear" w:color="auto" w:fill="auto"/>
          </w:tcPr>
          <w:p w:rsidR="00D565DB" w:rsidRPr="00C52C75" w:rsidRDefault="00D565DB" w:rsidP="00661BCB">
            <w:pPr>
              <w:pStyle w:val="Compact"/>
              <w:jc w:val="right"/>
              <w:rPr>
                <w:sz w:val="22"/>
              </w:rPr>
            </w:pPr>
            <w:r w:rsidRPr="00C52C75">
              <w:rPr>
                <w:sz w:val="22"/>
              </w:rPr>
              <w:t>2445.747</w:t>
            </w:r>
          </w:p>
        </w:tc>
        <w:tc>
          <w:tcPr>
            <w:tcW w:w="457" w:type="pct"/>
            <w:shd w:val="clear" w:color="auto" w:fill="auto"/>
          </w:tcPr>
          <w:p w:rsidR="00D565DB" w:rsidRPr="00C52C75" w:rsidRDefault="00D565DB" w:rsidP="00661BCB">
            <w:pPr>
              <w:pStyle w:val="Compact"/>
              <w:jc w:val="right"/>
              <w:rPr>
                <w:sz w:val="22"/>
              </w:rPr>
            </w:pPr>
            <w:r w:rsidRPr="00C52C75">
              <w:rPr>
                <w:sz w:val="22"/>
              </w:rPr>
              <w:t>0.163</w:t>
            </w:r>
          </w:p>
        </w:tc>
        <w:tc>
          <w:tcPr>
            <w:tcW w:w="488" w:type="pct"/>
            <w:shd w:val="clear" w:color="auto" w:fill="auto"/>
          </w:tcPr>
          <w:p w:rsidR="00D565DB" w:rsidRPr="00C52C75" w:rsidRDefault="00D565DB" w:rsidP="00661BCB">
            <w:pPr>
              <w:pStyle w:val="Compact"/>
              <w:jc w:val="right"/>
              <w:rPr>
                <w:sz w:val="22"/>
              </w:rPr>
            </w:pPr>
            <w:r w:rsidRPr="00C52C75">
              <w:rPr>
                <w:sz w:val="22"/>
              </w:rPr>
              <w:t>1.333</w:t>
            </w:r>
          </w:p>
        </w:tc>
        <w:tc>
          <w:tcPr>
            <w:tcW w:w="566" w:type="pct"/>
            <w:shd w:val="clear" w:color="auto" w:fill="auto"/>
          </w:tcPr>
          <w:p w:rsidR="00D565DB" w:rsidRPr="00C52C75" w:rsidRDefault="00D565DB" w:rsidP="00661BCB">
            <w:pPr>
              <w:pStyle w:val="Compact"/>
              <w:jc w:val="right"/>
              <w:rPr>
                <w:sz w:val="22"/>
              </w:rPr>
            </w:pPr>
            <w:r w:rsidRPr="00C52C75">
              <w:rPr>
                <w:sz w:val="22"/>
              </w:rPr>
              <w:t>1.278</w:t>
            </w:r>
          </w:p>
        </w:tc>
        <w:tc>
          <w:tcPr>
            <w:tcW w:w="566" w:type="pct"/>
            <w:shd w:val="clear" w:color="auto" w:fill="auto"/>
          </w:tcPr>
          <w:p w:rsidR="00D565DB" w:rsidRPr="00C52C75" w:rsidRDefault="00D565DB" w:rsidP="00661BCB">
            <w:pPr>
              <w:pStyle w:val="Compact"/>
              <w:jc w:val="right"/>
              <w:rPr>
                <w:sz w:val="22"/>
              </w:rPr>
            </w:pPr>
            <w:r w:rsidRPr="00C52C75">
              <w:rPr>
                <w:sz w:val="22"/>
              </w:rPr>
              <w:t>0.540</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11</w:t>
            </w:r>
          </w:p>
        </w:tc>
        <w:tc>
          <w:tcPr>
            <w:tcW w:w="409" w:type="pct"/>
            <w:shd w:val="clear" w:color="auto" w:fill="auto"/>
          </w:tcPr>
          <w:p w:rsidR="00D565DB" w:rsidRPr="00C52C75" w:rsidRDefault="00D565DB" w:rsidP="00661BCB">
            <w:pPr>
              <w:pStyle w:val="Compact"/>
              <w:jc w:val="right"/>
              <w:rPr>
                <w:sz w:val="22"/>
              </w:rPr>
            </w:pPr>
            <w:r w:rsidRPr="00C52C75">
              <w:rPr>
                <w:sz w:val="22"/>
              </w:rPr>
              <w:t>1996</w:t>
            </w:r>
          </w:p>
        </w:tc>
        <w:tc>
          <w:tcPr>
            <w:tcW w:w="456" w:type="pct"/>
            <w:shd w:val="clear" w:color="auto" w:fill="auto"/>
          </w:tcPr>
          <w:p w:rsidR="00D565DB" w:rsidRPr="00C52C75" w:rsidRDefault="00D565DB" w:rsidP="00661BCB">
            <w:pPr>
              <w:pStyle w:val="Compact"/>
              <w:jc w:val="right"/>
              <w:rPr>
                <w:sz w:val="22"/>
              </w:rPr>
            </w:pPr>
            <w:r w:rsidRPr="00C52C75">
              <w:rPr>
                <w:sz w:val="22"/>
              </w:rPr>
              <w:t>448.0</w:t>
            </w:r>
          </w:p>
        </w:tc>
        <w:tc>
          <w:tcPr>
            <w:tcW w:w="479" w:type="pct"/>
            <w:shd w:val="clear" w:color="auto" w:fill="auto"/>
          </w:tcPr>
          <w:p w:rsidR="00D565DB" w:rsidRPr="00C52C75" w:rsidRDefault="00D565DB" w:rsidP="00661BCB">
            <w:pPr>
              <w:pStyle w:val="Compact"/>
              <w:jc w:val="right"/>
              <w:rPr>
                <w:sz w:val="22"/>
              </w:rPr>
            </w:pPr>
            <w:r w:rsidRPr="00C52C75">
              <w:rPr>
                <w:sz w:val="22"/>
              </w:rPr>
              <w:t>448.0</w:t>
            </w:r>
          </w:p>
        </w:tc>
        <w:tc>
          <w:tcPr>
            <w:tcW w:w="656" w:type="pct"/>
            <w:shd w:val="clear" w:color="auto" w:fill="auto"/>
          </w:tcPr>
          <w:p w:rsidR="00D565DB" w:rsidRPr="00C52C75" w:rsidRDefault="00D565DB" w:rsidP="00661BCB">
            <w:pPr>
              <w:pStyle w:val="Compact"/>
              <w:jc w:val="right"/>
              <w:rPr>
                <w:sz w:val="22"/>
              </w:rPr>
            </w:pPr>
            <w:r w:rsidRPr="00C52C75">
              <w:rPr>
                <w:sz w:val="22"/>
              </w:rPr>
              <w:t>1851.779</w:t>
            </w:r>
          </w:p>
        </w:tc>
        <w:tc>
          <w:tcPr>
            <w:tcW w:w="656" w:type="pct"/>
            <w:shd w:val="clear" w:color="auto" w:fill="auto"/>
          </w:tcPr>
          <w:p w:rsidR="00D565DB" w:rsidRPr="00C52C75" w:rsidRDefault="00D565DB" w:rsidP="00661BCB">
            <w:pPr>
              <w:pStyle w:val="Compact"/>
              <w:jc w:val="right"/>
              <w:rPr>
                <w:sz w:val="22"/>
              </w:rPr>
            </w:pPr>
            <w:r w:rsidRPr="00C52C75">
              <w:rPr>
                <w:sz w:val="22"/>
              </w:rPr>
              <w:t>2279.545</w:t>
            </w:r>
          </w:p>
        </w:tc>
        <w:tc>
          <w:tcPr>
            <w:tcW w:w="457" w:type="pct"/>
            <w:shd w:val="clear" w:color="auto" w:fill="auto"/>
          </w:tcPr>
          <w:p w:rsidR="00D565DB" w:rsidRPr="00C52C75" w:rsidRDefault="00D565DB" w:rsidP="00661BCB">
            <w:pPr>
              <w:pStyle w:val="Compact"/>
              <w:jc w:val="right"/>
              <w:rPr>
                <w:sz w:val="22"/>
              </w:rPr>
            </w:pPr>
            <w:r w:rsidRPr="00C52C75">
              <w:rPr>
                <w:sz w:val="22"/>
              </w:rPr>
              <w:t>0.183</w:t>
            </w:r>
          </w:p>
        </w:tc>
        <w:tc>
          <w:tcPr>
            <w:tcW w:w="488" w:type="pct"/>
            <w:shd w:val="clear" w:color="auto" w:fill="auto"/>
          </w:tcPr>
          <w:p w:rsidR="00D565DB" w:rsidRPr="00C52C75" w:rsidRDefault="00D565DB" w:rsidP="00661BCB">
            <w:pPr>
              <w:pStyle w:val="Compact"/>
              <w:jc w:val="right"/>
              <w:rPr>
                <w:sz w:val="22"/>
              </w:rPr>
            </w:pPr>
            <w:r w:rsidRPr="00C52C75">
              <w:rPr>
                <w:sz w:val="22"/>
              </w:rPr>
              <w:t>1.401</w:t>
            </w:r>
          </w:p>
        </w:tc>
        <w:tc>
          <w:tcPr>
            <w:tcW w:w="566" w:type="pct"/>
            <w:shd w:val="clear" w:color="auto" w:fill="auto"/>
          </w:tcPr>
          <w:p w:rsidR="00D565DB" w:rsidRPr="00C52C75" w:rsidRDefault="00D565DB" w:rsidP="00661BCB">
            <w:pPr>
              <w:pStyle w:val="Compact"/>
              <w:jc w:val="right"/>
              <w:rPr>
                <w:sz w:val="22"/>
              </w:rPr>
            </w:pPr>
            <w:r w:rsidRPr="00C52C75">
              <w:rPr>
                <w:sz w:val="22"/>
              </w:rPr>
              <w:t>1.195</w:t>
            </w:r>
          </w:p>
        </w:tc>
        <w:tc>
          <w:tcPr>
            <w:tcW w:w="566" w:type="pct"/>
            <w:shd w:val="clear" w:color="auto" w:fill="auto"/>
          </w:tcPr>
          <w:p w:rsidR="00D565DB" w:rsidRPr="00C52C75" w:rsidRDefault="00D565DB" w:rsidP="00661BCB">
            <w:pPr>
              <w:pStyle w:val="Compact"/>
              <w:jc w:val="right"/>
              <w:rPr>
                <w:sz w:val="22"/>
              </w:rPr>
            </w:pPr>
            <w:r w:rsidRPr="00C52C75">
              <w:rPr>
                <w:sz w:val="22"/>
              </w:rPr>
              <w:t>0.495</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12</w:t>
            </w:r>
          </w:p>
        </w:tc>
        <w:tc>
          <w:tcPr>
            <w:tcW w:w="409" w:type="pct"/>
            <w:shd w:val="clear" w:color="auto" w:fill="auto"/>
          </w:tcPr>
          <w:p w:rsidR="00D565DB" w:rsidRPr="00C52C75" w:rsidRDefault="00D565DB" w:rsidP="00661BCB">
            <w:pPr>
              <w:pStyle w:val="Compact"/>
              <w:jc w:val="right"/>
              <w:rPr>
                <w:sz w:val="22"/>
              </w:rPr>
            </w:pPr>
            <w:r w:rsidRPr="00C52C75">
              <w:rPr>
                <w:sz w:val="22"/>
              </w:rPr>
              <w:t>1997</w:t>
            </w:r>
          </w:p>
        </w:tc>
        <w:tc>
          <w:tcPr>
            <w:tcW w:w="456" w:type="pct"/>
            <w:shd w:val="clear" w:color="auto" w:fill="auto"/>
          </w:tcPr>
          <w:p w:rsidR="00D565DB" w:rsidRPr="00C52C75" w:rsidRDefault="00D565DB" w:rsidP="00661BCB">
            <w:pPr>
              <w:pStyle w:val="Compact"/>
              <w:jc w:val="right"/>
              <w:rPr>
                <w:sz w:val="22"/>
              </w:rPr>
            </w:pPr>
            <w:r w:rsidRPr="00C52C75">
              <w:rPr>
                <w:sz w:val="22"/>
              </w:rPr>
              <w:t>577.4</w:t>
            </w:r>
          </w:p>
        </w:tc>
        <w:tc>
          <w:tcPr>
            <w:tcW w:w="479" w:type="pct"/>
            <w:shd w:val="clear" w:color="auto" w:fill="auto"/>
          </w:tcPr>
          <w:p w:rsidR="00D565DB" w:rsidRPr="00C52C75" w:rsidRDefault="00D565DB" w:rsidP="00661BCB">
            <w:pPr>
              <w:pStyle w:val="Compact"/>
              <w:jc w:val="right"/>
              <w:rPr>
                <w:sz w:val="22"/>
              </w:rPr>
            </w:pPr>
            <w:r w:rsidRPr="00C52C75">
              <w:rPr>
                <w:sz w:val="22"/>
              </w:rPr>
              <w:t>577.4</w:t>
            </w:r>
          </w:p>
        </w:tc>
        <w:tc>
          <w:tcPr>
            <w:tcW w:w="656" w:type="pct"/>
            <w:shd w:val="clear" w:color="auto" w:fill="auto"/>
          </w:tcPr>
          <w:p w:rsidR="00D565DB" w:rsidRPr="00C52C75" w:rsidRDefault="00D565DB" w:rsidP="00661BCB">
            <w:pPr>
              <w:pStyle w:val="Compact"/>
              <w:jc w:val="right"/>
              <w:rPr>
                <w:sz w:val="22"/>
              </w:rPr>
            </w:pPr>
            <w:r w:rsidRPr="00C52C75">
              <w:rPr>
                <w:sz w:val="22"/>
              </w:rPr>
              <w:t>1599.185</w:t>
            </w:r>
          </w:p>
        </w:tc>
        <w:tc>
          <w:tcPr>
            <w:tcW w:w="656" w:type="pct"/>
            <w:shd w:val="clear" w:color="auto" w:fill="auto"/>
          </w:tcPr>
          <w:p w:rsidR="00D565DB" w:rsidRPr="00C52C75" w:rsidRDefault="00D565DB" w:rsidP="00661BCB">
            <w:pPr>
              <w:pStyle w:val="Compact"/>
              <w:jc w:val="right"/>
              <w:rPr>
                <w:sz w:val="22"/>
              </w:rPr>
            </w:pPr>
            <w:r w:rsidRPr="00C52C75">
              <w:rPr>
                <w:sz w:val="22"/>
              </w:rPr>
              <w:t>2025.283</w:t>
            </w:r>
          </w:p>
        </w:tc>
        <w:tc>
          <w:tcPr>
            <w:tcW w:w="457" w:type="pct"/>
            <w:shd w:val="clear" w:color="auto" w:fill="auto"/>
          </w:tcPr>
          <w:p w:rsidR="00D565DB" w:rsidRPr="00C52C75" w:rsidRDefault="00D565DB" w:rsidP="00661BCB">
            <w:pPr>
              <w:pStyle w:val="Compact"/>
              <w:jc w:val="right"/>
              <w:rPr>
                <w:sz w:val="22"/>
              </w:rPr>
            </w:pPr>
            <w:r w:rsidRPr="00C52C75">
              <w:rPr>
                <w:sz w:val="22"/>
              </w:rPr>
              <w:t>0.253</w:t>
            </w:r>
          </w:p>
        </w:tc>
        <w:tc>
          <w:tcPr>
            <w:tcW w:w="488" w:type="pct"/>
            <w:shd w:val="clear" w:color="auto" w:fill="auto"/>
          </w:tcPr>
          <w:p w:rsidR="00D565DB" w:rsidRPr="00C52C75" w:rsidRDefault="00D565DB" w:rsidP="00661BCB">
            <w:pPr>
              <w:pStyle w:val="Compact"/>
              <w:jc w:val="right"/>
              <w:rPr>
                <w:sz w:val="22"/>
              </w:rPr>
            </w:pPr>
            <w:r w:rsidRPr="00C52C75">
              <w:rPr>
                <w:sz w:val="22"/>
              </w:rPr>
              <w:t>1.469</w:t>
            </w:r>
          </w:p>
        </w:tc>
        <w:tc>
          <w:tcPr>
            <w:tcW w:w="566" w:type="pct"/>
            <w:shd w:val="clear" w:color="auto" w:fill="auto"/>
          </w:tcPr>
          <w:p w:rsidR="00D565DB" w:rsidRPr="00C52C75" w:rsidRDefault="00D565DB" w:rsidP="00661BCB">
            <w:pPr>
              <w:pStyle w:val="Compact"/>
              <w:jc w:val="right"/>
              <w:rPr>
                <w:sz w:val="22"/>
              </w:rPr>
            </w:pPr>
            <w:r w:rsidRPr="00C52C75">
              <w:rPr>
                <w:sz w:val="22"/>
              </w:rPr>
              <w:t>1.114</w:t>
            </w:r>
          </w:p>
        </w:tc>
        <w:tc>
          <w:tcPr>
            <w:tcW w:w="566" w:type="pct"/>
            <w:shd w:val="clear" w:color="auto" w:fill="auto"/>
          </w:tcPr>
          <w:p w:rsidR="00D565DB" w:rsidRPr="00C52C75" w:rsidRDefault="00D565DB" w:rsidP="00661BCB">
            <w:pPr>
              <w:pStyle w:val="Compact"/>
              <w:jc w:val="right"/>
              <w:rPr>
                <w:sz w:val="22"/>
              </w:rPr>
            </w:pPr>
            <w:r w:rsidRPr="00C52C75">
              <w:rPr>
                <w:sz w:val="22"/>
              </w:rPr>
              <w:t>0.428</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13</w:t>
            </w:r>
          </w:p>
        </w:tc>
        <w:tc>
          <w:tcPr>
            <w:tcW w:w="409" w:type="pct"/>
            <w:shd w:val="clear" w:color="auto" w:fill="auto"/>
          </w:tcPr>
          <w:p w:rsidR="00D565DB" w:rsidRPr="00C52C75" w:rsidRDefault="00D565DB" w:rsidP="00661BCB">
            <w:pPr>
              <w:pStyle w:val="Compact"/>
              <w:jc w:val="right"/>
              <w:rPr>
                <w:sz w:val="22"/>
              </w:rPr>
            </w:pPr>
            <w:r w:rsidRPr="00C52C75">
              <w:rPr>
                <w:sz w:val="22"/>
              </w:rPr>
              <w:t>1998</w:t>
            </w:r>
          </w:p>
        </w:tc>
        <w:tc>
          <w:tcPr>
            <w:tcW w:w="456" w:type="pct"/>
            <w:shd w:val="clear" w:color="auto" w:fill="auto"/>
          </w:tcPr>
          <w:p w:rsidR="00D565DB" w:rsidRPr="00C52C75" w:rsidRDefault="00D565DB" w:rsidP="00661BCB">
            <w:pPr>
              <w:pStyle w:val="Compact"/>
              <w:jc w:val="right"/>
              <w:rPr>
                <w:sz w:val="22"/>
              </w:rPr>
            </w:pPr>
            <w:r w:rsidRPr="00C52C75">
              <w:rPr>
                <w:sz w:val="22"/>
              </w:rPr>
              <w:t>558.5</w:t>
            </w:r>
          </w:p>
        </w:tc>
        <w:tc>
          <w:tcPr>
            <w:tcW w:w="479" w:type="pct"/>
            <w:shd w:val="clear" w:color="auto" w:fill="auto"/>
          </w:tcPr>
          <w:p w:rsidR="00D565DB" w:rsidRPr="00C52C75" w:rsidRDefault="00D565DB" w:rsidP="00661BCB">
            <w:pPr>
              <w:pStyle w:val="Compact"/>
              <w:jc w:val="right"/>
              <w:rPr>
                <w:sz w:val="22"/>
              </w:rPr>
            </w:pPr>
            <w:r w:rsidRPr="00C52C75">
              <w:rPr>
                <w:sz w:val="22"/>
              </w:rPr>
              <w:t>558.5</w:t>
            </w:r>
          </w:p>
        </w:tc>
        <w:tc>
          <w:tcPr>
            <w:tcW w:w="656" w:type="pct"/>
            <w:shd w:val="clear" w:color="auto" w:fill="auto"/>
          </w:tcPr>
          <w:p w:rsidR="00D565DB" w:rsidRPr="00C52C75" w:rsidRDefault="00D565DB" w:rsidP="00661BCB">
            <w:pPr>
              <w:pStyle w:val="Compact"/>
              <w:jc w:val="right"/>
              <w:rPr>
                <w:sz w:val="22"/>
              </w:rPr>
            </w:pPr>
            <w:r w:rsidRPr="00C52C75">
              <w:rPr>
                <w:sz w:val="22"/>
              </w:rPr>
              <w:t>1389.703</w:t>
            </w:r>
          </w:p>
        </w:tc>
        <w:tc>
          <w:tcPr>
            <w:tcW w:w="656" w:type="pct"/>
            <w:shd w:val="clear" w:color="auto" w:fill="auto"/>
          </w:tcPr>
          <w:p w:rsidR="00D565DB" w:rsidRPr="00C52C75" w:rsidRDefault="00D565DB" w:rsidP="00661BCB">
            <w:pPr>
              <w:pStyle w:val="Compact"/>
              <w:jc w:val="right"/>
              <w:rPr>
                <w:sz w:val="22"/>
              </w:rPr>
            </w:pPr>
            <w:r w:rsidRPr="00C52C75">
              <w:rPr>
                <w:sz w:val="22"/>
              </w:rPr>
              <w:t>1821.336</w:t>
            </w:r>
          </w:p>
        </w:tc>
        <w:tc>
          <w:tcPr>
            <w:tcW w:w="457" w:type="pct"/>
            <w:shd w:val="clear" w:color="auto" w:fill="auto"/>
          </w:tcPr>
          <w:p w:rsidR="00D565DB" w:rsidRPr="00C52C75" w:rsidRDefault="00D565DB" w:rsidP="00661BCB">
            <w:pPr>
              <w:pStyle w:val="Compact"/>
              <w:jc w:val="right"/>
              <w:rPr>
                <w:sz w:val="22"/>
              </w:rPr>
            </w:pPr>
            <w:r w:rsidRPr="00C52C75">
              <w:rPr>
                <w:sz w:val="22"/>
              </w:rPr>
              <w:t>0.276</w:t>
            </w:r>
          </w:p>
        </w:tc>
        <w:tc>
          <w:tcPr>
            <w:tcW w:w="488" w:type="pct"/>
            <w:shd w:val="clear" w:color="auto" w:fill="auto"/>
          </w:tcPr>
          <w:p w:rsidR="00D565DB" w:rsidRPr="00C52C75" w:rsidRDefault="00D565DB" w:rsidP="00661BCB">
            <w:pPr>
              <w:pStyle w:val="Compact"/>
              <w:jc w:val="right"/>
              <w:rPr>
                <w:sz w:val="22"/>
              </w:rPr>
            </w:pPr>
            <w:r w:rsidRPr="00C52C75">
              <w:rPr>
                <w:sz w:val="22"/>
              </w:rPr>
              <w:t>1.449</w:t>
            </w:r>
          </w:p>
        </w:tc>
        <w:tc>
          <w:tcPr>
            <w:tcW w:w="566" w:type="pct"/>
            <w:shd w:val="clear" w:color="auto" w:fill="auto"/>
          </w:tcPr>
          <w:p w:rsidR="00D565DB" w:rsidRPr="00C52C75" w:rsidRDefault="00D565DB" w:rsidP="00661BCB">
            <w:pPr>
              <w:pStyle w:val="Compact"/>
              <w:jc w:val="right"/>
              <w:rPr>
                <w:sz w:val="22"/>
              </w:rPr>
            </w:pPr>
            <w:r w:rsidRPr="00C52C75">
              <w:rPr>
                <w:sz w:val="22"/>
              </w:rPr>
              <w:t>0.989</w:t>
            </w:r>
          </w:p>
        </w:tc>
        <w:tc>
          <w:tcPr>
            <w:tcW w:w="566" w:type="pct"/>
            <w:shd w:val="clear" w:color="auto" w:fill="auto"/>
          </w:tcPr>
          <w:p w:rsidR="00D565DB" w:rsidRPr="00C52C75" w:rsidRDefault="00D565DB" w:rsidP="00661BCB">
            <w:pPr>
              <w:pStyle w:val="Compact"/>
              <w:jc w:val="right"/>
              <w:rPr>
                <w:sz w:val="22"/>
              </w:rPr>
            </w:pPr>
            <w:r w:rsidRPr="00C52C75">
              <w:rPr>
                <w:sz w:val="22"/>
              </w:rPr>
              <w:t>0.372</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14</w:t>
            </w:r>
          </w:p>
        </w:tc>
        <w:tc>
          <w:tcPr>
            <w:tcW w:w="409" w:type="pct"/>
            <w:shd w:val="clear" w:color="auto" w:fill="auto"/>
          </w:tcPr>
          <w:p w:rsidR="00D565DB" w:rsidRPr="00C52C75" w:rsidRDefault="00D565DB" w:rsidP="00661BCB">
            <w:pPr>
              <w:pStyle w:val="Compact"/>
              <w:jc w:val="right"/>
              <w:rPr>
                <w:sz w:val="22"/>
              </w:rPr>
            </w:pPr>
            <w:r w:rsidRPr="00C52C75">
              <w:rPr>
                <w:sz w:val="22"/>
              </w:rPr>
              <w:t>1999</w:t>
            </w:r>
          </w:p>
        </w:tc>
        <w:tc>
          <w:tcPr>
            <w:tcW w:w="456" w:type="pct"/>
            <w:shd w:val="clear" w:color="auto" w:fill="auto"/>
          </w:tcPr>
          <w:p w:rsidR="00D565DB" w:rsidRPr="00C52C75" w:rsidRDefault="00D565DB" w:rsidP="00661BCB">
            <w:pPr>
              <w:pStyle w:val="Compact"/>
              <w:jc w:val="right"/>
              <w:rPr>
                <w:sz w:val="22"/>
              </w:rPr>
            </w:pPr>
            <w:r w:rsidRPr="00C52C75">
              <w:rPr>
                <w:sz w:val="22"/>
              </w:rPr>
              <w:t>427.9</w:t>
            </w:r>
          </w:p>
        </w:tc>
        <w:tc>
          <w:tcPr>
            <w:tcW w:w="479" w:type="pct"/>
            <w:shd w:val="clear" w:color="auto" w:fill="auto"/>
          </w:tcPr>
          <w:p w:rsidR="00D565DB" w:rsidRPr="00C52C75" w:rsidRDefault="00D565DB" w:rsidP="00661BCB">
            <w:pPr>
              <w:pStyle w:val="Compact"/>
              <w:jc w:val="right"/>
              <w:rPr>
                <w:sz w:val="22"/>
              </w:rPr>
            </w:pPr>
            <w:r w:rsidRPr="00C52C75">
              <w:rPr>
                <w:sz w:val="22"/>
              </w:rPr>
              <w:t>427.9</w:t>
            </w:r>
          </w:p>
        </w:tc>
        <w:tc>
          <w:tcPr>
            <w:tcW w:w="656" w:type="pct"/>
            <w:shd w:val="clear" w:color="auto" w:fill="auto"/>
          </w:tcPr>
          <w:p w:rsidR="00D565DB" w:rsidRPr="00C52C75" w:rsidRDefault="00D565DB" w:rsidP="00661BCB">
            <w:pPr>
              <w:pStyle w:val="Compact"/>
              <w:jc w:val="right"/>
              <w:rPr>
                <w:sz w:val="22"/>
              </w:rPr>
            </w:pPr>
            <w:r w:rsidRPr="00C52C75">
              <w:rPr>
                <w:sz w:val="22"/>
              </w:rPr>
              <w:t>1310.586</w:t>
            </w:r>
          </w:p>
        </w:tc>
        <w:tc>
          <w:tcPr>
            <w:tcW w:w="656" w:type="pct"/>
            <w:shd w:val="clear" w:color="auto" w:fill="auto"/>
          </w:tcPr>
          <w:p w:rsidR="00D565DB" w:rsidRPr="00C52C75" w:rsidRDefault="00D565DB" w:rsidP="00661BCB">
            <w:pPr>
              <w:pStyle w:val="Compact"/>
              <w:jc w:val="right"/>
              <w:rPr>
                <w:sz w:val="22"/>
              </w:rPr>
            </w:pPr>
            <w:r w:rsidRPr="00C52C75">
              <w:rPr>
                <w:sz w:val="22"/>
              </w:rPr>
              <w:t>1759.085</w:t>
            </w:r>
          </w:p>
        </w:tc>
        <w:tc>
          <w:tcPr>
            <w:tcW w:w="457" w:type="pct"/>
            <w:shd w:val="clear" w:color="auto" w:fill="auto"/>
          </w:tcPr>
          <w:p w:rsidR="00D565DB" w:rsidRPr="00C52C75" w:rsidRDefault="00D565DB" w:rsidP="00661BCB">
            <w:pPr>
              <w:pStyle w:val="Compact"/>
              <w:jc w:val="right"/>
              <w:rPr>
                <w:sz w:val="22"/>
              </w:rPr>
            </w:pPr>
            <w:r w:rsidRPr="00C52C75">
              <w:rPr>
                <w:sz w:val="22"/>
              </w:rPr>
              <w:t>0.235</w:t>
            </w:r>
          </w:p>
        </w:tc>
        <w:tc>
          <w:tcPr>
            <w:tcW w:w="488" w:type="pct"/>
            <w:shd w:val="clear" w:color="auto" w:fill="auto"/>
          </w:tcPr>
          <w:p w:rsidR="00D565DB" w:rsidRPr="00C52C75" w:rsidRDefault="00D565DB" w:rsidP="00661BCB">
            <w:pPr>
              <w:pStyle w:val="Compact"/>
              <w:jc w:val="right"/>
              <w:rPr>
                <w:sz w:val="22"/>
              </w:rPr>
            </w:pPr>
            <w:r w:rsidRPr="00C52C75">
              <w:rPr>
                <w:sz w:val="22"/>
              </w:rPr>
              <w:t>1.142</w:t>
            </w:r>
          </w:p>
        </w:tc>
        <w:tc>
          <w:tcPr>
            <w:tcW w:w="566" w:type="pct"/>
            <w:shd w:val="clear" w:color="auto" w:fill="auto"/>
          </w:tcPr>
          <w:p w:rsidR="00D565DB" w:rsidRPr="00C52C75" w:rsidRDefault="00D565DB" w:rsidP="00661BCB">
            <w:pPr>
              <w:pStyle w:val="Compact"/>
              <w:jc w:val="right"/>
              <w:rPr>
                <w:sz w:val="22"/>
              </w:rPr>
            </w:pPr>
            <w:r w:rsidRPr="00C52C75">
              <w:rPr>
                <w:sz w:val="22"/>
              </w:rPr>
              <w:t>0.890</w:t>
            </w:r>
          </w:p>
        </w:tc>
        <w:tc>
          <w:tcPr>
            <w:tcW w:w="566" w:type="pct"/>
            <w:shd w:val="clear" w:color="auto" w:fill="auto"/>
          </w:tcPr>
          <w:p w:rsidR="00D565DB" w:rsidRPr="00C52C75" w:rsidRDefault="00D565DB" w:rsidP="00661BCB">
            <w:pPr>
              <w:pStyle w:val="Compact"/>
              <w:jc w:val="right"/>
              <w:rPr>
                <w:sz w:val="22"/>
              </w:rPr>
            </w:pPr>
            <w:r w:rsidRPr="00C52C75">
              <w:rPr>
                <w:sz w:val="22"/>
              </w:rPr>
              <w:t>0.351</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15</w:t>
            </w:r>
          </w:p>
        </w:tc>
        <w:tc>
          <w:tcPr>
            <w:tcW w:w="409" w:type="pct"/>
            <w:shd w:val="clear" w:color="auto" w:fill="auto"/>
          </w:tcPr>
          <w:p w:rsidR="00D565DB" w:rsidRPr="00C52C75" w:rsidRDefault="00D565DB" w:rsidP="00661BCB">
            <w:pPr>
              <w:pStyle w:val="Compact"/>
              <w:jc w:val="right"/>
              <w:rPr>
                <w:sz w:val="22"/>
              </w:rPr>
            </w:pPr>
            <w:r w:rsidRPr="00C52C75">
              <w:rPr>
                <w:sz w:val="22"/>
              </w:rPr>
              <w:t>2000</w:t>
            </w:r>
          </w:p>
        </w:tc>
        <w:tc>
          <w:tcPr>
            <w:tcW w:w="456" w:type="pct"/>
            <w:shd w:val="clear" w:color="auto" w:fill="auto"/>
          </w:tcPr>
          <w:p w:rsidR="00D565DB" w:rsidRPr="00C52C75" w:rsidRDefault="00D565DB" w:rsidP="00661BCB">
            <w:pPr>
              <w:pStyle w:val="Compact"/>
              <w:jc w:val="right"/>
              <w:rPr>
                <w:sz w:val="22"/>
              </w:rPr>
            </w:pPr>
            <w:r w:rsidRPr="00C52C75">
              <w:rPr>
                <w:sz w:val="22"/>
              </w:rPr>
              <w:t>509.3</w:t>
            </w:r>
          </w:p>
        </w:tc>
        <w:tc>
          <w:tcPr>
            <w:tcW w:w="479" w:type="pct"/>
            <w:shd w:val="clear" w:color="auto" w:fill="auto"/>
          </w:tcPr>
          <w:p w:rsidR="00D565DB" w:rsidRPr="00C52C75" w:rsidRDefault="00D565DB" w:rsidP="00661BCB">
            <w:pPr>
              <w:pStyle w:val="Compact"/>
              <w:jc w:val="right"/>
              <w:rPr>
                <w:sz w:val="22"/>
              </w:rPr>
            </w:pPr>
            <w:r w:rsidRPr="00C52C75">
              <w:rPr>
                <w:sz w:val="22"/>
              </w:rPr>
              <w:t>509.3</w:t>
            </w:r>
          </w:p>
        </w:tc>
        <w:tc>
          <w:tcPr>
            <w:tcW w:w="656" w:type="pct"/>
            <w:shd w:val="clear" w:color="auto" w:fill="auto"/>
          </w:tcPr>
          <w:p w:rsidR="00D565DB" w:rsidRPr="00C52C75" w:rsidRDefault="00D565DB" w:rsidP="00661BCB">
            <w:pPr>
              <w:pStyle w:val="Compact"/>
              <w:jc w:val="right"/>
              <w:rPr>
                <w:sz w:val="22"/>
              </w:rPr>
            </w:pPr>
            <w:r w:rsidRPr="00C52C75">
              <w:rPr>
                <w:sz w:val="22"/>
              </w:rPr>
              <w:t>1188.966</w:t>
            </w:r>
          </w:p>
        </w:tc>
        <w:tc>
          <w:tcPr>
            <w:tcW w:w="656" w:type="pct"/>
            <w:shd w:val="clear" w:color="auto" w:fill="auto"/>
          </w:tcPr>
          <w:p w:rsidR="00D565DB" w:rsidRPr="00C52C75" w:rsidRDefault="00D565DB" w:rsidP="00661BCB">
            <w:pPr>
              <w:pStyle w:val="Compact"/>
              <w:jc w:val="right"/>
              <w:rPr>
                <w:sz w:val="22"/>
              </w:rPr>
            </w:pPr>
            <w:r w:rsidRPr="00C52C75">
              <w:rPr>
                <w:sz w:val="22"/>
              </w:rPr>
              <w:t>1631.779</w:t>
            </w:r>
          </w:p>
        </w:tc>
        <w:tc>
          <w:tcPr>
            <w:tcW w:w="457" w:type="pct"/>
            <w:shd w:val="clear" w:color="auto" w:fill="auto"/>
          </w:tcPr>
          <w:p w:rsidR="00D565DB" w:rsidRPr="00C52C75" w:rsidRDefault="00D565DB" w:rsidP="00661BCB">
            <w:pPr>
              <w:pStyle w:val="Compact"/>
              <w:jc w:val="right"/>
              <w:rPr>
                <w:sz w:val="22"/>
              </w:rPr>
            </w:pPr>
            <w:r w:rsidRPr="00C52C75">
              <w:rPr>
                <w:sz w:val="22"/>
              </w:rPr>
              <w:t>0.290</w:t>
            </w:r>
          </w:p>
        </w:tc>
        <w:tc>
          <w:tcPr>
            <w:tcW w:w="488" w:type="pct"/>
            <w:shd w:val="clear" w:color="auto" w:fill="auto"/>
          </w:tcPr>
          <w:p w:rsidR="00D565DB" w:rsidRPr="00C52C75" w:rsidRDefault="00D565DB" w:rsidP="00661BCB">
            <w:pPr>
              <w:pStyle w:val="Compact"/>
              <w:jc w:val="right"/>
              <w:rPr>
                <w:sz w:val="22"/>
              </w:rPr>
            </w:pPr>
            <w:r w:rsidRPr="00C52C75">
              <w:rPr>
                <w:sz w:val="22"/>
              </w:rPr>
              <w:t>0.996</w:t>
            </w:r>
          </w:p>
        </w:tc>
        <w:tc>
          <w:tcPr>
            <w:tcW w:w="566" w:type="pct"/>
            <w:shd w:val="clear" w:color="auto" w:fill="auto"/>
          </w:tcPr>
          <w:p w:rsidR="00D565DB" w:rsidRPr="00C52C75" w:rsidRDefault="00D565DB" w:rsidP="00661BCB">
            <w:pPr>
              <w:pStyle w:val="Compact"/>
              <w:jc w:val="right"/>
              <w:rPr>
                <w:sz w:val="22"/>
              </w:rPr>
            </w:pPr>
            <w:r w:rsidRPr="00C52C75">
              <w:rPr>
                <w:sz w:val="22"/>
              </w:rPr>
              <w:t>0.859</w:t>
            </w:r>
          </w:p>
        </w:tc>
        <w:tc>
          <w:tcPr>
            <w:tcW w:w="566" w:type="pct"/>
            <w:shd w:val="clear" w:color="auto" w:fill="auto"/>
          </w:tcPr>
          <w:p w:rsidR="00D565DB" w:rsidRPr="00C52C75" w:rsidRDefault="00D565DB" w:rsidP="00661BCB">
            <w:pPr>
              <w:pStyle w:val="Compact"/>
              <w:jc w:val="right"/>
              <w:rPr>
                <w:sz w:val="22"/>
              </w:rPr>
            </w:pPr>
            <w:r w:rsidRPr="00C52C75">
              <w:rPr>
                <w:sz w:val="22"/>
              </w:rPr>
              <w:t>0.318</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16</w:t>
            </w:r>
          </w:p>
        </w:tc>
        <w:tc>
          <w:tcPr>
            <w:tcW w:w="409" w:type="pct"/>
            <w:shd w:val="clear" w:color="auto" w:fill="auto"/>
          </w:tcPr>
          <w:p w:rsidR="00D565DB" w:rsidRPr="00C52C75" w:rsidRDefault="00D565DB" w:rsidP="00661BCB">
            <w:pPr>
              <w:pStyle w:val="Compact"/>
              <w:jc w:val="right"/>
              <w:rPr>
                <w:sz w:val="22"/>
              </w:rPr>
            </w:pPr>
            <w:r w:rsidRPr="00C52C75">
              <w:rPr>
                <w:sz w:val="22"/>
              </w:rPr>
              <w:t>2001</w:t>
            </w:r>
          </w:p>
        </w:tc>
        <w:tc>
          <w:tcPr>
            <w:tcW w:w="456" w:type="pct"/>
            <w:shd w:val="clear" w:color="auto" w:fill="auto"/>
          </w:tcPr>
          <w:p w:rsidR="00D565DB" w:rsidRPr="00C52C75" w:rsidRDefault="00D565DB" w:rsidP="00661BCB">
            <w:pPr>
              <w:pStyle w:val="Compact"/>
              <w:jc w:val="right"/>
              <w:rPr>
                <w:sz w:val="22"/>
              </w:rPr>
            </w:pPr>
            <w:r w:rsidRPr="00C52C75">
              <w:rPr>
                <w:sz w:val="22"/>
              </w:rPr>
              <w:t>502.4</w:t>
            </w:r>
          </w:p>
        </w:tc>
        <w:tc>
          <w:tcPr>
            <w:tcW w:w="479" w:type="pct"/>
            <w:shd w:val="clear" w:color="auto" w:fill="auto"/>
          </w:tcPr>
          <w:p w:rsidR="00D565DB" w:rsidRPr="00C52C75" w:rsidRDefault="00D565DB" w:rsidP="00661BCB">
            <w:pPr>
              <w:pStyle w:val="Compact"/>
              <w:jc w:val="right"/>
              <w:rPr>
                <w:sz w:val="22"/>
              </w:rPr>
            </w:pPr>
            <w:r w:rsidRPr="00C52C75">
              <w:rPr>
                <w:sz w:val="22"/>
              </w:rPr>
              <w:t>502.4</w:t>
            </w:r>
          </w:p>
        </w:tc>
        <w:tc>
          <w:tcPr>
            <w:tcW w:w="656" w:type="pct"/>
            <w:shd w:val="clear" w:color="auto" w:fill="auto"/>
          </w:tcPr>
          <w:p w:rsidR="00D565DB" w:rsidRPr="00C52C75" w:rsidRDefault="00D565DB" w:rsidP="00661BCB">
            <w:pPr>
              <w:pStyle w:val="Compact"/>
              <w:jc w:val="right"/>
              <w:rPr>
                <w:sz w:val="22"/>
              </w:rPr>
            </w:pPr>
            <w:r w:rsidRPr="00C52C75">
              <w:rPr>
                <w:sz w:val="22"/>
              </w:rPr>
              <w:t>1082.984</w:t>
            </w:r>
          </w:p>
        </w:tc>
        <w:tc>
          <w:tcPr>
            <w:tcW w:w="656" w:type="pct"/>
            <w:shd w:val="clear" w:color="auto" w:fill="auto"/>
          </w:tcPr>
          <w:p w:rsidR="00D565DB" w:rsidRPr="00C52C75" w:rsidRDefault="00D565DB" w:rsidP="00661BCB">
            <w:pPr>
              <w:pStyle w:val="Compact"/>
              <w:jc w:val="right"/>
              <w:rPr>
                <w:sz w:val="22"/>
              </w:rPr>
            </w:pPr>
            <w:r w:rsidRPr="00C52C75">
              <w:rPr>
                <w:sz w:val="22"/>
              </w:rPr>
              <w:t>1518.972</w:t>
            </w:r>
          </w:p>
        </w:tc>
        <w:tc>
          <w:tcPr>
            <w:tcW w:w="457" w:type="pct"/>
            <w:shd w:val="clear" w:color="auto" w:fill="auto"/>
          </w:tcPr>
          <w:p w:rsidR="00D565DB" w:rsidRPr="00C52C75" w:rsidRDefault="00D565DB" w:rsidP="00661BCB">
            <w:pPr>
              <w:pStyle w:val="Compact"/>
              <w:jc w:val="right"/>
              <w:rPr>
                <w:sz w:val="22"/>
              </w:rPr>
            </w:pPr>
            <w:r w:rsidRPr="00C52C75">
              <w:rPr>
                <w:sz w:val="22"/>
              </w:rPr>
              <w:t>0.308</w:t>
            </w:r>
          </w:p>
        </w:tc>
        <w:tc>
          <w:tcPr>
            <w:tcW w:w="488" w:type="pct"/>
            <w:shd w:val="clear" w:color="auto" w:fill="auto"/>
          </w:tcPr>
          <w:p w:rsidR="00D565DB" w:rsidRPr="00C52C75" w:rsidRDefault="00D565DB" w:rsidP="00661BCB">
            <w:pPr>
              <w:pStyle w:val="Compact"/>
              <w:jc w:val="right"/>
              <w:rPr>
                <w:sz w:val="22"/>
              </w:rPr>
            </w:pPr>
            <w:r w:rsidRPr="00C52C75">
              <w:rPr>
                <w:sz w:val="22"/>
              </w:rPr>
              <w:t>0.882</w:t>
            </w:r>
          </w:p>
        </w:tc>
        <w:tc>
          <w:tcPr>
            <w:tcW w:w="566" w:type="pct"/>
            <w:shd w:val="clear" w:color="auto" w:fill="auto"/>
          </w:tcPr>
          <w:p w:rsidR="00D565DB" w:rsidRPr="00C52C75" w:rsidRDefault="00D565DB" w:rsidP="00661BCB">
            <w:pPr>
              <w:pStyle w:val="Compact"/>
              <w:jc w:val="right"/>
              <w:rPr>
                <w:sz w:val="22"/>
              </w:rPr>
            </w:pPr>
            <w:r w:rsidRPr="00C52C75">
              <w:rPr>
                <w:sz w:val="22"/>
              </w:rPr>
              <w:t>0.797</w:t>
            </w:r>
          </w:p>
        </w:tc>
        <w:tc>
          <w:tcPr>
            <w:tcW w:w="566" w:type="pct"/>
            <w:shd w:val="clear" w:color="auto" w:fill="auto"/>
          </w:tcPr>
          <w:p w:rsidR="00D565DB" w:rsidRPr="00C52C75" w:rsidRDefault="00D565DB" w:rsidP="00661BCB">
            <w:pPr>
              <w:pStyle w:val="Compact"/>
              <w:jc w:val="right"/>
              <w:rPr>
                <w:sz w:val="22"/>
              </w:rPr>
            </w:pPr>
            <w:r w:rsidRPr="00C52C75">
              <w:rPr>
                <w:sz w:val="22"/>
              </w:rPr>
              <w:t>0.290</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17</w:t>
            </w:r>
          </w:p>
        </w:tc>
        <w:tc>
          <w:tcPr>
            <w:tcW w:w="409" w:type="pct"/>
            <w:shd w:val="clear" w:color="auto" w:fill="auto"/>
          </w:tcPr>
          <w:p w:rsidR="00D565DB" w:rsidRPr="00C52C75" w:rsidRDefault="00D565DB" w:rsidP="00661BCB">
            <w:pPr>
              <w:pStyle w:val="Compact"/>
              <w:jc w:val="right"/>
              <w:rPr>
                <w:sz w:val="22"/>
              </w:rPr>
            </w:pPr>
            <w:r w:rsidRPr="00C52C75">
              <w:rPr>
                <w:sz w:val="22"/>
              </w:rPr>
              <w:t>2002</w:t>
            </w:r>
          </w:p>
        </w:tc>
        <w:tc>
          <w:tcPr>
            <w:tcW w:w="456" w:type="pct"/>
            <w:shd w:val="clear" w:color="auto" w:fill="auto"/>
          </w:tcPr>
          <w:p w:rsidR="00D565DB" w:rsidRPr="00C52C75" w:rsidRDefault="00D565DB" w:rsidP="00661BCB">
            <w:pPr>
              <w:pStyle w:val="Compact"/>
              <w:jc w:val="right"/>
              <w:rPr>
                <w:sz w:val="22"/>
              </w:rPr>
            </w:pPr>
            <w:r w:rsidRPr="00C52C75">
              <w:rPr>
                <w:sz w:val="22"/>
              </w:rPr>
              <w:t>429.6</w:t>
            </w:r>
          </w:p>
        </w:tc>
        <w:tc>
          <w:tcPr>
            <w:tcW w:w="479" w:type="pct"/>
            <w:shd w:val="clear" w:color="auto" w:fill="auto"/>
          </w:tcPr>
          <w:p w:rsidR="00D565DB" w:rsidRPr="00C52C75" w:rsidRDefault="00D565DB" w:rsidP="00661BCB">
            <w:pPr>
              <w:pStyle w:val="Compact"/>
              <w:jc w:val="right"/>
              <w:rPr>
                <w:sz w:val="22"/>
              </w:rPr>
            </w:pPr>
            <w:r w:rsidRPr="00C52C75">
              <w:rPr>
                <w:sz w:val="22"/>
              </w:rPr>
              <w:t>429.6</w:t>
            </w:r>
          </w:p>
        </w:tc>
        <w:tc>
          <w:tcPr>
            <w:tcW w:w="656" w:type="pct"/>
            <w:shd w:val="clear" w:color="auto" w:fill="auto"/>
          </w:tcPr>
          <w:p w:rsidR="00D565DB" w:rsidRPr="00C52C75" w:rsidRDefault="00D565DB" w:rsidP="00661BCB">
            <w:pPr>
              <w:pStyle w:val="Compact"/>
              <w:jc w:val="right"/>
              <w:rPr>
                <w:sz w:val="22"/>
              </w:rPr>
            </w:pPr>
            <w:r w:rsidRPr="00C52C75">
              <w:rPr>
                <w:sz w:val="22"/>
              </w:rPr>
              <w:t>1038.707</w:t>
            </w:r>
          </w:p>
        </w:tc>
        <w:tc>
          <w:tcPr>
            <w:tcW w:w="656" w:type="pct"/>
            <w:shd w:val="clear" w:color="auto" w:fill="auto"/>
          </w:tcPr>
          <w:p w:rsidR="00D565DB" w:rsidRPr="00C52C75" w:rsidRDefault="00D565DB" w:rsidP="00661BCB">
            <w:pPr>
              <w:pStyle w:val="Compact"/>
              <w:jc w:val="right"/>
              <w:rPr>
                <w:sz w:val="22"/>
              </w:rPr>
            </w:pPr>
            <w:r w:rsidRPr="00C52C75">
              <w:rPr>
                <w:sz w:val="22"/>
              </w:rPr>
              <w:t>1473.711</w:t>
            </w:r>
          </w:p>
        </w:tc>
        <w:tc>
          <w:tcPr>
            <w:tcW w:w="457" w:type="pct"/>
            <w:shd w:val="clear" w:color="auto" w:fill="auto"/>
          </w:tcPr>
          <w:p w:rsidR="00D565DB" w:rsidRPr="00C52C75" w:rsidRDefault="00D565DB" w:rsidP="00661BCB">
            <w:pPr>
              <w:pStyle w:val="Compact"/>
              <w:jc w:val="right"/>
              <w:rPr>
                <w:sz w:val="22"/>
              </w:rPr>
            </w:pPr>
            <w:r w:rsidRPr="00C52C75">
              <w:rPr>
                <w:sz w:val="22"/>
              </w:rPr>
              <w:t>0.283</w:t>
            </w:r>
          </w:p>
        </w:tc>
        <w:tc>
          <w:tcPr>
            <w:tcW w:w="488" w:type="pct"/>
            <w:shd w:val="clear" w:color="auto" w:fill="auto"/>
          </w:tcPr>
          <w:p w:rsidR="00D565DB" w:rsidRPr="00C52C75" w:rsidRDefault="00D565DB" w:rsidP="00661BCB">
            <w:pPr>
              <w:pStyle w:val="Compact"/>
              <w:jc w:val="right"/>
              <w:rPr>
                <w:sz w:val="22"/>
              </w:rPr>
            </w:pPr>
            <w:r w:rsidRPr="00C52C75">
              <w:rPr>
                <w:sz w:val="22"/>
              </w:rPr>
              <w:t>0.764</w:t>
            </w:r>
          </w:p>
        </w:tc>
        <w:tc>
          <w:tcPr>
            <w:tcW w:w="566" w:type="pct"/>
            <w:shd w:val="clear" w:color="auto" w:fill="auto"/>
          </w:tcPr>
          <w:p w:rsidR="00D565DB" w:rsidRPr="00C52C75" w:rsidRDefault="00D565DB" w:rsidP="00661BCB">
            <w:pPr>
              <w:pStyle w:val="Compact"/>
              <w:jc w:val="right"/>
              <w:rPr>
                <w:sz w:val="22"/>
              </w:rPr>
            </w:pPr>
            <w:r w:rsidRPr="00C52C75">
              <w:rPr>
                <w:sz w:val="22"/>
              </w:rPr>
              <w:t>0.742</w:t>
            </w:r>
          </w:p>
        </w:tc>
        <w:tc>
          <w:tcPr>
            <w:tcW w:w="566" w:type="pct"/>
            <w:shd w:val="clear" w:color="auto" w:fill="auto"/>
          </w:tcPr>
          <w:p w:rsidR="00D565DB" w:rsidRPr="00C52C75" w:rsidRDefault="00D565DB" w:rsidP="00661BCB">
            <w:pPr>
              <w:pStyle w:val="Compact"/>
              <w:jc w:val="right"/>
              <w:rPr>
                <w:sz w:val="22"/>
              </w:rPr>
            </w:pPr>
            <w:r w:rsidRPr="00C52C75">
              <w:rPr>
                <w:sz w:val="22"/>
              </w:rPr>
              <w:t>0.278</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18</w:t>
            </w:r>
          </w:p>
        </w:tc>
        <w:tc>
          <w:tcPr>
            <w:tcW w:w="409" w:type="pct"/>
            <w:shd w:val="clear" w:color="auto" w:fill="auto"/>
          </w:tcPr>
          <w:p w:rsidR="00D565DB" w:rsidRPr="00C52C75" w:rsidRDefault="00D565DB" w:rsidP="00661BCB">
            <w:pPr>
              <w:pStyle w:val="Compact"/>
              <w:jc w:val="right"/>
              <w:rPr>
                <w:sz w:val="22"/>
              </w:rPr>
            </w:pPr>
            <w:r w:rsidRPr="00C52C75">
              <w:rPr>
                <w:sz w:val="22"/>
              </w:rPr>
              <w:t>2003</w:t>
            </w:r>
          </w:p>
        </w:tc>
        <w:tc>
          <w:tcPr>
            <w:tcW w:w="456" w:type="pct"/>
            <w:shd w:val="clear" w:color="auto" w:fill="auto"/>
          </w:tcPr>
          <w:p w:rsidR="00D565DB" w:rsidRPr="00C52C75" w:rsidRDefault="00D565DB" w:rsidP="00661BCB">
            <w:pPr>
              <w:pStyle w:val="Compact"/>
              <w:jc w:val="right"/>
              <w:rPr>
                <w:sz w:val="22"/>
              </w:rPr>
            </w:pPr>
            <w:r w:rsidRPr="00C52C75">
              <w:rPr>
                <w:sz w:val="22"/>
              </w:rPr>
              <w:t>360.2</w:t>
            </w:r>
          </w:p>
        </w:tc>
        <w:tc>
          <w:tcPr>
            <w:tcW w:w="479" w:type="pct"/>
            <w:shd w:val="clear" w:color="auto" w:fill="auto"/>
          </w:tcPr>
          <w:p w:rsidR="00D565DB" w:rsidRPr="00C52C75" w:rsidRDefault="00D565DB" w:rsidP="00661BCB">
            <w:pPr>
              <w:pStyle w:val="Compact"/>
              <w:jc w:val="right"/>
              <w:rPr>
                <w:sz w:val="22"/>
              </w:rPr>
            </w:pPr>
            <w:r w:rsidRPr="00C52C75">
              <w:rPr>
                <w:sz w:val="22"/>
              </w:rPr>
              <w:t>360.2</w:t>
            </w:r>
          </w:p>
        </w:tc>
        <w:tc>
          <w:tcPr>
            <w:tcW w:w="656" w:type="pct"/>
            <w:shd w:val="clear" w:color="auto" w:fill="auto"/>
          </w:tcPr>
          <w:p w:rsidR="00D565DB" w:rsidRPr="00C52C75" w:rsidRDefault="00D565DB" w:rsidP="00661BCB">
            <w:pPr>
              <w:pStyle w:val="Compact"/>
              <w:jc w:val="right"/>
              <w:rPr>
                <w:sz w:val="22"/>
              </w:rPr>
            </w:pPr>
            <w:r w:rsidRPr="00C52C75">
              <w:rPr>
                <w:sz w:val="22"/>
              </w:rPr>
              <w:t>1049.518</w:t>
            </w:r>
          </w:p>
        </w:tc>
        <w:tc>
          <w:tcPr>
            <w:tcW w:w="656" w:type="pct"/>
            <w:shd w:val="clear" w:color="auto" w:fill="auto"/>
          </w:tcPr>
          <w:p w:rsidR="00D565DB" w:rsidRPr="00C52C75" w:rsidRDefault="00D565DB" w:rsidP="00661BCB">
            <w:pPr>
              <w:pStyle w:val="Compact"/>
              <w:jc w:val="right"/>
              <w:rPr>
                <w:sz w:val="22"/>
              </w:rPr>
            </w:pPr>
            <w:r w:rsidRPr="00C52C75">
              <w:rPr>
                <w:sz w:val="22"/>
              </w:rPr>
              <w:t>1485.656</w:t>
            </w:r>
          </w:p>
        </w:tc>
        <w:tc>
          <w:tcPr>
            <w:tcW w:w="457" w:type="pct"/>
            <w:shd w:val="clear" w:color="auto" w:fill="auto"/>
          </w:tcPr>
          <w:p w:rsidR="00D565DB" w:rsidRPr="00C52C75" w:rsidRDefault="00D565DB" w:rsidP="00661BCB">
            <w:pPr>
              <w:pStyle w:val="Compact"/>
              <w:jc w:val="right"/>
              <w:rPr>
                <w:sz w:val="22"/>
              </w:rPr>
            </w:pPr>
            <w:r w:rsidRPr="00C52C75">
              <w:rPr>
                <w:sz w:val="22"/>
              </w:rPr>
              <w:t>0.244</w:t>
            </w:r>
          </w:p>
        </w:tc>
        <w:tc>
          <w:tcPr>
            <w:tcW w:w="488" w:type="pct"/>
            <w:shd w:val="clear" w:color="auto" w:fill="auto"/>
          </w:tcPr>
          <w:p w:rsidR="00D565DB" w:rsidRPr="00C52C75" w:rsidRDefault="00D565DB" w:rsidP="00661BCB">
            <w:pPr>
              <w:pStyle w:val="Compact"/>
              <w:jc w:val="right"/>
              <w:rPr>
                <w:sz w:val="22"/>
              </w:rPr>
            </w:pPr>
            <w:r w:rsidRPr="00C52C75">
              <w:rPr>
                <w:sz w:val="22"/>
              </w:rPr>
              <w:t>0.767</w:t>
            </w:r>
          </w:p>
        </w:tc>
        <w:tc>
          <w:tcPr>
            <w:tcW w:w="566" w:type="pct"/>
            <w:shd w:val="clear" w:color="auto" w:fill="auto"/>
          </w:tcPr>
          <w:p w:rsidR="00D565DB" w:rsidRPr="00C52C75" w:rsidRDefault="00D565DB" w:rsidP="00661BCB">
            <w:pPr>
              <w:pStyle w:val="Compact"/>
              <w:jc w:val="right"/>
              <w:rPr>
                <w:sz w:val="22"/>
              </w:rPr>
            </w:pPr>
            <w:r w:rsidRPr="00C52C75">
              <w:rPr>
                <w:sz w:val="22"/>
              </w:rPr>
              <w:t>0.720</w:t>
            </w:r>
          </w:p>
        </w:tc>
        <w:tc>
          <w:tcPr>
            <w:tcW w:w="566" w:type="pct"/>
            <w:shd w:val="clear" w:color="auto" w:fill="auto"/>
          </w:tcPr>
          <w:p w:rsidR="00D565DB" w:rsidRPr="00C52C75" w:rsidRDefault="00D565DB" w:rsidP="00661BCB">
            <w:pPr>
              <w:pStyle w:val="Compact"/>
              <w:jc w:val="right"/>
              <w:rPr>
                <w:sz w:val="22"/>
              </w:rPr>
            </w:pPr>
            <w:r w:rsidRPr="00C52C75">
              <w:rPr>
                <w:sz w:val="22"/>
              </w:rPr>
              <w:t>0.281</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19</w:t>
            </w:r>
          </w:p>
        </w:tc>
        <w:tc>
          <w:tcPr>
            <w:tcW w:w="409" w:type="pct"/>
            <w:shd w:val="clear" w:color="auto" w:fill="auto"/>
          </w:tcPr>
          <w:p w:rsidR="00D565DB" w:rsidRPr="00C52C75" w:rsidRDefault="00D565DB" w:rsidP="00661BCB">
            <w:pPr>
              <w:pStyle w:val="Compact"/>
              <w:jc w:val="right"/>
              <w:rPr>
                <w:sz w:val="22"/>
              </w:rPr>
            </w:pPr>
            <w:r w:rsidRPr="00C52C75">
              <w:rPr>
                <w:sz w:val="22"/>
              </w:rPr>
              <w:t>2004</w:t>
            </w:r>
          </w:p>
        </w:tc>
        <w:tc>
          <w:tcPr>
            <w:tcW w:w="456" w:type="pct"/>
            <w:shd w:val="clear" w:color="auto" w:fill="auto"/>
          </w:tcPr>
          <w:p w:rsidR="00D565DB" w:rsidRPr="00C52C75" w:rsidRDefault="00D565DB" w:rsidP="00661BCB">
            <w:pPr>
              <w:pStyle w:val="Compact"/>
              <w:jc w:val="right"/>
              <w:rPr>
                <w:sz w:val="22"/>
              </w:rPr>
            </w:pPr>
            <w:r w:rsidRPr="00C52C75">
              <w:rPr>
                <w:sz w:val="22"/>
              </w:rPr>
              <w:t>306.2</w:t>
            </w:r>
          </w:p>
        </w:tc>
        <w:tc>
          <w:tcPr>
            <w:tcW w:w="479" w:type="pct"/>
            <w:shd w:val="clear" w:color="auto" w:fill="auto"/>
          </w:tcPr>
          <w:p w:rsidR="00D565DB" w:rsidRPr="00C52C75" w:rsidRDefault="00D565DB" w:rsidP="00661BCB">
            <w:pPr>
              <w:pStyle w:val="Compact"/>
              <w:jc w:val="right"/>
              <w:rPr>
                <w:sz w:val="22"/>
              </w:rPr>
            </w:pPr>
            <w:r w:rsidRPr="00C52C75">
              <w:rPr>
                <w:sz w:val="22"/>
              </w:rPr>
              <w:t>306.2</w:t>
            </w:r>
          </w:p>
        </w:tc>
        <w:tc>
          <w:tcPr>
            <w:tcW w:w="656" w:type="pct"/>
            <w:shd w:val="clear" w:color="auto" w:fill="auto"/>
          </w:tcPr>
          <w:p w:rsidR="00D565DB" w:rsidRPr="00C52C75" w:rsidRDefault="00D565DB" w:rsidP="00661BCB">
            <w:pPr>
              <w:pStyle w:val="Compact"/>
              <w:jc w:val="right"/>
              <w:rPr>
                <w:sz w:val="22"/>
              </w:rPr>
            </w:pPr>
            <w:r w:rsidRPr="00C52C75">
              <w:rPr>
                <w:sz w:val="22"/>
              </w:rPr>
              <w:t>1099.426</w:t>
            </w:r>
          </w:p>
        </w:tc>
        <w:tc>
          <w:tcPr>
            <w:tcW w:w="656" w:type="pct"/>
            <w:shd w:val="clear" w:color="auto" w:fill="auto"/>
          </w:tcPr>
          <w:p w:rsidR="00D565DB" w:rsidRPr="00C52C75" w:rsidRDefault="00D565DB" w:rsidP="00661BCB">
            <w:pPr>
              <w:pStyle w:val="Compact"/>
              <w:jc w:val="right"/>
              <w:rPr>
                <w:sz w:val="22"/>
              </w:rPr>
            </w:pPr>
            <w:r w:rsidRPr="00C52C75">
              <w:rPr>
                <w:sz w:val="22"/>
              </w:rPr>
              <w:t>1537.854</w:t>
            </w:r>
          </w:p>
        </w:tc>
        <w:tc>
          <w:tcPr>
            <w:tcW w:w="457" w:type="pct"/>
            <w:shd w:val="clear" w:color="auto" w:fill="auto"/>
          </w:tcPr>
          <w:p w:rsidR="00D565DB" w:rsidRPr="00C52C75" w:rsidRDefault="00D565DB" w:rsidP="00661BCB">
            <w:pPr>
              <w:pStyle w:val="Compact"/>
              <w:jc w:val="right"/>
              <w:rPr>
                <w:sz w:val="22"/>
              </w:rPr>
            </w:pPr>
            <w:r w:rsidRPr="00C52C75">
              <w:rPr>
                <w:sz w:val="22"/>
              </w:rPr>
              <w:t>0.206</w:t>
            </w:r>
          </w:p>
        </w:tc>
        <w:tc>
          <w:tcPr>
            <w:tcW w:w="488" w:type="pct"/>
            <w:shd w:val="clear" w:color="auto" w:fill="auto"/>
          </w:tcPr>
          <w:p w:rsidR="00D565DB" w:rsidRPr="00C52C75" w:rsidRDefault="00D565DB" w:rsidP="00661BCB">
            <w:pPr>
              <w:pStyle w:val="Compact"/>
              <w:jc w:val="right"/>
              <w:rPr>
                <w:sz w:val="22"/>
              </w:rPr>
            </w:pPr>
            <w:r w:rsidRPr="00C52C75">
              <w:rPr>
                <w:sz w:val="22"/>
              </w:rPr>
              <w:t>0.720</w:t>
            </w:r>
          </w:p>
        </w:tc>
        <w:tc>
          <w:tcPr>
            <w:tcW w:w="566" w:type="pct"/>
            <w:shd w:val="clear" w:color="auto" w:fill="auto"/>
          </w:tcPr>
          <w:p w:rsidR="00D565DB" w:rsidRPr="00C52C75" w:rsidRDefault="00D565DB" w:rsidP="00661BCB">
            <w:pPr>
              <w:pStyle w:val="Compact"/>
              <w:jc w:val="right"/>
              <w:rPr>
                <w:sz w:val="22"/>
              </w:rPr>
            </w:pPr>
            <w:r w:rsidRPr="00C52C75">
              <w:rPr>
                <w:sz w:val="22"/>
              </w:rPr>
              <w:t>0.726</w:t>
            </w:r>
          </w:p>
        </w:tc>
        <w:tc>
          <w:tcPr>
            <w:tcW w:w="566" w:type="pct"/>
            <w:shd w:val="clear" w:color="auto" w:fill="auto"/>
          </w:tcPr>
          <w:p w:rsidR="00D565DB" w:rsidRPr="00C52C75" w:rsidRDefault="00D565DB" w:rsidP="00661BCB">
            <w:pPr>
              <w:pStyle w:val="Compact"/>
              <w:jc w:val="right"/>
              <w:rPr>
                <w:sz w:val="22"/>
              </w:rPr>
            </w:pPr>
            <w:r w:rsidRPr="00C52C75">
              <w:rPr>
                <w:sz w:val="22"/>
              </w:rPr>
              <w:t>0.294</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20</w:t>
            </w:r>
          </w:p>
        </w:tc>
        <w:tc>
          <w:tcPr>
            <w:tcW w:w="409" w:type="pct"/>
            <w:shd w:val="clear" w:color="auto" w:fill="auto"/>
          </w:tcPr>
          <w:p w:rsidR="00D565DB" w:rsidRPr="00C52C75" w:rsidRDefault="00D565DB" w:rsidP="00661BCB">
            <w:pPr>
              <w:pStyle w:val="Compact"/>
              <w:jc w:val="right"/>
              <w:rPr>
                <w:sz w:val="22"/>
              </w:rPr>
            </w:pPr>
            <w:r w:rsidRPr="00C52C75">
              <w:rPr>
                <w:sz w:val="22"/>
              </w:rPr>
              <w:t>2005</w:t>
            </w:r>
          </w:p>
        </w:tc>
        <w:tc>
          <w:tcPr>
            <w:tcW w:w="456" w:type="pct"/>
            <w:shd w:val="clear" w:color="auto" w:fill="auto"/>
          </w:tcPr>
          <w:p w:rsidR="00D565DB" w:rsidRPr="00C52C75" w:rsidRDefault="00D565DB" w:rsidP="00661BCB">
            <w:pPr>
              <w:pStyle w:val="Compact"/>
              <w:jc w:val="right"/>
              <w:rPr>
                <w:sz w:val="22"/>
              </w:rPr>
            </w:pPr>
            <w:r w:rsidRPr="00C52C75">
              <w:rPr>
                <w:sz w:val="22"/>
              </w:rPr>
              <w:t>195.7</w:t>
            </w:r>
          </w:p>
        </w:tc>
        <w:tc>
          <w:tcPr>
            <w:tcW w:w="479" w:type="pct"/>
            <w:shd w:val="clear" w:color="auto" w:fill="auto"/>
          </w:tcPr>
          <w:p w:rsidR="00D565DB" w:rsidRPr="00C52C75" w:rsidRDefault="00D565DB" w:rsidP="00661BCB">
            <w:pPr>
              <w:pStyle w:val="Compact"/>
              <w:jc w:val="right"/>
              <w:rPr>
                <w:sz w:val="22"/>
              </w:rPr>
            </w:pPr>
            <w:r w:rsidRPr="00C52C75">
              <w:rPr>
                <w:sz w:val="22"/>
              </w:rPr>
              <w:t>195.7</w:t>
            </w:r>
          </w:p>
        </w:tc>
        <w:tc>
          <w:tcPr>
            <w:tcW w:w="656" w:type="pct"/>
            <w:shd w:val="clear" w:color="auto" w:fill="auto"/>
          </w:tcPr>
          <w:p w:rsidR="00D565DB" w:rsidRPr="00C52C75" w:rsidRDefault="00D565DB" w:rsidP="00661BCB">
            <w:pPr>
              <w:pStyle w:val="Compact"/>
              <w:jc w:val="right"/>
              <w:rPr>
                <w:sz w:val="22"/>
              </w:rPr>
            </w:pPr>
            <w:r w:rsidRPr="00C52C75">
              <w:rPr>
                <w:sz w:val="22"/>
              </w:rPr>
              <w:t>1227.569</w:t>
            </w:r>
          </w:p>
        </w:tc>
        <w:tc>
          <w:tcPr>
            <w:tcW w:w="656" w:type="pct"/>
            <w:shd w:val="clear" w:color="auto" w:fill="auto"/>
          </w:tcPr>
          <w:p w:rsidR="00D565DB" w:rsidRPr="00C52C75" w:rsidRDefault="00D565DB" w:rsidP="00661BCB">
            <w:pPr>
              <w:pStyle w:val="Compact"/>
              <w:jc w:val="right"/>
              <w:rPr>
                <w:sz w:val="22"/>
              </w:rPr>
            </w:pPr>
            <w:r w:rsidRPr="00C52C75">
              <w:rPr>
                <w:sz w:val="22"/>
              </w:rPr>
              <w:t>1673.737</w:t>
            </w:r>
          </w:p>
        </w:tc>
        <w:tc>
          <w:tcPr>
            <w:tcW w:w="457" w:type="pct"/>
            <w:shd w:val="clear" w:color="auto" w:fill="auto"/>
          </w:tcPr>
          <w:p w:rsidR="00D565DB" w:rsidRPr="00C52C75" w:rsidRDefault="00D565DB" w:rsidP="00661BCB">
            <w:pPr>
              <w:pStyle w:val="Compact"/>
              <w:jc w:val="right"/>
              <w:rPr>
                <w:sz w:val="22"/>
              </w:rPr>
            </w:pPr>
            <w:r w:rsidRPr="00C52C75">
              <w:rPr>
                <w:sz w:val="22"/>
              </w:rPr>
              <w:t>0.127</w:t>
            </w:r>
          </w:p>
        </w:tc>
        <w:tc>
          <w:tcPr>
            <w:tcW w:w="488" w:type="pct"/>
            <w:shd w:val="clear" w:color="auto" w:fill="auto"/>
          </w:tcPr>
          <w:p w:rsidR="00D565DB" w:rsidRPr="00C52C75" w:rsidRDefault="00D565DB" w:rsidP="00661BCB">
            <w:pPr>
              <w:pStyle w:val="Compact"/>
              <w:jc w:val="right"/>
              <w:rPr>
                <w:sz w:val="22"/>
              </w:rPr>
            </w:pPr>
            <w:r w:rsidRPr="00C52C75">
              <w:rPr>
                <w:sz w:val="22"/>
              </w:rPr>
              <w:t>0.600</w:t>
            </w:r>
          </w:p>
        </w:tc>
        <w:tc>
          <w:tcPr>
            <w:tcW w:w="566" w:type="pct"/>
            <w:shd w:val="clear" w:color="auto" w:fill="auto"/>
          </w:tcPr>
          <w:p w:rsidR="00D565DB" w:rsidRPr="00C52C75" w:rsidRDefault="00D565DB" w:rsidP="00661BCB">
            <w:pPr>
              <w:pStyle w:val="Compact"/>
              <w:jc w:val="right"/>
              <w:rPr>
                <w:sz w:val="22"/>
              </w:rPr>
            </w:pPr>
            <w:r w:rsidRPr="00C52C75">
              <w:rPr>
                <w:sz w:val="22"/>
              </w:rPr>
              <w:t>0.751</w:t>
            </w:r>
          </w:p>
        </w:tc>
        <w:tc>
          <w:tcPr>
            <w:tcW w:w="566" w:type="pct"/>
            <w:shd w:val="clear" w:color="auto" w:fill="auto"/>
          </w:tcPr>
          <w:p w:rsidR="00D565DB" w:rsidRPr="00C52C75" w:rsidRDefault="00D565DB" w:rsidP="00661BCB">
            <w:pPr>
              <w:pStyle w:val="Compact"/>
              <w:jc w:val="right"/>
              <w:rPr>
                <w:sz w:val="22"/>
              </w:rPr>
            </w:pPr>
            <w:r w:rsidRPr="00C52C75">
              <w:rPr>
                <w:sz w:val="22"/>
              </w:rPr>
              <w:t>0.328</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21</w:t>
            </w:r>
          </w:p>
        </w:tc>
        <w:tc>
          <w:tcPr>
            <w:tcW w:w="409" w:type="pct"/>
            <w:shd w:val="clear" w:color="auto" w:fill="auto"/>
          </w:tcPr>
          <w:p w:rsidR="00D565DB" w:rsidRPr="00C52C75" w:rsidRDefault="00D565DB" w:rsidP="00661BCB">
            <w:pPr>
              <w:pStyle w:val="Compact"/>
              <w:jc w:val="right"/>
              <w:rPr>
                <w:sz w:val="22"/>
              </w:rPr>
            </w:pPr>
            <w:r w:rsidRPr="00C52C75">
              <w:rPr>
                <w:sz w:val="22"/>
              </w:rPr>
              <w:t>2006</w:t>
            </w:r>
          </w:p>
        </w:tc>
        <w:tc>
          <w:tcPr>
            <w:tcW w:w="456" w:type="pct"/>
            <w:shd w:val="clear" w:color="auto" w:fill="auto"/>
          </w:tcPr>
          <w:p w:rsidR="00D565DB" w:rsidRPr="00C52C75" w:rsidRDefault="00D565DB" w:rsidP="00661BCB">
            <w:pPr>
              <w:pStyle w:val="Compact"/>
              <w:jc w:val="right"/>
              <w:rPr>
                <w:sz w:val="22"/>
              </w:rPr>
            </w:pPr>
            <w:r w:rsidRPr="00C52C75">
              <w:rPr>
                <w:sz w:val="22"/>
              </w:rPr>
              <w:t>210.0</w:t>
            </w:r>
          </w:p>
        </w:tc>
        <w:tc>
          <w:tcPr>
            <w:tcW w:w="479" w:type="pct"/>
            <w:shd w:val="clear" w:color="auto" w:fill="auto"/>
          </w:tcPr>
          <w:p w:rsidR="00D565DB" w:rsidRPr="00C52C75" w:rsidRDefault="00D565DB" w:rsidP="00661BCB">
            <w:pPr>
              <w:pStyle w:val="Compact"/>
              <w:jc w:val="right"/>
              <w:rPr>
                <w:sz w:val="22"/>
              </w:rPr>
            </w:pPr>
            <w:r w:rsidRPr="00C52C75">
              <w:rPr>
                <w:sz w:val="22"/>
              </w:rPr>
              <w:t>210.0</w:t>
            </w:r>
          </w:p>
        </w:tc>
        <w:tc>
          <w:tcPr>
            <w:tcW w:w="656" w:type="pct"/>
            <w:shd w:val="clear" w:color="auto" w:fill="auto"/>
          </w:tcPr>
          <w:p w:rsidR="00D565DB" w:rsidRPr="00C52C75" w:rsidRDefault="00D565DB" w:rsidP="00661BCB">
            <w:pPr>
              <w:pStyle w:val="Compact"/>
              <w:jc w:val="right"/>
              <w:rPr>
                <w:sz w:val="22"/>
              </w:rPr>
            </w:pPr>
            <w:r w:rsidRPr="00C52C75">
              <w:rPr>
                <w:sz w:val="22"/>
              </w:rPr>
              <w:t>1336.509</w:t>
            </w:r>
          </w:p>
        </w:tc>
        <w:tc>
          <w:tcPr>
            <w:tcW w:w="656" w:type="pct"/>
            <w:shd w:val="clear" w:color="auto" w:fill="auto"/>
          </w:tcPr>
          <w:p w:rsidR="00D565DB" w:rsidRPr="00C52C75" w:rsidRDefault="00D565DB" w:rsidP="00661BCB">
            <w:pPr>
              <w:pStyle w:val="Compact"/>
              <w:jc w:val="right"/>
              <w:rPr>
                <w:sz w:val="22"/>
              </w:rPr>
            </w:pPr>
            <w:r w:rsidRPr="00C52C75">
              <w:rPr>
                <w:sz w:val="22"/>
              </w:rPr>
              <w:t>1772.734</w:t>
            </w:r>
          </w:p>
        </w:tc>
        <w:tc>
          <w:tcPr>
            <w:tcW w:w="457" w:type="pct"/>
            <w:shd w:val="clear" w:color="auto" w:fill="auto"/>
          </w:tcPr>
          <w:p w:rsidR="00D565DB" w:rsidRPr="00C52C75" w:rsidRDefault="00D565DB" w:rsidP="00661BCB">
            <w:pPr>
              <w:pStyle w:val="Compact"/>
              <w:jc w:val="right"/>
              <w:rPr>
                <w:sz w:val="22"/>
              </w:rPr>
            </w:pPr>
            <w:r w:rsidRPr="00C52C75">
              <w:rPr>
                <w:sz w:val="22"/>
              </w:rPr>
              <w:t>0.125</w:t>
            </w:r>
          </w:p>
        </w:tc>
        <w:tc>
          <w:tcPr>
            <w:tcW w:w="488" w:type="pct"/>
            <w:shd w:val="clear" w:color="auto" w:fill="auto"/>
          </w:tcPr>
          <w:p w:rsidR="00D565DB" w:rsidRPr="00C52C75" w:rsidRDefault="00D565DB" w:rsidP="00661BCB">
            <w:pPr>
              <w:pStyle w:val="Compact"/>
              <w:jc w:val="right"/>
              <w:rPr>
                <w:sz w:val="22"/>
              </w:rPr>
            </w:pPr>
            <w:r w:rsidRPr="00C52C75">
              <w:rPr>
                <w:sz w:val="22"/>
              </w:rPr>
              <w:t>0.634</w:t>
            </w:r>
          </w:p>
        </w:tc>
        <w:tc>
          <w:tcPr>
            <w:tcW w:w="566" w:type="pct"/>
            <w:shd w:val="clear" w:color="auto" w:fill="auto"/>
          </w:tcPr>
          <w:p w:rsidR="00D565DB" w:rsidRPr="00C52C75" w:rsidRDefault="00D565DB" w:rsidP="00661BCB">
            <w:pPr>
              <w:pStyle w:val="Compact"/>
              <w:jc w:val="right"/>
              <w:rPr>
                <w:sz w:val="22"/>
              </w:rPr>
            </w:pPr>
            <w:r w:rsidRPr="00C52C75">
              <w:rPr>
                <w:sz w:val="22"/>
              </w:rPr>
              <w:t>0.818</w:t>
            </w:r>
          </w:p>
        </w:tc>
        <w:tc>
          <w:tcPr>
            <w:tcW w:w="566" w:type="pct"/>
            <w:shd w:val="clear" w:color="auto" w:fill="auto"/>
          </w:tcPr>
          <w:p w:rsidR="00D565DB" w:rsidRPr="00C52C75" w:rsidRDefault="00D565DB" w:rsidP="00661BCB">
            <w:pPr>
              <w:pStyle w:val="Compact"/>
              <w:jc w:val="right"/>
              <w:rPr>
                <w:sz w:val="22"/>
              </w:rPr>
            </w:pPr>
            <w:r w:rsidRPr="00C52C75">
              <w:rPr>
                <w:sz w:val="22"/>
              </w:rPr>
              <w:t>0.358</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22</w:t>
            </w:r>
          </w:p>
        </w:tc>
        <w:tc>
          <w:tcPr>
            <w:tcW w:w="409" w:type="pct"/>
            <w:shd w:val="clear" w:color="auto" w:fill="auto"/>
          </w:tcPr>
          <w:p w:rsidR="00D565DB" w:rsidRPr="00C52C75" w:rsidRDefault="00D565DB" w:rsidP="00661BCB">
            <w:pPr>
              <w:pStyle w:val="Compact"/>
              <w:jc w:val="right"/>
              <w:rPr>
                <w:sz w:val="22"/>
              </w:rPr>
            </w:pPr>
            <w:r w:rsidRPr="00C52C75">
              <w:rPr>
                <w:sz w:val="22"/>
              </w:rPr>
              <w:t>2007</w:t>
            </w:r>
          </w:p>
        </w:tc>
        <w:tc>
          <w:tcPr>
            <w:tcW w:w="456" w:type="pct"/>
            <w:shd w:val="clear" w:color="auto" w:fill="auto"/>
          </w:tcPr>
          <w:p w:rsidR="00D565DB" w:rsidRPr="00C52C75" w:rsidRDefault="00D565DB" w:rsidP="00661BCB">
            <w:pPr>
              <w:pStyle w:val="Compact"/>
              <w:jc w:val="right"/>
              <w:rPr>
                <w:sz w:val="22"/>
              </w:rPr>
            </w:pPr>
            <w:r w:rsidRPr="00C52C75">
              <w:rPr>
                <w:sz w:val="22"/>
              </w:rPr>
              <w:t>287.3</w:t>
            </w:r>
          </w:p>
        </w:tc>
        <w:tc>
          <w:tcPr>
            <w:tcW w:w="479" w:type="pct"/>
            <w:shd w:val="clear" w:color="auto" w:fill="auto"/>
          </w:tcPr>
          <w:p w:rsidR="00D565DB" w:rsidRPr="00C52C75" w:rsidRDefault="00D565DB" w:rsidP="00661BCB">
            <w:pPr>
              <w:pStyle w:val="Compact"/>
              <w:jc w:val="right"/>
              <w:rPr>
                <w:sz w:val="22"/>
              </w:rPr>
            </w:pPr>
            <w:r w:rsidRPr="00C52C75">
              <w:rPr>
                <w:sz w:val="22"/>
              </w:rPr>
              <w:t>287.3</w:t>
            </w:r>
          </w:p>
        </w:tc>
        <w:tc>
          <w:tcPr>
            <w:tcW w:w="656" w:type="pct"/>
            <w:shd w:val="clear" w:color="auto" w:fill="auto"/>
          </w:tcPr>
          <w:p w:rsidR="00D565DB" w:rsidRPr="00C52C75" w:rsidRDefault="00D565DB" w:rsidP="00661BCB">
            <w:pPr>
              <w:pStyle w:val="Compact"/>
              <w:jc w:val="right"/>
              <w:rPr>
                <w:sz w:val="22"/>
              </w:rPr>
            </w:pPr>
            <w:r w:rsidRPr="00C52C75">
              <w:rPr>
                <w:sz w:val="22"/>
              </w:rPr>
              <w:t>1368.358</w:t>
            </w:r>
          </w:p>
        </w:tc>
        <w:tc>
          <w:tcPr>
            <w:tcW w:w="656" w:type="pct"/>
            <w:shd w:val="clear" w:color="auto" w:fill="auto"/>
          </w:tcPr>
          <w:p w:rsidR="00D565DB" w:rsidRPr="00C52C75" w:rsidRDefault="00D565DB" w:rsidP="00661BCB">
            <w:pPr>
              <w:pStyle w:val="Compact"/>
              <w:jc w:val="right"/>
              <w:rPr>
                <w:sz w:val="22"/>
              </w:rPr>
            </w:pPr>
            <w:r w:rsidRPr="00C52C75">
              <w:rPr>
                <w:sz w:val="22"/>
              </w:rPr>
              <w:t>1784.647</w:t>
            </w:r>
          </w:p>
        </w:tc>
        <w:tc>
          <w:tcPr>
            <w:tcW w:w="457" w:type="pct"/>
            <w:shd w:val="clear" w:color="auto" w:fill="auto"/>
          </w:tcPr>
          <w:p w:rsidR="00D565DB" w:rsidRPr="00C52C75" w:rsidRDefault="00D565DB" w:rsidP="00661BCB">
            <w:pPr>
              <w:pStyle w:val="Compact"/>
              <w:jc w:val="right"/>
              <w:rPr>
                <w:sz w:val="22"/>
              </w:rPr>
            </w:pPr>
            <w:r w:rsidRPr="00C52C75">
              <w:rPr>
                <w:sz w:val="22"/>
              </w:rPr>
              <w:t>0.162</w:t>
            </w:r>
          </w:p>
        </w:tc>
        <w:tc>
          <w:tcPr>
            <w:tcW w:w="488" w:type="pct"/>
            <w:shd w:val="clear" w:color="auto" w:fill="auto"/>
          </w:tcPr>
          <w:p w:rsidR="00D565DB" w:rsidRPr="00C52C75" w:rsidRDefault="00D565DB" w:rsidP="00661BCB">
            <w:pPr>
              <w:pStyle w:val="Compact"/>
              <w:jc w:val="right"/>
              <w:rPr>
                <w:sz w:val="22"/>
              </w:rPr>
            </w:pPr>
            <w:r w:rsidRPr="00C52C75">
              <w:rPr>
                <w:sz w:val="22"/>
              </w:rPr>
              <w:t>0.694</w:t>
            </w:r>
          </w:p>
        </w:tc>
        <w:tc>
          <w:tcPr>
            <w:tcW w:w="566" w:type="pct"/>
            <w:shd w:val="clear" w:color="auto" w:fill="auto"/>
          </w:tcPr>
          <w:p w:rsidR="00D565DB" w:rsidRPr="00C52C75" w:rsidRDefault="00D565DB" w:rsidP="00661BCB">
            <w:pPr>
              <w:pStyle w:val="Compact"/>
              <w:jc w:val="right"/>
              <w:rPr>
                <w:sz w:val="22"/>
              </w:rPr>
            </w:pPr>
            <w:r w:rsidRPr="00C52C75">
              <w:rPr>
                <w:sz w:val="22"/>
              </w:rPr>
              <w:t>0.866</w:t>
            </w:r>
          </w:p>
        </w:tc>
        <w:tc>
          <w:tcPr>
            <w:tcW w:w="566" w:type="pct"/>
            <w:shd w:val="clear" w:color="auto" w:fill="auto"/>
          </w:tcPr>
          <w:p w:rsidR="00D565DB" w:rsidRPr="00C52C75" w:rsidRDefault="00D565DB" w:rsidP="00661BCB">
            <w:pPr>
              <w:pStyle w:val="Compact"/>
              <w:jc w:val="right"/>
              <w:rPr>
                <w:sz w:val="22"/>
              </w:rPr>
            </w:pPr>
            <w:r w:rsidRPr="00C52C75">
              <w:rPr>
                <w:sz w:val="22"/>
              </w:rPr>
              <w:t>0.366</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23</w:t>
            </w:r>
          </w:p>
        </w:tc>
        <w:tc>
          <w:tcPr>
            <w:tcW w:w="409" w:type="pct"/>
            <w:shd w:val="clear" w:color="auto" w:fill="auto"/>
          </w:tcPr>
          <w:p w:rsidR="00D565DB" w:rsidRPr="00C52C75" w:rsidRDefault="00D565DB" w:rsidP="00661BCB">
            <w:pPr>
              <w:pStyle w:val="Compact"/>
              <w:jc w:val="right"/>
              <w:rPr>
                <w:sz w:val="22"/>
              </w:rPr>
            </w:pPr>
            <w:r w:rsidRPr="00C52C75">
              <w:rPr>
                <w:sz w:val="22"/>
              </w:rPr>
              <w:t>2008</w:t>
            </w:r>
          </w:p>
        </w:tc>
        <w:tc>
          <w:tcPr>
            <w:tcW w:w="456" w:type="pct"/>
            <w:shd w:val="clear" w:color="auto" w:fill="auto"/>
          </w:tcPr>
          <w:p w:rsidR="00D565DB" w:rsidRPr="00C52C75" w:rsidRDefault="00D565DB" w:rsidP="00661BCB">
            <w:pPr>
              <w:pStyle w:val="Compact"/>
              <w:jc w:val="right"/>
              <w:rPr>
                <w:sz w:val="22"/>
              </w:rPr>
            </w:pPr>
            <w:r w:rsidRPr="00C52C75">
              <w:rPr>
                <w:sz w:val="22"/>
              </w:rPr>
              <w:t>214.2</w:t>
            </w:r>
          </w:p>
        </w:tc>
        <w:tc>
          <w:tcPr>
            <w:tcW w:w="479" w:type="pct"/>
            <w:shd w:val="clear" w:color="auto" w:fill="auto"/>
          </w:tcPr>
          <w:p w:rsidR="00D565DB" w:rsidRPr="00C52C75" w:rsidRDefault="00D565DB" w:rsidP="00661BCB">
            <w:pPr>
              <w:pStyle w:val="Compact"/>
              <w:jc w:val="right"/>
              <w:rPr>
                <w:sz w:val="22"/>
              </w:rPr>
            </w:pPr>
            <w:r w:rsidRPr="00C52C75">
              <w:rPr>
                <w:sz w:val="22"/>
              </w:rPr>
              <w:t>214.2</w:t>
            </w:r>
          </w:p>
        </w:tc>
        <w:tc>
          <w:tcPr>
            <w:tcW w:w="656" w:type="pct"/>
            <w:shd w:val="clear" w:color="auto" w:fill="auto"/>
          </w:tcPr>
          <w:p w:rsidR="00D565DB" w:rsidRPr="00C52C75" w:rsidRDefault="00D565DB" w:rsidP="00661BCB">
            <w:pPr>
              <w:pStyle w:val="Compact"/>
              <w:jc w:val="right"/>
              <w:rPr>
                <w:sz w:val="22"/>
              </w:rPr>
            </w:pPr>
            <w:r w:rsidRPr="00C52C75">
              <w:rPr>
                <w:sz w:val="22"/>
              </w:rPr>
              <w:t>1441.816</w:t>
            </w:r>
          </w:p>
        </w:tc>
        <w:tc>
          <w:tcPr>
            <w:tcW w:w="656" w:type="pct"/>
            <w:shd w:val="clear" w:color="auto" w:fill="auto"/>
          </w:tcPr>
          <w:p w:rsidR="00D565DB" w:rsidRPr="00C52C75" w:rsidRDefault="00D565DB" w:rsidP="00661BCB">
            <w:pPr>
              <w:pStyle w:val="Compact"/>
              <w:jc w:val="right"/>
              <w:rPr>
                <w:sz w:val="22"/>
              </w:rPr>
            </w:pPr>
            <w:r w:rsidRPr="00C52C75">
              <w:rPr>
                <w:sz w:val="22"/>
              </w:rPr>
              <w:t>1857.291</w:t>
            </w:r>
          </w:p>
        </w:tc>
        <w:tc>
          <w:tcPr>
            <w:tcW w:w="457" w:type="pct"/>
            <w:shd w:val="clear" w:color="auto" w:fill="auto"/>
          </w:tcPr>
          <w:p w:rsidR="00D565DB" w:rsidRPr="00C52C75" w:rsidRDefault="00D565DB" w:rsidP="00661BCB">
            <w:pPr>
              <w:pStyle w:val="Compact"/>
              <w:jc w:val="right"/>
              <w:rPr>
                <w:sz w:val="22"/>
              </w:rPr>
            </w:pPr>
            <w:r w:rsidRPr="00C52C75">
              <w:rPr>
                <w:sz w:val="22"/>
              </w:rPr>
              <w:t>0.120</w:t>
            </w:r>
          </w:p>
        </w:tc>
        <w:tc>
          <w:tcPr>
            <w:tcW w:w="488" w:type="pct"/>
            <w:shd w:val="clear" w:color="auto" w:fill="auto"/>
          </w:tcPr>
          <w:p w:rsidR="00D565DB" w:rsidRPr="00C52C75" w:rsidRDefault="00D565DB" w:rsidP="00661BCB">
            <w:pPr>
              <w:pStyle w:val="Compact"/>
              <w:jc w:val="right"/>
              <w:rPr>
                <w:sz w:val="22"/>
              </w:rPr>
            </w:pPr>
            <w:r w:rsidRPr="00C52C75">
              <w:rPr>
                <w:sz w:val="22"/>
              </w:rPr>
              <w:t>0.889</w:t>
            </w:r>
          </w:p>
        </w:tc>
        <w:tc>
          <w:tcPr>
            <w:tcW w:w="566" w:type="pct"/>
            <w:shd w:val="clear" w:color="auto" w:fill="auto"/>
          </w:tcPr>
          <w:p w:rsidR="00D565DB" w:rsidRPr="00C52C75" w:rsidRDefault="00D565DB" w:rsidP="00661BCB">
            <w:pPr>
              <w:pStyle w:val="Compact"/>
              <w:jc w:val="right"/>
              <w:rPr>
                <w:sz w:val="22"/>
              </w:rPr>
            </w:pPr>
            <w:r w:rsidRPr="00C52C75">
              <w:rPr>
                <w:sz w:val="22"/>
              </w:rPr>
              <w:t>0.872</w:t>
            </w:r>
          </w:p>
        </w:tc>
        <w:tc>
          <w:tcPr>
            <w:tcW w:w="566" w:type="pct"/>
            <w:shd w:val="clear" w:color="auto" w:fill="auto"/>
          </w:tcPr>
          <w:p w:rsidR="00D565DB" w:rsidRPr="00C52C75" w:rsidRDefault="00D565DB" w:rsidP="00661BCB">
            <w:pPr>
              <w:pStyle w:val="Compact"/>
              <w:jc w:val="right"/>
              <w:rPr>
                <w:sz w:val="22"/>
              </w:rPr>
            </w:pPr>
            <w:r w:rsidRPr="00C52C75">
              <w:rPr>
                <w:sz w:val="22"/>
              </w:rPr>
              <w:t>0.386</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24</w:t>
            </w:r>
          </w:p>
        </w:tc>
        <w:tc>
          <w:tcPr>
            <w:tcW w:w="409" w:type="pct"/>
            <w:shd w:val="clear" w:color="auto" w:fill="auto"/>
          </w:tcPr>
          <w:p w:rsidR="00D565DB" w:rsidRPr="00C52C75" w:rsidRDefault="00D565DB" w:rsidP="00661BCB">
            <w:pPr>
              <w:pStyle w:val="Compact"/>
              <w:jc w:val="right"/>
              <w:rPr>
                <w:sz w:val="22"/>
              </w:rPr>
            </w:pPr>
            <w:r w:rsidRPr="00C52C75">
              <w:rPr>
                <w:sz w:val="22"/>
              </w:rPr>
              <w:t>2009</w:t>
            </w:r>
          </w:p>
        </w:tc>
        <w:tc>
          <w:tcPr>
            <w:tcW w:w="456" w:type="pct"/>
            <w:shd w:val="clear" w:color="auto" w:fill="auto"/>
          </w:tcPr>
          <w:p w:rsidR="00D565DB" w:rsidRPr="00C52C75" w:rsidRDefault="00D565DB" w:rsidP="00661BCB">
            <w:pPr>
              <w:pStyle w:val="Compact"/>
              <w:jc w:val="right"/>
              <w:rPr>
                <w:sz w:val="22"/>
              </w:rPr>
            </w:pPr>
            <w:r w:rsidRPr="00C52C75">
              <w:rPr>
                <w:sz w:val="22"/>
              </w:rPr>
              <w:t>260.6</w:t>
            </w:r>
          </w:p>
        </w:tc>
        <w:tc>
          <w:tcPr>
            <w:tcW w:w="479" w:type="pct"/>
            <w:shd w:val="clear" w:color="auto" w:fill="auto"/>
          </w:tcPr>
          <w:p w:rsidR="00D565DB" w:rsidRPr="00C52C75" w:rsidRDefault="00D565DB" w:rsidP="00661BCB">
            <w:pPr>
              <w:pStyle w:val="Compact"/>
              <w:jc w:val="right"/>
              <w:rPr>
                <w:sz w:val="22"/>
              </w:rPr>
            </w:pPr>
            <w:r w:rsidRPr="00C52C75">
              <w:rPr>
                <w:sz w:val="22"/>
              </w:rPr>
              <w:t>260.6</w:t>
            </w:r>
          </w:p>
        </w:tc>
        <w:tc>
          <w:tcPr>
            <w:tcW w:w="656" w:type="pct"/>
            <w:shd w:val="clear" w:color="auto" w:fill="auto"/>
          </w:tcPr>
          <w:p w:rsidR="00D565DB" w:rsidRPr="00C52C75" w:rsidRDefault="00D565DB" w:rsidP="00661BCB">
            <w:pPr>
              <w:pStyle w:val="Compact"/>
              <w:jc w:val="right"/>
              <w:rPr>
                <w:sz w:val="22"/>
              </w:rPr>
            </w:pPr>
            <w:r w:rsidRPr="00C52C75">
              <w:rPr>
                <w:sz w:val="22"/>
              </w:rPr>
              <w:t>1471.771</w:t>
            </w:r>
          </w:p>
        </w:tc>
        <w:tc>
          <w:tcPr>
            <w:tcW w:w="656" w:type="pct"/>
            <w:shd w:val="clear" w:color="auto" w:fill="auto"/>
          </w:tcPr>
          <w:p w:rsidR="00D565DB" w:rsidRPr="00C52C75" w:rsidRDefault="00D565DB" w:rsidP="00661BCB">
            <w:pPr>
              <w:pStyle w:val="Compact"/>
              <w:jc w:val="right"/>
              <w:rPr>
                <w:sz w:val="22"/>
              </w:rPr>
            </w:pPr>
            <w:r w:rsidRPr="00C52C75">
              <w:rPr>
                <w:sz w:val="22"/>
              </w:rPr>
              <w:t>1884.847</w:t>
            </w:r>
          </w:p>
        </w:tc>
        <w:tc>
          <w:tcPr>
            <w:tcW w:w="457" w:type="pct"/>
            <w:shd w:val="clear" w:color="auto" w:fill="auto"/>
          </w:tcPr>
          <w:p w:rsidR="00D565DB" w:rsidRPr="00C52C75" w:rsidRDefault="00D565DB" w:rsidP="00661BCB">
            <w:pPr>
              <w:pStyle w:val="Compact"/>
              <w:jc w:val="right"/>
              <w:rPr>
                <w:sz w:val="22"/>
              </w:rPr>
            </w:pPr>
            <w:r w:rsidRPr="00C52C75">
              <w:rPr>
                <w:sz w:val="22"/>
              </w:rPr>
              <w:t>0.140</w:t>
            </w:r>
          </w:p>
        </w:tc>
        <w:tc>
          <w:tcPr>
            <w:tcW w:w="488" w:type="pct"/>
            <w:shd w:val="clear" w:color="auto" w:fill="auto"/>
          </w:tcPr>
          <w:p w:rsidR="00D565DB" w:rsidRPr="00C52C75" w:rsidRDefault="00D565DB" w:rsidP="00661BCB">
            <w:pPr>
              <w:pStyle w:val="Compact"/>
              <w:jc w:val="right"/>
              <w:rPr>
                <w:sz w:val="22"/>
              </w:rPr>
            </w:pPr>
            <w:r w:rsidRPr="00C52C75">
              <w:rPr>
                <w:sz w:val="22"/>
              </w:rPr>
              <w:t>0.864</w:t>
            </w:r>
          </w:p>
        </w:tc>
        <w:tc>
          <w:tcPr>
            <w:tcW w:w="566" w:type="pct"/>
            <w:shd w:val="clear" w:color="auto" w:fill="auto"/>
          </w:tcPr>
          <w:p w:rsidR="00D565DB" w:rsidRPr="00C52C75" w:rsidRDefault="00D565DB" w:rsidP="00661BCB">
            <w:pPr>
              <w:pStyle w:val="Compact"/>
              <w:jc w:val="right"/>
              <w:rPr>
                <w:sz w:val="22"/>
              </w:rPr>
            </w:pPr>
            <w:r w:rsidRPr="00C52C75">
              <w:rPr>
                <w:sz w:val="22"/>
              </w:rPr>
              <w:t>0.907</w:t>
            </w:r>
          </w:p>
        </w:tc>
        <w:tc>
          <w:tcPr>
            <w:tcW w:w="566" w:type="pct"/>
            <w:shd w:val="clear" w:color="auto" w:fill="auto"/>
          </w:tcPr>
          <w:p w:rsidR="00D565DB" w:rsidRPr="00C52C75" w:rsidRDefault="00D565DB" w:rsidP="00661BCB">
            <w:pPr>
              <w:pStyle w:val="Compact"/>
              <w:jc w:val="right"/>
              <w:rPr>
                <w:sz w:val="22"/>
              </w:rPr>
            </w:pPr>
            <w:r w:rsidRPr="00C52C75">
              <w:rPr>
                <w:sz w:val="22"/>
              </w:rPr>
              <w:t>0.394</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25</w:t>
            </w:r>
          </w:p>
        </w:tc>
        <w:tc>
          <w:tcPr>
            <w:tcW w:w="409" w:type="pct"/>
            <w:shd w:val="clear" w:color="auto" w:fill="auto"/>
          </w:tcPr>
          <w:p w:rsidR="00D565DB" w:rsidRPr="00C52C75" w:rsidRDefault="00D565DB" w:rsidP="00661BCB">
            <w:pPr>
              <w:pStyle w:val="Compact"/>
              <w:jc w:val="right"/>
              <w:rPr>
                <w:sz w:val="22"/>
              </w:rPr>
            </w:pPr>
            <w:r w:rsidRPr="00C52C75">
              <w:rPr>
                <w:sz w:val="22"/>
              </w:rPr>
              <w:t>2010</w:t>
            </w:r>
          </w:p>
        </w:tc>
        <w:tc>
          <w:tcPr>
            <w:tcW w:w="456" w:type="pct"/>
            <w:shd w:val="clear" w:color="auto" w:fill="auto"/>
          </w:tcPr>
          <w:p w:rsidR="00D565DB" w:rsidRPr="00C52C75" w:rsidRDefault="00D565DB" w:rsidP="00661BCB">
            <w:pPr>
              <w:pStyle w:val="Compact"/>
              <w:jc w:val="right"/>
              <w:rPr>
                <w:sz w:val="22"/>
              </w:rPr>
            </w:pPr>
            <w:r w:rsidRPr="00C52C75">
              <w:rPr>
                <w:sz w:val="22"/>
              </w:rPr>
              <w:t>272.2</w:t>
            </w:r>
          </w:p>
        </w:tc>
        <w:tc>
          <w:tcPr>
            <w:tcW w:w="479" w:type="pct"/>
            <w:shd w:val="clear" w:color="auto" w:fill="auto"/>
          </w:tcPr>
          <w:p w:rsidR="00D565DB" w:rsidRPr="00C52C75" w:rsidRDefault="00D565DB" w:rsidP="00661BCB">
            <w:pPr>
              <w:pStyle w:val="Compact"/>
              <w:jc w:val="right"/>
              <w:rPr>
                <w:sz w:val="22"/>
              </w:rPr>
            </w:pPr>
            <w:r w:rsidRPr="00C52C75">
              <w:rPr>
                <w:sz w:val="22"/>
              </w:rPr>
              <w:t>272.2</w:t>
            </w:r>
          </w:p>
        </w:tc>
        <w:tc>
          <w:tcPr>
            <w:tcW w:w="656" w:type="pct"/>
            <w:shd w:val="clear" w:color="auto" w:fill="auto"/>
          </w:tcPr>
          <w:p w:rsidR="00D565DB" w:rsidRPr="00C52C75" w:rsidRDefault="00D565DB" w:rsidP="00661BCB">
            <w:pPr>
              <w:pStyle w:val="Compact"/>
              <w:jc w:val="right"/>
              <w:rPr>
                <w:sz w:val="22"/>
              </w:rPr>
            </w:pPr>
            <w:r w:rsidRPr="00C52C75">
              <w:rPr>
                <w:sz w:val="22"/>
              </w:rPr>
              <w:t>1489.268</w:t>
            </w:r>
          </w:p>
        </w:tc>
        <w:tc>
          <w:tcPr>
            <w:tcW w:w="656" w:type="pct"/>
            <w:shd w:val="clear" w:color="auto" w:fill="auto"/>
          </w:tcPr>
          <w:p w:rsidR="00D565DB" w:rsidRPr="00C52C75" w:rsidRDefault="00D565DB" w:rsidP="00661BCB">
            <w:pPr>
              <w:pStyle w:val="Compact"/>
              <w:jc w:val="right"/>
              <w:rPr>
                <w:sz w:val="22"/>
              </w:rPr>
            </w:pPr>
            <w:r w:rsidRPr="00C52C75">
              <w:rPr>
                <w:sz w:val="22"/>
              </w:rPr>
              <w:t>1907.019</w:t>
            </w:r>
          </w:p>
        </w:tc>
        <w:tc>
          <w:tcPr>
            <w:tcW w:w="457" w:type="pct"/>
            <w:shd w:val="clear" w:color="auto" w:fill="auto"/>
          </w:tcPr>
          <w:p w:rsidR="00D565DB" w:rsidRPr="00C52C75" w:rsidRDefault="00D565DB" w:rsidP="00661BCB">
            <w:pPr>
              <w:pStyle w:val="Compact"/>
              <w:jc w:val="right"/>
              <w:rPr>
                <w:sz w:val="22"/>
              </w:rPr>
            </w:pPr>
            <w:r w:rsidRPr="00C52C75">
              <w:rPr>
                <w:sz w:val="22"/>
              </w:rPr>
              <w:t>0.144</w:t>
            </w:r>
          </w:p>
        </w:tc>
        <w:tc>
          <w:tcPr>
            <w:tcW w:w="488" w:type="pct"/>
            <w:shd w:val="clear" w:color="auto" w:fill="auto"/>
          </w:tcPr>
          <w:p w:rsidR="00D565DB" w:rsidRPr="00C52C75" w:rsidRDefault="00D565DB" w:rsidP="00661BCB">
            <w:pPr>
              <w:pStyle w:val="Compact"/>
              <w:jc w:val="right"/>
              <w:rPr>
                <w:sz w:val="22"/>
              </w:rPr>
            </w:pPr>
            <w:r w:rsidRPr="00C52C75">
              <w:rPr>
                <w:sz w:val="22"/>
              </w:rPr>
              <w:t>0.844</w:t>
            </w:r>
          </w:p>
        </w:tc>
        <w:tc>
          <w:tcPr>
            <w:tcW w:w="566" w:type="pct"/>
            <w:shd w:val="clear" w:color="auto" w:fill="auto"/>
          </w:tcPr>
          <w:p w:rsidR="00D565DB" w:rsidRPr="00C52C75" w:rsidRDefault="00D565DB" w:rsidP="00661BCB">
            <w:pPr>
              <w:pStyle w:val="Compact"/>
              <w:jc w:val="right"/>
              <w:rPr>
                <w:sz w:val="22"/>
              </w:rPr>
            </w:pPr>
            <w:r w:rsidRPr="00C52C75">
              <w:rPr>
                <w:sz w:val="22"/>
              </w:rPr>
              <w:t>0.921</w:t>
            </w:r>
          </w:p>
        </w:tc>
        <w:tc>
          <w:tcPr>
            <w:tcW w:w="566" w:type="pct"/>
            <w:shd w:val="clear" w:color="auto" w:fill="auto"/>
          </w:tcPr>
          <w:p w:rsidR="00D565DB" w:rsidRPr="00C52C75" w:rsidRDefault="00D565DB" w:rsidP="00661BCB">
            <w:pPr>
              <w:pStyle w:val="Compact"/>
              <w:jc w:val="right"/>
              <w:rPr>
                <w:sz w:val="22"/>
              </w:rPr>
            </w:pPr>
            <w:r w:rsidRPr="00C52C75">
              <w:rPr>
                <w:sz w:val="22"/>
              </w:rPr>
              <w:t>0.398</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26</w:t>
            </w:r>
          </w:p>
        </w:tc>
        <w:tc>
          <w:tcPr>
            <w:tcW w:w="409" w:type="pct"/>
            <w:shd w:val="clear" w:color="auto" w:fill="auto"/>
          </w:tcPr>
          <w:p w:rsidR="00D565DB" w:rsidRPr="00C52C75" w:rsidRDefault="00D565DB" w:rsidP="00661BCB">
            <w:pPr>
              <w:pStyle w:val="Compact"/>
              <w:jc w:val="right"/>
              <w:rPr>
                <w:sz w:val="22"/>
              </w:rPr>
            </w:pPr>
            <w:r w:rsidRPr="00C52C75">
              <w:rPr>
                <w:sz w:val="22"/>
              </w:rPr>
              <w:t>2011</w:t>
            </w:r>
          </w:p>
        </w:tc>
        <w:tc>
          <w:tcPr>
            <w:tcW w:w="456" w:type="pct"/>
            <w:shd w:val="clear" w:color="auto" w:fill="auto"/>
          </w:tcPr>
          <w:p w:rsidR="00D565DB" w:rsidRPr="00C52C75" w:rsidRDefault="00D565DB" w:rsidP="00661BCB">
            <w:pPr>
              <w:pStyle w:val="Compact"/>
              <w:jc w:val="right"/>
              <w:rPr>
                <w:sz w:val="22"/>
              </w:rPr>
            </w:pPr>
            <w:r w:rsidRPr="00C52C75">
              <w:rPr>
                <w:sz w:val="22"/>
              </w:rPr>
              <w:t>356.9</w:t>
            </w:r>
          </w:p>
        </w:tc>
        <w:tc>
          <w:tcPr>
            <w:tcW w:w="479" w:type="pct"/>
            <w:shd w:val="clear" w:color="auto" w:fill="auto"/>
          </w:tcPr>
          <w:p w:rsidR="00D565DB" w:rsidRPr="00C52C75" w:rsidRDefault="00D565DB" w:rsidP="00661BCB">
            <w:pPr>
              <w:pStyle w:val="Compact"/>
              <w:jc w:val="right"/>
              <w:rPr>
                <w:sz w:val="22"/>
              </w:rPr>
            </w:pPr>
            <w:r w:rsidRPr="00C52C75">
              <w:rPr>
                <w:sz w:val="22"/>
              </w:rPr>
              <w:t>356.9</w:t>
            </w:r>
          </w:p>
        </w:tc>
        <w:tc>
          <w:tcPr>
            <w:tcW w:w="656" w:type="pct"/>
            <w:shd w:val="clear" w:color="auto" w:fill="auto"/>
          </w:tcPr>
          <w:p w:rsidR="00D565DB" w:rsidRPr="00C52C75" w:rsidRDefault="00D565DB" w:rsidP="00661BCB">
            <w:pPr>
              <w:pStyle w:val="Compact"/>
              <w:jc w:val="right"/>
              <w:rPr>
                <w:sz w:val="22"/>
              </w:rPr>
            </w:pPr>
            <w:r w:rsidRPr="00C52C75">
              <w:rPr>
                <w:sz w:val="22"/>
              </w:rPr>
              <w:t>1441.380</w:t>
            </w:r>
          </w:p>
        </w:tc>
        <w:tc>
          <w:tcPr>
            <w:tcW w:w="656" w:type="pct"/>
            <w:shd w:val="clear" w:color="auto" w:fill="auto"/>
          </w:tcPr>
          <w:p w:rsidR="00D565DB" w:rsidRPr="00C52C75" w:rsidRDefault="00D565DB" w:rsidP="00661BCB">
            <w:pPr>
              <w:pStyle w:val="Compact"/>
              <w:jc w:val="right"/>
              <w:rPr>
                <w:sz w:val="22"/>
              </w:rPr>
            </w:pPr>
            <w:r w:rsidRPr="00C52C75">
              <w:rPr>
                <w:sz w:val="22"/>
              </w:rPr>
              <w:t>1859.230</w:t>
            </w:r>
          </w:p>
        </w:tc>
        <w:tc>
          <w:tcPr>
            <w:tcW w:w="457" w:type="pct"/>
            <w:shd w:val="clear" w:color="auto" w:fill="auto"/>
          </w:tcPr>
          <w:p w:rsidR="00D565DB" w:rsidRPr="00C52C75" w:rsidRDefault="00D565DB" w:rsidP="00661BCB">
            <w:pPr>
              <w:pStyle w:val="Compact"/>
              <w:jc w:val="right"/>
              <w:rPr>
                <w:sz w:val="22"/>
              </w:rPr>
            </w:pPr>
            <w:r w:rsidRPr="00C52C75">
              <w:rPr>
                <w:sz w:val="22"/>
              </w:rPr>
              <w:t>0.187</w:t>
            </w:r>
          </w:p>
        </w:tc>
        <w:tc>
          <w:tcPr>
            <w:tcW w:w="488" w:type="pct"/>
            <w:shd w:val="clear" w:color="auto" w:fill="auto"/>
          </w:tcPr>
          <w:p w:rsidR="00D565DB" w:rsidRPr="00C52C75" w:rsidRDefault="00D565DB" w:rsidP="00661BCB">
            <w:pPr>
              <w:pStyle w:val="Compact"/>
              <w:jc w:val="right"/>
              <w:rPr>
                <w:sz w:val="22"/>
              </w:rPr>
            </w:pPr>
            <w:r w:rsidRPr="00C52C75">
              <w:rPr>
                <w:sz w:val="22"/>
              </w:rPr>
              <w:t>0.843</w:t>
            </w:r>
          </w:p>
        </w:tc>
        <w:tc>
          <w:tcPr>
            <w:tcW w:w="566" w:type="pct"/>
            <w:shd w:val="clear" w:color="auto" w:fill="auto"/>
          </w:tcPr>
          <w:p w:rsidR="00D565DB" w:rsidRPr="00C52C75" w:rsidRDefault="00D565DB" w:rsidP="00661BCB">
            <w:pPr>
              <w:pStyle w:val="Compact"/>
              <w:jc w:val="right"/>
              <w:rPr>
                <w:sz w:val="22"/>
              </w:rPr>
            </w:pPr>
            <w:r w:rsidRPr="00C52C75">
              <w:rPr>
                <w:sz w:val="22"/>
              </w:rPr>
              <w:t>0.932</w:t>
            </w:r>
          </w:p>
        </w:tc>
        <w:tc>
          <w:tcPr>
            <w:tcW w:w="566" w:type="pct"/>
            <w:shd w:val="clear" w:color="auto" w:fill="auto"/>
          </w:tcPr>
          <w:p w:rsidR="00D565DB" w:rsidRPr="00C52C75" w:rsidRDefault="00D565DB" w:rsidP="00661BCB">
            <w:pPr>
              <w:pStyle w:val="Compact"/>
              <w:jc w:val="right"/>
              <w:rPr>
                <w:sz w:val="22"/>
              </w:rPr>
            </w:pPr>
            <w:r w:rsidRPr="00C52C75">
              <w:rPr>
                <w:sz w:val="22"/>
              </w:rPr>
              <w:t>0.386</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27</w:t>
            </w:r>
          </w:p>
        </w:tc>
        <w:tc>
          <w:tcPr>
            <w:tcW w:w="409" w:type="pct"/>
            <w:shd w:val="clear" w:color="auto" w:fill="auto"/>
          </w:tcPr>
          <w:p w:rsidR="00D565DB" w:rsidRPr="00C52C75" w:rsidRDefault="00D565DB" w:rsidP="00661BCB">
            <w:pPr>
              <w:pStyle w:val="Compact"/>
              <w:jc w:val="right"/>
              <w:rPr>
                <w:sz w:val="22"/>
              </w:rPr>
            </w:pPr>
            <w:r w:rsidRPr="00C52C75">
              <w:rPr>
                <w:sz w:val="22"/>
              </w:rPr>
              <w:t>2012</w:t>
            </w:r>
          </w:p>
        </w:tc>
        <w:tc>
          <w:tcPr>
            <w:tcW w:w="456" w:type="pct"/>
            <w:shd w:val="clear" w:color="auto" w:fill="auto"/>
          </w:tcPr>
          <w:p w:rsidR="00D565DB" w:rsidRPr="00C52C75" w:rsidRDefault="00D565DB" w:rsidP="00661BCB">
            <w:pPr>
              <w:pStyle w:val="Compact"/>
              <w:jc w:val="right"/>
              <w:rPr>
                <w:sz w:val="22"/>
              </w:rPr>
            </w:pPr>
            <w:r w:rsidRPr="00C52C75">
              <w:rPr>
                <w:sz w:val="22"/>
              </w:rPr>
              <w:t>345.0</w:t>
            </w:r>
          </w:p>
        </w:tc>
        <w:tc>
          <w:tcPr>
            <w:tcW w:w="479" w:type="pct"/>
            <w:shd w:val="clear" w:color="auto" w:fill="auto"/>
          </w:tcPr>
          <w:p w:rsidR="00D565DB" w:rsidRPr="00C52C75" w:rsidRDefault="00D565DB" w:rsidP="00661BCB">
            <w:pPr>
              <w:pStyle w:val="Compact"/>
              <w:jc w:val="right"/>
              <w:rPr>
                <w:sz w:val="22"/>
              </w:rPr>
            </w:pPr>
            <w:r w:rsidRPr="00C52C75">
              <w:rPr>
                <w:sz w:val="22"/>
              </w:rPr>
              <w:t>345.0</w:t>
            </w:r>
          </w:p>
        </w:tc>
        <w:tc>
          <w:tcPr>
            <w:tcW w:w="656" w:type="pct"/>
            <w:shd w:val="clear" w:color="auto" w:fill="auto"/>
          </w:tcPr>
          <w:p w:rsidR="00D565DB" w:rsidRPr="00C52C75" w:rsidRDefault="00D565DB" w:rsidP="00661BCB">
            <w:pPr>
              <w:pStyle w:val="Compact"/>
              <w:jc w:val="right"/>
              <w:rPr>
                <w:sz w:val="22"/>
              </w:rPr>
            </w:pPr>
            <w:r w:rsidRPr="00C52C75">
              <w:rPr>
                <w:sz w:val="22"/>
              </w:rPr>
              <w:t>1407.928</w:t>
            </w:r>
          </w:p>
        </w:tc>
        <w:tc>
          <w:tcPr>
            <w:tcW w:w="656" w:type="pct"/>
            <w:shd w:val="clear" w:color="auto" w:fill="auto"/>
          </w:tcPr>
          <w:p w:rsidR="00D565DB" w:rsidRPr="00C52C75" w:rsidRDefault="00D565DB" w:rsidP="00661BCB">
            <w:pPr>
              <w:pStyle w:val="Compact"/>
              <w:jc w:val="right"/>
              <w:rPr>
                <w:sz w:val="22"/>
              </w:rPr>
            </w:pPr>
            <w:r w:rsidRPr="00C52C75">
              <w:rPr>
                <w:sz w:val="22"/>
              </w:rPr>
              <w:t>1830.919</w:t>
            </w:r>
          </w:p>
        </w:tc>
        <w:tc>
          <w:tcPr>
            <w:tcW w:w="457" w:type="pct"/>
            <w:shd w:val="clear" w:color="auto" w:fill="auto"/>
          </w:tcPr>
          <w:p w:rsidR="00D565DB" w:rsidRPr="00C52C75" w:rsidRDefault="00D565DB" w:rsidP="00661BCB">
            <w:pPr>
              <w:pStyle w:val="Compact"/>
              <w:jc w:val="right"/>
              <w:rPr>
                <w:sz w:val="22"/>
              </w:rPr>
            </w:pPr>
            <w:r w:rsidRPr="00C52C75">
              <w:rPr>
                <w:sz w:val="22"/>
              </w:rPr>
              <w:t>0.186</w:t>
            </w:r>
          </w:p>
        </w:tc>
        <w:tc>
          <w:tcPr>
            <w:tcW w:w="488" w:type="pct"/>
            <w:shd w:val="clear" w:color="auto" w:fill="auto"/>
          </w:tcPr>
          <w:p w:rsidR="00D565DB" w:rsidRPr="00C52C75" w:rsidRDefault="00D565DB" w:rsidP="00661BCB">
            <w:pPr>
              <w:pStyle w:val="Compact"/>
              <w:jc w:val="right"/>
              <w:rPr>
                <w:sz w:val="22"/>
              </w:rPr>
            </w:pPr>
            <w:r w:rsidRPr="00C52C75">
              <w:rPr>
                <w:sz w:val="22"/>
              </w:rPr>
              <w:t>0.885</w:t>
            </w:r>
          </w:p>
        </w:tc>
        <w:tc>
          <w:tcPr>
            <w:tcW w:w="566" w:type="pct"/>
            <w:shd w:val="clear" w:color="auto" w:fill="auto"/>
          </w:tcPr>
          <w:p w:rsidR="00D565DB" w:rsidRPr="00C52C75" w:rsidRDefault="00D565DB" w:rsidP="00661BCB">
            <w:pPr>
              <w:pStyle w:val="Compact"/>
              <w:jc w:val="right"/>
              <w:rPr>
                <w:sz w:val="22"/>
              </w:rPr>
            </w:pPr>
            <w:r w:rsidRPr="00C52C75">
              <w:rPr>
                <w:sz w:val="22"/>
              </w:rPr>
              <w:t>0.908</w:t>
            </w:r>
          </w:p>
        </w:tc>
        <w:tc>
          <w:tcPr>
            <w:tcW w:w="566" w:type="pct"/>
            <w:shd w:val="clear" w:color="auto" w:fill="auto"/>
          </w:tcPr>
          <w:p w:rsidR="00D565DB" w:rsidRPr="00C52C75" w:rsidRDefault="00D565DB" w:rsidP="00661BCB">
            <w:pPr>
              <w:pStyle w:val="Compact"/>
              <w:jc w:val="right"/>
              <w:rPr>
                <w:sz w:val="22"/>
              </w:rPr>
            </w:pPr>
            <w:r w:rsidRPr="00C52C75">
              <w:rPr>
                <w:sz w:val="22"/>
              </w:rPr>
              <w:t>0.377</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28</w:t>
            </w:r>
          </w:p>
        </w:tc>
        <w:tc>
          <w:tcPr>
            <w:tcW w:w="409" w:type="pct"/>
            <w:shd w:val="clear" w:color="auto" w:fill="auto"/>
          </w:tcPr>
          <w:p w:rsidR="00D565DB" w:rsidRPr="00C52C75" w:rsidRDefault="00D565DB" w:rsidP="00661BCB">
            <w:pPr>
              <w:pStyle w:val="Compact"/>
              <w:jc w:val="right"/>
              <w:rPr>
                <w:sz w:val="22"/>
              </w:rPr>
            </w:pPr>
            <w:r w:rsidRPr="00C52C75">
              <w:rPr>
                <w:sz w:val="22"/>
              </w:rPr>
              <w:t>2013</w:t>
            </w:r>
          </w:p>
        </w:tc>
        <w:tc>
          <w:tcPr>
            <w:tcW w:w="456" w:type="pct"/>
            <w:shd w:val="clear" w:color="auto" w:fill="auto"/>
          </w:tcPr>
          <w:p w:rsidR="00D565DB" w:rsidRPr="00C52C75" w:rsidRDefault="00D565DB" w:rsidP="00661BCB">
            <w:pPr>
              <w:pStyle w:val="Compact"/>
              <w:jc w:val="right"/>
              <w:rPr>
                <w:sz w:val="22"/>
              </w:rPr>
            </w:pPr>
            <w:r w:rsidRPr="00C52C75">
              <w:rPr>
                <w:sz w:val="22"/>
              </w:rPr>
              <w:t>282.7</w:t>
            </w:r>
          </w:p>
        </w:tc>
        <w:tc>
          <w:tcPr>
            <w:tcW w:w="479" w:type="pct"/>
            <w:shd w:val="clear" w:color="auto" w:fill="auto"/>
          </w:tcPr>
          <w:p w:rsidR="00D565DB" w:rsidRPr="00C52C75" w:rsidRDefault="00D565DB" w:rsidP="00661BCB">
            <w:pPr>
              <w:pStyle w:val="Compact"/>
              <w:jc w:val="right"/>
              <w:rPr>
                <w:sz w:val="22"/>
              </w:rPr>
            </w:pPr>
            <w:r w:rsidRPr="00C52C75">
              <w:rPr>
                <w:sz w:val="22"/>
              </w:rPr>
              <w:t>282.7</w:t>
            </w:r>
          </w:p>
        </w:tc>
        <w:tc>
          <w:tcPr>
            <w:tcW w:w="656" w:type="pct"/>
            <w:shd w:val="clear" w:color="auto" w:fill="auto"/>
          </w:tcPr>
          <w:p w:rsidR="00D565DB" w:rsidRPr="00C52C75" w:rsidRDefault="00D565DB" w:rsidP="00661BCB">
            <w:pPr>
              <w:pStyle w:val="Compact"/>
              <w:jc w:val="right"/>
              <w:rPr>
                <w:sz w:val="22"/>
              </w:rPr>
            </w:pPr>
            <w:r w:rsidRPr="00C52C75">
              <w:rPr>
                <w:sz w:val="22"/>
              </w:rPr>
              <w:t>1430.753</w:t>
            </w:r>
          </w:p>
        </w:tc>
        <w:tc>
          <w:tcPr>
            <w:tcW w:w="656" w:type="pct"/>
            <w:shd w:val="clear" w:color="auto" w:fill="auto"/>
          </w:tcPr>
          <w:p w:rsidR="00D565DB" w:rsidRPr="00C52C75" w:rsidRDefault="00D565DB" w:rsidP="00661BCB">
            <w:pPr>
              <w:pStyle w:val="Compact"/>
              <w:jc w:val="right"/>
              <w:rPr>
                <w:sz w:val="22"/>
              </w:rPr>
            </w:pPr>
            <w:r w:rsidRPr="00C52C75">
              <w:rPr>
                <w:sz w:val="22"/>
              </w:rPr>
              <w:t>1865.664</w:t>
            </w:r>
          </w:p>
        </w:tc>
        <w:tc>
          <w:tcPr>
            <w:tcW w:w="457" w:type="pct"/>
            <w:shd w:val="clear" w:color="auto" w:fill="auto"/>
          </w:tcPr>
          <w:p w:rsidR="00D565DB" w:rsidRPr="00C52C75" w:rsidRDefault="00D565DB" w:rsidP="00661BCB">
            <w:pPr>
              <w:pStyle w:val="Compact"/>
              <w:jc w:val="right"/>
              <w:rPr>
                <w:sz w:val="22"/>
              </w:rPr>
            </w:pPr>
            <w:r w:rsidRPr="00C52C75">
              <w:rPr>
                <w:sz w:val="22"/>
              </w:rPr>
              <w:t>0.154</w:t>
            </w:r>
          </w:p>
        </w:tc>
        <w:tc>
          <w:tcPr>
            <w:tcW w:w="488" w:type="pct"/>
            <w:shd w:val="clear" w:color="auto" w:fill="auto"/>
          </w:tcPr>
          <w:p w:rsidR="00D565DB" w:rsidRPr="00C52C75" w:rsidRDefault="00D565DB" w:rsidP="00661BCB">
            <w:pPr>
              <w:pStyle w:val="Compact"/>
              <w:jc w:val="right"/>
              <w:rPr>
                <w:sz w:val="22"/>
              </w:rPr>
            </w:pPr>
            <w:r w:rsidRPr="00C52C75">
              <w:rPr>
                <w:sz w:val="22"/>
              </w:rPr>
              <w:t>0.996</w:t>
            </w:r>
          </w:p>
        </w:tc>
        <w:tc>
          <w:tcPr>
            <w:tcW w:w="566" w:type="pct"/>
            <w:shd w:val="clear" w:color="auto" w:fill="auto"/>
          </w:tcPr>
          <w:p w:rsidR="00D565DB" w:rsidRPr="00C52C75" w:rsidRDefault="00D565DB" w:rsidP="00661BCB">
            <w:pPr>
              <w:pStyle w:val="Compact"/>
              <w:jc w:val="right"/>
              <w:rPr>
                <w:sz w:val="22"/>
              </w:rPr>
            </w:pPr>
            <w:r w:rsidRPr="00C52C75">
              <w:rPr>
                <w:sz w:val="22"/>
              </w:rPr>
              <w:t>0.894</w:t>
            </w:r>
          </w:p>
        </w:tc>
        <w:tc>
          <w:tcPr>
            <w:tcW w:w="566" w:type="pct"/>
            <w:shd w:val="clear" w:color="auto" w:fill="auto"/>
          </w:tcPr>
          <w:p w:rsidR="00D565DB" w:rsidRPr="00C52C75" w:rsidRDefault="00D565DB" w:rsidP="00661BCB">
            <w:pPr>
              <w:pStyle w:val="Compact"/>
              <w:jc w:val="right"/>
              <w:rPr>
                <w:sz w:val="22"/>
              </w:rPr>
            </w:pPr>
            <w:r w:rsidRPr="00C52C75">
              <w:rPr>
                <w:sz w:val="22"/>
              </w:rPr>
              <w:t>0.383</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29</w:t>
            </w:r>
          </w:p>
        </w:tc>
        <w:tc>
          <w:tcPr>
            <w:tcW w:w="409" w:type="pct"/>
            <w:shd w:val="clear" w:color="auto" w:fill="auto"/>
          </w:tcPr>
          <w:p w:rsidR="00D565DB" w:rsidRPr="00C52C75" w:rsidRDefault="00D565DB" w:rsidP="00661BCB">
            <w:pPr>
              <w:pStyle w:val="Compact"/>
              <w:jc w:val="right"/>
              <w:rPr>
                <w:sz w:val="22"/>
              </w:rPr>
            </w:pPr>
            <w:r w:rsidRPr="00C52C75">
              <w:rPr>
                <w:sz w:val="22"/>
              </w:rPr>
              <w:t>2014</w:t>
            </w:r>
          </w:p>
        </w:tc>
        <w:tc>
          <w:tcPr>
            <w:tcW w:w="456" w:type="pct"/>
            <w:shd w:val="clear" w:color="auto" w:fill="auto"/>
          </w:tcPr>
          <w:p w:rsidR="00D565DB" w:rsidRPr="00C52C75" w:rsidRDefault="00D565DB" w:rsidP="00661BCB">
            <w:pPr>
              <w:pStyle w:val="Compact"/>
              <w:jc w:val="right"/>
              <w:rPr>
                <w:sz w:val="22"/>
              </w:rPr>
            </w:pPr>
            <w:r w:rsidRPr="00C52C75">
              <w:rPr>
                <w:sz w:val="22"/>
              </w:rPr>
              <w:t>285.1</w:t>
            </w:r>
          </w:p>
        </w:tc>
        <w:tc>
          <w:tcPr>
            <w:tcW w:w="479" w:type="pct"/>
            <w:shd w:val="clear" w:color="auto" w:fill="auto"/>
          </w:tcPr>
          <w:p w:rsidR="00D565DB" w:rsidRPr="00C52C75" w:rsidRDefault="00D565DB" w:rsidP="00661BCB">
            <w:pPr>
              <w:pStyle w:val="Compact"/>
              <w:jc w:val="right"/>
              <w:rPr>
                <w:sz w:val="22"/>
              </w:rPr>
            </w:pPr>
            <w:r w:rsidRPr="00C52C75">
              <w:rPr>
                <w:sz w:val="22"/>
              </w:rPr>
              <w:t>285.1</w:t>
            </w:r>
          </w:p>
        </w:tc>
        <w:tc>
          <w:tcPr>
            <w:tcW w:w="656" w:type="pct"/>
            <w:shd w:val="clear" w:color="auto" w:fill="auto"/>
          </w:tcPr>
          <w:p w:rsidR="00D565DB" w:rsidRPr="00C52C75" w:rsidRDefault="00D565DB" w:rsidP="00661BCB">
            <w:pPr>
              <w:pStyle w:val="Compact"/>
              <w:jc w:val="right"/>
              <w:rPr>
                <w:sz w:val="22"/>
              </w:rPr>
            </w:pPr>
            <w:r w:rsidRPr="00C52C75">
              <w:rPr>
                <w:sz w:val="22"/>
              </w:rPr>
              <w:t>1457.524</w:t>
            </w:r>
          </w:p>
        </w:tc>
        <w:tc>
          <w:tcPr>
            <w:tcW w:w="656" w:type="pct"/>
            <w:shd w:val="clear" w:color="auto" w:fill="auto"/>
          </w:tcPr>
          <w:p w:rsidR="00D565DB" w:rsidRPr="00C52C75" w:rsidRDefault="00D565DB" w:rsidP="00661BCB">
            <w:pPr>
              <w:pStyle w:val="Compact"/>
              <w:jc w:val="right"/>
              <w:rPr>
                <w:sz w:val="22"/>
              </w:rPr>
            </w:pPr>
            <w:r w:rsidRPr="00C52C75">
              <w:rPr>
                <w:sz w:val="22"/>
              </w:rPr>
              <w:t>1897.810</w:t>
            </w:r>
          </w:p>
        </w:tc>
        <w:tc>
          <w:tcPr>
            <w:tcW w:w="457" w:type="pct"/>
            <w:shd w:val="clear" w:color="auto" w:fill="auto"/>
          </w:tcPr>
          <w:p w:rsidR="00D565DB" w:rsidRPr="00C52C75" w:rsidRDefault="00D565DB" w:rsidP="00661BCB">
            <w:pPr>
              <w:pStyle w:val="Compact"/>
              <w:jc w:val="right"/>
              <w:rPr>
                <w:sz w:val="22"/>
              </w:rPr>
            </w:pPr>
            <w:r w:rsidRPr="00C52C75">
              <w:rPr>
                <w:sz w:val="22"/>
              </w:rPr>
              <w:t>0.153</w:t>
            </w:r>
          </w:p>
        </w:tc>
        <w:tc>
          <w:tcPr>
            <w:tcW w:w="488" w:type="pct"/>
            <w:shd w:val="clear" w:color="auto" w:fill="auto"/>
          </w:tcPr>
          <w:p w:rsidR="00D565DB" w:rsidRPr="00C52C75" w:rsidRDefault="00D565DB" w:rsidP="00661BCB">
            <w:pPr>
              <w:pStyle w:val="Compact"/>
              <w:jc w:val="right"/>
              <w:rPr>
                <w:sz w:val="22"/>
              </w:rPr>
            </w:pPr>
            <w:r w:rsidRPr="00C52C75">
              <w:rPr>
                <w:sz w:val="22"/>
              </w:rPr>
              <w:t>0.980</w:t>
            </w:r>
          </w:p>
        </w:tc>
        <w:tc>
          <w:tcPr>
            <w:tcW w:w="566" w:type="pct"/>
            <w:shd w:val="clear" w:color="auto" w:fill="auto"/>
          </w:tcPr>
          <w:p w:rsidR="00D565DB" w:rsidRPr="00C52C75" w:rsidRDefault="00D565DB" w:rsidP="00661BCB">
            <w:pPr>
              <w:pStyle w:val="Compact"/>
              <w:jc w:val="right"/>
              <w:rPr>
                <w:sz w:val="22"/>
              </w:rPr>
            </w:pPr>
            <w:r w:rsidRPr="00C52C75">
              <w:rPr>
                <w:sz w:val="22"/>
              </w:rPr>
              <w:t>0.911</w:t>
            </w:r>
          </w:p>
        </w:tc>
        <w:tc>
          <w:tcPr>
            <w:tcW w:w="566" w:type="pct"/>
            <w:shd w:val="clear" w:color="auto" w:fill="auto"/>
          </w:tcPr>
          <w:p w:rsidR="00D565DB" w:rsidRPr="00C52C75" w:rsidRDefault="00D565DB" w:rsidP="00661BCB">
            <w:pPr>
              <w:pStyle w:val="Compact"/>
              <w:jc w:val="right"/>
              <w:rPr>
                <w:sz w:val="22"/>
              </w:rPr>
            </w:pPr>
            <w:r w:rsidRPr="00C52C75">
              <w:rPr>
                <w:sz w:val="22"/>
              </w:rPr>
              <w:t>0.390</w:t>
            </w:r>
          </w:p>
        </w:tc>
      </w:tr>
      <w:tr w:rsidR="00D565DB" w:rsidRPr="00C52C75" w:rsidTr="00661BCB">
        <w:trPr>
          <w:trHeight w:hRule="exact" w:val="283"/>
        </w:trPr>
        <w:tc>
          <w:tcPr>
            <w:tcW w:w="268" w:type="pct"/>
            <w:shd w:val="clear" w:color="auto" w:fill="auto"/>
          </w:tcPr>
          <w:p w:rsidR="00D565DB" w:rsidRPr="00C52C75" w:rsidRDefault="00D565DB" w:rsidP="00661BCB">
            <w:pPr>
              <w:pStyle w:val="Compact"/>
              <w:rPr>
                <w:sz w:val="22"/>
              </w:rPr>
            </w:pPr>
            <w:r w:rsidRPr="00C52C75">
              <w:rPr>
                <w:sz w:val="22"/>
              </w:rPr>
              <w:t>30</w:t>
            </w:r>
          </w:p>
        </w:tc>
        <w:tc>
          <w:tcPr>
            <w:tcW w:w="409" w:type="pct"/>
            <w:shd w:val="clear" w:color="auto" w:fill="auto"/>
          </w:tcPr>
          <w:p w:rsidR="00D565DB" w:rsidRPr="00C52C75" w:rsidRDefault="00D565DB" w:rsidP="00661BCB">
            <w:pPr>
              <w:pStyle w:val="Compact"/>
              <w:jc w:val="right"/>
              <w:rPr>
                <w:sz w:val="22"/>
              </w:rPr>
            </w:pPr>
            <w:r w:rsidRPr="00C52C75">
              <w:rPr>
                <w:sz w:val="22"/>
              </w:rPr>
              <w:t>2015</w:t>
            </w:r>
          </w:p>
        </w:tc>
        <w:tc>
          <w:tcPr>
            <w:tcW w:w="456" w:type="pct"/>
            <w:shd w:val="clear" w:color="auto" w:fill="auto"/>
          </w:tcPr>
          <w:p w:rsidR="00D565DB" w:rsidRPr="00C52C75" w:rsidRDefault="00D565DB" w:rsidP="00661BCB">
            <w:pPr>
              <w:pStyle w:val="Compact"/>
              <w:jc w:val="right"/>
              <w:rPr>
                <w:sz w:val="22"/>
              </w:rPr>
            </w:pPr>
            <w:r w:rsidRPr="00C52C75">
              <w:rPr>
                <w:sz w:val="22"/>
              </w:rPr>
              <w:t>237.8</w:t>
            </w:r>
          </w:p>
        </w:tc>
        <w:tc>
          <w:tcPr>
            <w:tcW w:w="479" w:type="pct"/>
            <w:shd w:val="clear" w:color="auto" w:fill="auto"/>
          </w:tcPr>
          <w:p w:rsidR="00D565DB" w:rsidRPr="00C52C75" w:rsidRDefault="00D565DB" w:rsidP="00661BCB">
            <w:pPr>
              <w:pStyle w:val="Compact"/>
              <w:jc w:val="right"/>
              <w:rPr>
                <w:sz w:val="22"/>
              </w:rPr>
            </w:pPr>
            <w:r w:rsidRPr="00C52C75">
              <w:rPr>
                <w:sz w:val="22"/>
              </w:rPr>
              <w:t>237.8</w:t>
            </w:r>
          </w:p>
        </w:tc>
        <w:tc>
          <w:tcPr>
            <w:tcW w:w="656" w:type="pct"/>
            <w:shd w:val="clear" w:color="auto" w:fill="auto"/>
          </w:tcPr>
          <w:p w:rsidR="00D565DB" w:rsidRPr="00C52C75" w:rsidRDefault="00D565DB" w:rsidP="00661BCB">
            <w:pPr>
              <w:pStyle w:val="Compact"/>
              <w:jc w:val="right"/>
              <w:rPr>
                <w:sz w:val="22"/>
              </w:rPr>
            </w:pPr>
            <w:r w:rsidRPr="00C52C75">
              <w:rPr>
                <w:sz w:val="22"/>
              </w:rPr>
              <w:t>1522.403</w:t>
            </w:r>
          </w:p>
        </w:tc>
        <w:tc>
          <w:tcPr>
            <w:tcW w:w="656" w:type="pct"/>
            <w:shd w:val="clear" w:color="auto" w:fill="auto"/>
          </w:tcPr>
          <w:p w:rsidR="00D565DB" w:rsidRPr="00C52C75" w:rsidRDefault="00D565DB" w:rsidP="00661BCB">
            <w:pPr>
              <w:pStyle w:val="Compact"/>
              <w:jc w:val="right"/>
              <w:rPr>
                <w:sz w:val="22"/>
              </w:rPr>
            </w:pPr>
            <w:r w:rsidRPr="00C52C75">
              <w:rPr>
                <w:sz w:val="22"/>
              </w:rPr>
              <w:t>1968.634</w:t>
            </w:r>
          </w:p>
        </w:tc>
        <w:tc>
          <w:tcPr>
            <w:tcW w:w="457" w:type="pct"/>
            <w:shd w:val="clear" w:color="auto" w:fill="auto"/>
          </w:tcPr>
          <w:p w:rsidR="00D565DB" w:rsidRPr="00C52C75" w:rsidRDefault="00D565DB" w:rsidP="00661BCB">
            <w:pPr>
              <w:pStyle w:val="Compact"/>
              <w:jc w:val="right"/>
              <w:rPr>
                <w:sz w:val="22"/>
              </w:rPr>
            </w:pPr>
            <w:r w:rsidRPr="00C52C75">
              <w:rPr>
                <w:sz w:val="22"/>
              </w:rPr>
              <w:t>0.125</w:t>
            </w:r>
          </w:p>
        </w:tc>
        <w:tc>
          <w:tcPr>
            <w:tcW w:w="488" w:type="pct"/>
            <w:shd w:val="clear" w:color="auto" w:fill="auto"/>
          </w:tcPr>
          <w:p w:rsidR="00D565DB" w:rsidRPr="00C52C75" w:rsidRDefault="00D565DB" w:rsidP="00661BCB">
            <w:pPr>
              <w:pStyle w:val="Compact"/>
              <w:jc w:val="right"/>
              <w:rPr>
                <w:sz w:val="22"/>
              </w:rPr>
            </w:pPr>
            <w:r w:rsidRPr="00C52C75">
              <w:rPr>
                <w:sz w:val="22"/>
              </w:rPr>
              <w:t>0.957</w:t>
            </w:r>
          </w:p>
        </w:tc>
        <w:tc>
          <w:tcPr>
            <w:tcW w:w="566" w:type="pct"/>
            <w:shd w:val="clear" w:color="auto" w:fill="auto"/>
          </w:tcPr>
          <w:p w:rsidR="00D565DB" w:rsidRPr="00C52C75" w:rsidRDefault="00D565DB" w:rsidP="00661BCB">
            <w:pPr>
              <w:pStyle w:val="Compact"/>
              <w:jc w:val="right"/>
              <w:rPr>
                <w:sz w:val="22"/>
              </w:rPr>
            </w:pPr>
            <w:r w:rsidRPr="00C52C75">
              <w:rPr>
                <w:sz w:val="22"/>
              </w:rPr>
              <w:t>0.927</w:t>
            </w:r>
          </w:p>
        </w:tc>
        <w:tc>
          <w:tcPr>
            <w:tcW w:w="566" w:type="pct"/>
            <w:shd w:val="clear" w:color="auto" w:fill="auto"/>
          </w:tcPr>
          <w:p w:rsidR="00D565DB" w:rsidRPr="00C52C75" w:rsidRDefault="00D565DB" w:rsidP="00661BCB">
            <w:pPr>
              <w:pStyle w:val="Compact"/>
              <w:jc w:val="right"/>
              <w:rPr>
                <w:sz w:val="22"/>
              </w:rPr>
            </w:pPr>
            <w:r w:rsidRPr="00C52C75">
              <w:rPr>
                <w:sz w:val="22"/>
              </w:rPr>
              <w:t>0.407</w:t>
            </w:r>
          </w:p>
        </w:tc>
      </w:tr>
      <w:tr w:rsidR="00D565DB" w:rsidRPr="00C52C75" w:rsidTr="00661BCB">
        <w:trPr>
          <w:trHeight w:hRule="exact" w:val="283"/>
        </w:trPr>
        <w:tc>
          <w:tcPr>
            <w:tcW w:w="268"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31</w:t>
            </w:r>
          </w:p>
        </w:tc>
        <w:tc>
          <w:tcPr>
            <w:tcW w:w="409"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2016</w:t>
            </w:r>
          </w:p>
        </w:tc>
        <w:tc>
          <w:tcPr>
            <w:tcW w:w="45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233.3</w:t>
            </w:r>
          </w:p>
        </w:tc>
        <w:tc>
          <w:tcPr>
            <w:tcW w:w="479"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233.3</w:t>
            </w:r>
          </w:p>
        </w:tc>
        <w:tc>
          <w:tcPr>
            <w:tcW w:w="65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1588.181</w:t>
            </w:r>
          </w:p>
        </w:tc>
        <w:tc>
          <w:tcPr>
            <w:tcW w:w="65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2033.085</w:t>
            </w:r>
          </w:p>
        </w:tc>
        <w:tc>
          <w:tcPr>
            <w:tcW w:w="45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0.119</w:t>
            </w:r>
          </w:p>
        </w:tc>
        <w:tc>
          <w:tcPr>
            <w:tcW w:w="488"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1.063</w:t>
            </w:r>
          </w:p>
        </w:tc>
        <w:tc>
          <w:tcPr>
            <w:tcW w:w="56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0.962</w:t>
            </w:r>
          </w:p>
        </w:tc>
        <w:tc>
          <w:tcPr>
            <w:tcW w:w="566"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0.425</w:t>
            </w:r>
          </w:p>
        </w:tc>
      </w:tr>
    </w:tbl>
    <w:p w:rsidR="00D565DB" w:rsidRDefault="00D565DB" w:rsidP="00D565DB">
      <w:pPr>
        <w:pStyle w:val="BodyText"/>
      </w:pPr>
    </w:p>
    <w:p w:rsidR="00D565DB" w:rsidRDefault="00D565DB" w:rsidP="00D565DB">
      <w:pPr>
        <w:pStyle w:val="BodyText"/>
      </w:pPr>
      <w:r>
        <w:t xml:space="preserve">Having run the model through </w:t>
      </w:r>
      <w:r w:rsidRPr="00F30F04">
        <w:rPr>
          <w:i/>
        </w:rPr>
        <w:t>optim</w:t>
      </w:r>
      <w:r>
        <w:t xml:space="preserve"> twice inside </w:t>
      </w:r>
      <w:r>
        <w:rPr>
          <w:i/>
        </w:rPr>
        <w:t>fitASPM</w:t>
      </w:r>
      <w:r w:rsidR="00582C47">
        <w:t>,</w:t>
      </w:r>
      <w:r>
        <w:t xml:space="preserve"> the optimum fit is used to characterize the dynamics using </w:t>
      </w:r>
      <w:r>
        <w:rPr>
          <w:i/>
        </w:rPr>
        <w:t>dynamics</w:t>
      </w:r>
      <w:r>
        <w:t>. The basis of the bootstrap sampling is that the log-normal residuals (</w:t>
      </w:r>
      <w:r>
        <w:rPr>
          <w:i/>
        </w:rPr>
        <w:t>CPUE</w:t>
      </w:r>
      <w:r>
        <w:t>/</w:t>
      </w:r>
      <w:r>
        <w:rPr>
          <w:i/>
        </w:rPr>
        <w:t>PredCE</w:t>
      </w:r>
      <w:r>
        <w:t>) are randomly sampled with replacement</w:t>
      </w:r>
      <w:r w:rsidR="00512BA6">
        <w:t>,</w:t>
      </w:r>
      <w:r>
        <w:t xml:space="preserve"> with each such bootstrap then being multiplied by the optimum model’s predicted CPUE. If, for example, we take the original residuals and multiply them by the original predicted CPUE</w:t>
      </w:r>
      <w:r w:rsidR="00512BA6">
        <w:t>,</w:t>
      </w:r>
      <w:r>
        <w:t xml:space="preserve"> we would re-generate the original observed CPUE. All we are doing in the bootstrap procedure is reordering the residuals by randomly resampling them with replacement. The ‘with replacement’ bit implies that some values may be omitted and others may be repeated more than once.</w:t>
      </w:r>
    </w:p>
    <w:p w:rsidR="00967F58" w:rsidRDefault="00967F58" w:rsidP="00D565DB">
      <w:pPr>
        <w:pStyle w:val="BodyText"/>
      </w:pPr>
    </w:p>
    <w:p w:rsidR="00D565DB" w:rsidRDefault="00D565DB" w:rsidP="00D565DB">
      <w:pPr>
        <w:pStyle w:val="BodyText"/>
      </w:pPr>
      <w:r>
        <w:t xml:space="preserve">Such bootstrap samples are generated within </w:t>
      </w:r>
      <w:r>
        <w:rPr>
          <w:i/>
        </w:rPr>
        <w:t>bootASPM</w:t>
      </w:r>
      <w:r>
        <w:t xml:space="preserve">. This function generates replicate numbers of optimal fitting parameters in </w:t>
      </w:r>
      <w:r>
        <w:rPr>
          <w:i/>
        </w:rPr>
        <w:t>param</w:t>
      </w:r>
      <w:r>
        <w:t xml:space="preserve">, estimates of unfished biomass in </w:t>
      </w:r>
      <w:r>
        <w:rPr>
          <w:i/>
        </w:rPr>
        <w:t>B0</w:t>
      </w:r>
      <w:r>
        <w:t xml:space="preserve">, and finally a matrix of five time-series of </w:t>
      </w:r>
      <w:r w:rsidR="00512BA6">
        <w:t>s</w:t>
      </w:r>
      <w:r>
        <w:t xml:space="preserve">pawning </w:t>
      </w:r>
      <w:r w:rsidR="00512BA6">
        <w:t>b</w:t>
      </w:r>
      <w:r>
        <w:t xml:space="preserve">iomass, </w:t>
      </w:r>
      <w:r w:rsidR="00512BA6">
        <w:t>f</w:t>
      </w:r>
      <w:r>
        <w:t>ully selected harvest rate, each bootstrap CPUE series, the optimum predicted CPUE, and the depletion level through time. Here we are only running 100 replicates so as to speed the process, but in a real analysis one might use at least 1000 replicates</w:t>
      </w:r>
      <w:r w:rsidR="00512BA6">
        <w:t>.</w:t>
      </w:r>
    </w:p>
    <w:p w:rsidR="00512BA6" w:rsidRDefault="00512BA6" w:rsidP="00D565DB">
      <w:pPr>
        <w:pStyle w:val="BodyText"/>
      </w:pPr>
    </w:p>
    <w:p w:rsidR="00D565DB" w:rsidRDefault="00D565DB" w:rsidP="00D565DB">
      <w:pPr>
        <w:pStyle w:val="SourceCode"/>
      </w:pPr>
      <w:r>
        <w:rPr>
          <w:rStyle w:val="NormalTok"/>
        </w:rPr>
        <w:t>reps &lt;-</w:t>
      </w:r>
      <w:r>
        <w:rPr>
          <w:rStyle w:val="StringTok"/>
        </w:rPr>
        <w:t xml:space="preserve"> </w:t>
      </w:r>
      <w:r>
        <w:rPr>
          <w:rStyle w:val="DecValTok"/>
        </w:rPr>
        <w:t>20</w:t>
      </w:r>
      <w:r>
        <w:br/>
      </w:r>
      <w:r>
        <w:rPr>
          <w:rStyle w:val="NormalTok"/>
        </w:rPr>
        <w:t>starttime &lt;-</w:t>
      </w:r>
      <w:r>
        <w:rPr>
          <w:rStyle w:val="StringTok"/>
        </w:rPr>
        <w:t xml:space="preserve"> </w:t>
      </w:r>
      <w:r>
        <w:rPr>
          <w:rStyle w:val="KeywordTok"/>
        </w:rPr>
        <w:t>Sys.time</w:t>
      </w:r>
      <w:r>
        <w:rPr>
          <w:rStyle w:val="NormalTok"/>
        </w:rPr>
        <w:t>()</w:t>
      </w:r>
      <w:r>
        <w:br/>
      </w:r>
      <w:r>
        <w:rPr>
          <w:rStyle w:val="NormalTok"/>
        </w:rPr>
        <w:t>answer &lt;-</w:t>
      </w:r>
      <w:r>
        <w:rPr>
          <w:rStyle w:val="StringTok"/>
        </w:rPr>
        <w:t xml:space="preserve"> </w:t>
      </w:r>
      <w:r>
        <w:rPr>
          <w:rStyle w:val="KeywordTok"/>
        </w:rPr>
        <w:t>bootASPM</w:t>
      </w:r>
      <w:r>
        <w:rPr>
          <w:rStyle w:val="NormalTok"/>
        </w:rPr>
        <w:t>(fish,glb,props,bestL</w:t>
      </w:r>
      <w:r>
        <w:rPr>
          <w:rStyle w:val="OperatorTok"/>
        </w:rPr>
        <w:t>$</w:t>
      </w:r>
      <w:r>
        <w:rPr>
          <w:rStyle w:val="NormalTok"/>
        </w:rPr>
        <w:t>par,</w:t>
      </w:r>
      <w:r>
        <w:rPr>
          <w:rStyle w:val="DataTypeTok"/>
        </w:rPr>
        <w:t>iter=</w:t>
      </w:r>
      <w:r>
        <w:rPr>
          <w:rStyle w:val="NormalTok"/>
        </w:rPr>
        <w:t>reps)</w:t>
      </w:r>
    </w:p>
    <w:p w:rsidR="00D565DB" w:rsidRDefault="00D565DB" w:rsidP="00D565DB">
      <w:pPr>
        <w:pStyle w:val="SourceCode"/>
      </w:pPr>
      <w:r>
        <w:rPr>
          <w:rStyle w:val="VerbatimChar"/>
        </w:rPr>
        <w:t>## 20</w:t>
      </w:r>
    </w:p>
    <w:p w:rsidR="00D565DB" w:rsidRDefault="00D565DB" w:rsidP="00D565DB">
      <w:pPr>
        <w:pStyle w:val="SourceCode"/>
      </w:pPr>
      <w:r>
        <w:rPr>
          <w:rStyle w:val="KeywordTok"/>
        </w:rPr>
        <w:t>Sys.time</w:t>
      </w:r>
      <w:r>
        <w:rPr>
          <w:rStyle w:val="NormalTok"/>
        </w:rPr>
        <w:t xml:space="preserve">() </w:t>
      </w:r>
      <w:r>
        <w:rPr>
          <w:rStyle w:val="OperatorTok"/>
        </w:rPr>
        <w:t>-</w:t>
      </w:r>
      <w:r>
        <w:rPr>
          <w:rStyle w:val="StringTok"/>
        </w:rPr>
        <w:t xml:space="preserve"> </w:t>
      </w:r>
      <w:r>
        <w:rPr>
          <w:rStyle w:val="NormalTok"/>
        </w:rPr>
        <w:t>starttime</w:t>
      </w:r>
    </w:p>
    <w:p w:rsidR="00D565DB" w:rsidRDefault="00D565DB" w:rsidP="00D565DB">
      <w:pPr>
        <w:pStyle w:val="SourceCode"/>
      </w:pPr>
      <w:r>
        <w:rPr>
          <w:rStyle w:val="VerbatimChar"/>
        </w:rPr>
        <w:t>## Time difference of 13.00663 secs</w:t>
      </w:r>
    </w:p>
    <w:p w:rsidR="00D565DB" w:rsidRDefault="00D565DB" w:rsidP="00D565DB">
      <w:pPr>
        <w:pStyle w:val="SourceCode"/>
      </w:pPr>
      <w:r>
        <w:rPr>
          <w:rStyle w:val="KeywordTok"/>
        </w:rPr>
        <w:t>str</w:t>
      </w:r>
      <w:r>
        <w:rPr>
          <w:rStyle w:val="NormalTok"/>
        </w:rPr>
        <w:t>(answer,</w:t>
      </w:r>
      <w:r>
        <w:rPr>
          <w:rStyle w:val="DataTypeTok"/>
        </w:rPr>
        <w:t>max.level=</w:t>
      </w:r>
      <w:r>
        <w:rPr>
          <w:rStyle w:val="DecValTok"/>
        </w:rPr>
        <w:t>1</w:t>
      </w:r>
      <w:r>
        <w:rPr>
          <w:rStyle w:val="NormalTok"/>
        </w:rPr>
        <w:t>)</w:t>
      </w:r>
    </w:p>
    <w:p w:rsidR="00D565DB" w:rsidRDefault="00D565DB" w:rsidP="00D565DB">
      <w:pPr>
        <w:pStyle w:val="SourceCode"/>
      </w:pPr>
      <w:r>
        <w:rPr>
          <w:rStyle w:val="VerbatimChar"/>
        </w:rPr>
        <w:t>## List of 3</w:t>
      </w:r>
      <w:r>
        <w:br/>
      </w:r>
      <w:r>
        <w:rPr>
          <w:rStyle w:val="VerbatimChar"/>
        </w:rPr>
        <w:t>##  $ result: num [1:20, 1:32, 1:5] 1844 2330 1607 1883 2442 ...</w:t>
      </w:r>
      <w:r>
        <w:br/>
      </w:r>
      <w:r>
        <w:rPr>
          <w:rStyle w:val="VerbatimChar"/>
        </w:rPr>
        <w:t>##   ..- attr(*, "dimnames")=List of 3</w:t>
      </w:r>
      <w:r>
        <w:br/>
      </w:r>
      <w:r>
        <w:rPr>
          <w:rStyle w:val="VerbatimChar"/>
        </w:rPr>
        <w:t>##  $ B0    : num [1:20] 3738 4004 3741 3816 3973 ...</w:t>
      </w:r>
      <w:r>
        <w:br/>
      </w:r>
      <w:r>
        <w:rPr>
          <w:rStyle w:val="VerbatimChar"/>
        </w:rPr>
        <w:t>##  $ param : num [1:20, 1:3] 13.3 13.3 13.3 13.3 13.3 ...</w:t>
      </w:r>
      <w:r>
        <w:br/>
      </w:r>
      <w:r>
        <w:rPr>
          <w:rStyle w:val="VerbatimChar"/>
        </w:rPr>
        <w:t>##   ..- attr(*, "dimnames")=List of 2</w:t>
      </w:r>
    </w:p>
    <w:p w:rsidR="00D565DB" w:rsidRDefault="00D565DB" w:rsidP="00D565DB">
      <w:pPr>
        <w:pStyle w:val="FirstParagraph"/>
      </w:pPr>
      <w:r>
        <w:t xml:space="preserve">Once the bootstraps are completed there are multiple ways of displaying </w:t>
      </w:r>
      <w:r w:rsidR="00512BA6">
        <w:t xml:space="preserve">the resultant </w:t>
      </w:r>
      <w:r>
        <w:t>information. Initially one can generate classical percentile confidence intervals from the bootstrap replicates (Haddon, 2011).</w:t>
      </w:r>
    </w:p>
    <w:p w:rsidR="00D565DB" w:rsidRDefault="00D565DB" w:rsidP="00D565DB">
      <w:pPr>
        <w:pStyle w:val="SourceCode"/>
      </w:pPr>
      <w:r>
        <w:rPr>
          <w:rStyle w:val="NormalTok"/>
        </w:rPr>
        <w:t>yrs &lt;-</w:t>
      </w:r>
      <w:r>
        <w:rPr>
          <w:rStyle w:val="StringTok"/>
        </w:rPr>
        <w:t xml:space="preserve"> </w:t>
      </w:r>
      <w:r>
        <w:rPr>
          <w:rStyle w:val="NormalTok"/>
        </w:rPr>
        <w:t>fishery[,</w:t>
      </w:r>
      <w:r>
        <w:rPr>
          <w:rStyle w:val="StringTok"/>
        </w:rPr>
        <w:t>"Year"</w:t>
      </w:r>
      <w:r>
        <w:rPr>
          <w:rStyle w:val="NormalTok"/>
        </w:rPr>
        <w:t>]</w:t>
      </w:r>
      <w:r>
        <w:br/>
      </w:r>
      <w:r>
        <w:rPr>
          <w:rStyle w:val="NormalTok"/>
        </w:rPr>
        <w:t>nyrs &lt;-</w:t>
      </w:r>
      <w:r>
        <w:rPr>
          <w:rStyle w:val="StringTok"/>
        </w:rPr>
        <w:t xml:space="preserve"> </w:t>
      </w:r>
      <w:r>
        <w:rPr>
          <w:rStyle w:val="KeywordTok"/>
        </w:rPr>
        <w:t>length</w:t>
      </w:r>
      <w:r>
        <w:rPr>
          <w:rStyle w:val="NormalTok"/>
        </w:rPr>
        <w:t>(yrs)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 xml:space="preserve">)  </w:t>
      </w:r>
      <w:r>
        <w:br/>
      </w:r>
      <w:r>
        <w:rPr>
          <w:rStyle w:val="NormalTok"/>
        </w:rPr>
        <w:t>label &lt;-</w:t>
      </w:r>
      <w:r>
        <w:rPr>
          <w:rStyle w:val="StringTok"/>
        </w:rPr>
        <w:t xml:space="preserve"> </w:t>
      </w:r>
      <w:r>
        <w:rPr>
          <w:rStyle w:val="KeywordTok"/>
        </w:rPr>
        <w:t>names</w:t>
      </w:r>
      <w:r>
        <w:rPr>
          <w:rStyle w:val="NormalTok"/>
        </w:rPr>
        <w:t>(answer</w:t>
      </w:r>
      <w:r>
        <w:rPr>
          <w:rStyle w:val="OperatorTok"/>
        </w:rPr>
        <w:t>$</w:t>
      </w:r>
      <w:r>
        <w:rPr>
          <w:rStyle w:val="NormalTok"/>
        </w:rPr>
        <w:t>result[</w:t>
      </w:r>
      <w:r>
        <w:rPr>
          <w:rStyle w:val="DecValTok"/>
        </w:rPr>
        <w:t>1</w:t>
      </w:r>
      <w:r>
        <w:rPr>
          <w:rStyle w:val="NormalTok"/>
        </w:rPr>
        <w:t>,</w:t>
      </w:r>
      <w:r>
        <w:rPr>
          <w:rStyle w:val="DecValTok"/>
        </w:rPr>
        <w:t>1</w:t>
      </w:r>
      <w:r>
        <w:rPr>
          <w:rStyle w:val="NormalTok"/>
        </w:rPr>
        <w:t>,])</w:t>
      </w:r>
      <w:r>
        <w:br/>
      </w:r>
      <w:r>
        <w:rPr>
          <w:rStyle w:val="NormalTok"/>
        </w:rPr>
        <w:t>label &lt;-</w:t>
      </w:r>
      <w:r>
        <w:rPr>
          <w:rStyle w:val="StringTok"/>
        </w:rPr>
        <w:t xml:space="preserve"> </w:t>
      </w:r>
      <w:r>
        <w:rPr>
          <w:rStyle w:val="NormalTok"/>
        </w:rPr>
        <w:t>label[</w:t>
      </w:r>
      <w:r>
        <w:rPr>
          <w:rStyle w:val="OperatorTok"/>
        </w:rPr>
        <w:t>-</w:t>
      </w:r>
      <w:r>
        <w:rPr>
          <w:rStyle w:val="DecValTok"/>
        </w:rPr>
        <w:t>3</w:t>
      </w:r>
      <w:r>
        <w:rPr>
          <w:rStyle w:val="NormalTok"/>
        </w:rPr>
        <w:t xml:space="preserve">]  </w:t>
      </w:r>
      <w:r>
        <w:rPr>
          <w:rStyle w:val="CommentTok"/>
        </w:rPr>
        <w:t># remove CPUE</w:t>
      </w:r>
      <w:r>
        <w:br/>
      </w:r>
      <w:r>
        <w:rPr>
          <w:rStyle w:val="NormalTok"/>
        </w:rPr>
        <w:t>numvar &lt;-</w:t>
      </w:r>
      <w:r>
        <w:rPr>
          <w:rStyle w:val="StringTok"/>
        </w:rPr>
        <w:t xml:space="preserve"> </w:t>
      </w:r>
      <w:r>
        <w:rPr>
          <w:rStyle w:val="KeywordTok"/>
        </w:rPr>
        <w:t>length</w:t>
      </w:r>
      <w:r>
        <w:rPr>
          <w:rStyle w:val="NormalTok"/>
        </w:rPr>
        <w:t>(label)</w:t>
      </w:r>
      <w:r>
        <w:br/>
      </w:r>
      <w:r>
        <w:rPr>
          <w:rStyle w:val="NormalTok"/>
        </w:rPr>
        <w:t>bootvar &lt;-</w:t>
      </w:r>
      <w:r>
        <w:rPr>
          <w:rStyle w:val="StringTok"/>
        </w:rPr>
        <w:t xml:space="preserve"> </w:t>
      </w:r>
      <w:r>
        <w:rPr>
          <w:rStyle w:val="NormalTok"/>
        </w:rPr>
        <w:t>answer</w:t>
      </w:r>
      <w:r>
        <w:rPr>
          <w:rStyle w:val="OperatorTok"/>
        </w:rPr>
        <w:t>$</w:t>
      </w:r>
      <w:r>
        <w:rPr>
          <w:rStyle w:val="NormalTok"/>
        </w:rPr>
        <w:t>result[,nyrs,label[</w:t>
      </w:r>
      <w:r>
        <w:rPr>
          <w:rStyle w:val="DecValTok"/>
        </w:rPr>
        <w:t>1</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 xml:space="preserve">numvar) { </w:t>
      </w:r>
      <w:r>
        <w:rPr>
          <w:rStyle w:val="CommentTok"/>
        </w:rPr>
        <w:t># i=3</w:t>
      </w:r>
      <w:r>
        <w:br/>
      </w:r>
      <w:r>
        <w:rPr>
          <w:rStyle w:val="NormalTok"/>
        </w:rPr>
        <w:t xml:space="preserve">   bootvar &lt;-</w:t>
      </w:r>
      <w:r>
        <w:rPr>
          <w:rStyle w:val="StringTok"/>
        </w:rPr>
        <w:t xml:space="preserve"> </w:t>
      </w:r>
      <w:r>
        <w:rPr>
          <w:rStyle w:val="NormalTok"/>
        </w:rPr>
        <w:t>answer</w:t>
      </w:r>
      <w:r>
        <w:rPr>
          <w:rStyle w:val="OperatorTok"/>
        </w:rPr>
        <w:t>$</w:t>
      </w:r>
      <w:r>
        <w:rPr>
          <w:rStyle w:val="NormalTok"/>
        </w:rPr>
        <w:t>result[,nyrs,label[i]]</w:t>
      </w:r>
      <w:r>
        <w:br/>
      </w:r>
      <w:r>
        <w:rPr>
          <w:rStyle w:val="NormalTok"/>
        </w:rPr>
        <w:t xml:space="preserve">   quantCI &lt;-</w:t>
      </w:r>
      <w:r>
        <w:rPr>
          <w:rStyle w:val="StringTok"/>
        </w:rPr>
        <w:t xml:space="preserve"> </w:t>
      </w:r>
      <w:r>
        <w:rPr>
          <w:rStyle w:val="KeywordTok"/>
        </w:rPr>
        <w:t>quantile</w:t>
      </w:r>
      <w:r>
        <w:rPr>
          <w:rStyle w:val="NormalTok"/>
        </w:rPr>
        <w:t>(bootvar,</w:t>
      </w:r>
      <w:r>
        <w:rPr>
          <w:rStyle w:val="DataTypeTok"/>
        </w:rPr>
        <w:t>probs=</w:t>
      </w:r>
      <w:r>
        <w:rPr>
          <w:rStyle w:val="KeywordTok"/>
        </w:rPr>
        <w:t>c</w:t>
      </w:r>
      <w:r>
        <w:rPr>
          <w:rStyle w:val="NormalTok"/>
        </w:rPr>
        <w:t>(</w:t>
      </w:r>
      <w:r>
        <w:rPr>
          <w:rStyle w:val="FloatTok"/>
        </w:rPr>
        <w:t>0.05</w:t>
      </w:r>
      <w:r>
        <w:rPr>
          <w:rStyle w:val="NormalTok"/>
        </w:rPr>
        <w:t>,</w:t>
      </w:r>
      <w:r>
        <w:rPr>
          <w:rStyle w:val="FloatTok"/>
        </w:rPr>
        <w:t>0.5</w:t>
      </w:r>
      <w:r>
        <w:rPr>
          <w:rStyle w:val="NormalTok"/>
        </w:rPr>
        <w:t>,</w:t>
      </w:r>
      <w:r>
        <w:rPr>
          <w:rStyle w:val="FloatTok"/>
        </w:rPr>
        <w:t>0.95</w:t>
      </w:r>
      <w:r>
        <w:rPr>
          <w:rStyle w:val="NormalTok"/>
        </w:rPr>
        <w:t>),</w:t>
      </w:r>
      <w:r>
        <w:rPr>
          <w:rStyle w:val="DataTypeTok"/>
        </w:rPr>
        <w:t>na.rm=</w:t>
      </w:r>
      <w:r>
        <w:rPr>
          <w:rStyle w:val="OtherTok"/>
        </w:rPr>
        <w:t>TRUE</w:t>
      </w:r>
      <w:r>
        <w:rPr>
          <w:rStyle w:val="NormalTok"/>
        </w:rPr>
        <w:t>)</w:t>
      </w:r>
      <w:r>
        <w:br/>
      </w:r>
      <w:r>
        <w:rPr>
          <w:rStyle w:val="NormalTok"/>
        </w:rPr>
        <w:t xml:space="preserve">   </w:t>
      </w:r>
      <w:r>
        <w:rPr>
          <w:rStyle w:val="KeywordTok"/>
        </w:rPr>
        <w:t>hist</w:t>
      </w:r>
      <w:r>
        <w:rPr>
          <w:rStyle w:val="NormalTok"/>
        </w:rPr>
        <w:t>(bootvar,</w:t>
      </w:r>
      <w:r>
        <w:rPr>
          <w:rStyle w:val="DataTypeTok"/>
        </w:rPr>
        <w:t>breaks=</w:t>
      </w:r>
      <w:r>
        <w:rPr>
          <w:rStyle w:val="DecValTok"/>
        </w:rPr>
        <w:t>30</w:t>
      </w:r>
      <w:r>
        <w:rPr>
          <w:rStyle w:val="NormalTok"/>
        </w:rPr>
        <w:t>,</w:t>
      </w:r>
      <w:r>
        <w:rPr>
          <w:rStyle w:val="DataTypeTok"/>
        </w:rPr>
        <w:t>main=</w:t>
      </w:r>
      <w:r>
        <w:rPr>
          <w:rStyle w:val="StringTok"/>
        </w:rPr>
        <w:t>""</w:t>
      </w:r>
      <w:r>
        <w:rPr>
          <w:rStyle w:val="NormalTok"/>
        </w:rPr>
        <w:t>,</w:t>
      </w:r>
      <w:r>
        <w:rPr>
          <w:rStyle w:val="DataTypeTok"/>
        </w:rPr>
        <w:t>xlab=</w:t>
      </w:r>
      <w:r>
        <w:rPr>
          <w:rStyle w:val="NormalTok"/>
        </w:rPr>
        <w:t>label[i],</w:t>
      </w:r>
      <w:r>
        <w:rPr>
          <w:rStyle w:val="DataTypeTok"/>
        </w:rPr>
        <w:t>col=</w:t>
      </w:r>
      <w:r>
        <w:rPr>
          <w:rStyle w:val="StringTok"/>
        </w:rPr>
        <w:t>"red"</w:t>
      </w:r>
      <w:r>
        <w:rPr>
          <w:rStyle w:val="NormalTok"/>
        </w:rPr>
        <w:t>)</w:t>
      </w:r>
      <w:r>
        <w:br/>
      </w:r>
      <w:r>
        <w:rPr>
          <w:rStyle w:val="NormalTok"/>
        </w:rPr>
        <w:t xml:space="preserve">   </w:t>
      </w:r>
      <w:r>
        <w:rPr>
          <w:rStyle w:val="KeywordTok"/>
        </w:rPr>
        <w:t>abline</w:t>
      </w:r>
      <w:r>
        <w:rPr>
          <w:rStyle w:val="NormalTok"/>
        </w:rPr>
        <w:t>(</w:t>
      </w:r>
      <w:r>
        <w:rPr>
          <w:rStyle w:val="DataTypeTok"/>
        </w:rPr>
        <w:t>v=</w:t>
      </w:r>
      <w:r>
        <w:rPr>
          <w:rStyle w:val="NormalTok"/>
        </w:rPr>
        <w:t>quantCI,</w:t>
      </w:r>
      <w:r>
        <w:rPr>
          <w:rStyle w:val="DataTypeTok"/>
        </w:rPr>
        <w:t>col=</w:t>
      </w:r>
      <w:r>
        <w:rPr>
          <w:rStyle w:val="KeywordTok"/>
        </w:rPr>
        <w:t>c</w:t>
      </w:r>
      <w:r>
        <w:rPr>
          <w:rStyle w:val="NormalTok"/>
        </w:rPr>
        <w:t>(</w:t>
      </w:r>
      <w:r>
        <w:rPr>
          <w:rStyle w:val="DecValTok"/>
        </w:rPr>
        <w:t>4</w:t>
      </w:r>
      <w:r>
        <w:rPr>
          <w:rStyle w:val="NormalTok"/>
        </w:rPr>
        <w:t>,</w:t>
      </w:r>
      <w:r>
        <w:rPr>
          <w:rStyle w:val="DecValTok"/>
        </w:rPr>
        <w:t>4</w:t>
      </w:r>
      <w:r>
        <w:rPr>
          <w:rStyle w:val="NormalTok"/>
        </w:rPr>
        <w:t>,</w:t>
      </w:r>
      <w:r>
        <w:rPr>
          <w:rStyle w:val="DecValTok"/>
        </w:rPr>
        <w:t>4</w:t>
      </w:r>
      <w:r>
        <w:rPr>
          <w:rStyle w:val="NormalTok"/>
        </w:rPr>
        <w:t>),</w:t>
      </w:r>
      <w:r>
        <w:rPr>
          <w:rStyle w:val="DataTypeTok"/>
        </w:rPr>
        <w:t>lwd=</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w:t>
      </w:r>
    </w:p>
    <w:p w:rsidR="00D565DB" w:rsidRDefault="00D565DB" w:rsidP="00D565DB">
      <w:pPr>
        <w:pStyle w:val="FirstParagraph"/>
        <w:jc w:val="center"/>
      </w:pPr>
      <w:r>
        <w:rPr>
          <w:noProof/>
          <w:lang w:val="en-AU" w:eastAsia="en-AU"/>
        </w:rPr>
        <w:drawing>
          <wp:inline distT="0" distB="0" distL="0" distR="0" wp14:anchorId="5A7EA869" wp14:editId="480FAB65">
            <wp:extent cx="5397500" cy="4626428"/>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finalyear-1.png"/>
                    <pic:cNvPicPr>
                      <a:picLocks noChangeAspect="1" noChangeArrowheads="1"/>
                    </pic:cNvPicPr>
                  </pic:nvPicPr>
                  <pic:blipFill>
                    <a:blip r:embed="rId75"/>
                    <a:stretch>
                      <a:fillRect/>
                    </a:stretch>
                  </pic:blipFill>
                  <pic:spPr bwMode="auto">
                    <a:xfrm>
                      <a:off x="0" y="0"/>
                      <a:ext cx="5397500" cy="4626428"/>
                    </a:xfrm>
                    <a:prstGeom prst="rect">
                      <a:avLst/>
                    </a:prstGeom>
                    <a:noFill/>
                    <a:ln w="9525">
                      <a:noFill/>
                      <a:headEnd/>
                      <a:tailEnd/>
                    </a:ln>
                  </pic:spPr>
                </pic:pic>
              </a:graphicData>
            </a:graphic>
          </wp:inline>
        </w:drawing>
      </w:r>
    </w:p>
    <w:p w:rsidR="00D565DB" w:rsidRDefault="00D565DB" w:rsidP="00D565DB">
      <w:pPr>
        <w:pStyle w:val="BodyText"/>
      </w:pPr>
      <w:r>
        <w:rPr>
          <w:b/>
        </w:rPr>
        <w:t>Figure 43.</w:t>
      </w:r>
      <w:r>
        <w:t xml:space="preserve"> Histograms of the final years’ spawning biomass, fully selected harvest rate, predicted CPUE, and the stock depletion level. Of course 20 replicates is completely inadequate but each bootstrap replicate can take a significant time (note the time taken </w:t>
      </w:r>
      <w:r w:rsidR="00512BA6">
        <w:t xml:space="preserve">to run </w:t>
      </w:r>
      <w:r>
        <w:t>the example). One thing that can be noted is the asymmetrical percentile confidence bounds.</w:t>
      </w:r>
    </w:p>
    <w:p w:rsidR="00D565DB" w:rsidRDefault="00D565DB" w:rsidP="00D565DB">
      <w:pPr>
        <w:pStyle w:val="BodyText"/>
      </w:pPr>
    </w:p>
    <w:p w:rsidR="00D565DB" w:rsidRDefault="00D565DB" w:rsidP="00D565DB">
      <w:pPr>
        <w:pStyle w:val="BodyText"/>
      </w:pPr>
    </w:p>
    <w:p w:rsidR="00D565DB" w:rsidRDefault="00D565DB" w:rsidP="00D565DB">
      <w:pPr>
        <w:pStyle w:val="BodyText"/>
      </w:pPr>
      <w:r>
        <w:t>With only 20 replicates</w:t>
      </w:r>
      <w:r w:rsidR="00512BA6">
        <w:t>,</w:t>
      </w:r>
      <w:r>
        <w:t xml:space="preserve"> no conclusions can be drawn</w:t>
      </w:r>
      <w:r w:rsidR="00512BA6">
        <w:t>,</w:t>
      </w:r>
      <w:r>
        <w:t xml:space="preserve"> but the plots still illustrate the principle behind the bootstraps. The percentile confidence intervals can illustrate the uncertainty in the assessments and the potential risk of falling below limit reference points.</w:t>
      </w:r>
    </w:p>
    <w:p w:rsidR="00F30F04" w:rsidRDefault="00F30F04" w:rsidP="00D565DB">
      <w:pPr>
        <w:pStyle w:val="BodyText"/>
      </w:pPr>
    </w:p>
    <w:p w:rsidR="00D565DB" w:rsidRDefault="00D565DB" w:rsidP="00D565DB">
      <w:pPr>
        <w:pStyle w:val="SourceCode"/>
      </w:pPr>
      <w:bookmarkStart w:id="294" w:name="l-7"/>
      <w:bookmarkEnd w:id="294"/>
      <w:r>
        <w:rPr>
          <w:rStyle w:val="NormalTok"/>
        </w:rPr>
        <w:t>pickvar &lt;-</w:t>
      </w:r>
      <w:r>
        <w:rPr>
          <w:rStyle w:val="StringTok"/>
        </w:rPr>
        <w:t xml:space="preserve"> "Deplete"</w:t>
      </w:r>
      <w:r>
        <w:br/>
      </w:r>
      <w:r>
        <w:rPr>
          <w:rStyle w:val="NormalTok"/>
        </w:rPr>
        <w:t>bootvar &lt;-</w:t>
      </w:r>
      <w:r>
        <w:rPr>
          <w:rStyle w:val="StringTok"/>
        </w:rPr>
        <w:t xml:space="preserve"> </w:t>
      </w:r>
      <w:r>
        <w:rPr>
          <w:rStyle w:val="NormalTok"/>
        </w:rPr>
        <w:t>answer</w:t>
      </w:r>
      <w:r>
        <w:rPr>
          <w:rStyle w:val="OperatorTok"/>
        </w:rPr>
        <w:t>$</w:t>
      </w:r>
      <w:r>
        <w:rPr>
          <w:rStyle w:val="NormalTok"/>
        </w:rPr>
        <w:t>result[,,pickvar]</w:t>
      </w:r>
      <w:r>
        <w:br/>
      </w:r>
      <w:r>
        <w:rPr>
          <w:rStyle w:val="NormalTok"/>
        </w:rPr>
        <w:t>yrs &lt;-</w:t>
      </w:r>
      <w:r>
        <w:rPr>
          <w:rStyle w:val="StringTok"/>
        </w:rPr>
        <w:t xml:space="preserve"> </w:t>
      </w:r>
      <w:r>
        <w:rPr>
          <w:rStyle w:val="KeywordTok"/>
        </w:rPr>
        <w:t>as.numeric</w:t>
      </w:r>
      <w:r>
        <w:rPr>
          <w:rStyle w:val="NormalTok"/>
        </w:rPr>
        <w:t>(</w:t>
      </w:r>
      <w:r>
        <w:rPr>
          <w:rStyle w:val="KeywordTok"/>
        </w:rPr>
        <w:t>colnames</w:t>
      </w:r>
      <w:r>
        <w:rPr>
          <w:rStyle w:val="NormalTok"/>
        </w:rPr>
        <w:t>(bootvar))</w:t>
      </w:r>
      <w:r>
        <w:br/>
      </w:r>
      <w:r>
        <w:rPr>
          <w:rStyle w:val="NormalTok"/>
        </w:rPr>
        <w:t>nyrs &lt;-</w:t>
      </w:r>
      <w:r>
        <w:rPr>
          <w:rStyle w:val="StringTok"/>
        </w:rPr>
        <w:t xml:space="preserve"> </w:t>
      </w:r>
      <w:r>
        <w:rPr>
          <w:rStyle w:val="KeywordTok"/>
        </w:rPr>
        <w:t>length</w:t>
      </w:r>
      <w:r>
        <w:rPr>
          <w:rStyle w:val="NormalTok"/>
        </w:rPr>
        <w:t>(yrs)</w:t>
      </w:r>
      <w:r>
        <w:br/>
      </w:r>
      <w:r>
        <w:rPr>
          <w:rStyle w:val="NormalTok"/>
        </w:rPr>
        <w:t>quantCI &lt;-</w:t>
      </w:r>
      <w:r>
        <w:rPr>
          <w:rStyle w:val="StringTok"/>
        </w:rPr>
        <w:t xml:space="preserve"> </w:t>
      </w:r>
      <w:r>
        <w:rPr>
          <w:rStyle w:val="KeywordTok"/>
        </w:rPr>
        <w:t>t</w:t>
      </w:r>
      <w:r>
        <w:rPr>
          <w:rStyle w:val="NormalTok"/>
        </w:rPr>
        <w:t>(</w:t>
      </w:r>
      <w:r>
        <w:rPr>
          <w:rStyle w:val="KeywordTok"/>
        </w:rPr>
        <w:t>apply</w:t>
      </w:r>
      <w:r>
        <w:rPr>
          <w:rStyle w:val="NormalTok"/>
        </w:rPr>
        <w:t>(bootvar,</w:t>
      </w:r>
      <w:r>
        <w:rPr>
          <w:rStyle w:val="DecValTok"/>
        </w:rPr>
        <w:t>2</w:t>
      </w:r>
      <w:r>
        <w:rPr>
          <w:rStyle w:val="NormalTok"/>
        </w:rPr>
        <w:t>,quants))</w:t>
      </w:r>
      <w:r>
        <w:br/>
      </w:r>
      <w:r>
        <w:rPr>
          <w:rStyle w:val="KeywordTok"/>
        </w:rPr>
        <w:t>kable</w:t>
      </w:r>
      <w:r>
        <w:rPr>
          <w:rStyle w:val="NormalTok"/>
        </w:rPr>
        <w:t>(quantCI,</w:t>
      </w:r>
      <w:r>
        <w:rPr>
          <w:rStyle w:val="DataTypeTok"/>
        </w:rPr>
        <w:t>digits=</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p>
    <w:tbl>
      <w:tblPr>
        <w:tblW w:w="5000" w:type="pct"/>
        <w:tblCellMar>
          <w:left w:w="57" w:type="dxa"/>
          <w:right w:w="57" w:type="dxa"/>
        </w:tblCellMar>
        <w:tblLook w:val="07E0" w:firstRow="1" w:lastRow="1" w:firstColumn="1" w:lastColumn="1" w:noHBand="1" w:noVBand="1"/>
      </w:tblPr>
      <w:tblGrid>
        <w:gridCol w:w="1114"/>
        <w:gridCol w:w="1211"/>
        <w:gridCol w:w="1211"/>
        <w:gridCol w:w="1211"/>
        <w:gridCol w:w="1211"/>
        <w:gridCol w:w="1211"/>
        <w:gridCol w:w="1335"/>
      </w:tblGrid>
      <w:tr w:rsidR="00D565DB" w:rsidRPr="00C52C75" w:rsidTr="00661BCB">
        <w:trPr>
          <w:trHeight w:hRule="exact" w:val="283"/>
        </w:trPr>
        <w:tc>
          <w:tcPr>
            <w:tcW w:w="655" w:type="pct"/>
            <w:tcBorders>
              <w:top w:val="single" w:sz="4" w:space="0" w:color="auto"/>
              <w:bottom w:val="single" w:sz="0" w:space="0" w:color="auto"/>
            </w:tcBorders>
            <w:shd w:val="clear" w:color="auto" w:fill="auto"/>
            <w:vAlign w:val="bottom"/>
          </w:tcPr>
          <w:p w:rsidR="00D565DB" w:rsidRPr="00C52C75" w:rsidRDefault="00D565DB" w:rsidP="00661BCB">
            <w:pPr>
              <w:pStyle w:val="Compact"/>
              <w:rPr>
                <w:sz w:val="22"/>
              </w:rPr>
            </w:pPr>
          </w:p>
        </w:tc>
        <w:tc>
          <w:tcPr>
            <w:tcW w:w="71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2.5%</w:t>
            </w:r>
          </w:p>
        </w:tc>
        <w:tc>
          <w:tcPr>
            <w:tcW w:w="71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5%</w:t>
            </w:r>
          </w:p>
        </w:tc>
        <w:tc>
          <w:tcPr>
            <w:tcW w:w="71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50%</w:t>
            </w:r>
          </w:p>
        </w:tc>
        <w:tc>
          <w:tcPr>
            <w:tcW w:w="71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90%</w:t>
            </w:r>
          </w:p>
        </w:tc>
        <w:tc>
          <w:tcPr>
            <w:tcW w:w="712"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95%</w:t>
            </w:r>
          </w:p>
        </w:tc>
        <w:tc>
          <w:tcPr>
            <w:tcW w:w="787" w:type="pct"/>
            <w:tcBorders>
              <w:top w:val="single" w:sz="4" w:space="0" w:color="auto"/>
              <w:bottom w:val="single" w:sz="0" w:space="0" w:color="auto"/>
            </w:tcBorders>
            <w:shd w:val="clear" w:color="auto" w:fill="auto"/>
            <w:vAlign w:val="bottom"/>
          </w:tcPr>
          <w:p w:rsidR="00D565DB" w:rsidRPr="00C52C75" w:rsidRDefault="00D565DB" w:rsidP="00661BCB">
            <w:pPr>
              <w:pStyle w:val="Compact"/>
              <w:jc w:val="right"/>
              <w:rPr>
                <w:sz w:val="22"/>
              </w:rPr>
            </w:pPr>
            <w:r w:rsidRPr="00C52C75">
              <w:rPr>
                <w:sz w:val="22"/>
              </w:rPr>
              <w:t>97.5%</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1985</w:t>
            </w:r>
          </w:p>
        </w:tc>
        <w:tc>
          <w:tcPr>
            <w:tcW w:w="712" w:type="pct"/>
            <w:shd w:val="clear" w:color="auto" w:fill="auto"/>
          </w:tcPr>
          <w:p w:rsidR="00D565DB" w:rsidRPr="00C52C75" w:rsidRDefault="00D565DB" w:rsidP="00661BCB">
            <w:pPr>
              <w:pStyle w:val="Compact"/>
              <w:jc w:val="right"/>
              <w:rPr>
                <w:sz w:val="22"/>
              </w:rPr>
            </w:pPr>
            <w:r w:rsidRPr="00C52C75">
              <w:rPr>
                <w:sz w:val="22"/>
              </w:rPr>
              <w:t>0.302</w:t>
            </w:r>
          </w:p>
        </w:tc>
        <w:tc>
          <w:tcPr>
            <w:tcW w:w="712" w:type="pct"/>
            <w:shd w:val="clear" w:color="auto" w:fill="auto"/>
          </w:tcPr>
          <w:p w:rsidR="00D565DB" w:rsidRPr="00C52C75" w:rsidRDefault="00D565DB" w:rsidP="00661BCB">
            <w:pPr>
              <w:pStyle w:val="Compact"/>
              <w:jc w:val="right"/>
              <w:rPr>
                <w:sz w:val="22"/>
              </w:rPr>
            </w:pPr>
            <w:r w:rsidRPr="00C52C75">
              <w:rPr>
                <w:sz w:val="22"/>
              </w:rPr>
              <w:t>0.319</w:t>
            </w:r>
          </w:p>
        </w:tc>
        <w:tc>
          <w:tcPr>
            <w:tcW w:w="712" w:type="pct"/>
            <w:shd w:val="clear" w:color="auto" w:fill="auto"/>
          </w:tcPr>
          <w:p w:rsidR="00D565DB" w:rsidRPr="00C52C75" w:rsidRDefault="00D565DB" w:rsidP="00661BCB">
            <w:pPr>
              <w:pStyle w:val="Compact"/>
              <w:jc w:val="right"/>
              <w:rPr>
                <w:sz w:val="22"/>
              </w:rPr>
            </w:pPr>
            <w:r w:rsidRPr="00C52C75">
              <w:rPr>
                <w:sz w:val="22"/>
              </w:rPr>
              <w:t>0.497</w:t>
            </w:r>
          </w:p>
        </w:tc>
        <w:tc>
          <w:tcPr>
            <w:tcW w:w="712" w:type="pct"/>
            <w:shd w:val="clear" w:color="auto" w:fill="auto"/>
          </w:tcPr>
          <w:p w:rsidR="00D565DB" w:rsidRPr="00C52C75" w:rsidRDefault="00D565DB" w:rsidP="00661BCB">
            <w:pPr>
              <w:pStyle w:val="Compact"/>
              <w:jc w:val="right"/>
              <w:rPr>
                <w:sz w:val="22"/>
              </w:rPr>
            </w:pPr>
            <w:r w:rsidRPr="00C52C75">
              <w:rPr>
                <w:sz w:val="22"/>
              </w:rPr>
              <w:t>0.650</w:t>
            </w:r>
          </w:p>
        </w:tc>
        <w:tc>
          <w:tcPr>
            <w:tcW w:w="712" w:type="pct"/>
            <w:shd w:val="clear" w:color="auto" w:fill="auto"/>
          </w:tcPr>
          <w:p w:rsidR="00D565DB" w:rsidRPr="00C52C75" w:rsidRDefault="00D565DB" w:rsidP="00661BCB">
            <w:pPr>
              <w:pStyle w:val="Compact"/>
              <w:jc w:val="right"/>
              <w:rPr>
                <w:sz w:val="22"/>
              </w:rPr>
            </w:pPr>
            <w:r w:rsidRPr="00C52C75">
              <w:rPr>
                <w:sz w:val="22"/>
              </w:rPr>
              <w:t>0.670</w:t>
            </w:r>
          </w:p>
        </w:tc>
        <w:tc>
          <w:tcPr>
            <w:tcW w:w="787" w:type="pct"/>
            <w:shd w:val="clear" w:color="auto" w:fill="auto"/>
          </w:tcPr>
          <w:p w:rsidR="00D565DB" w:rsidRPr="00C52C75" w:rsidRDefault="00D565DB" w:rsidP="00661BCB">
            <w:pPr>
              <w:pStyle w:val="Compact"/>
              <w:jc w:val="right"/>
              <w:rPr>
                <w:sz w:val="22"/>
              </w:rPr>
            </w:pPr>
            <w:r w:rsidRPr="00C52C75">
              <w:rPr>
                <w:sz w:val="22"/>
              </w:rPr>
              <w:t>0.702</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1986</w:t>
            </w:r>
          </w:p>
        </w:tc>
        <w:tc>
          <w:tcPr>
            <w:tcW w:w="712" w:type="pct"/>
            <w:shd w:val="clear" w:color="auto" w:fill="auto"/>
          </w:tcPr>
          <w:p w:rsidR="00D565DB" w:rsidRPr="00C52C75" w:rsidRDefault="00D565DB" w:rsidP="00661BCB">
            <w:pPr>
              <w:pStyle w:val="Compact"/>
              <w:jc w:val="right"/>
              <w:rPr>
                <w:sz w:val="22"/>
              </w:rPr>
            </w:pPr>
            <w:r w:rsidRPr="00C52C75">
              <w:rPr>
                <w:sz w:val="22"/>
              </w:rPr>
              <w:t>0.328</w:t>
            </w:r>
          </w:p>
        </w:tc>
        <w:tc>
          <w:tcPr>
            <w:tcW w:w="712" w:type="pct"/>
            <w:shd w:val="clear" w:color="auto" w:fill="auto"/>
          </w:tcPr>
          <w:p w:rsidR="00D565DB" w:rsidRPr="00C52C75" w:rsidRDefault="00D565DB" w:rsidP="00661BCB">
            <w:pPr>
              <w:pStyle w:val="Compact"/>
              <w:jc w:val="right"/>
              <w:rPr>
                <w:sz w:val="22"/>
              </w:rPr>
            </w:pPr>
            <w:r w:rsidRPr="00C52C75">
              <w:rPr>
                <w:sz w:val="22"/>
              </w:rPr>
              <w:t>0.346</w:t>
            </w:r>
          </w:p>
        </w:tc>
        <w:tc>
          <w:tcPr>
            <w:tcW w:w="712" w:type="pct"/>
            <w:shd w:val="clear" w:color="auto" w:fill="auto"/>
          </w:tcPr>
          <w:p w:rsidR="00D565DB" w:rsidRPr="00C52C75" w:rsidRDefault="00D565DB" w:rsidP="00661BCB">
            <w:pPr>
              <w:pStyle w:val="Compact"/>
              <w:jc w:val="right"/>
              <w:rPr>
                <w:sz w:val="22"/>
              </w:rPr>
            </w:pPr>
            <w:r w:rsidRPr="00C52C75">
              <w:rPr>
                <w:sz w:val="22"/>
              </w:rPr>
              <w:t>0.513</w:t>
            </w:r>
          </w:p>
        </w:tc>
        <w:tc>
          <w:tcPr>
            <w:tcW w:w="712" w:type="pct"/>
            <w:shd w:val="clear" w:color="auto" w:fill="auto"/>
          </w:tcPr>
          <w:p w:rsidR="00D565DB" w:rsidRPr="00C52C75" w:rsidRDefault="00D565DB" w:rsidP="00661BCB">
            <w:pPr>
              <w:pStyle w:val="Compact"/>
              <w:jc w:val="right"/>
              <w:rPr>
                <w:sz w:val="22"/>
              </w:rPr>
            </w:pPr>
            <w:r w:rsidRPr="00C52C75">
              <w:rPr>
                <w:sz w:val="22"/>
              </w:rPr>
              <w:t>0.652</w:t>
            </w:r>
          </w:p>
        </w:tc>
        <w:tc>
          <w:tcPr>
            <w:tcW w:w="712" w:type="pct"/>
            <w:shd w:val="clear" w:color="auto" w:fill="auto"/>
          </w:tcPr>
          <w:p w:rsidR="00D565DB" w:rsidRPr="00C52C75" w:rsidRDefault="00D565DB" w:rsidP="00661BCB">
            <w:pPr>
              <w:pStyle w:val="Compact"/>
              <w:jc w:val="right"/>
              <w:rPr>
                <w:sz w:val="22"/>
              </w:rPr>
            </w:pPr>
            <w:r w:rsidRPr="00C52C75">
              <w:rPr>
                <w:sz w:val="22"/>
              </w:rPr>
              <w:t>0.672</w:t>
            </w:r>
          </w:p>
        </w:tc>
        <w:tc>
          <w:tcPr>
            <w:tcW w:w="787" w:type="pct"/>
            <w:shd w:val="clear" w:color="auto" w:fill="auto"/>
          </w:tcPr>
          <w:p w:rsidR="00D565DB" w:rsidRPr="00C52C75" w:rsidRDefault="00D565DB" w:rsidP="00661BCB">
            <w:pPr>
              <w:pStyle w:val="Compact"/>
              <w:jc w:val="right"/>
              <w:rPr>
                <w:sz w:val="22"/>
              </w:rPr>
            </w:pPr>
            <w:r w:rsidRPr="00C52C75">
              <w:rPr>
                <w:sz w:val="22"/>
              </w:rPr>
              <w:t>0.700</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1987</w:t>
            </w:r>
          </w:p>
        </w:tc>
        <w:tc>
          <w:tcPr>
            <w:tcW w:w="712" w:type="pct"/>
            <w:shd w:val="clear" w:color="auto" w:fill="auto"/>
          </w:tcPr>
          <w:p w:rsidR="00D565DB" w:rsidRPr="00C52C75" w:rsidRDefault="00D565DB" w:rsidP="00661BCB">
            <w:pPr>
              <w:pStyle w:val="Compact"/>
              <w:jc w:val="right"/>
              <w:rPr>
                <w:sz w:val="22"/>
              </w:rPr>
            </w:pPr>
            <w:r w:rsidRPr="00C52C75">
              <w:rPr>
                <w:sz w:val="22"/>
              </w:rPr>
              <w:t>0.339</w:t>
            </w:r>
          </w:p>
        </w:tc>
        <w:tc>
          <w:tcPr>
            <w:tcW w:w="712" w:type="pct"/>
            <w:shd w:val="clear" w:color="auto" w:fill="auto"/>
          </w:tcPr>
          <w:p w:rsidR="00D565DB" w:rsidRPr="00C52C75" w:rsidRDefault="00D565DB" w:rsidP="00661BCB">
            <w:pPr>
              <w:pStyle w:val="Compact"/>
              <w:jc w:val="right"/>
              <w:rPr>
                <w:sz w:val="22"/>
              </w:rPr>
            </w:pPr>
            <w:r w:rsidRPr="00C52C75">
              <w:rPr>
                <w:sz w:val="22"/>
              </w:rPr>
              <w:t>0.357</w:t>
            </w:r>
          </w:p>
        </w:tc>
        <w:tc>
          <w:tcPr>
            <w:tcW w:w="712" w:type="pct"/>
            <w:shd w:val="clear" w:color="auto" w:fill="auto"/>
          </w:tcPr>
          <w:p w:rsidR="00D565DB" w:rsidRPr="00C52C75" w:rsidRDefault="00D565DB" w:rsidP="00661BCB">
            <w:pPr>
              <w:pStyle w:val="Compact"/>
              <w:jc w:val="right"/>
              <w:rPr>
                <w:sz w:val="22"/>
              </w:rPr>
            </w:pPr>
            <w:r w:rsidRPr="00C52C75">
              <w:rPr>
                <w:sz w:val="22"/>
              </w:rPr>
              <w:t>0.511</w:t>
            </w:r>
          </w:p>
        </w:tc>
        <w:tc>
          <w:tcPr>
            <w:tcW w:w="712" w:type="pct"/>
            <w:shd w:val="clear" w:color="auto" w:fill="auto"/>
          </w:tcPr>
          <w:p w:rsidR="00D565DB" w:rsidRPr="00C52C75" w:rsidRDefault="00D565DB" w:rsidP="00661BCB">
            <w:pPr>
              <w:pStyle w:val="Compact"/>
              <w:jc w:val="right"/>
              <w:rPr>
                <w:sz w:val="22"/>
              </w:rPr>
            </w:pPr>
            <w:r w:rsidRPr="00C52C75">
              <w:rPr>
                <w:sz w:val="22"/>
              </w:rPr>
              <w:t>0.637</w:t>
            </w:r>
          </w:p>
        </w:tc>
        <w:tc>
          <w:tcPr>
            <w:tcW w:w="712" w:type="pct"/>
            <w:shd w:val="clear" w:color="auto" w:fill="auto"/>
          </w:tcPr>
          <w:p w:rsidR="00D565DB" w:rsidRPr="00C52C75" w:rsidRDefault="00D565DB" w:rsidP="00661BCB">
            <w:pPr>
              <w:pStyle w:val="Compact"/>
              <w:jc w:val="right"/>
              <w:rPr>
                <w:sz w:val="22"/>
              </w:rPr>
            </w:pPr>
            <w:r w:rsidRPr="00C52C75">
              <w:rPr>
                <w:sz w:val="22"/>
              </w:rPr>
              <w:t>0.657</w:t>
            </w:r>
          </w:p>
        </w:tc>
        <w:tc>
          <w:tcPr>
            <w:tcW w:w="787" w:type="pct"/>
            <w:shd w:val="clear" w:color="auto" w:fill="auto"/>
          </w:tcPr>
          <w:p w:rsidR="00D565DB" w:rsidRPr="00C52C75" w:rsidRDefault="00D565DB" w:rsidP="00661BCB">
            <w:pPr>
              <w:pStyle w:val="Compact"/>
              <w:jc w:val="right"/>
              <w:rPr>
                <w:sz w:val="22"/>
              </w:rPr>
            </w:pPr>
            <w:r w:rsidRPr="00C52C75">
              <w:rPr>
                <w:sz w:val="22"/>
              </w:rPr>
              <w:t>0.681</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1988</w:t>
            </w:r>
          </w:p>
        </w:tc>
        <w:tc>
          <w:tcPr>
            <w:tcW w:w="712" w:type="pct"/>
            <w:shd w:val="clear" w:color="auto" w:fill="auto"/>
          </w:tcPr>
          <w:p w:rsidR="00D565DB" w:rsidRPr="00C52C75" w:rsidRDefault="00D565DB" w:rsidP="00661BCB">
            <w:pPr>
              <w:pStyle w:val="Compact"/>
              <w:jc w:val="right"/>
              <w:rPr>
                <w:sz w:val="22"/>
              </w:rPr>
            </w:pPr>
            <w:r w:rsidRPr="00C52C75">
              <w:rPr>
                <w:sz w:val="22"/>
              </w:rPr>
              <w:t>0.375</w:t>
            </w:r>
          </w:p>
        </w:tc>
        <w:tc>
          <w:tcPr>
            <w:tcW w:w="712" w:type="pct"/>
            <w:shd w:val="clear" w:color="auto" w:fill="auto"/>
          </w:tcPr>
          <w:p w:rsidR="00D565DB" w:rsidRPr="00C52C75" w:rsidRDefault="00D565DB" w:rsidP="00661BCB">
            <w:pPr>
              <w:pStyle w:val="Compact"/>
              <w:jc w:val="right"/>
              <w:rPr>
                <w:sz w:val="22"/>
              </w:rPr>
            </w:pPr>
            <w:r w:rsidRPr="00C52C75">
              <w:rPr>
                <w:sz w:val="22"/>
              </w:rPr>
              <w:t>0.393</w:t>
            </w:r>
          </w:p>
        </w:tc>
        <w:tc>
          <w:tcPr>
            <w:tcW w:w="712" w:type="pct"/>
            <w:shd w:val="clear" w:color="auto" w:fill="auto"/>
          </w:tcPr>
          <w:p w:rsidR="00D565DB" w:rsidRPr="00C52C75" w:rsidRDefault="00D565DB" w:rsidP="00661BCB">
            <w:pPr>
              <w:pStyle w:val="Compact"/>
              <w:jc w:val="right"/>
              <w:rPr>
                <w:sz w:val="22"/>
              </w:rPr>
            </w:pPr>
            <w:r w:rsidRPr="00C52C75">
              <w:rPr>
                <w:sz w:val="22"/>
              </w:rPr>
              <w:t>0.534</w:t>
            </w:r>
          </w:p>
        </w:tc>
        <w:tc>
          <w:tcPr>
            <w:tcW w:w="712" w:type="pct"/>
            <w:shd w:val="clear" w:color="auto" w:fill="auto"/>
          </w:tcPr>
          <w:p w:rsidR="00D565DB" w:rsidRPr="00C52C75" w:rsidRDefault="00D565DB" w:rsidP="00661BCB">
            <w:pPr>
              <w:pStyle w:val="Compact"/>
              <w:jc w:val="right"/>
              <w:rPr>
                <w:sz w:val="22"/>
              </w:rPr>
            </w:pPr>
            <w:r w:rsidRPr="00C52C75">
              <w:rPr>
                <w:sz w:val="22"/>
              </w:rPr>
              <w:t>0.648</w:t>
            </w:r>
          </w:p>
        </w:tc>
        <w:tc>
          <w:tcPr>
            <w:tcW w:w="712" w:type="pct"/>
            <w:shd w:val="clear" w:color="auto" w:fill="auto"/>
          </w:tcPr>
          <w:p w:rsidR="00D565DB" w:rsidRPr="00C52C75" w:rsidRDefault="00D565DB" w:rsidP="00661BCB">
            <w:pPr>
              <w:pStyle w:val="Compact"/>
              <w:jc w:val="right"/>
              <w:rPr>
                <w:sz w:val="22"/>
              </w:rPr>
            </w:pPr>
            <w:r w:rsidRPr="00C52C75">
              <w:rPr>
                <w:sz w:val="22"/>
              </w:rPr>
              <w:t>0.666</w:t>
            </w:r>
          </w:p>
        </w:tc>
        <w:tc>
          <w:tcPr>
            <w:tcW w:w="787" w:type="pct"/>
            <w:shd w:val="clear" w:color="auto" w:fill="auto"/>
          </w:tcPr>
          <w:p w:rsidR="00D565DB" w:rsidRPr="00C52C75" w:rsidRDefault="00D565DB" w:rsidP="00661BCB">
            <w:pPr>
              <w:pStyle w:val="Compact"/>
              <w:jc w:val="right"/>
              <w:rPr>
                <w:sz w:val="22"/>
              </w:rPr>
            </w:pPr>
            <w:r w:rsidRPr="00C52C75">
              <w:rPr>
                <w:sz w:val="22"/>
              </w:rPr>
              <w:t>0.687</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1989</w:t>
            </w:r>
          </w:p>
        </w:tc>
        <w:tc>
          <w:tcPr>
            <w:tcW w:w="712" w:type="pct"/>
            <w:shd w:val="clear" w:color="auto" w:fill="auto"/>
          </w:tcPr>
          <w:p w:rsidR="00D565DB" w:rsidRPr="00C52C75" w:rsidRDefault="00D565DB" w:rsidP="00661BCB">
            <w:pPr>
              <w:pStyle w:val="Compact"/>
              <w:jc w:val="right"/>
              <w:rPr>
                <w:sz w:val="22"/>
              </w:rPr>
            </w:pPr>
            <w:r w:rsidRPr="00C52C75">
              <w:rPr>
                <w:sz w:val="22"/>
              </w:rPr>
              <w:t>0.392</w:t>
            </w:r>
          </w:p>
        </w:tc>
        <w:tc>
          <w:tcPr>
            <w:tcW w:w="712" w:type="pct"/>
            <w:shd w:val="clear" w:color="auto" w:fill="auto"/>
          </w:tcPr>
          <w:p w:rsidR="00D565DB" w:rsidRPr="00C52C75" w:rsidRDefault="00D565DB" w:rsidP="00661BCB">
            <w:pPr>
              <w:pStyle w:val="Compact"/>
              <w:jc w:val="right"/>
              <w:rPr>
                <w:sz w:val="22"/>
              </w:rPr>
            </w:pPr>
            <w:r w:rsidRPr="00C52C75">
              <w:rPr>
                <w:sz w:val="22"/>
              </w:rPr>
              <w:t>0.410</w:t>
            </w:r>
          </w:p>
        </w:tc>
        <w:tc>
          <w:tcPr>
            <w:tcW w:w="712" w:type="pct"/>
            <w:shd w:val="clear" w:color="auto" w:fill="auto"/>
          </w:tcPr>
          <w:p w:rsidR="00D565DB" w:rsidRPr="00C52C75" w:rsidRDefault="00D565DB" w:rsidP="00661BCB">
            <w:pPr>
              <w:pStyle w:val="Compact"/>
              <w:jc w:val="right"/>
              <w:rPr>
                <w:sz w:val="22"/>
              </w:rPr>
            </w:pPr>
            <w:r w:rsidRPr="00C52C75">
              <w:rPr>
                <w:sz w:val="22"/>
              </w:rPr>
              <w:t>0.540</w:t>
            </w:r>
          </w:p>
        </w:tc>
        <w:tc>
          <w:tcPr>
            <w:tcW w:w="712" w:type="pct"/>
            <w:shd w:val="clear" w:color="auto" w:fill="auto"/>
          </w:tcPr>
          <w:p w:rsidR="00D565DB" w:rsidRPr="00C52C75" w:rsidRDefault="00D565DB" w:rsidP="00661BCB">
            <w:pPr>
              <w:pStyle w:val="Compact"/>
              <w:jc w:val="right"/>
              <w:rPr>
                <w:sz w:val="22"/>
              </w:rPr>
            </w:pPr>
            <w:r w:rsidRPr="00C52C75">
              <w:rPr>
                <w:sz w:val="22"/>
              </w:rPr>
              <w:t>0.643</w:t>
            </w:r>
          </w:p>
        </w:tc>
        <w:tc>
          <w:tcPr>
            <w:tcW w:w="712" w:type="pct"/>
            <w:shd w:val="clear" w:color="auto" w:fill="auto"/>
          </w:tcPr>
          <w:p w:rsidR="00D565DB" w:rsidRPr="00C52C75" w:rsidRDefault="00D565DB" w:rsidP="00661BCB">
            <w:pPr>
              <w:pStyle w:val="Compact"/>
              <w:jc w:val="right"/>
              <w:rPr>
                <w:sz w:val="22"/>
              </w:rPr>
            </w:pPr>
            <w:r w:rsidRPr="00C52C75">
              <w:rPr>
                <w:sz w:val="22"/>
              </w:rPr>
              <w:t>0.659</w:t>
            </w:r>
          </w:p>
        </w:tc>
        <w:tc>
          <w:tcPr>
            <w:tcW w:w="787" w:type="pct"/>
            <w:shd w:val="clear" w:color="auto" w:fill="auto"/>
          </w:tcPr>
          <w:p w:rsidR="00D565DB" w:rsidRPr="00C52C75" w:rsidRDefault="00D565DB" w:rsidP="00661BCB">
            <w:pPr>
              <w:pStyle w:val="Compact"/>
              <w:jc w:val="right"/>
              <w:rPr>
                <w:sz w:val="22"/>
              </w:rPr>
            </w:pPr>
            <w:r w:rsidRPr="00C52C75">
              <w:rPr>
                <w:sz w:val="22"/>
              </w:rPr>
              <w:t>0.678</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1990</w:t>
            </w:r>
          </w:p>
        </w:tc>
        <w:tc>
          <w:tcPr>
            <w:tcW w:w="712" w:type="pct"/>
            <w:shd w:val="clear" w:color="auto" w:fill="auto"/>
          </w:tcPr>
          <w:p w:rsidR="00D565DB" w:rsidRPr="00C52C75" w:rsidRDefault="00D565DB" w:rsidP="00661BCB">
            <w:pPr>
              <w:pStyle w:val="Compact"/>
              <w:jc w:val="right"/>
              <w:rPr>
                <w:sz w:val="22"/>
              </w:rPr>
            </w:pPr>
            <w:r w:rsidRPr="00C52C75">
              <w:rPr>
                <w:sz w:val="22"/>
              </w:rPr>
              <w:t>0.417</w:t>
            </w:r>
          </w:p>
        </w:tc>
        <w:tc>
          <w:tcPr>
            <w:tcW w:w="712" w:type="pct"/>
            <w:shd w:val="clear" w:color="auto" w:fill="auto"/>
          </w:tcPr>
          <w:p w:rsidR="00D565DB" w:rsidRPr="00C52C75" w:rsidRDefault="00D565DB" w:rsidP="00661BCB">
            <w:pPr>
              <w:pStyle w:val="Compact"/>
              <w:jc w:val="right"/>
              <w:rPr>
                <w:sz w:val="22"/>
              </w:rPr>
            </w:pPr>
            <w:r w:rsidRPr="00C52C75">
              <w:rPr>
                <w:sz w:val="22"/>
              </w:rPr>
              <w:t>0.435</w:t>
            </w:r>
          </w:p>
        </w:tc>
        <w:tc>
          <w:tcPr>
            <w:tcW w:w="712" w:type="pct"/>
            <w:shd w:val="clear" w:color="auto" w:fill="auto"/>
          </w:tcPr>
          <w:p w:rsidR="00D565DB" w:rsidRPr="00C52C75" w:rsidRDefault="00D565DB" w:rsidP="00661BCB">
            <w:pPr>
              <w:pStyle w:val="Compact"/>
              <w:jc w:val="right"/>
              <w:rPr>
                <w:sz w:val="22"/>
              </w:rPr>
            </w:pPr>
            <w:r w:rsidRPr="00C52C75">
              <w:rPr>
                <w:sz w:val="22"/>
              </w:rPr>
              <w:t>0.554</w:t>
            </w:r>
          </w:p>
        </w:tc>
        <w:tc>
          <w:tcPr>
            <w:tcW w:w="712" w:type="pct"/>
            <w:shd w:val="clear" w:color="auto" w:fill="auto"/>
          </w:tcPr>
          <w:p w:rsidR="00D565DB" w:rsidRPr="00C52C75" w:rsidRDefault="00D565DB" w:rsidP="00661BCB">
            <w:pPr>
              <w:pStyle w:val="Compact"/>
              <w:jc w:val="right"/>
              <w:rPr>
                <w:sz w:val="22"/>
              </w:rPr>
            </w:pPr>
            <w:r w:rsidRPr="00C52C75">
              <w:rPr>
                <w:sz w:val="22"/>
              </w:rPr>
              <w:t>0.648</w:t>
            </w:r>
          </w:p>
        </w:tc>
        <w:tc>
          <w:tcPr>
            <w:tcW w:w="712" w:type="pct"/>
            <w:shd w:val="clear" w:color="auto" w:fill="auto"/>
          </w:tcPr>
          <w:p w:rsidR="00D565DB" w:rsidRPr="00C52C75" w:rsidRDefault="00D565DB" w:rsidP="00661BCB">
            <w:pPr>
              <w:pStyle w:val="Compact"/>
              <w:jc w:val="right"/>
              <w:rPr>
                <w:sz w:val="22"/>
              </w:rPr>
            </w:pPr>
            <w:r w:rsidRPr="00C52C75">
              <w:rPr>
                <w:sz w:val="22"/>
              </w:rPr>
              <w:t>0.663</w:t>
            </w:r>
          </w:p>
        </w:tc>
        <w:tc>
          <w:tcPr>
            <w:tcW w:w="787" w:type="pct"/>
            <w:shd w:val="clear" w:color="auto" w:fill="auto"/>
          </w:tcPr>
          <w:p w:rsidR="00D565DB" w:rsidRPr="00C52C75" w:rsidRDefault="00D565DB" w:rsidP="00661BCB">
            <w:pPr>
              <w:pStyle w:val="Compact"/>
              <w:jc w:val="right"/>
              <w:rPr>
                <w:sz w:val="22"/>
              </w:rPr>
            </w:pPr>
            <w:r w:rsidRPr="00C52C75">
              <w:rPr>
                <w:sz w:val="22"/>
              </w:rPr>
              <w:t>0.679</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1991</w:t>
            </w:r>
          </w:p>
        </w:tc>
        <w:tc>
          <w:tcPr>
            <w:tcW w:w="712" w:type="pct"/>
            <w:shd w:val="clear" w:color="auto" w:fill="auto"/>
          </w:tcPr>
          <w:p w:rsidR="00D565DB" w:rsidRPr="00C52C75" w:rsidRDefault="00D565DB" w:rsidP="00661BCB">
            <w:pPr>
              <w:pStyle w:val="Compact"/>
              <w:jc w:val="right"/>
              <w:rPr>
                <w:sz w:val="22"/>
              </w:rPr>
            </w:pPr>
            <w:r w:rsidRPr="00C52C75">
              <w:rPr>
                <w:sz w:val="22"/>
              </w:rPr>
              <w:t>0.431</w:t>
            </w:r>
          </w:p>
        </w:tc>
        <w:tc>
          <w:tcPr>
            <w:tcW w:w="712" w:type="pct"/>
            <w:shd w:val="clear" w:color="auto" w:fill="auto"/>
          </w:tcPr>
          <w:p w:rsidR="00D565DB" w:rsidRPr="00C52C75" w:rsidRDefault="00D565DB" w:rsidP="00661BCB">
            <w:pPr>
              <w:pStyle w:val="Compact"/>
              <w:jc w:val="right"/>
              <w:rPr>
                <w:sz w:val="22"/>
              </w:rPr>
            </w:pPr>
            <w:r w:rsidRPr="00C52C75">
              <w:rPr>
                <w:sz w:val="22"/>
              </w:rPr>
              <w:t>0.449</w:t>
            </w:r>
          </w:p>
        </w:tc>
        <w:tc>
          <w:tcPr>
            <w:tcW w:w="712" w:type="pct"/>
            <w:shd w:val="clear" w:color="auto" w:fill="auto"/>
          </w:tcPr>
          <w:p w:rsidR="00D565DB" w:rsidRPr="00C52C75" w:rsidRDefault="00D565DB" w:rsidP="00661BCB">
            <w:pPr>
              <w:pStyle w:val="Compact"/>
              <w:jc w:val="right"/>
              <w:rPr>
                <w:sz w:val="22"/>
              </w:rPr>
            </w:pPr>
            <w:r w:rsidRPr="00C52C75">
              <w:rPr>
                <w:sz w:val="22"/>
              </w:rPr>
              <w:t>0.560</w:t>
            </w:r>
          </w:p>
        </w:tc>
        <w:tc>
          <w:tcPr>
            <w:tcW w:w="712" w:type="pct"/>
            <w:shd w:val="clear" w:color="auto" w:fill="auto"/>
          </w:tcPr>
          <w:p w:rsidR="00D565DB" w:rsidRPr="00C52C75" w:rsidRDefault="00D565DB" w:rsidP="00661BCB">
            <w:pPr>
              <w:pStyle w:val="Compact"/>
              <w:jc w:val="right"/>
              <w:rPr>
                <w:sz w:val="22"/>
              </w:rPr>
            </w:pPr>
            <w:r w:rsidRPr="00C52C75">
              <w:rPr>
                <w:sz w:val="22"/>
              </w:rPr>
              <w:t>0.646</w:t>
            </w:r>
          </w:p>
        </w:tc>
        <w:tc>
          <w:tcPr>
            <w:tcW w:w="712" w:type="pct"/>
            <w:shd w:val="clear" w:color="auto" w:fill="auto"/>
          </w:tcPr>
          <w:p w:rsidR="00D565DB" w:rsidRPr="00C52C75" w:rsidRDefault="00D565DB" w:rsidP="00661BCB">
            <w:pPr>
              <w:pStyle w:val="Compact"/>
              <w:jc w:val="right"/>
              <w:rPr>
                <w:sz w:val="22"/>
              </w:rPr>
            </w:pPr>
            <w:r w:rsidRPr="00C52C75">
              <w:rPr>
                <w:sz w:val="22"/>
              </w:rPr>
              <w:t>0.661</w:t>
            </w:r>
          </w:p>
        </w:tc>
        <w:tc>
          <w:tcPr>
            <w:tcW w:w="787" w:type="pct"/>
            <w:shd w:val="clear" w:color="auto" w:fill="auto"/>
          </w:tcPr>
          <w:p w:rsidR="00D565DB" w:rsidRPr="00C52C75" w:rsidRDefault="00D565DB" w:rsidP="00661BCB">
            <w:pPr>
              <w:pStyle w:val="Compact"/>
              <w:jc w:val="right"/>
              <w:rPr>
                <w:sz w:val="22"/>
              </w:rPr>
            </w:pPr>
            <w:r w:rsidRPr="00C52C75">
              <w:rPr>
                <w:sz w:val="22"/>
              </w:rPr>
              <w:t>0.676</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1992</w:t>
            </w:r>
          </w:p>
        </w:tc>
        <w:tc>
          <w:tcPr>
            <w:tcW w:w="712" w:type="pct"/>
            <w:shd w:val="clear" w:color="auto" w:fill="auto"/>
          </w:tcPr>
          <w:p w:rsidR="00D565DB" w:rsidRPr="00C52C75" w:rsidRDefault="00D565DB" w:rsidP="00661BCB">
            <w:pPr>
              <w:pStyle w:val="Compact"/>
              <w:jc w:val="right"/>
              <w:rPr>
                <w:sz w:val="22"/>
              </w:rPr>
            </w:pPr>
            <w:r w:rsidRPr="00C52C75">
              <w:rPr>
                <w:sz w:val="22"/>
              </w:rPr>
              <w:t>0.469</w:t>
            </w:r>
          </w:p>
        </w:tc>
        <w:tc>
          <w:tcPr>
            <w:tcW w:w="712" w:type="pct"/>
            <w:shd w:val="clear" w:color="auto" w:fill="auto"/>
          </w:tcPr>
          <w:p w:rsidR="00D565DB" w:rsidRPr="00C52C75" w:rsidRDefault="00D565DB" w:rsidP="00661BCB">
            <w:pPr>
              <w:pStyle w:val="Compact"/>
              <w:jc w:val="right"/>
              <w:rPr>
                <w:sz w:val="22"/>
              </w:rPr>
            </w:pPr>
            <w:r w:rsidRPr="00C52C75">
              <w:rPr>
                <w:sz w:val="22"/>
              </w:rPr>
              <w:t>0.486</w:t>
            </w:r>
          </w:p>
        </w:tc>
        <w:tc>
          <w:tcPr>
            <w:tcW w:w="712" w:type="pct"/>
            <w:shd w:val="clear" w:color="auto" w:fill="auto"/>
          </w:tcPr>
          <w:p w:rsidR="00D565DB" w:rsidRPr="00C52C75" w:rsidRDefault="00D565DB" w:rsidP="00661BCB">
            <w:pPr>
              <w:pStyle w:val="Compact"/>
              <w:jc w:val="right"/>
              <w:rPr>
                <w:sz w:val="22"/>
              </w:rPr>
            </w:pPr>
            <w:r w:rsidRPr="00C52C75">
              <w:rPr>
                <w:sz w:val="22"/>
              </w:rPr>
              <w:t>0.589</w:t>
            </w:r>
          </w:p>
        </w:tc>
        <w:tc>
          <w:tcPr>
            <w:tcW w:w="712" w:type="pct"/>
            <w:shd w:val="clear" w:color="auto" w:fill="auto"/>
          </w:tcPr>
          <w:p w:rsidR="00D565DB" w:rsidRPr="00C52C75" w:rsidRDefault="00D565DB" w:rsidP="00661BCB">
            <w:pPr>
              <w:pStyle w:val="Compact"/>
              <w:jc w:val="right"/>
              <w:rPr>
                <w:sz w:val="22"/>
              </w:rPr>
            </w:pPr>
            <w:r w:rsidRPr="00C52C75">
              <w:rPr>
                <w:sz w:val="22"/>
              </w:rPr>
              <w:t>0.668</w:t>
            </w:r>
          </w:p>
        </w:tc>
        <w:tc>
          <w:tcPr>
            <w:tcW w:w="712" w:type="pct"/>
            <w:shd w:val="clear" w:color="auto" w:fill="auto"/>
          </w:tcPr>
          <w:p w:rsidR="00D565DB" w:rsidRPr="00C52C75" w:rsidRDefault="00D565DB" w:rsidP="00661BCB">
            <w:pPr>
              <w:pStyle w:val="Compact"/>
              <w:jc w:val="right"/>
              <w:rPr>
                <w:sz w:val="22"/>
              </w:rPr>
            </w:pPr>
            <w:r w:rsidRPr="00C52C75">
              <w:rPr>
                <w:sz w:val="22"/>
              </w:rPr>
              <w:t>0.682</w:t>
            </w:r>
          </w:p>
        </w:tc>
        <w:tc>
          <w:tcPr>
            <w:tcW w:w="787" w:type="pct"/>
            <w:shd w:val="clear" w:color="auto" w:fill="auto"/>
          </w:tcPr>
          <w:p w:rsidR="00D565DB" w:rsidRPr="00C52C75" w:rsidRDefault="00D565DB" w:rsidP="00661BCB">
            <w:pPr>
              <w:pStyle w:val="Compact"/>
              <w:jc w:val="right"/>
              <w:rPr>
                <w:sz w:val="22"/>
              </w:rPr>
            </w:pPr>
            <w:r w:rsidRPr="00C52C75">
              <w:rPr>
                <w:sz w:val="22"/>
              </w:rPr>
              <w:t>0.695</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1993</w:t>
            </w:r>
          </w:p>
        </w:tc>
        <w:tc>
          <w:tcPr>
            <w:tcW w:w="712" w:type="pct"/>
            <w:shd w:val="clear" w:color="auto" w:fill="auto"/>
          </w:tcPr>
          <w:p w:rsidR="00D565DB" w:rsidRPr="00C52C75" w:rsidRDefault="00D565DB" w:rsidP="00661BCB">
            <w:pPr>
              <w:pStyle w:val="Compact"/>
              <w:jc w:val="right"/>
              <w:rPr>
                <w:sz w:val="22"/>
              </w:rPr>
            </w:pPr>
            <w:r w:rsidRPr="00C52C75">
              <w:rPr>
                <w:sz w:val="22"/>
              </w:rPr>
              <w:t>0.476</w:t>
            </w:r>
          </w:p>
        </w:tc>
        <w:tc>
          <w:tcPr>
            <w:tcW w:w="712" w:type="pct"/>
            <w:shd w:val="clear" w:color="auto" w:fill="auto"/>
          </w:tcPr>
          <w:p w:rsidR="00D565DB" w:rsidRPr="00C52C75" w:rsidRDefault="00D565DB" w:rsidP="00661BCB">
            <w:pPr>
              <w:pStyle w:val="Compact"/>
              <w:jc w:val="right"/>
              <w:rPr>
                <w:sz w:val="22"/>
              </w:rPr>
            </w:pPr>
            <w:r w:rsidRPr="00C52C75">
              <w:rPr>
                <w:sz w:val="22"/>
              </w:rPr>
              <w:t>0.493</w:t>
            </w:r>
          </w:p>
        </w:tc>
        <w:tc>
          <w:tcPr>
            <w:tcW w:w="712" w:type="pct"/>
            <w:shd w:val="clear" w:color="auto" w:fill="auto"/>
          </w:tcPr>
          <w:p w:rsidR="00D565DB" w:rsidRPr="00C52C75" w:rsidRDefault="00D565DB" w:rsidP="00661BCB">
            <w:pPr>
              <w:pStyle w:val="Compact"/>
              <w:jc w:val="right"/>
              <w:rPr>
                <w:sz w:val="22"/>
              </w:rPr>
            </w:pPr>
            <w:r w:rsidRPr="00C52C75">
              <w:rPr>
                <w:sz w:val="22"/>
              </w:rPr>
              <w:t>0.590</w:t>
            </w:r>
          </w:p>
        </w:tc>
        <w:tc>
          <w:tcPr>
            <w:tcW w:w="712" w:type="pct"/>
            <w:shd w:val="clear" w:color="auto" w:fill="auto"/>
          </w:tcPr>
          <w:p w:rsidR="00D565DB" w:rsidRPr="00C52C75" w:rsidRDefault="00D565DB" w:rsidP="00661BCB">
            <w:pPr>
              <w:pStyle w:val="Compact"/>
              <w:jc w:val="right"/>
              <w:rPr>
                <w:sz w:val="22"/>
              </w:rPr>
            </w:pPr>
            <w:r w:rsidRPr="00C52C75">
              <w:rPr>
                <w:sz w:val="22"/>
              </w:rPr>
              <w:t>0.662</w:t>
            </w:r>
          </w:p>
        </w:tc>
        <w:tc>
          <w:tcPr>
            <w:tcW w:w="712" w:type="pct"/>
            <w:shd w:val="clear" w:color="auto" w:fill="auto"/>
          </w:tcPr>
          <w:p w:rsidR="00D565DB" w:rsidRPr="00C52C75" w:rsidRDefault="00D565DB" w:rsidP="00661BCB">
            <w:pPr>
              <w:pStyle w:val="Compact"/>
              <w:jc w:val="right"/>
              <w:rPr>
                <w:sz w:val="22"/>
              </w:rPr>
            </w:pPr>
            <w:r w:rsidRPr="00C52C75">
              <w:rPr>
                <w:sz w:val="22"/>
              </w:rPr>
              <w:t>0.676</w:t>
            </w:r>
          </w:p>
        </w:tc>
        <w:tc>
          <w:tcPr>
            <w:tcW w:w="787" w:type="pct"/>
            <w:shd w:val="clear" w:color="auto" w:fill="auto"/>
          </w:tcPr>
          <w:p w:rsidR="00D565DB" w:rsidRPr="00C52C75" w:rsidRDefault="00D565DB" w:rsidP="00661BCB">
            <w:pPr>
              <w:pStyle w:val="Compact"/>
              <w:jc w:val="right"/>
              <w:rPr>
                <w:sz w:val="22"/>
              </w:rPr>
            </w:pPr>
            <w:r w:rsidRPr="00C52C75">
              <w:rPr>
                <w:sz w:val="22"/>
              </w:rPr>
              <w:t>0.688</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1994</w:t>
            </w:r>
          </w:p>
        </w:tc>
        <w:tc>
          <w:tcPr>
            <w:tcW w:w="712" w:type="pct"/>
            <w:shd w:val="clear" w:color="auto" w:fill="auto"/>
          </w:tcPr>
          <w:p w:rsidR="00D565DB" w:rsidRPr="00C52C75" w:rsidRDefault="00D565DB" w:rsidP="00661BCB">
            <w:pPr>
              <w:pStyle w:val="Compact"/>
              <w:jc w:val="right"/>
              <w:rPr>
                <w:sz w:val="22"/>
              </w:rPr>
            </w:pPr>
            <w:r w:rsidRPr="00C52C75">
              <w:rPr>
                <w:sz w:val="22"/>
              </w:rPr>
              <w:t>0.480</w:t>
            </w:r>
          </w:p>
        </w:tc>
        <w:tc>
          <w:tcPr>
            <w:tcW w:w="712" w:type="pct"/>
            <w:shd w:val="clear" w:color="auto" w:fill="auto"/>
          </w:tcPr>
          <w:p w:rsidR="00D565DB" w:rsidRPr="00C52C75" w:rsidRDefault="00D565DB" w:rsidP="00661BCB">
            <w:pPr>
              <w:pStyle w:val="Compact"/>
              <w:jc w:val="right"/>
              <w:rPr>
                <w:sz w:val="22"/>
              </w:rPr>
            </w:pPr>
            <w:r w:rsidRPr="00C52C75">
              <w:rPr>
                <w:sz w:val="22"/>
              </w:rPr>
              <w:t>0.496</w:t>
            </w:r>
          </w:p>
        </w:tc>
        <w:tc>
          <w:tcPr>
            <w:tcW w:w="712" w:type="pct"/>
            <w:shd w:val="clear" w:color="auto" w:fill="auto"/>
          </w:tcPr>
          <w:p w:rsidR="00D565DB" w:rsidRPr="00C52C75" w:rsidRDefault="00D565DB" w:rsidP="00661BCB">
            <w:pPr>
              <w:pStyle w:val="Compact"/>
              <w:jc w:val="right"/>
              <w:rPr>
                <w:sz w:val="22"/>
              </w:rPr>
            </w:pPr>
            <w:r w:rsidRPr="00C52C75">
              <w:rPr>
                <w:sz w:val="22"/>
              </w:rPr>
              <w:t>0.586</w:t>
            </w:r>
          </w:p>
        </w:tc>
        <w:tc>
          <w:tcPr>
            <w:tcW w:w="712" w:type="pct"/>
            <w:shd w:val="clear" w:color="auto" w:fill="auto"/>
          </w:tcPr>
          <w:p w:rsidR="00D565DB" w:rsidRPr="00C52C75" w:rsidRDefault="00D565DB" w:rsidP="00661BCB">
            <w:pPr>
              <w:pStyle w:val="Compact"/>
              <w:jc w:val="right"/>
              <w:rPr>
                <w:sz w:val="22"/>
              </w:rPr>
            </w:pPr>
            <w:r w:rsidRPr="00C52C75">
              <w:rPr>
                <w:sz w:val="22"/>
              </w:rPr>
              <w:t>0.654</w:t>
            </w:r>
          </w:p>
        </w:tc>
        <w:tc>
          <w:tcPr>
            <w:tcW w:w="712" w:type="pct"/>
            <w:shd w:val="clear" w:color="auto" w:fill="auto"/>
          </w:tcPr>
          <w:p w:rsidR="00D565DB" w:rsidRPr="00C52C75" w:rsidRDefault="00D565DB" w:rsidP="00661BCB">
            <w:pPr>
              <w:pStyle w:val="Compact"/>
              <w:jc w:val="right"/>
              <w:rPr>
                <w:sz w:val="22"/>
              </w:rPr>
            </w:pPr>
            <w:r w:rsidRPr="00C52C75">
              <w:rPr>
                <w:sz w:val="22"/>
              </w:rPr>
              <w:t>0.668</w:t>
            </w:r>
          </w:p>
        </w:tc>
        <w:tc>
          <w:tcPr>
            <w:tcW w:w="787" w:type="pct"/>
            <w:shd w:val="clear" w:color="auto" w:fill="auto"/>
          </w:tcPr>
          <w:p w:rsidR="00D565DB" w:rsidRPr="00C52C75" w:rsidRDefault="00D565DB" w:rsidP="00661BCB">
            <w:pPr>
              <w:pStyle w:val="Compact"/>
              <w:jc w:val="right"/>
              <w:rPr>
                <w:sz w:val="22"/>
              </w:rPr>
            </w:pPr>
            <w:r w:rsidRPr="00C52C75">
              <w:rPr>
                <w:sz w:val="22"/>
              </w:rPr>
              <w:t>0.679</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1995</w:t>
            </w:r>
          </w:p>
        </w:tc>
        <w:tc>
          <w:tcPr>
            <w:tcW w:w="712" w:type="pct"/>
            <w:shd w:val="clear" w:color="auto" w:fill="auto"/>
          </w:tcPr>
          <w:p w:rsidR="00D565DB" w:rsidRPr="00C52C75" w:rsidRDefault="00D565DB" w:rsidP="00661BCB">
            <w:pPr>
              <w:pStyle w:val="Compact"/>
              <w:jc w:val="right"/>
              <w:rPr>
                <w:sz w:val="22"/>
              </w:rPr>
            </w:pPr>
            <w:r w:rsidRPr="00C52C75">
              <w:rPr>
                <w:sz w:val="22"/>
              </w:rPr>
              <w:t>0.443</w:t>
            </w:r>
          </w:p>
        </w:tc>
        <w:tc>
          <w:tcPr>
            <w:tcW w:w="712" w:type="pct"/>
            <w:shd w:val="clear" w:color="auto" w:fill="auto"/>
          </w:tcPr>
          <w:p w:rsidR="00D565DB" w:rsidRPr="00C52C75" w:rsidRDefault="00D565DB" w:rsidP="00661BCB">
            <w:pPr>
              <w:pStyle w:val="Compact"/>
              <w:jc w:val="right"/>
              <w:rPr>
                <w:sz w:val="22"/>
              </w:rPr>
            </w:pPr>
            <w:r w:rsidRPr="00C52C75">
              <w:rPr>
                <w:sz w:val="22"/>
              </w:rPr>
              <w:t>0.460</w:t>
            </w:r>
          </w:p>
        </w:tc>
        <w:tc>
          <w:tcPr>
            <w:tcW w:w="712" w:type="pct"/>
            <w:shd w:val="clear" w:color="auto" w:fill="auto"/>
          </w:tcPr>
          <w:p w:rsidR="00D565DB" w:rsidRPr="00C52C75" w:rsidRDefault="00D565DB" w:rsidP="00661BCB">
            <w:pPr>
              <w:pStyle w:val="Compact"/>
              <w:jc w:val="right"/>
              <w:rPr>
                <w:sz w:val="22"/>
              </w:rPr>
            </w:pPr>
            <w:r w:rsidRPr="00C52C75">
              <w:rPr>
                <w:sz w:val="22"/>
              </w:rPr>
              <w:t>0.541</w:t>
            </w:r>
          </w:p>
        </w:tc>
        <w:tc>
          <w:tcPr>
            <w:tcW w:w="712" w:type="pct"/>
            <w:shd w:val="clear" w:color="auto" w:fill="auto"/>
          </w:tcPr>
          <w:p w:rsidR="00D565DB" w:rsidRPr="00C52C75" w:rsidRDefault="00D565DB" w:rsidP="00661BCB">
            <w:pPr>
              <w:pStyle w:val="Compact"/>
              <w:jc w:val="right"/>
              <w:rPr>
                <w:sz w:val="22"/>
              </w:rPr>
            </w:pPr>
            <w:r w:rsidRPr="00C52C75">
              <w:rPr>
                <w:sz w:val="22"/>
              </w:rPr>
              <w:t>0.609</w:t>
            </w:r>
          </w:p>
        </w:tc>
        <w:tc>
          <w:tcPr>
            <w:tcW w:w="712" w:type="pct"/>
            <w:shd w:val="clear" w:color="auto" w:fill="auto"/>
          </w:tcPr>
          <w:p w:rsidR="00D565DB" w:rsidRPr="00C52C75" w:rsidRDefault="00D565DB" w:rsidP="00661BCB">
            <w:pPr>
              <w:pStyle w:val="Compact"/>
              <w:jc w:val="right"/>
              <w:rPr>
                <w:sz w:val="22"/>
              </w:rPr>
            </w:pPr>
            <w:r w:rsidRPr="00C52C75">
              <w:rPr>
                <w:sz w:val="22"/>
              </w:rPr>
              <w:t>0.625</w:t>
            </w:r>
          </w:p>
        </w:tc>
        <w:tc>
          <w:tcPr>
            <w:tcW w:w="787" w:type="pct"/>
            <w:shd w:val="clear" w:color="auto" w:fill="auto"/>
          </w:tcPr>
          <w:p w:rsidR="00D565DB" w:rsidRPr="00C52C75" w:rsidRDefault="00D565DB" w:rsidP="00661BCB">
            <w:pPr>
              <w:pStyle w:val="Compact"/>
              <w:jc w:val="right"/>
              <w:rPr>
                <w:sz w:val="22"/>
              </w:rPr>
            </w:pPr>
            <w:r w:rsidRPr="00C52C75">
              <w:rPr>
                <w:sz w:val="22"/>
              </w:rPr>
              <w:t>0.635</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1996</w:t>
            </w:r>
          </w:p>
        </w:tc>
        <w:tc>
          <w:tcPr>
            <w:tcW w:w="712" w:type="pct"/>
            <w:shd w:val="clear" w:color="auto" w:fill="auto"/>
          </w:tcPr>
          <w:p w:rsidR="00D565DB" w:rsidRPr="00C52C75" w:rsidRDefault="00D565DB" w:rsidP="00661BCB">
            <w:pPr>
              <w:pStyle w:val="Compact"/>
              <w:jc w:val="right"/>
              <w:rPr>
                <w:sz w:val="22"/>
              </w:rPr>
            </w:pPr>
            <w:r w:rsidRPr="00C52C75">
              <w:rPr>
                <w:sz w:val="22"/>
              </w:rPr>
              <w:t>0.404</w:t>
            </w:r>
          </w:p>
        </w:tc>
        <w:tc>
          <w:tcPr>
            <w:tcW w:w="712" w:type="pct"/>
            <w:shd w:val="clear" w:color="auto" w:fill="auto"/>
          </w:tcPr>
          <w:p w:rsidR="00D565DB" w:rsidRPr="00C52C75" w:rsidRDefault="00D565DB" w:rsidP="00661BCB">
            <w:pPr>
              <w:pStyle w:val="Compact"/>
              <w:jc w:val="right"/>
              <w:rPr>
                <w:sz w:val="22"/>
              </w:rPr>
            </w:pPr>
            <w:r w:rsidRPr="00C52C75">
              <w:rPr>
                <w:sz w:val="22"/>
              </w:rPr>
              <w:t>0.421</w:t>
            </w:r>
          </w:p>
        </w:tc>
        <w:tc>
          <w:tcPr>
            <w:tcW w:w="712" w:type="pct"/>
            <w:shd w:val="clear" w:color="auto" w:fill="auto"/>
          </w:tcPr>
          <w:p w:rsidR="00D565DB" w:rsidRPr="00C52C75" w:rsidRDefault="00D565DB" w:rsidP="00661BCB">
            <w:pPr>
              <w:pStyle w:val="Compact"/>
              <w:jc w:val="right"/>
              <w:rPr>
                <w:sz w:val="22"/>
              </w:rPr>
            </w:pPr>
            <w:r w:rsidRPr="00C52C75">
              <w:rPr>
                <w:sz w:val="22"/>
              </w:rPr>
              <w:t>0.495</w:t>
            </w:r>
          </w:p>
        </w:tc>
        <w:tc>
          <w:tcPr>
            <w:tcW w:w="712" w:type="pct"/>
            <w:shd w:val="clear" w:color="auto" w:fill="auto"/>
          </w:tcPr>
          <w:p w:rsidR="00D565DB" w:rsidRPr="00C52C75" w:rsidRDefault="00D565DB" w:rsidP="00661BCB">
            <w:pPr>
              <w:pStyle w:val="Compact"/>
              <w:jc w:val="right"/>
              <w:rPr>
                <w:sz w:val="22"/>
              </w:rPr>
            </w:pPr>
            <w:r w:rsidRPr="00C52C75">
              <w:rPr>
                <w:sz w:val="22"/>
              </w:rPr>
              <w:t>0.563</w:t>
            </w:r>
          </w:p>
        </w:tc>
        <w:tc>
          <w:tcPr>
            <w:tcW w:w="712" w:type="pct"/>
            <w:shd w:val="clear" w:color="auto" w:fill="auto"/>
          </w:tcPr>
          <w:p w:rsidR="00D565DB" w:rsidRPr="00C52C75" w:rsidRDefault="00D565DB" w:rsidP="00661BCB">
            <w:pPr>
              <w:pStyle w:val="Compact"/>
              <w:jc w:val="right"/>
              <w:rPr>
                <w:sz w:val="22"/>
              </w:rPr>
            </w:pPr>
            <w:r w:rsidRPr="00C52C75">
              <w:rPr>
                <w:sz w:val="22"/>
              </w:rPr>
              <w:t>0.581</w:t>
            </w:r>
          </w:p>
        </w:tc>
        <w:tc>
          <w:tcPr>
            <w:tcW w:w="787" w:type="pct"/>
            <w:shd w:val="clear" w:color="auto" w:fill="auto"/>
          </w:tcPr>
          <w:p w:rsidR="00D565DB" w:rsidRPr="00C52C75" w:rsidRDefault="00D565DB" w:rsidP="00661BCB">
            <w:pPr>
              <w:pStyle w:val="Compact"/>
              <w:jc w:val="right"/>
              <w:rPr>
                <w:sz w:val="22"/>
              </w:rPr>
            </w:pPr>
            <w:r w:rsidRPr="00C52C75">
              <w:rPr>
                <w:sz w:val="22"/>
              </w:rPr>
              <w:t>0.590</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1997</w:t>
            </w:r>
          </w:p>
        </w:tc>
        <w:tc>
          <w:tcPr>
            <w:tcW w:w="712" w:type="pct"/>
            <w:shd w:val="clear" w:color="auto" w:fill="auto"/>
          </w:tcPr>
          <w:p w:rsidR="00D565DB" w:rsidRPr="00C52C75" w:rsidRDefault="00D565DB" w:rsidP="00661BCB">
            <w:pPr>
              <w:pStyle w:val="Compact"/>
              <w:jc w:val="right"/>
              <w:rPr>
                <w:sz w:val="22"/>
              </w:rPr>
            </w:pPr>
            <w:r w:rsidRPr="00C52C75">
              <w:rPr>
                <w:sz w:val="22"/>
              </w:rPr>
              <w:t>0.342</w:t>
            </w:r>
          </w:p>
        </w:tc>
        <w:tc>
          <w:tcPr>
            <w:tcW w:w="712" w:type="pct"/>
            <w:shd w:val="clear" w:color="auto" w:fill="auto"/>
          </w:tcPr>
          <w:p w:rsidR="00D565DB" w:rsidRPr="00C52C75" w:rsidRDefault="00D565DB" w:rsidP="00661BCB">
            <w:pPr>
              <w:pStyle w:val="Compact"/>
              <w:jc w:val="right"/>
              <w:rPr>
                <w:sz w:val="22"/>
              </w:rPr>
            </w:pPr>
            <w:r w:rsidRPr="00C52C75">
              <w:rPr>
                <w:sz w:val="22"/>
              </w:rPr>
              <w:t>0.360</w:t>
            </w:r>
          </w:p>
        </w:tc>
        <w:tc>
          <w:tcPr>
            <w:tcW w:w="712" w:type="pct"/>
            <w:shd w:val="clear" w:color="auto" w:fill="auto"/>
          </w:tcPr>
          <w:p w:rsidR="00D565DB" w:rsidRPr="00C52C75" w:rsidRDefault="00D565DB" w:rsidP="00661BCB">
            <w:pPr>
              <w:pStyle w:val="Compact"/>
              <w:jc w:val="right"/>
              <w:rPr>
                <w:sz w:val="22"/>
              </w:rPr>
            </w:pPr>
            <w:r w:rsidRPr="00C52C75">
              <w:rPr>
                <w:sz w:val="22"/>
              </w:rPr>
              <w:t>0.427</w:t>
            </w:r>
          </w:p>
        </w:tc>
        <w:tc>
          <w:tcPr>
            <w:tcW w:w="712" w:type="pct"/>
            <w:shd w:val="clear" w:color="auto" w:fill="auto"/>
          </w:tcPr>
          <w:p w:rsidR="00D565DB" w:rsidRPr="00C52C75" w:rsidRDefault="00D565DB" w:rsidP="00661BCB">
            <w:pPr>
              <w:pStyle w:val="Compact"/>
              <w:jc w:val="right"/>
              <w:rPr>
                <w:sz w:val="22"/>
              </w:rPr>
            </w:pPr>
            <w:r w:rsidRPr="00C52C75">
              <w:rPr>
                <w:sz w:val="22"/>
              </w:rPr>
              <w:t>0.495</w:t>
            </w:r>
          </w:p>
        </w:tc>
        <w:tc>
          <w:tcPr>
            <w:tcW w:w="712" w:type="pct"/>
            <w:shd w:val="clear" w:color="auto" w:fill="auto"/>
          </w:tcPr>
          <w:p w:rsidR="00D565DB" w:rsidRPr="00C52C75" w:rsidRDefault="00D565DB" w:rsidP="00661BCB">
            <w:pPr>
              <w:pStyle w:val="Compact"/>
              <w:jc w:val="right"/>
              <w:rPr>
                <w:sz w:val="22"/>
              </w:rPr>
            </w:pPr>
            <w:r w:rsidRPr="00C52C75">
              <w:rPr>
                <w:sz w:val="22"/>
              </w:rPr>
              <w:t>0.516</w:t>
            </w:r>
          </w:p>
        </w:tc>
        <w:tc>
          <w:tcPr>
            <w:tcW w:w="787" w:type="pct"/>
            <w:shd w:val="clear" w:color="auto" w:fill="auto"/>
          </w:tcPr>
          <w:p w:rsidR="00D565DB" w:rsidRPr="00C52C75" w:rsidRDefault="00D565DB" w:rsidP="00661BCB">
            <w:pPr>
              <w:pStyle w:val="Compact"/>
              <w:jc w:val="right"/>
              <w:rPr>
                <w:sz w:val="22"/>
              </w:rPr>
            </w:pPr>
            <w:r w:rsidRPr="00C52C75">
              <w:rPr>
                <w:sz w:val="22"/>
              </w:rPr>
              <w:t>0.525</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1998</w:t>
            </w:r>
          </w:p>
        </w:tc>
        <w:tc>
          <w:tcPr>
            <w:tcW w:w="712" w:type="pct"/>
            <w:shd w:val="clear" w:color="auto" w:fill="auto"/>
          </w:tcPr>
          <w:p w:rsidR="00D565DB" w:rsidRPr="00C52C75" w:rsidRDefault="00D565DB" w:rsidP="00661BCB">
            <w:pPr>
              <w:pStyle w:val="Compact"/>
              <w:jc w:val="right"/>
              <w:rPr>
                <w:sz w:val="22"/>
              </w:rPr>
            </w:pPr>
            <w:r w:rsidRPr="00C52C75">
              <w:rPr>
                <w:sz w:val="22"/>
              </w:rPr>
              <w:t>0.291</w:t>
            </w:r>
          </w:p>
        </w:tc>
        <w:tc>
          <w:tcPr>
            <w:tcW w:w="712" w:type="pct"/>
            <w:shd w:val="clear" w:color="auto" w:fill="auto"/>
          </w:tcPr>
          <w:p w:rsidR="00D565DB" w:rsidRPr="00C52C75" w:rsidRDefault="00D565DB" w:rsidP="00661BCB">
            <w:pPr>
              <w:pStyle w:val="Compact"/>
              <w:jc w:val="right"/>
              <w:rPr>
                <w:sz w:val="22"/>
              </w:rPr>
            </w:pPr>
            <w:r w:rsidRPr="00C52C75">
              <w:rPr>
                <w:sz w:val="22"/>
              </w:rPr>
              <w:t>0.309</w:t>
            </w:r>
          </w:p>
        </w:tc>
        <w:tc>
          <w:tcPr>
            <w:tcW w:w="712" w:type="pct"/>
            <w:shd w:val="clear" w:color="auto" w:fill="auto"/>
          </w:tcPr>
          <w:p w:rsidR="00D565DB" w:rsidRPr="00C52C75" w:rsidRDefault="00D565DB" w:rsidP="00661BCB">
            <w:pPr>
              <w:pStyle w:val="Compact"/>
              <w:jc w:val="right"/>
              <w:rPr>
                <w:sz w:val="22"/>
              </w:rPr>
            </w:pPr>
            <w:r w:rsidRPr="00C52C75">
              <w:rPr>
                <w:sz w:val="22"/>
              </w:rPr>
              <w:t>0.370</w:t>
            </w:r>
          </w:p>
        </w:tc>
        <w:tc>
          <w:tcPr>
            <w:tcW w:w="712" w:type="pct"/>
            <w:shd w:val="clear" w:color="auto" w:fill="auto"/>
          </w:tcPr>
          <w:p w:rsidR="00D565DB" w:rsidRPr="00C52C75" w:rsidRDefault="00D565DB" w:rsidP="00661BCB">
            <w:pPr>
              <w:pStyle w:val="Compact"/>
              <w:jc w:val="right"/>
              <w:rPr>
                <w:sz w:val="22"/>
              </w:rPr>
            </w:pPr>
            <w:r w:rsidRPr="00C52C75">
              <w:rPr>
                <w:sz w:val="22"/>
              </w:rPr>
              <w:t>0.439</w:t>
            </w:r>
          </w:p>
        </w:tc>
        <w:tc>
          <w:tcPr>
            <w:tcW w:w="712" w:type="pct"/>
            <w:shd w:val="clear" w:color="auto" w:fill="auto"/>
          </w:tcPr>
          <w:p w:rsidR="00D565DB" w:rsidRPr="00C52C75" w:rsidRDefault="00D565DB" w:rsidP="00661BCB">
            <w:pPr>
              <w:pStyle w:val="Compact"/>
              <w:jc w:val="right"/>
              <w:rPr>
                <w:sz w:val="22"/>
              </w:rPr>
            </w:pPr>
            <w:r w:rsidRPr="00C52C75">
              <w:rPr>
                <w:sz w:val="22"/>
              </w:rPr>
              <w:t>0.462</w:t>
            </w:r>
          </w:p>
        </w:tc>
        <w:tc>
          <w:tcPr>
            <w:tcW w:w="787" w:type="pct"/>
            <w:shd w:val="clear" w:color="auto" w:fill="auto"/>
          </w:tcPr>
          <w:p w:rsidR="00D565DB" w:rsidRPr="00C52C75" w:rsidRDefault="00D565DB" w:rsidP="00661BCB">
            <w:pPr>
              <w:pStyle w:val="Compact"/>
              <w:jc w:val="right"/>
              <w:rPr>
                <w:sz w:val="22"/>
              </w:rPr>
            </w:pPr>
            <w:r w:rsidRPr="00C52C75">
              <w:rPr>
                <w:sz w:val="22"/>
              </w:rPr>
              <w:t>0.470</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1999</w:t>
            </w:r>
          </w:p>
        </w:tc>
        <w:tc>
          <w:tcPr>
            <w:tcW w:w="712" w:type="pct"/>
            <w:shd w:val="clear" w:color="auto" w:fill="auto"/>
          </w:tcPr>
          <w:p w:rsidR="00D565DB" w:rsidRPr="00C52C75" w:rsidRDefault="00D565DB" w:rsidP="00661BCB">
            <w:pPr>
              <w:pStyle w:val="Compact"/>
              <w:jc w:val="right"/>
              <w:rPr>
                <w:sz w:val="22"/>
              </w:rPr>
            </w:pPr>
            <w:r w:rsidRPr="00C52C75">
              <w:rPr>
                <w:sz w:val="22"/>
              </w:rPr>
              <w:t>0.274</w:t>
            </w:r>
          </w:p>
        </w:tc>
        <w:tc>
          <w:tcPr>
            <w:tcW w:w="712" w:type="pct"/>
            <w:shd w:val="clear" w:color="auto" w:fill="auto"/>
          </w:tcPr>
          <w:p w:rsidR="00D565DB" w:rsidRPr="00C52C75" w:rsidRDefault="00D565DB" w:rsidP="00661BCB">
            <w:pPr>
              <w:pStyle w:val="Compact"/>
              <w:jc w:val="right"/>
              <w:rPr>
                <w:sz w:val="22"/>
              </w:rPr>
            </w:pPr>
            <w:r w:rsidRPr="00C52C75">
              <w:rPr>
                <w:sz w:val="22"/>
              </w:rPr>
              <w:t>0.292</w:t>
            </w:r>
          </w:p>
        </w:tc>
        <w:tc>
          <w:tcPr>
            <w:tcW w:w="712" w:type="pct"/>
            <w:shd w:val="clear" w:color="auto" w:fill="auto"/>
          </w:tcPr>
          <w:p w:rsidR="00D565DB" w:rsidRPr="00C52C75" w:rsidRDefault="00D565DB" w:rsidP="00661BCB">
            <w:pPr>
              <w:pStyle w:val="Compact"/>
              <w:jc w:val="right"/>
              <w:rPr>
                <w:sz w:val="22"/>
              </w:rPr>
            </w:pPr>
            <w:r w:rsidRPr="00C52C75">
              <w:rPr>
                <w:sz w:val="22"/>
              </w:rPr>
              <w:t>0.349</w:t>
            </w:r>
          </w:p>
        </w:tc>
        <w:tc>
          <w:tcPr>
            <w:tcW w:w="712" w:type="pct"/>
            <w:shd w:val="clear" w:color="auto" w:fill="auto"/>
          </w:tcPr>
          <w:p w:rsidR="00D565DB" w:rsidRPr="00C52C75" w:rsidRDefault="00D565DB" w:rsidP="00661BCB">
            <w:pPr>
              <w:pStyle w:val="Compact"/>
              <w:jc w:val="right"/>
              <w:rPr>
                <w:sz w:val="22"/>
              </w:rPr>
            </w:pPr>
            <w:r w:rsidRPr="00C52C75">
              <w:rPr>
                <w:sz w:val="22"/>
              </w:rPr>
              <w:t>0.417</w:t>
            </w:r>
          </w:p>
        </w:tc>
        <w:tc>
          <w:tcPr>
            <w:tcW w:w="712" w:type="pct"/>
            <w:shd w:val="clear" w:color="auto" w:fill="auto"/>
          </w:tcPr>
          <w:p w:rsidR="00D565DB" w:rsidRPr="00C52C75" w:rsidRDefault="00D565DB" w:rsidP="00661BCB">
            <w:pPr>
              <w:pStyle w:val="Compact"/>
              <w:jc w:val="right"/>
              <w:rPr>
                <w:sz w:val="22"/>
              </w:rPr>
            </w:pPr>
            <w:r w:rsidRPr="00C52C75">
              <w:rPr>
                <w:sz w:val="22"/>
              </w:rPr>
              <w:t>0.440</w:t>
            </w:r>
          </w:p>
        </w:tc>
        <w:tc>
          <w:tcPr>
            <w:tcW w:w="787" w:type="pct"/>
            <w:shd w:val="clear" w:color="auto" w:fill="auto"/>
          </w:tcPr>
          <w:p w:rsidR="00D565DB" w:rsidRPr="00C52C75" w:rsidRDefault="00D565DB" w:rsidP="00661BCB">
            <w:pPr>
              <w:pStyle w:val="Compact"/>
              <w:jc w:val="right"/>
              <w:rPr>
                <w:sz w:val="22"/>
              </w:rPr>
            </w:pPr>
            <w:r w:rsidRPr="00C52C75">
              <w:rPr>
                <w:sz w:val="22"/>
              </w:rPr>
              <w:t>0.449</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2000</w:t>
            </w:r>
          </w:p>
        </w:tc>
        <w:tc>
          <w:tcPr>
            <w:tcW w:w="712" w:type="pct"/>
            <w:shd w:val="clear" w:color="auto" w:fill="auto"/>
          </w:tcPr>
          <w:p w:rsidR="00D565DB" w:rsidRPr="00C52C75" w:rsidRDefault="00D565DB" w:rsidP="00661BCB">
            <w:pPr>
              <w:pStyle w:val="Compact"/>
              <w:jc w:val="right"/>
              <w:rPr>
                <w:sz w:val="22"/>
              </w:rPr>
            </w:pPr>
            <w:r w:rsidRPr="00C52C75">
              <w:rPr>
                <w:sz w:val="22"/>
              </w:rPr>
              <w:t>0.246</w:t>
            </w:r>
          </w:p>
        </w:tc>
        <w:tc>
          <w:tcPr>
            <w:tcW w:w="712" w:type="pct"/>
            <w:shd w:val="clear" w:color="auto" w:fill="auto"/>
          </w:tcPr>
          <w:p w:rsidR="00D565DB" w:rsidRPr="00C52C75" w:rsidRDefault="00D565DB" w:rsidP="00661BCB">
            <w:pPr>
              <w:pStyle w:val="Compact"/>
              <w:jc w:val="right"/>
              <w:rPr>
                <w:sz w:val="22"/>
              </w:rPr>
            </w:pPr>
            <w:r w:rsidRPr="00C52C75">
              <w:rPr>
                <w:sz w:val="22"/>
              </w:rPr>
              <w:t>0.264</w:t>
            </w:r>
          </w:p>
        </w:tc>
        <w:tc>
          <w:tcPr>
            <w:tcW w:w="712" w:type="pct"/>
            <w:shd w:val="clear" w:color="auto" w:fill="auto"/>
          </w:tcPr>
          <w:p w:rsidR="00D565DB" w:rsidRPr="00C52C75" w:rsidRDefault="00D565DB" w:rsidP="00661BCB">
            <w:pPr>
              <w:pStyle w:val="Compact"/>
              <w:jc w:val="right"/>
              <w:rPr>
                <w:sz w:val="22"/>
              </w:rPr>
            </w:pPr>
            <w:r w:rsidRPr="00C52C75">
              <w:rPr>
                <w:sz w:val="22"/>
              </w:rPr>
              <w:t>0.316</w:t>
            </w:r>
          </w:p>
        </w:tc>
        <w:tc>
          <w:tcPr>
            <w:tcW w:w="712" w:type="pct"/>
            <w:shd w:val="clear" w:color="auto" w:fill="auto"/>
          </w:tcPr>
          <w:p w:rsidR="00D565DB" w:rsidRPr="00C52C75" w:rsidRDefault="00D565DB" w:rsidP="00661BCB">
            <w:pPr>
              <w:pStyle w:val="Compact"/>
              <w:jc w:val="right"/>
              <w:rPr>
                <w:sz w:val="22"/>
              </w:rPr>
            </w:pPr>
            <w:r w:rsidRPr="00C52C75">
              <w:rPr>
                <w:sz w:val="22"/>
              </w:rPr>
              <w:t>0.384</w:t>
            </w:r>
          </w:p>
        </w:tc>
        <w:tc>
          <w:tcPr>
            <w:tcW w:w="712" w:type="pct"/>
            <w:shd w:val="clear" w:color="auto" w:fill="auto"/>
          </w:tcPr>
          <w:p w:rsidR="00D565DB" w:rsidRPr="00C52C75" w:rsidRDefault="00D565DB" w:rsidP="00661BCB">
            <w:pPr>
              <w:pStyle w:val="Compact"/>
              <w:jc w:val="right"/>
              <w:rPr>
                <w:sz w:val="22"/>
              </w:rPr>
            </w:pPr>
            <w:r w:rsidRPr="00C52C75">
              <w:rPr>
                <w:sz w:val="22"/>
              </w:rPr>
              <w:t>0.409</w:t>
            </w:r>
          </w:p>
        </w:tc>
        <w:tc>
          <w:tcPr>
            <w:tcW w:w="787" w:type="pct"/>
            <w:shd w:val="clear" w:color="auto" w:fill="auto"/>
          </w:tcPr>
          <w:p w:rsidR="00D565DB" w:rsidRPr="00C52C75" w:rsidRDefault="00D565DB" w:rsidP="00661BCB">
            <w:pPr>
              <w:pStyle w:val="Compact"/>
              <w:jc w:val="right"/>
              <w:rPr>
                <w:sz w:val="22"/>
              </w:rPr>
            </w:pPr>
            <w:r w:rsidRPr="00C52C75">
              <w:rPr>
                <w:sz w:val="22"/>
              </w:rPr>
              <w:t>0.417</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2001</w:t>
            </w:r>
          </w:p>
        </w:tc>
        <w:tc>
          <w:tcPr>
            <w:tcW w:w="712" w:type="pct"/>
            <w:shd w:val="clear" w:color="auto" w:fill="auto"/>
          </w:tcPr>
          <w:p w:rsidR="00D565DB" w:rsidRPr="00C52C75" w:rsidRDefault="00D565DB" w:rsidP="00661BCB">
            <w:pPr>
              <w:pStyle w:val="Compact"/>
              <w:jc w:val="right"/>
              <w:rPr>
                <w:sz w:val="22"/>
              </w:rPr>
            </w:pPr>
            <w:r w:rsidRPr="00C52C75">
              <w:rPr>
                <w:sz w:val="22"/>
              </w:rPr>
              <w:t>0.220</w:t>
            </w:r>
          </w:p>
        </w:tc>
        <w:tc>
          <w:tcPr>
            <w:tcW w:w="712" w:type="pct"/>
            <w:shd w:val="clear" w:color="auto" w:fill="auto"/>
          </w:tcPr>
          <w:p w:rsidR="00D565DB" w:rsidRPr="00C52C75" w:rsidRDefault="00D565DB" w:rsidP="00661BCB">
            <w:pPr>
              <w:pStyle w:val="Compact"/>
              <w:jc w:val="right"/>
              <w:rPr>
                <w:sz w:val="22"/>
              </w:rPr>
            </w:pPr>
            <w:r w:rsidRPr="00C52C75">
              <w:rPr>
                <w:sz w:val="22"/>
              </w:rPr>
              <w:t>0.239</w:t>
            </w:r>
          </w:p>
        </w:tc>
        <w:tc>
          <w:tcPr>
            <w:tcW w:w="712" w:type="pct"/>
            <w:shd w:val="clear" w:color="auto" w:fill="auto"/>
          </w:tcPr>
          <w:p w:rsidR="00D565DB" w:rsidRPr="00C52C75" w:rsidRDefault="00D565DB" w:rsidP="00661BCB">
            <w:pPr>
              <w:pStyle w:val="Compact"/>
              <w:jc w:val="right"/>
              <w:rPr>
                <w:sz w:val="22"/>
              </w:rPr>
            </w:pPr>
            <w:r w:rsidRPr="00C52C75">
              <w:rPr>
                <w:sz w:val="22"/>
              </w:rPr>
              <w:t>0.288</w:t>
            </w:r>
          </w:p>
        </w:tc>
        <w:tc>
          <w:tcPr>
            <w:tcW w:w="712" w:type="pct"/>
            <w:shd w:val="clear" w:color="auto" w:fill="auto"/>
          </w:tcPr>
          <w:p w:rsidR="00D565DB" w:rsidRPr="00C52C75" w:rsidRDefault="00D565DB" w:rsidP="00661BCB">
            <w:pPr>
              <w:pStyle w:val="Compact"/>
              <w:jc w:val="right"/>
              <w:rPr>
                <w:sz w:val="22"/>
              </w:rPr>
            </w:pPr>
            <w:r w:rsidRPr="00C52C75">
              <w:rPr>
                <w:sz w:val="22"/>
              </w:rPr>
              <w:t>0.355</w:t>
            </w:r>
          </w:p>
        </w:tc>
        <w:tc>
          <w:tcPr>
            <w:tcW w:w="712" w:type="pct"/>
            <w:shd w:val="clear" w:color="auto" w:fill="auto"/>
          </w:tcPr>
          <w:p w:rsidR="00D565DB" w:rsidRPr="00C52C75" w:rsidRDefault="00D565DB" w:rsidP="00661BCB">
            <w:pPr>
              <w:pStyle w:val="Compact"/>
              <w:jc w:val="right"/>
              <w:rPr>
                <w:sz w:val="22"/>
              </w:rPr>
            </w:pPr>
            <w:r w:rsidRPr="00C52C75">
              <w:rPr>
                <w:sz w:val="22"/>
              </w:rPr>
              <w:t>0.382</w:t>
            </w:r>
          </w:p>
        </w:tc>
        <w:tc>
          <w:tcPr>
            <w:tcW w:w="787" w:type="pct"/>
            <w:shd w:val="clear" w:color="auto" w:fill="auto"/>
          </w:tcPr>
          <w:p w:rsidR="00D565DB" w:rsidRPr="00C52C75" w:rsidRDefault="00D565DB" w:rsidP="00661BCB">
            <w:pPr>
              <w:pStyle w:val="Compact"/>
              <w:jc w:val="right"/>
              <w:rPr>
                <w:sz w:val="22"/>
              </w:rPr>
            </w:pPr>
            <w:r w:rsidRPr="00C52C75">
              <w:rPr>
                <w:sz w:val="22"/>
              </w:rPr>
              <w:t>0.389</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2002</w:t>
            </w:r>
          </w:p>
        </w:tc>
        <w:tc>
          <w:tcPr>
            <w:tcW w:w="712" w:type="pct"/>
            <w:shd w:val="clear" w:color="auto" w:fill="auto"/>
          </w:tcPr>
          <w:p w:rsidR="00D565DB" w:rsidRPr="00C52C75" w:rsidRDefault="00D565DB" w:rsidP="00661BCB">
            <w:pPr>
              <w:pStyle w:val="Compact"/>
              <w:jc w:val="right"/>
              <w:rPr>
                <w:sz w:val="22"/>
              </w:rPr>
            </w:pPr>
            <w:r w:rsidRPr="00C52C75">
              <w:rPr>
                <w:sz w:val="22"/>
              </w:rPr>
              <w:t>0.209</w:t>
            </w:r>
          </w:p>
        </w:tc>
        <w:tc>
          <w:tcPr>
            <w:tcW w:w="712" w:type="pct"/>
            <w:shd w:val="clear" w:color="auto" w:fill="auto"/>
          </w:tcPr>
          <w:p w:rsidR="00D565DB" w:rsidRPr="00C52C75" w:rsidRDefault="00D565DB" w:rsidP="00661BCB">
            <w:pPr>
              <w:pStyle w:val="Compact"/>
              <w:jc w:val="right"/>
              <w:rPr>
                <w:sz w:val="22"/>
              </w:rPr>
            </w:pPr>
            <w:r w:rsidRPr="00C52C75">
              <w:rPr>
                <w:sz w:val="22"/>
              </w:rPr>
              <w:t>0.228</w:t>
            </w:r>
          </w:p>
        </w:tc>
        <w:tc>
          <w:tcPr>
            <w:tcW w:w="712" w:type="pct"/>
            <w:shd w:val="clear" w:color="auto" w:fill="auto"/>
          </w:tcPr>
          <w:p w:rsidR="00D565DB" w:rsidRPr="00C52C75" w:rsidRDefault="00D565DB" w:rsidP="00661BCB">
            <w:pPr>
              <w:pStyle w:val="Compact"/>
              <w:jc w:val="right"/>
              <w:rPr>
                <w:sz w:val="22"/>
              </w:rPr>
            </w:pPr>
            <w:r w:rsidRPr="00C52C75">
              <w:rPr>
                <w:sz w:val="22"/>
              </w:rPr>
              <w:t>0.276</w:t>
            </w:r>
          </w:p>
        </w:tc>
        <w:tc>
          <w:tcPr>
            <w:tcW w:w="712" w:type="pct"/>
            <w:shd w:val="clear" w:color="auto" w:fill="auto"/>
          </w:tcPr>
          <w:p w:rsidR="00D565DB" w:rsidRPr="00C52C75" w:rsidRDefault="00D565DB" w:rsidP="00661BCB">
            <w:pPr>
              <w:pStyle w:val="Compact"/>
              <w:jc w:val="right"/>
              <w:rPr>
                <w:sz w:val="22"/>
              </w:rPr>
            </w:pPr>
            <w:r w:rsidRPr="00C52C75">
              <w:rPr>
                <w:sz w:val="22"/>
              </w:rPr>
              <w:t>0.343</w:t>
            </w:r>
          </w:p>
        </w:tc>
        <w:tc>
          <w:tcPr>
            <w:tcW w:w="712" w:type="pct"/>
            <w:shd w:val="clear" w:color="auto" w:fill="auto"/>
          </w:tcPr>
          <w:p w:rsidR="00D565DB" w:rsidRPr="00C52C75" w:rsidRDefault="00D565DB" w:rsidP="00661BCB">
            <w:pPr>
              <w:pStyle w:val="Compact"/>
              <w:jc w:val="right"/>
              <w:rPr>
                <w:sz w:val="22"/>
              </w:rPr>
            </w:pPr>
            <w:r w:rsidRPr="00C52C75">
              <w:rPr>
                <w:sz w:val="22"/>
              </w:rPr>
              <w:t>0.371</w:t>
            </w:r>
          </w:p>
        </w:tc>
        <w:tc>
          <w:tcPr>
            <w:tcW w:w="787" w:type="pct"/>
            <w:shd w:val="clear" w:color="auto" w:fill="auto"/>
          </w:tcPr>
          <w:p w:rsidR="00D565DB" w:rsidRPr="00C52C75" w:rsidRDefault="00D565DB" w:rsidP="00661BCB">
            <w:pPr>
              <w:pStyle w:val="Compact"/>
              <w:jc w:val="right"/>
              <w:rPr>
                <w:sz w:val="22"/>
              </w:rPr>
            </w:pPr>
            <w:r w:rsidRPr="00C52C75">
              <w:rPr>
                <w:sz w:val="22"/>
              </w:rPr>
              <w:t>0.378</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2003</w:t>
            </w:r>
          </w:p>
        </w:tc>
        <w:tc>
          <w:tcPr>
            <w:tcW w:w="712" w:type="pct"/>
            <w:shd w:val="clear" w:color="auto" w:fill="auto"/>
          </w:tcPr>
          <w:p w:rsidR="00D565DB" w:rsidRPr="00C52C75" w:rsidRDefault="00D565DB" w:rsidP="00661BCB">
            <w:pPr>
              <w:pStyle w:val="Compact"/>
              <w:jc w:val="right"/>
              <w:rPr>
                <w:sz w:val="22"/>
              </w:rPr>
            </w:pPr>
            <w:r w:rsidRPr="00C52C75">
              <w:rPr>
                <w:sz w:val="22"/>
              </w:rPr>
              <w:t>0.212</w:t>
            </w:r>
          </w:p>
        </w:tc>
        <w:tc>
          <w:tcPr>
            <w:tcW w:w="712" w:type="pct"/>
            <w:shd w:val="clear" w:color="auto" w:fill="auto"/>
          </w:tcPr>
          <w:p w:rsidR="00D565DB" w:rsidRPr="00C52C75" w:rsidRDefault="00D565DB" w:rsidP="00661BCB">
            <w:pPr>
              <w:pStyle w:val="Compact"/>
              <w:jc w:val="right"/>
              <w:rPr>
                <w:sz w:val="22"/>
              </w:rPr>
            </w:pPr>
            <w:r w:rsidRPr="00C52C75">
              <w:rPr>
                <w:sz w:val="22"/>
              </w:rPr>
              <w:t>0.229</w:t>
            </w:r>
          </w:p>
        </w:tc>
        <w:tc>
          <w:tcPr>
            <w:tcW w:w="712" w:type="pct"/>
            <w:shd w:val="clear" w:color="auto" w:fill="auto"/>
          </w:tcPr>
          <w:p w:rsidR="00D565DB" w:rsidRPr="00C52C75" w:rsidRDefault="00D565DB" w:rsidP="00661BCB">
            <w:pPr>
              <w:pStyle w:val="Compact"/>
              <w:jc w:val="right"/>
              <w:rPr>
                <w:sz w:val="22"/>
              </w:rPr>
            </w:pPr>
            <w:r w:rsidRPr="00C52C75">
              <w:rPr>
                <w:sz w:val="22"/>
              </w:rPr>
              <w:t>0.279</w:t>
            </w:r>
          </w:p>
        </w:tc>
        <w:tc>
          <w:tcPr>
            <w:tcW w:w="712" w:type="pct"/>
            <w:shd w:val="clear" w:color="auto" w:fill="auto"/>
          </w:tcPr>
          <w:p w:rsidR="00D565DB" w:rsidRPr="00C52C75" w:rsidRDefault="00D565DB" w:rsidP="00661BCB">
            <w:pPr>
              <w:pStyle w:val="Compact"/>
              <w:jc w:val="right"/>
              <w:rPr>
                <w:sz w:val="22"/>
              </w:rPr>
            </w:pPr>
            <w:r w:rsidRPr="00C52C75">
              <w:rPr>
                <w:sz w:val="22"/>
              </w:rPr>
              <w:t>0.346</w:t>
            </w:r>
          </w:p>
        </w:tc>
        <w:tc>
          <w:tcPr>
            <w:tcW w:w="712" w:type="pct"/>
            <w:shd w:val="clear" w:color="auto" w:fill="auto"/>
          </w:tcPr>
          <w:p w:rsidR="00D565DB" w:rsidRPr="00C52C75" w:rsidRDefault="00D565DB" w:rsidP="00661BCB">
            <w:pPr>
              <w:pStyle w:val="Compact"/>
              <w:jc w:val="right"/>
              <w:rPr>
                <w:sz w:val="22"/>
              </w:rPr>
            </w:pPr>
            <w:r w:rsidRPr="00C52C75">
              <w:rPr>
                <w:sz w:val="22"/>
              </w:rPr>
              <w:t>0.374</w:t>
            </w:r>
          </w:p>
        </w:tc>
        <w:tc>
          <w:tcPr>
            <w:tcW w:w="787" w:type="pct"/>
            <w:shd w:val="clear" w:color="auto" w:fill="auto"/>
          </w:tcPr>
          <w:p w:rsidR="00D565DB" w:rsidRPr="00C52C75" w:rsidRDefault="00D565DB" w:rsidP="00661BCB">
            <w:pPr>
              <w:pStyle w:val="Compact"/>
              <w:jc w:val="right"/>
              <w:rPr>
                <w:sz w:val="22"/>
              </w:rPr>
            </w:pPr>
            <w:r w:rsidRPr="00C52C75">
              <w:rPr>
                <w:sz w:val="22"/>
              </w:rPr>
              <w:t>0.381</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2004</w:t>
            </w:r>
          </w:p>
        </w:tc>
        <w:tc>
          <w:tcPr>
            <w:tcW w:w="712" w:type="pct"/>
            <w:shd w:val="clear" w:color="auto" w:fill="auto"/>
          </w:tcPr>
          <w:p w:rsidR="00D565DB" w:rsidRPr="00C52C75" w:rsidRDefault="00D565DB" w:rsidP="00661BCB">
            <w:pPr>
              <w:pStyle w:val="Compact"/>
              <w:jc w:val="right"/>
              <w:rPr>
                <w:sz w:val="22"/>
              </w:rPr>
            </w:pPr>
            <w:r w:rsidRPr="00C52C75">
              <w:rPr>
                <w:sz w:val="22"/>
              </w:rPr>
              <w:t>0.224</w:t>
            </w:r>
          </w:p>
        </w:tc>
        <w:tc>
          <w:tcPr>
            <w:tcW w:w="712" w:type="pct"/>
            <w:shd w:val="clear" w:color="auto" w:fill="auto"/>
          </w:tcPr>
          <w:p w:rsidR="00D565DB" w:rsidRPr="00C52C75" w:rsidRDefault="00D565DB" w:rsidP="00661BCB">
            <w:pPr>
              <w:pStyle w:val="Compact"/>
              <w:jc w:val="right"/>
              <w:rPr>
                <w:sz w:val="22"/>
              </w:rPr>
            </w:pPr>
            <w:r w:rsidRPr="00C52C75">
              <w:rPr>
                <w:sz w:val="22"/>
              </w:rPr>
              <w:t>0.241</w:t>
            </w:r>
          </w:p>
        </w:tc>
        <w:tc>
          <w:tcPr>
            <w:tcW w:w="712" w:type="pct"/>
            <w:shd w:val="clear" w:color="auto" w:fill="auto"/>
          </w:tcPr>
          <w:p w:rsidR="00D565DB" w:rsidRPr="00C52C75" w:rsidRDefault="00D565DB" w:rsidP="00661BCB">
            <w:pPr>
              <w:pStyle w:val="Compact"/>
              <w:jc w:val="right"/>
              <w:rPr>
                <w:sz w:val="22"/>
              </w:rPr>
            </w:pPr>
            <w:r w:rsidRPr="00C52C75">
              <w:rPr>
                <w:sz w:val="22"/>
              </w:rPr>
              <w:t>0.292</w:t>
            </w:r>
          </w:p>
        </w:tc>
        <w:tc>
          <w:tcPr>
            <w:tcW w:w="712" w:type="pct"/>
            <w:shd w:val="clear" w:color="auto" w:fill="auto"/>
          </w:tcPr>
          <w:p w:rsidR="00D565DB" w:rsidRPr="00C52C75" w:rsidRDefault="00D565DB" w:rsidP="00661BCB">
            <w:pPr>
              <w:pStyle w:val="Compact"/>
              <w:jc w:val="right"/>
              <w:rPr>
                <w:sz w:val="22"/>
              </w:rPr>
            </w:pPr>
            <w:r w:rsidRPr="00C52C75">
              <w:rPr>
                <w:sz w:val="22"/>
              </w:rPr>
              <w:t>0.360</w:t>
            </w:r>
          </w:p>
        </w:tc>
        <w:tc>
          <w:tcPr>
            <w:tcW w:w="712" w:type="pct"/>
            <w:shd w:val="clear" w:color="auto" w:fill="auto"/>
          </w:tcPr>
          <w:p w:rsidR="00D565DB" w:rsidRPr="00C52C75" w:rsidRDefault="00D565DB" w:rsidP="00661BCB">
            <w:pPr>
              <w:pStyle w:val="Compact"/>
              <w:jc w:val="right"/>
              <w:rPr>
                <w:sz w:val="22"/>
              </w:rPr>
            </w:pPr>
            <w:r w:rsidRPr="00C52C75">
              <w:rPr>
                <w:sz w:val="22"/>
              </w:rPr>
              <w:t>0.387</w:t>
            </w:r>
          </w:p>
        </w:tc>
        <w:tc>
          <w:tcPr>
            <w:tcW w:w="787" w:type="pct"/>
            <w:shd w:val="clear" w:color="auto" w:fill="auto"/>
          </w:tcPr>
          <w:p w:rsidR="00D565DB" w:rsidRPr="00C52C75" w:rsidRDefault="00D565DB" w:rsidP="00661BCB">
            <w:pPr>
              <w:pStyle w:val="Compact"/>
              <w:jc w:val="right"/>
              <w:rPr>
                <w:sz w:val="22"/>
              </w:rPr>
            </w:pPr>
            <w:r w:rsidRPr="00C52C75">
              <w:rPr>
                <w:sz w:val="22"/>
              </w:rPr>
              <w:t>0.395</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2005</w:t>
            </w:r>
          </w:p>
        </w:tc>
        <w:tc>
          <w:tcPr>
            <w:tcW w:w="712" w:type="pct"/>
            <w:shd w:val="clear" w:color="auto" w:fill="auto"/>
          </w:tcPr>
          <w:p w:rsidR="00D565DB" w:rsidRPr="00C52C75" w:rsidRDefault="00D565DB" w:rsidP="00661BCB">
            <w:pPr>
              <w:pStyle w:val="Compact"/>
              <w:jc w:val="right"/>
              <w:rPr>
                <w:sz w:val="22"/>
              </w:rPr>
            </w:pPr>
            <w:r w:rsidRPr="00C52C75">
              <w:rPr>
                <w:sz w:val="22"/>
              </w:rPr>
              <w:t>0.257</w:t>
            </w:r>
          </w:p>
        </w:tc>
        <w:tc>
          <w:tcPr>
            <w:tcW w:w="712" w:type="pct"/>
            <w:shd w:val="clear" w:color="auto" w:fill="auto"/>
          </w:tcPr>
          <w:p w:rsidR="00D565DB" w:rsidRPr="00C52C75" w:rsidRDefault="00D565DB" w:rsidP="00661BCB">
            <w:pPr>
              <w:pStyle w:val="Compact"/>
              <w:jc w:val="right"/>
              <w:rPr>
                <w:sz w:val="22"/>
              </w:rPr>
            </w:pPr>
            <w:r w:rsidRPr="00C52C75">
              <w:rPr>
                <w:sz w:val="22"/>
              </w:rPr>
              <w:t>0.274</w:t>
            </w:r>
          </w:p>
        </w:tc>
        <w:tc>
          <w:tcPr>
            <w:tcW w:w="712" w:type="pct"/>
            <w:shd w:val="clear" w:color="auto" w:fill="auto"/>
          </w:tcPr>
          <w:p w:rsidR="00D565DB" w:rsidRPr="00C52C75" w:rsidRDefault="00D565DB" w:rsidP="00661BCB">
            <w:pPr>
              <w:pStyle w:val="Compact"/>
              <w:jc w:val="right"/>
              <w:rPr>
                <w:sz w:val="22"/>
              </w:rPr>
            </w:pPr>
            <w:r w:rsidRPr="00C52C75">
              <w:rPr>
                <w:sz w:val="22"/>
              </w:rPr>
              <w:t>0.326</w:t>
            </w:r>
          </w:p>
        </w:tc>
        <w:tc>
          <w:tcPr>
            <w:tcW w:w="712" w:type="pct"/>
            <w:shd w:val="clear" w:color="auto" w:fill="auto"/>
          </w:tcPr>
          <w:p w:rsidR="00D565DB" w:rsidRPr="00C52C75" w:rsidRDefault="00D565DB" w:rsidP="00661BCB">
            <w:pPr>
              <w:pStyle w:val="Compact"/>
              <w:jc w:val="right"/>
              <w:rPr>
                <w:sz w:val="22"/>
              </w:rPr>
            </w:pPr>
            <w:r w:rsidRPr="00C52C75">
              <w:rPr>
                <w:sz w:val="22"/>
              </w:rPr>
              <w:t>0.393</w:t>
            </w:r>
          </w:p>
        </w:tc>
        <w:tc>
          <w:tcPr>
            <w:tcW w:w="712" w:type="pct"/>
            <w:shd w:val="clear" w:color="auto" w:fill="auto"/>
          </w:tcPr>
          <w:p w:rsidR="00D565DB" w:rsidRPr="00C52C75" w:rsidRDefault="00D565DB" w:rsidP="00661BCB">
            <w:pPr>
              <w:pStyle w:val="Compact"/>
              <w:jc w:val="right"/>
              <w:rPr>
                <w:sz w:val="22"/>
              </w:rPr>
            </w:pPr>
            <w:r w:rsidRPr="00C52C75">
              <w:rPr>
                <w:sz w:val="22"/>
              </w:rPr>
              <w:t>0.421</w:t>
            </w:r>
          </w:p>
        </w:tc>
        <w:tc>
          <w:tcPr>
            <w:tcW w:w="787" w:type="pct"/>
            <w:shd w:val="clear" w:color="auto" w:fill="auto"/>
          </w:tcPr>
          <w:p w:rsidR="00D565DB" w:rsidRPr="00C52C75" w:rsidRDefault="00D565DB" w:rsidP="00661BCB">
            <w:pPr>
              <w:pStyle w:val="Compact"/>
              <w:jc w:val="right"/>
              <w:rPr>
                <w:sz w:val="22"/>
              </w:rPr>
            </w:pPr>
            <w:r w:rsidRPr="00C52C75">
              <w:rPr>
                <w:sz w:val="22"/>
              </w:rPr>
              <w:t>0.428</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2006</w:t>
            </w:r>
          </w:p>
        </w:tc>
        <w:tc>
          <w:tcPr>
            <w:tcW w:w="712" w:type="pct"/>
            <w:shd w:val="clear" w:color="auto" w:fill="auto"/>
          </w:tcPr>
          <w:p w:rsidR="00D565DB" w:rsidRPr="00C52C75" w:rsidRDefault="00D565DB" w:rsidP="00661BCB">
            <w:pPr>
              <w:pStyle w:val="Compact"/>
              <w:jc w:val="right"/>
              <w:rPr>
                <w:sz w:val="22"/>
              </w:rPr>
            </w:pPr>
            <w:r w:rsidRPr="00C52C75">
              <w:rPr>
                <w:sz w:val="22"/>
              </w:rPr>
              <w:t>0.285</w:t>
            </w:r>
          </w:p>
        </w:tc>
        <w:tc>
          <w:tcPr>
            <w:tcW w:w="712" w:type="pct"/>
            <w:shd w:val="clear" w:color="auto" w:fill="auto"/>
          </w:tcPr>
          <w:p w:rsidR="00D565DB" w:rsidRPr="00C52C75" w:rsidRDefault="00D565DB" w:rsidP="00661BCB">
            <w:pPr>
              <w:pStyle w:val="Compact"/>
              <w:jc w:val="right"/>
              <w:rPr>
                <w:sz w:val="22"/>
              </w:rPr>
            </w:pPr>
            <w:r w:rsidRPr="00C52C75">
              <w:rPr>
                <w:sz w:val="22"/>
              </w:rPr>
              <w:t>0.303</w:t>
            </w:r>
          </w:p>
        </w:tc>
        <w:tc>
          <w:tcPr>
            <w:tcW w:w="712" w:type="pct"/>
            <w:shd w:val="clear" w:color="auto" w:fill="auto"/>
          </w:tcPr>
          <w:p w:rsidR="00D565DB" w:rsidRPr="00C52C75" w:rsidRDefault="00D565DB" w:rsidP="00661BCB">
            <w:pPr>
              <w:pStyle w:val="Compact"/>
              <w:jc w:val="right"/>
              <w:rPr>
                <w:sz w:val="22"/>
              </w:rPr>
            </w:pPr>
            <w:r w:rsidRPr="00C52C75">
              <w:rPr>
                <w:sz w:val="22"/>
              </w:rPr>
              <w:t>0.355</w:t>
            </w:r>
          </w:p>
        </w:tc>
        <w:tc>
          <w:tcPr>
            <w:tcW w:w="712" w:type="pct"/>
            <w:shd w:val="clear" w:color="auto" w:fill="auto"/>
          </w:tcPr>
          <w:p w:rsidR="00D565DB" w:rsidRPr="00C52C75" w:rsidRDefault="00D565DB" w:rsidP="00661BCB">
            <w:pPr>
              <w:pStyle w:val="Compact"/>
              <w:jc w:val="right"/>
              <w:rPr>
                <w:sz w:val="22"/>
              </w:rPr>
            </w:pPr>
            <w:r w:rsidRPr="00C52C75">
              <w:rPr>
                <w:sz w:val="22"/>
              </w:rPr>
              <w:t>0.422</w:t>
            </w:r>
          </w:p>
        </w:tc>
        <w:tc>
          <w:tcPr>
            <w:tcW w:w="712" w:type="pct"/>
            <w:shd w:val="clear" w:color="auto" w:fill="auto"/>
          </w:tcPr>
          <w:p w:rsidR="00D565DB" w:rsidRPr="00C52C75" w:rsidRDefault="00D565DB" w:rsidP="00661BCB">
            <w:pPr>
              <w:pStyle w:val="Compact"/>
              <w:jc w:val="right"/>
              <w:rPr>
                <w:sz w:val="22"/>
              </w:rPr>
            </w:pPr>
            <w:r w:rsidRPr="00C52C75">
              <w:rPr>
                <w:sz w:val="22"/>
              </w:rPr>
              <w:t>0.449</w:t>
            </w:r>
          </w:p>
        </w:tc>
        <w:tc>
          <w:tcPr>
            <w:tcW w:w="787" w:type="pct"/>
            <w:shd w:val="clear" w:color="auto" w:fill="auto"/>
          </w:tcPr>
          <w:p w:rsidR="00D565DB" w:rsidRPr="00C52C75" w:rsidRDefault="00D565DB" w:rsidP="00661BCB">
            <w:pPr>
              <w:pStyle w:val="Compact"/>
              <w:jc w:val="right"/>
              <w:rPr>
                <w:sz w:val="22"/>
              </w:rPr>
            </w:pPr>
            <w:r w:rsidRPr="00C52C75">
              <w:rPr>
                <w:sz w:val="22"/>
              </w:rPr>
              <w:t>0.456</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2007</w:t>
            </w:r>
          </w:p>
        </w:tc>
        <w:tc>
          <w:tcPr>
            <w:tcW w:w="712" w:type="pct"/>
            <w:shd w:val="clear" w:color="auto" w:fill="auto"/>
          </w:tcPr>
          <w:p w:rsidR="00D565DB" w:rsidRPr="00C52C75" w:rsidRDefault="00D565DB" w:rsidP="00661BCB">
            <w:pPr>
              <w:pStyle w:val="Compact"/>
              <w:jc w:val="right"/>
              <w:rPr>
                <w:sz w:val="22"/>
              </w:rPr>
            </w:pPr>
            <w:r w:rsidRPr="00C52C75">
              <w:rPr>
                <w:sz w:val="22"/>
              </w:rPr>
              <w:t>0.292</w:t>
            </w:r>
          </w:p>
        </w:tc>
        <w:tc>
          <w:tcPr>
            <w:tcW w:w="712" w:type="pct"/>
            <w:shd w:val="clear" w:color="auto" w:fill="auto"/>
          </w:tcPr>
          <w:p w:rsidR="00D565DB" w:rsidRPr="00C52C75" w:rsidRDefault="00D565DB" w:rsidP="00661BCB">
            <w:pPr>
              <w:pStyle w:val="Compact"/>
              <w:jc w:val="right"/>
              <w:rPr>
                <w:sz w:val="22"/>
              </w:rPr>
            </w:pPr>
            <w:r w:rsidRPr="00C52C75">
              <w:rPr>
                <w:sz w:val="22"/>
              </w:rPr>
              <w:t>0.309</w:t>
            </w:r>
          </w:p>
        </w:tc>
        <w:tc>
          <w:tcPr>
            <w:tcW w:w="712" w:type="pct"/>
            <w:shd w:val="clear" w:color="auto" w:fill="auto"/>
          </w:tcPr>
          <w:p w:rsidR="00D565DB" w:rsidRPr="00C52C75" w:rsidRDefault="00D565DB" w:rsidP="00661BCB">
            <w:pPr>
              <w:pStyle w:val="Compact"/>
              <w:jc w:val="right"/>
              <w:rPr>
                <w:sz w:val="22"/>
              </w:rPr>
            </w:pPr>
            <w:r w:rsidRPr="00C52C75">
              <w:rPr>
                <w:sz w:val="22"/>
              </w:rPr>
              <w:t>0.364</w:t>
            </w:r>
          </w:p>
        </w:tc>
        <w:tc>
          <w:tcPr>
            <w:tcW w:w="712" w:type="pct"/>
            <w:shd w:val="clear" w:color="auto" w:fill="auto"/>
          </w:tcPr>
          <w:p w:rsidR="00D565DB" w:rsidRPr="00C52C75" w:rsidRDefault="00D565DB" w:rsidP="00661BCB">
            <w:pPr>
              <w:pStyle w:val="Compact"/>
              <w:jc w:val="right"/>
              <w:rPr>
                <w:sz w:val="22"/>
              </w:rPr>
            </w:pPr>
            <w:r w:rsidRPr="00C52C75">
              <w:rPr>
                <w:sz w:val="22"/>
              </w:rPr>
              <w:t>0.431</w:t>
            </w:r>
          </w:p>
        </w:tc>
        <w:tc>
          <w:tcPr>
            <w:tcW w:w="712" w:type="pct"/>
            <w:shd w:val="clear" w:color="auto" w:fill="auto"/>
          </w:tcPr>
          <w:p w:rsidR="00D565DB" w:rsidRPr="00C52C75" w:rsidRDefault="00D565DB" w:rsidP="00661BCB">
            <w:pPr>
              <w:pStyle w:val="Compact"/>
              <w:jc w:val="right"/>
              <w:rPr>
                <w:sz w:val="22"/>
              </w:rPr>
            </w:pPr>
            <w:r w:rsidRPr="00C52C75">
              <w:rPr>
                <w:sz w:val="22"/>
              </w:rPr>
              <w:t>0.458</w:t>
            </w:r>
          </w:p>
        </w:tc>
        <w:tc>
          <w:tcPr>
            <w:tcW w:w="787" w:type="pct"/>
            <w:shd w:val="clear" w:color="auto" w:fill="auto"/>
          </w:tcPr>
          <w:p w:rsidR="00D565DB" w:rsidRPr="00C52C75" w:rsidRDefault="00D565DB" w:rsidP="00661BCB">
            <w:pPr>
              <w:pStyle w:val="Compact"/>
              <w:jc w:val="right"/>
              <w:rPr>
                <w:sz w:val="22"/>
              </w:rPr>
            </w:pPr>
            <w:r w:rsidRPr="00C52C75">
              <w:rPr>
                <w:sz w:val="22"/>
              </w:rPr>
              <w:t>0.465</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2008</w:t>
            </w:r>
          </w:p>
        </w:tc>
        <w:tc>
          <w:tcPr>
            <w:tcW w:w="712" w:type="pct"/>
            <w:shd w:val="clear" w:color="auto" w:fill="auto"/>
          </w:tcPr>
          <w:p w:rsidR="00D565DB" w:rsidRPr="00C52C75" w:rsidRDefault="00D565DB" w:rsidP="00661BCB">
            <w:pPr>
              <w:pStyle w:val="Compact"/>
              <w:jc w:val="right"/>
              <w:rPr>
                <w:sz w:val="22"/>
              </w:rPr>
            </w:pPr>
            <w:r w:rsidRPr="00C52C75">
              <w:rPr>
                <w:sz w:val="22"/>
              </w:rPr>
              <w:t>0.310</w:t>
            </w:r>
          </w:p>
        </w:tc>
        <w:tc>
          <w:tcPr>
            <w:tcW w:w="712" w:type="pct"/>
            <w:shd w:val="clear" w:color="auto" w:fill="auto"/>
          </w:tcPr>
          <w:p w:rsidR="00D565DB" w:rsidRPr="00C52C75" w:rsidRDefault="00D565DB" w:rsidP="00661BCB">
            <w:pPr>
              <w:pStyle w:val="Compact"/>
              <w:jc w:val="right"/>
              <w:rPr>
                <w:sz w:val="22"/>
              </w:rPr>
            </w:pPr>
            <w:r w:rsidRPr="00C52C75">
              <w:rPr>
                <w:sz w:val="22"/>
              </w:rPr>
              <w:t>0.327</w:t>
            </w:r>
          </w:p>
        </w:tc>
        <w:tc>
          <w:tcPr>
            <w:tcW w:w="712" w:type="pct"/>
            <w:shd w:val="clear" w:color="auto" w:fill="auto"/>
          </w:tcPr>
          <w:p w:rsidR="00D565DB" w:rsidRPr="00C52C75" w:rsidRDefault="00D565DB" w:rsidP="00661BCB">
            <w:pPr>
              <w:pStyle w:val="Compact"/>
              <w:jc w:val="right"/>
              <w:rPr>
                <w:sz w:val="22"/>
              </w:rPr>
            </w:pPr>
            <w:r w:rsidRPr="00C52C75">
              <w:rPr>
                <w:sz w:val="22"/>
              </w:rPr>
              <w:t>0.383</w:t>
            </w:r>
          </w:p>
        </w:tc>
        <w:tc>
          <w:tcPr>
            <w:tcW w:w="712" w:type="pct"/>
            <w:shd w:val="clear" w:color="auto" w:fill="auto"/>
          </w:tcPr>
          <w:p w:rsidR="00D565DB" w:rsidRPr="00C52C75" w:rsidRDefault="00D565DB" w:rsidP="00661BCB">
            <w:pPr>
              <w:pStyle w:val="Compact"/>
              <w:jc w:val="right"/>
              <w:rPr>
                <w:sz w:val="22"/>
              </w:rPr>
            </w:pPr>
            <w:r w:rsidRPr="00C52C75">
              <w:rPr>
                <w:sz w:val="22"/>
              </w:rPr>
              <w:t>0.451</w:t>
            </w:r>
          </w:p>
        </w:tc>
        <w:tc>
          <w:tcPr>
            <w:tcW w:w="712" w:type="pct"/>
            <w:shd w:val="clear" w:color="auto" w:fill="auto"/>
          </w:tcPr>
          <w:p w:rsidR="00D565DB" w:rsidRPr="00C52C75" w:rsidRDefault="00D565DB" w:rsidP="00661BCB">
            <w:pPr>
              <w:pStyle w:val="Compact"/>
              <w:jc w:val="right"/>
              <w:rPr>
                <w:sz w:val="22"/>
              </w:rPr>
            </w:pPr>
            <w:r w:rsidRPr="00C52C75">
              <w:rPr>
                <w:sz w:val="22"/>
              </w:rPr>
              <w:t>0.478</w:t>
            </w:r>
          </w:p>
        </w:tc>
        <w:tc>
          <w:tcPr>
            <w:tcW w:w="787" w:type="pct"/>
            <w:shd w:val="clear" w:color="auto" w:fill="auto"/>
          </w:tcPr>
          <w:p w:rsidR="00D565DB" w:rsidRPr="00C52C75" w:rsidRDefault="00D565DB" w:rsidP="00661BCB">
            <w:pPr>
              <w:pStyle w:val="Compact"/>
              <w:jc w:val="right"/>
              <w:rPr>
                <w:sz w:val="22"/>
              </w:rPr>
            </w:pPr>
            <w:r w:rsidRPr="00C52C75">
              <w:rPr>
                <w:sz w:val="22"/>
              </w:rPr>
              <w:t>0.484</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2009</w:t>
            </w:r>
          </w:p>
        </w:tc>
        <w:tc>
          <w:tcPr>
            <w:tcW w:w="712" w:type="pct"/>
            <w:shd w:val="clear" w:color="auto" w:fill="auto"/>
          </w:tcPr>
          <w:p w:rsidR="00D565DB" w:rsidRPr="00C52C75" w:rsidRDefault="00D565DB" w:rsidP="00661BCB">
            <w:pPr>
              <w:pStyle w:val="Compact"/>
              <w:jc w:val="right"/>
              <w:rPr>
                <w:sz w:val="22"/>
              </w:rPr>
            </w:pPr>
            <w:r w:rsidRPr="00C52C75">
              <w:rPr>
                <w:sz w:val="22"/>
              </w:rPr>
              <w:t>0.316</w:t>
            </w:r>
          </w:p>
        </w:tc>
        <w:tc>
          <w:tcPr>
            <w:tcW w:w="712" w:type="pct"/>
            <w:shd w:val="clear" w:color="auto" w:fill="auto"/>
          </w:tcPr>
          <w:p w:rsidR="00D565DB" w:rsidRPr="00C52C75" w:rsidRDefault="00D565DB" w:rsidP="00661BCB">
            <w:pPr>
              <w:pStyle w:val="Compact"/>
              <w:jc w:val="right"/>
              <w:rPr>
                <w:sz w:val="22"/>
              </w:rPr>
            </w:pPr>
            <w:r w:rsidRPr="00C52C75">
              <w:rPr>
                <w:sz w:val="22"/>
              </w:rPr>
              <w:t>0.334</w:t>
            </w:r>
          </w:p>
        </w:tc>
        <w:tc>
          <w:tcPr>
            <w:tcW w:w="712" w:type="pct"/>
            <w:shd w:val="clear" w:color="auto" w:fill="auto"/>
          </w:tcPr>
          <w:p w:rsidR="00D565DB" w:rsidRPr="00C52C75" w:rsidRDefault="00D565DB" w:rsidP="00661BCB">
            <w:pPr>
              <w:pStyle w:val="Compact"/>
              <w:jc w:val="right"/>
              <w:rPr>
                <w:sz w:val="22"/>
              </w:rPr>
            </w:pPr>
            <w:r w:rsidRPr="00C52C75">
              <w:rPr>
                <w:sz w:val="22"/>
              </w:rPr>
              <w:t>0.391</w:t>
            </w:r>
          </w:p>
        </w:tc>
        <w:tc>
          <w:tcPr>
            <w:tcW w:w="712" w:type="pct"/>
            <w:shd w:val="clear" w:color="auto" w:fill="auto"/>
          </w:tcPr>
          <w:p w:rsidR="00D565DB" w:rsidRPr="00C52C75" w:rsidRDefault="00D565DB" w:rsidP="00661BCB">
            <w:pPr>
              <w:pStyle w:val="Compact"/>
              <w:jc w:val="right"/>
              <w:rPr>
                <w:sz w:val="22"/>
              </w:rPr>
            </w:pPr>
            <w:r w:rsidRPr="00C52C75">
              <w:rPr>
                <w:sz w:val="22"/>
              </w:rPr>
              <w:t>0.460</w:t>
            </w:r>
          </w:p>
        </w:tc>
        <w:tc>
          <w:tcPr>
            <w:tcW w:w="712" w:type="pct"/>
            <w:shd w:val="clear" w:color="auto" w:fill="auto"/>
          </w:tcPr>
          <w:p w:rsidR="00D565DB" w:rsidRPr="00C52C75" w:rsidRDefault="00D565DB" w:rsidP="00661BCB">
            <w:pPr>
              <w:pStyle w:val="Compact"/>
              <w:jc w:val="right"/>
              <w:rPr>
                <w:sz w:val="22"/>
              </w:rPr>
            </w:pPr>
            <w:r w:rsidRPr="00C52C75">
              <w:rPr>
                <w:sz w:val="22"/>
              </w:rPr>
              <w:t>0.486</w:t>
            </w:r>
          </w:p>
        </w:tc>
        <w:tc>
          <w:tcPr>
            <w:tcW w:w="787" w:type="pct"/>
            <w:shd w:val="clear" w:color="auto" w:fill="auto"/>
          </w:tcPr>
          <w:p w:rsidR="00D565DB" w:rsidRPr="00C52C75" w:rsidRDefault="00D565DB" w:rsidP="00661BCB">
            <w:pPr>
              <w:pStyle w:val="Compact"/>
              <w:jc w:val="right"/>
              <w:rPr>
                <w:sz w:val="22"/>
              </w:rPr>
            </w:pPr>
            <w:r w:rsidRPr="00C52C75">
              <w:rPr>
                <w:sz w:val="22"/>
              </w:rPr>
              <w:t>0.492</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2010</w:t>
            </w:r>
          </w:p>
        </w:tc>
        <w:tc>
          <w:tcPr>
            <w:tcW w:w="712" w:type="pct"/>
            <w:shd w:val="clear" w:color="auto" w:fill="auto"/>
          </w:tcPr>
          <w:p w:rsidR="00D565DB" w:rsidRPr="00C52C75" w:rsidRDefault="00D565DB" w:rsidP="00661BCB">
            <w:pPr>
              <w:pStyle w:val="Compact"/>
              <w:jc w:val="right"/>
              <w:rPr>
                <w:sz w:val="22"/>
              </w:rPr>
            </w:pPr>
            <w:r w:rsidRPr="00C52C75">
              <w:rPr>
                <w:sz w:val="22"/>
              </w:rPr>
              <w:t>0.320</w:t>
            </w:r>
          </w:p>
        </w:tc>
        <w:tc>
          <w:tcPr>
            <w:tcW w:w="712" w:type="pct"/>
            <w:shd w:val="clear" w:color="auto" w:fill="auto"/>
          </w:tcPr>
          <w:p w:rsidR="00D565DB" w:rsidRPr="00C52C75" w:rsidRDefault="00D565DB" w:rsidP="00661BCB">
            <w:pPr>
              <w:pStyle w:val="Compact"/>
              <w:jc w:val="right"/>
              <w:rPr>
                <w:sz w:val="22"/>
              </w:rPr>
            </w:pPr>
            <w:r w:rsidRPr="00C52C75">
              <w:rPr>
                <w:sz w:val="22"/>
              </w:rPr>
              <w:t>0.337</w:t>
            </w:r>
          </w:p>
        </w:tc>
        <w:tc>
          <w:tcPr>
            <w:tcW w:w="712" w:type="pct"/>
            <w:shd w:val="clear" w:color="auto" w:fill="auto"/>
          </w:tcPr>
          <w:p w:rsidR="00D565DB" w:rsidRPr="00C52C75" w:rsidRDefault="00D565DB" w:rsidP="00661BCB">
            <w:pPr>
              <w:pStyle w:val="Compact"/>
              <w:jc w:val="right"/>
              <w:rPr>
                <w:sz w:val="22"/>
              </w:rPr>
            </w:pPr>
            <w:r w:rsidRPr="00C52C75">
              <w:rPr>
                <w:sz w:val="22"/>
              </w:rPr>
              <w:t>0.396</w:t>
            </w:r>
          </w:p>
        </w:tc>
        <w:tc>
          <w:tcPr>
            <w:tcW w:w="712" w:type="pct"/>
            <w:shd w:val="clear" w:color="auto" w:fill="auto"/>
          </w:tcPr>
          <w:p w:rsidR="00D565DB" w:rsidRPr="00C52C75" w:rsidRDefault="00D565DB" w:rsidP="00661BCB">
            <w:pPr>
              <w:pStyle w:val="Compact"/>
              <w:jc w:val="right"/>
              <w:rPr>
                <w:sz w:val="22"/>
              </w:rPr>
            </w:pPr>
            <w:r w:rsidRPr="00C52C75">
              <w:rPr>
                <w:sz w:val="22"/>
              </w:rPr>
              <w:t>0.465</w:t>
            </w:r>
          </w:p>
        </w:tc>
        <w:tc>
          <w:tcPr>
            <w:tcW w:w="712" w:type="pct"/>
            <w:shd w:val="clear" w:color="auto" w:fill="auto"/>
          </w:tcPr>
          <w:p w:rsidR="00D565DB" w:rsidRPr="00C52C75" w:rsidRDefault="00D565DB" w:rsidP="00661BCB">
            <w:pPr>
              <w:pStyle w:val="Compact"/>
              <w:jc w:val="right"/>
              <w:rPr>
                <w:sz w:val="22"/>
              </w:rPr>
            </w:pPr>
            <w:r w:rsidRPr="00C52C75">
              <w:rPr>
                <w:sz w:val="22"/>
              </w:rPr>
              <w:t>0.491</w:t>
            </w:r>
          </w:p>
        </w:tc>
        <w:tc>
          <w:tcPr>
            <w:tcW w:w="787" w:type="pct"/>
            <w:shd w:val="clear" w:color="auto" w:fill="auto"/>
          </w:tcPr>
          <w:p w:rsidR="00D565DB" w:rsidRPr="00C52C75" w:rsidRDefault="00D565DB" w:rsidP="00661BCB">
            <w:pPr>
              <w:pStyle w:val="Compact"/>
              <w:jc w:val="right"/>
              <w:rPr>
                <w:sz w:val="22"/>
              </w:rPr>
            </w:pPr>
            <w:r w:rsidRPr="00C52C75">
              <w:rPr>
                <w:sz w:val="22"/>
              </w:rPr>
              <w:t>0.497</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2011</w:t>
            </w:r>
          </w:p>
        </w:tc>
        <w:tc>
          <w:tcPr>
            <w:tcW w:w="712" w:type="pct"/>
            <w:shd w:val="clear" w:color="auto" w:fill="auto"/>
          </w:tcPr>
          <w:p w:rsidR="00D565DB" w:rsidRPr="00C52C75" w:rsidRDefault="00D565DB" w:rsidP="00661BCB">
            <w:pPr>
              <w:pStyle w:val="Compact"/>
              <w:jc w:val="right"/>
              <w:rPr>
                <w:sz w:val="22"/>
              </w:rPr>
            </w:pPr>
            <w:r w:rsidRPr="00C52C75">
              <w:rPr>
                <w:sz w:val="22"/>
              </w:rPr>
              <w:t>0.307</w:t>
            </w:r>
          </w:p>
        </w:tc>
        <w:tc>
          <w:tcPr>
            <w:tcW w:w="712" w:type="pct"/>
            <w:shd w:val="clear" w:color="auto" w:fill="auto"/>
          </w:tcPr>
          <w:p w:rsidR="00D565DB" w:rsidRPr="00C52C75" w:rsidRDefault="00D565DB" w:rsidP="00661BCB">
            <w:pPr>
              <w:pStyle w:val="Compact"/>
              <w:jc w:val="right"/>
              <w:rPr>
                <w:sz w:val="22"/>
              </w:rPr>
            </w:pPr>
            <w:r w:rsidRPr="00C52C75">
              <w:rPr>
                <w:sz w:val="22"/>
              </w:rPr>
              <w:t>0.323</w:t>
            </w:r>
          </w:p>
        </w:tc>
        <w:tc>
          <w:tcPr>
            <w:tcW w:w="712" w:type="pct"/>
            <w:shd w:val="clear" w:color="auto" w:fill="auto"/>
          </w:tcPr>
          <w:p w:rsidR="00D565DB" w:rsidRPr="00C52C75" w:rsidRDefault="00D565DB" w:rsidP="00661BCB">
            <w:pPr>
              <w:pStyle w:val="Compact"/>
              <w:jc w:val="right"/>
              <w:rPr>
                <w:sz w:val="22"/>
              </w:rPr>
            </w:pPr>
            <w:r w:rsidRPr="00C52C75">
              <w:rPr>
                <w:sz w:val="22"/>
              </w:rPr>
              <w:t>0.383</w:t>
            </w:r>
          </w:p>
        </w:tc>
        <w:tc>
          <w:tcPr>
            <w:tcW w:w="712" w:type="pct"/>
            <w:shd w:val="clear" w:color="auto" w:fill="auto"/>
          </w:tcPr>
          <w:p w:rsidR="00D565DB" w:rsidRPr="00C52C75" w:rsidRDefault="00D565DB" w:rsidP="00661BCB">
            <w:pPr>
              <w:pStyle w:val="Compact"/>
              <w:jc w:val="right"/>
              <w:rPr>
                <w:sz w:val="22"/>
              </w:rPr>
            </w:pPr>
            <w:r w:rsidRPr="00C52C75">
              <w:rPr>
                <w:sz w:val="22"/>
              </w:rPr>
              <w:t>0.453</w:t>
            </w:r>
          </w:p>
        </w:tc>
        <w:tc>
          <w:tcPr>
            <w:tcW w:w="712" w:type="pct"/>
            <w:shd w:val="clear" w:color="auto" w:fill="auto"/>
          </w:tcPr>
          <w:p w:rsidR="00D565DB" w:rsidRPr="00C52C75" w:rsidRDefault="00D565DB" w:rsidP="00661BCB">
            <w:pPr>
              <w:pStyle w:val="Compact"/>
              <w:jc w:val="right"/>
              <w:rPr>
                <w:sz w:val="22"/>
              </w:rPr>
            </w:pPr>
            <w:r w:rsidRPr="00C52C75">
              <w:rPr>
                <w:sz w:val="22"/>
              </w:rPr>
              <w:t>0.479</w:t>
            </w:r>
          </w:p>
        </w:tc>
        <w:tc>
          <w:tcPr>
            <w:tcW w:w="787" w:type="pct"/>
            <w:shd w:val="clear" w:color="auto" w:fill="auto"/>
          </w:tcPr>
          <w:p w:rsidR="00D565DB" w:rsidRPr="00C52C75" w:rsidRDefault="00D565DB" w:rsidP="00661BCB">
            <w:pPr>
              <w:pStyle w:val="Compact"/>
              <w:jc w:val="right"/>
              <w:rPr>
                <w:sz w:val="22"/>
              </w:rPr>
            </w:pPr>
            <w:r w:rsidRPr="00C52C75">
              <w:rPr>
                <w:sz w:val="22"/>
              </w:rPr>
              <w:t>0.485</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2012</w:t>
            </w:r>
          </w:p>
        </w:tc>
        <w:tc>
          <w:tcPr>
            <w:tcW w:w="712" w:type="pct"/>
            <w:shd w:val="clear" w:color="auto" w:fill="auto"/>
          </w:tcPr>
          <w:p w:rsidR="00D565DB" w:rsidRPr="00C52C75" w:rsidRDefault="00D565DB" w:rsidP="00661BCB">
            <w:pPr>
              <w:pStyle w:val="Compact"/>
              <w:jc w:val="right"/>
              <w:rPr>
                <w:sz w:val="22"/>
              </w:rPr>
            </w:pPr>
            <w:r w:rsidRPr="00C52C75">
              <w:rPr>
                <w:sz w:val="22"/>
              </w:rPr>
              <w:t>0.298</w:t>
            </w:r>
          </w:p>
        </w:tc>
        <w:tc>
          <w:tcPr>
            <w:tcW w:w="712" w:type="pct"/>
            <w:shd w:val="clear" w:color="auto" w:fill="auto"/>
          </w:tcPr>
          <w:p w:rsidR="00D565DB" w:rsidRPr="00C52C75" w:rsidRDefault="00D565DB" w:rsidP="00661BCB">
            <w:pPr>
              <w:pStyle w:val="Compact"/>
              <w:jc w:val="right"/>
              <w:rPr>
                <w:sz w:val="22"/>
              </w:rPr>
            </w:pPr>
            <w:r w:rsidRPr="00C52C75">
              <w:rPr>
                <w:sz w:val="22"/>
              </w:rPr>
              <w:t>0.314</w:t>
            </w:r>
          </w:p>
        </w:tc>
        <w:tc>
          <w:tcPr>
            <w:tcW w:w="712" w:type="pct"/>
            <w:shd w:val="clear" w:color="auto" w:fill="auto"/>
          </w:tcPr>
          <w:p w:rsidR="00D565DB" w:rsidRPr="00C52C75" w:rsidRDefault="00D565DB" w:rsidP="00661BCB">
            <w:pPr>
              <w:pStyle w:val="Compact"/>
              <w:jc w:val="right"/>
              <w:rPr>
                <w:sz w:val="22"/>
              </w:rPr>
            </w:pPr>
            <w:r w:rsidRPr="00C52C75">
              <w:rPr>
                <w:sz w:val="22"/>
              </w:rPr>
              <w:t>0.374</w:t>
            </w:r>
          </w:p>
        </w:tc>
        <w:tc>
          <w:tcPr>
            <w:tcW w:w="712" w:type="pct"/>
            <w:shd w:val="clear" w:color="auto" w:fill="auto"/>
          </w:tcPr>
          <w:p w:rsidR="00D565DB" w:rsidRPr="00C52C75" w:rsidRDefault="00D565DB" w:rsidP="00661BCB">
            <w:pPr>
              <w:pStyle w:val="Compact"/>
              <w:jc w:val="right"/>
              <w:rPr>
                <w:sz w:val="22"/>
              </w:rPr>
            </w:pPr>
            <w:r w:rsidRPr="00C52C75">
              <w:rPr>
                <w:sz w:val="22"/>
              </w:rPr>
              <w:t>0.445</w:t>
            </w:r>
          </w:p>
        </w:tc>
        <w:tc>
          <w:tcPr>
            <w:tcW w:w="712" w:type="pct"/>
            <w:shd w:val="clear" w:color="auto" w:fill="auto"/>
          </w:tcPr>
          <w:p w:rsidR="00D565DB" w:rsidRPr="00C52C75" w:rsidRDefault="00D565DB" w:rsidP="00661BCB">
            <w:pPr>
              <w:pStyle w:val="Compact"/>
              <w:jc w:val="right"/>
              <w:rPr>
                <w:sz w:val="22"/>
              </w:rPr>
            </w:pPr>
            <w:r w:rsidRPr="00C52C75">
              <w:rPr>
                <w:sz w:val="22"/>
              </w:rPr>
              <w:t>0.470</w:t>
            </w:r>
          </w:p>
        </w:tc>
        <w:tc>
          <w:tcPr>
            <w:tcW w:w="787" w:type="pct"/>
            <w:shd w:val="clear" w:color="auto" w:fill="auto"/>
          </w:tcPr>
          <w:p w:rsidR="00D565DB" w:rsidRPr="00C52C75" w:rsidRDefault="00D565DB" w:rsidP="00661BCB">
            <w:pPr>
              <w:pStyle w:val="Compact"/>
              <w:jc w:val="right"/>
              <w:rPr>
                <w:sz w:val="22"/>
              </w:rPr>
            </w:pPr>
            <w:r w:rsidRPr="00C52C75">
              <w:rPr>
                <w:sz w:val="22"/>
              </w:rPr>
              <w:t>0.476</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2013</w:t>
            </w:r>
          </w:p>
        </w:tc>
        <w:tc>
          <w:tcPr>
            <w:tcW w:w="712" w:type="pct"/>
            <w:shd w:val="clear" w:color="auto" w:fill="auto"/>
          </w:tcPr>
          <w:p w:rsidR="00D565DB" w:rsidRPr="00C52C75" w:rsidRDefault="00D565DB" w:rsidP="00661BCB">
            <w:pPr>
              <w:pStyle w:val="Compact"/>
              <w:jc w:val="right"/>
              <w:rPr>
                <w:sz w:val="22"/>
              </w:rPr>
            </w:pPr>
            <w:r w:rsidRPr="00C52C75">
              <w:rPr>
                <w:sz w:val="22"/>
              </w:rPr>
              <w:t>0.305</w:t>
            </w:r>
          </w:p>
        </w:tc>
        <w:tc>
          <w:tcPr>
            <w:tcW w:w="712" w:type="pct"/>
            <w:shd w:val="clear" w:color="auto" w:fill="auto"/>
          </w:tcPr>
          <w:p w:rsidR="00D565DB" w:rsidRPr="00C52C75" w:rsidRDefault="00D565DB" w:rsidP="00661BCB">
            <w:pPr>
              <w:pStyle w:val="Compact"/>
              <w:jc w:val="right"/>
              <w:rPr>
                <w:sz w:val="22"/>
              </w:rPr>
            </w:pPr>
            <w:r w:rsidRPr="00C52C75">
              <w:rPr>
                <w:sz w:val="22"/>
              </w:rPr>
              <w:t>0.320</w:t>
            </w:r>
          </w:p>
        </w:tc>
        <w:tc>
          <w:tcPr>
            <w:tcW w:w="712" w:type="pct"/>
            <w:shd w:val="clear" w:color="auto" w:fill="auto"/>
          </w:tcPr>
          <w:p w:rsidR="00D565DB" w:rsidRPr="00C52C75" w:rsidRDefault="00D565DB" w:rsidP="00661BCB">
            <w:pPr>
              <w:pStyle w:val="Compact"/>
              <w:jc w:val="right"/>
              <w:rPr>
                <w:sz w:val="22"/>
              </w:rPr>
            </w:pPr>
            <w:r w:rsidRPr="00C52C75">
              <w:rPr>
                <w:sz w:val="22"/>
              </w:rPr>
              <w:t>0.380</w:t>
            </w:r>
          </w:p>
        </w:tc>
        <w:tc>
          <w:tcPr>
            <w:tcW w:w="712" w:type="pct"/>
            <w:shd w:val="clear" w:color="auto" w:fill="auto"/>
          </w:tcPr>
          <w:p w:rsidR="00D565DB" w:rsidRPr="00C52C75" w:rsidRDefault="00D565DB" w:rsidP="00661BCB">
            <w:pPr>
              <w:pStyle w:val="Compact"/>
              <w:jc w:val="right"/>
              <w:rPr>
                <w:sz w:val="22"/>
              </w:rPr>
            </w:pPr>
            <w:r w:rsidRPr="00C52C75">
              <w:rPr>
                <w:sz w:val="22"/>
              </w:rPr>
              <w:t>0.450</w:t>
            </w:r>
          </w:p>
        </w:tc>
        <w:tc>
          <w:tcPr>
            <w:tcW w:w="712" w:type="pct"/>
            <w:shd w:val="clear" w:color="auto" w:fill="auto"/>
          </w:tcPr>
          <w:p w:rsidR="00D565DB" w:rsidRPr="00C52C75" w:rsidRDefault="00D565DB" w:rsidP="00661BCB">
            <w:pPr>
              <w:pStyle w:val="Compact"/>
              <w:jc w:val="right"/>
              <w:rPr>
                <w:sz w:val="22"/>
              </w:rPr>
            </w:pPr>
            <w:r w:rsidRPr="00C52C75">
              <w:rPr>
                <w:sz w:val="22"/>
              </w:rPr>
              <w:t>0.475</w:t>
            </w:r>
          </w:p>
        </w:tc>
        <w:tc>
          <w:tcPr>
            <w:tcW w:w="787" w:type="pct"/>
            <w:shd w:val="clear" w:color="auto" w:fill="auto"/>
          </w:tcPr>
          <w:p w:rsidR="00D565DB" w:rsidRPr="00C52C75" w:rsidRDefault="00D565DB" w:rsidP="00661BCB">
            <w:pPr>
              <w:pStyle w:val="Compact"/>
              <w:jc w:val="right"/>
              <w:rPr>
                <w:sz w:val="22"/>
              </w:rPr>
            </w:pPr>
            <w:r w:rsidRPr="00C52C75">
              <w:rPr>
                <w:sz w:val="22"/>
              </w:rPr>
              <w:t>0.481</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2014</w:t>
            </w:r>
          </w:p>
        </w:tc>
        <w:tc>
          <w:tcPr>
            <w:tcW w:w="712" w:type="pct"/>
            <w:shd w:val="clear" w:color="auto" w:fill="auto"/>
          </w:tcPr>
          <w:p w:rsidR="00D565DB" w:rsidRPr="00C52C75" w:rsidRDefault="00D565DB" w:rsidP="00661BCB">
            <w:pPr>
              <w:pStyle w:val="Compact"/>
              <w:jc w:val="right"/>
              <w:rPr>
                <w:sz w:val="22"/>
              </w:rPr>
            </w:pPr>
            <w:r w:rsidRPr="00C52C75">
              <w:rPr>
                <w:sz w:val="22"/>
              </w:rPr>
              <w:t>0.314</w:t>
            </w:r>
          </w:p>
        </w:tc>
        <w:tc>
          <w:tcPr>
            <w:tcW w:w="712" w:type="pct"/>
            <w:shd w:val="clear" w:color="auto" w:fill="auto"/>
          </w:tcPr>
          <w:p w:rsidR="00D565DB" w:rsidRPr="00C52C75" w:rsidRDefault="00D565DB" w:rsidP="00661BCB">
            <w:pPr>
              <w:pStyle w:val="Compact"/>
              <w:jc w:val="right"/>
              <w:rPr>
                <w:sz w:val="22"/>
              </w:rPr>
            </w:pPr>
            <w:r w:rsidRPr="00C52C75">
              <w:rPr>
                <w:sz w:val="22"/>
              </w:rPr>
              <w:t>0.327</w:t>
            </w:r>
          </w:p>
        </w:tc>
        <w:tc>
          <w:tcPr>
            <w:tcW w:w="712" w:type="pct"/>
            <w:shd w:val="clear" w:color="auto" w:fill="auto"/>
          </w:tcPr>
          <w:p w:rsidR="00D565DB" w:rsidRPr="00C52C75" w:rsidRDefault="00D565DB" w:rsidP="00661BCB">
            <w:pPr>
              <w:pStyle w:val="Compact"/>
              <w:jc w:val="right"/>
              <w:rPr>
                <w:sz w:val="22"/>
              </w:rPr>
            </w:pPr>
            <w:r w:rsidRPr="00C52C75">
              <w:rPr>
                <w:sz w:val="22"/>
              </w:rPr>
              <w:t>0.387</w:t>
            </w:r>
          </w:p>
        </w:tc>
        <w:tc>
          <w:tcPr>
            <w:tcW w:w="712" w:type="pct"/>
            <w:shd w:val="clear" w:color="auto" w:fill="auto"/>
          </w:tcPr>
          <w:p w:rsidR="00D565DB" w:rsidRPr="00C52C75" w:rsidRDefault="00D565DB" w:rsidP="00661BCB">
            <w:pPr>
              <w:pStyle w:val="Compact"/>
              <w:jc w:val="right"/>
              <w:rPr>
                <w:sz w:val="22"/>
              </w:rPr>
            </w:pPr>
            <w:r w:rsidRPr="00C52C75">
              <w:rPr>
                <w:sz w:val="22"/>
              </w:rPr>
              <w:t>0.456</w:t>
            </w:r>
          </w:p>
        </w:tc>
        <w:tc>
          <w:tcPr>
            <w:tcW w:w="712" w:type="pct"/>
            <w:shd w:val="clear" w:color="auto" w:fill="auto"/>
          </w:tcPr>
          <w:p w:rsidR="00D565DB" w:rsidRPr="00C52C75" w:rsidRDefault="00D565DB" w:rsidP="00661BCB">
            <w:pPr>
              <w:pStyle w:val="Compact"/>
              <w:jc w:val="right"/>
              <w:rPr>
                <w:sz w:val="22"/>
              </w:rPr>
            </w:pPr>
            <w:r w:rsidRPr="00C52C75">
              <w:rPr>
                <w:sz w:val="22"/>
              </w:rPr>
              <w:t>0.481</w:t>
            </w:r>
          </w:p>
        </w:tc>
        <w:tc>
          <w:tcPr>
            <w:tcW w:w="787" w:type="pct"/>
            <w:shd w:val="clear" w:color="auto" w:fill="auto"/>
          </w:tcPr>
          <w:p w:rsidR="00D565DB" w:rsidRPr="00C52C75" w:rsidRDefault="00D565DB" w:rsidP="00661BCB">
            <w:pPr>
              <w:pStyle w:val="Compact"/>
              <w:jc w:val="right"/>
              <w:rPr>
                <w:sz w:val="22"/>
              </w:rPr>
            </w:pPr>
            <w:r w:rsidRPr="00C52C75">
              <w:rPr>
                <w:sz w:val="22"/>
              </w:rPr>
              <w:t>0.487</w:t>
            </w:r>
          </w:p>
        </w:tc>
      </w:tr>
      <w:tr w:rsidR="00D565DB" w:rsidRPr="00C52C75" w:rsidTr="00661BCB">
        <w:trPr>
          <w:trHeight w:hRule="exact" w:val="283"/>
        </w:trPr>
        <w:tc>
          <w:tcPr>
            <w:tcW w:w="655" w:type="pct"/>
            <w:shd w:val="clear" w:color="auto" w:fill="auto"/>
          </w:tcPr>
          <w:p w:rsidR="00D565DB" w:rsidRPr="00C52C75" w:rsidRDefault="00D565DB" w:rsidP="00661BCB">
            <w:pPr>
              <w:pStyle w:val="Compact"/>
              <w:rPr>
                <w:sz w:val="22"/>
              </w:rPr>
            </w:pPr>
            <w:r w:rsidRPr="00C52C75">
              <w:rPr>
                <w:sz w:val="22"/>
              </w:rPr>
              <w:t>2015</w:t>
            </w:r>
          </w:p>
        </w:tc>
        <w:tc>
          <w:tcPr>
            <w:tcW w:w="712" w:type="pct"/>
            <w:shd w:val="clear" w:color="auto" w:fill="auto"/>
          </w:tcPr>
          <w:p w:rsidR="00D565DB" w:rsidRPr="00C52C75" w:rsidRDefault="00D565DB" w:rsidP="00661BCB">
            <w:pPr>
              <w:pStyle w:val="Compact"/>
              <w:jc w:val="right"/>
              <w:rPr>
                <w:sz w:val="22"/>
              </w:rPr>
            </w:pPr>
            <w:r w:rsidRPr="00C52C75">
              <w:rPr>
                <w:sz w:val="22"/>
              </w:rPr>
              <w:t>0.332</w:t>
            </w:r>
          </w:p>
        </w:tc>
        <w:tc>
          <w:tcPr>
            <w:tcW w:w="712" w:type="pct"/>
            <w:shd w:val="clear" w:color="auto" w:fill="auto"/>
          </w:tcPr>
          <w:p w:rsidR="00D565DB" w:rsidRPr="00C52C75" w:rsidRDefault="00D565DB" w:rsidP="00661BCB">
            <w:pPr>
              <w:pStyle w:val="Compact"/>
              <w:jc w:val="right"/>
              <w:rPr>
                <w:sz w:val="22"/>
              </w:rPr>
            </w:pPr>
            <w:r w:rsidRPr="00C52C75">
              <w:rPr>
                <w:sz w:val="22"/>
              </w:rPr>
              <w:t>0.345</w:t>
            </w:r>
          </w:p>
        </w:tc>
        <w:tc>
          <w:tcPr>
            <w:tcW w:w="712" w:type="pct"/>
            <w:shd w:val="clear" w:color="auto" w:fill="auto"/>
          </w:tcPr>
          <w:p w:rsidR="00D565DB" w:rsidRPr="00C52C75" w:rsidRDefault="00D565DB" w:rsidP="00661BCB">
            <w:pPr>
              <w:pStyle w:val="Compact"/>
              <w:jc w:val="right"/>
              <w:rPr>
                <w:sz w:val="22"/>
              </w:rPr>
            </w:pPr>
            <w:r w:rsidRPr="00C52C75">
              <w:rPr>
                <w:sz w:val="22"/>
              </w:rPr>
              <w:t>0.405</w:t>
            </w:r>
          </w:p>
        </w:tc>
        <w:tc>
          <w:tcPr>
            <w:tcW w:w="712" w:type="pct"/>
            <w:shd w:val="clear" w:color="auto" w:fill="auto"/>
          </w:tcPr>
          <w:p w:rsidR="00D565DB" w:rsidRPr="00C52C75" w:rsidRDefault="00D565DB" w:rsidP="00661BCB">
            <w:pPr>
              <w:pStyle w:val="Compact"/>
              <w:jc w:val="right"/>
              <w:rPr>
                <w:sz w:val="22"/>
              </w:rPr>
            </w:pPr>
            <w:r w:rsidRPr="00C52C75">
              <w:rPr>
                <w:sz w:val="22"/>
              </w:rPr>
              <w:t>0.472</w:t>
            </w:r>
          </w:p>
        </w:tc>
        <w:tc>
          <w:tcPr>
            <w:tcW w:w="712" w:type="pct"/>
            <w:shd w:val="clear" w:color="auto" w:fill="auto"/>
          </w:tcPr>
          <w:p w:rsidR="00D565DB" w:rsidRPr="00C52C75" w:rsidRDefault="00D565DB" w:rsidP="00661BCB">
            <w:pPr>
              <w:pStyle w:val="Compact"/>
              <w:jc w:val="right"/>
              <w:rPr>
                <w:sz w:val="22"/>
              </w:rPr>
            </w:pPr>
            <w:r w:rsidRPr="00C52C75">
              <w:rPr>
                <w:sz w:val="22"/>
              </w:rPr>
              <w:t>0.496</w:t>
            </w:r>
          </w:p>
        </w:tc>
        <w:tc>
          <w:tcPr>
            <w:tcW w:w="787" w:type="pct"/>
            <w:shd w:val="clear" w:color="auto" w:fill="auto"/>
          </w:tcPr>
          <w:p w:rsidR="00D565DB" w:rsidRPr="00C52C75" w:rsidRDefault="00D565DB" w:rsidP="00661BCB">
            <w:pPr>
              <w:pStyle w:val="Compact"/>
              <w:jc w:val="right"/>
              <w:rPr>
                <w:sz w:val="22"/>
              </w:rPr>
            </w:pPr>
            <w:r w:rsidRPr="00C52C75">
              <w:rPr>
                <w:sz w:val="22"/>
              </w:rPr>
              <w:t>0.502</w:t>
            </w:r>
          </w:p>
        </w:tc>
      </w:tr>
      <w:tr w:rsidR="00D565DB" w:rsidRPr="00C52C75" w:rsidTr="00661BCB">
        <w:trPr>
          <w:trHeight w:hRule="exact" w:val="283"/>
        </w:trPr>
        <w:tc>
          <w:tcPr>
            <w:tcW w:w="655" w:type="pct"/>
            <w:tcBorders>
              <w:bottom w:val="single" w:sz="4" w:space="0" w:color="auto"/>
            </w:tcBorders>
            <w:shd w:val="clear" w:color="auto" w:fill="auto"/>
          </w:tcPr>
          <w:p w:rsidR="00D565DB" w:rsidRPr="00C52C75" w:rsidRDefault="00D565DB" w:rsidP="00661BCB">
            <w:pPr>
              <w:pStyle w:val="Compact"/>
              <w:rPr>
                <w:sz w:val="22"/>
              </w:rPr>
            </w:pPr>
            <w:r w:rsidRPr="00C52C75">
              <w:rPr>
                <w:sz w:val="22"/>
              </w:rPr>
              <w:t>2016</w:t>
            </w:r>
          </w:p>
        </w:tc>
        <w:tc>
          <w:tcPr>
            <w:tcW w:w="71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0.352</w:t>
            </w:r>
          </w:p>
        </w:tc>
        <w:tc>
          <w:tcPr>
            <w:tcW w:w="71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0.364</w:t>
            </w:r>
          </w:p>
        </w:tc>
        <w:tc>
          <w:tcPr>
            <w:tcW w:w="71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0.422</w:t>
            </w:r>
          </w:p>
        </w:tc>
        <w:tc>
          <w:tcPr>
            <w:tcW w:w="71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0.488</w:t>
            </w:r>
          </w:p>
        </w:tc>
        <w:tc>
          <w:tcPr>
            <w:tcW w:w="712"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0.512</w:t>
            </w:r>
          </w:p>
        </w:tc>
        <w:tc>
          <w:tcPr>
            <w:tcW w:w="787" w:type="pct"/>
            <w:tcBorders>
              <w:bottom w:val="single" w:sz="4" w:space="0" w:color="auto"/>
            </w:tcBorders>
            <w:shd w:val="clear" w:color="auto" w:fill="auto"/>
          </w:tcPr>
          <w:p w:rsidR="00D565DB" w:rsidRPr="00C52C75" w:rsidRDefault="00D565DB" w:rsidP="00661BCB">
            <w:pPr>
              <w:pStyle w:val="Compact"/>
              <w:jc w:val="right"/>
              <w:rPr>
                <w:sz w:val="22"/>
              </w:rPr>
            </w:pPr>
            <w:r w:rsidRPr="00C52C75">
              <w:rPr>
                <w:sz w:val="22"/>
              </w:rPr>
              <w:t>0.517</w:t>
            </w:r>
          </w:p>
        </w:tc>
      </w:tr>
    </w:tbl>
    <w:p w:rsidR="00D565DB" w:rsidRDefault="00D565DB" w:rsidP="00D565DB">
      <w:pPr>
        <w:pStyle w:val="BodyText"/>
      </w:pPr>
    </w:p>
    <w:p w:rsidR="00D565DB" w:rsidRDefault="00D565DB" w:rsidP="00D565DB">
      <w:pPr>
        <w:pStyle w:val="SourceCode"/>
      </w:pPr>
      <w:r>
        <w:rPr>
          <w:rStyle w:val="NormalTok"/>
        </w:rPr>
        <w:t>ymax &lt;-</w:t>
      </w:r>
      <w:r>
        <w:rPr>
          <w:rStyle w:val="StringTok"/>
        </w:rPr>
        <w:t xml:space="preserve"> </w:t>
      </w:r>
      <w:r>
        <w:rPr>
          <w:rStyle w:val="KeywordTok"/>
        </w:rPr>
        <w:t>getmaxy</w:t>
      </w:r>
      <w:r>
        <w:rPr>
          <w:rStyle w:val="NormalTok"/>
        </w:rPr>
        <w:t>(bootvar)</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mai=</w:t>
      </w:r>
      <w:r>
        <w:rPr>
          <w:rStyle w:val="KeywordTok"/>
        </w:rPr>
        <w:t>c</w:t>
      </w:r>
      <w:r>
        <w:rPr>
          <w:rStyle w:val="NormalTok"/>
        </w:rPr>
        <w:t>(</w:t>
      </w:r>
      <w:r>
        <w:rPr>
          <w:rStyle w:val="FloatTok"/>
        </w:rPr>
        <w:t>0.45</w:t>
      </w:r>
      <w:r>
        <w:rPr>
          <w:rStyle w:val="NormalTok"/>
        </w:rPr>
        <w:t>,</w:t>
      </w:r>
      <w:r>
        <w:rPr>
          <w:rStyle w:val="FloatTok"/>
        </w:rPr>
        <w:t>0.45</w:t>
      </w:r>
      <w:r>
        <w:rPr>
          <w:rStyle w:val="NormalTok"/>
        </w:rPr>
        <w:t>,</w:t>
      </w:r>
      <w:r>
        <w:rPr>
          <w:rStyle w:val="FloatTok"/>
        </w:rPr>
        <w:t>0.05</w:t>
      </w:r>
      <w:r>
        <w:rPr>
          <w:rStyle w:val="NormalTok"/>
        </w:rPr>
        <w:t>,</w:t>
      </w:r>
      <w:r>
        <w:rPr>
          <w:rStyle w:val="FloatTok"/>
        </w:rPr>
        <w:t>0.05</w:t>
      </w:r>
      <w:r>
        <w:rPr>
          <w:rStyle w:val="NormalTok"/>
        </w:rPr>
        <w:t xml:space="preserve">)) </w:t>
      </w:r>
      <w:r>
        <w:br/>
      </w:r>
      <w:r>
        <w:rPr>
          <w:rStyle w:val="KeywordTok"/>
        </w:rPr>
        <w:t>par</w:t>
      </w:r>
      <w:r>
        <w:rPr>
          <w:rStyle w:val="NormalTok"/>
        </w:rPr>
        <w:t>(</w:t>
      </w:r>
      <w:r>
        <w:rPr>
          <w:rStyle w:val="DataTypeTok"/>
        </w:rPr>
        <w:t>cex=</w:t>
      </w:r>
      <w:r>
        <w:rPr>
          <w:rStyle w:val="FloatTok"/>
        </w:rPr>
        <w:t>0.85</w:t>
      </w:r>
      <w:r>
        <w:rPr>
          <w:rStyle w:val="NormalTok"/>
        </w:rPr>
        <w:t xml:space="preserve">, </w:t>
      </w:r>
      <w:r>
        <w:rPr>
          <w:rStyle w:val="DataTypeTok"/>
        </w:rPr>
        <w:t>mgp=</w:t>
      </w:r>
      <w:r>
        <w:rPr>
          <w:rStyle w:val="KeywordTok"/>
        </w:rPr>
        <w:t>c</w:t>
      </w:r>
      <w:r>
        <w:rPr>
          <w:rStyle w:val="NormalTok"/>
        </w:rPr>
        <w:t>(</w:t>
      </w:r>
      <w:r>
        <w:rPr>
          <w:rStyle w:val="FloatTok"/>
        </w:rPr>
        <w:t>1.35</w:t>
      </w:r>
      <w:r>
        <w:rPr>
          <w:rStyle w:val="NormalTok"/>
        </w:rPr>
        <w:t>,</w:t>
      </w:r>
      <w:r>
        <w:rPr>
          <w:rStyle w:val="FloatTok"/>
        </w:rPr>
        <w:t>0.35</w:t>
      </w:r>
      <w:r>
        <w:rPr>
          <w:rStyle w:val="NormalTok"/>
        </w:rPr>
        <w:t>,</w:t>
      </w:r>
      <w:r>
        <w:rPr>
          <w:rStyle w:val="DecValTok"/>
        </w:rPr>
        <w:t>0</w:t>
      </w:r>
      <w:r>
        <w:rPr>
          <w:rStyle w:val="NormalTok"/>
        </w:rPr>
        <w:t xml:space="preserve">), </w:t>
      </w:r>
      <w:r>
        <w:rPr>
          <w:rStyle w:val="DataTypeTok"/>
        </w:rPr>
        <w:t>font.axis=</w:t>
      </w:r>
      <w:r>
        <w:rPr>
          <w:rStyle w:val="DecValTok"/>
        </w:rPr>
        <w:t>7</w:t>
      </w:r>
      <w:r>
        <w:rPr>
          <w:rStyle w:val="NormalTok"/>
        </w:rPr>
        <w:t>,</w:t>
      </w:r>
      <w:r>
        <w:rPr>
          <w:rStyle w:val="DataTypeTok"/>
        </w:rPr>
        <w:t>font=</w:t>
      </w:r>
      <w:r>
        <w:rPr>
          <w:rStyle w:val="DecValTok"/>
        </w:rPr>
        <w:t>7</w:t>
      </w:r>
      <w:r>
        <w:rPr>
          <w:rStyle w:val="NormalTok"/>
        </w:rPr>
        <w:t>,</w:t>
      </w:r>
      <w:r>
        <w:rPr>
          <w:rStyle w:val="DataTypeTok"/>
        </w:rPr>
        <w:t>font.lab=</w:t>
      </w:r>
      <w:r>
        <w:rPr>
          <w:rStyle w:val="DecValTok"/>
        </w:rPr>
        <w:t>7</w:t>
      </w:r>
      <w:r>
        <w:rPr>
          <w:rStyle w:val="NormalTok"/>
        </w:rPr>
        <w:t>)</w:t>
      </w:r>
      <w:r>
        <w:br/>
      </w:r>
      <w:r>
        <w:rPr>
          <w:rStyle w:val="KeywordTok"/>
        </w:rPr>
        <w:t>plot</w:t>
      </w:r>
      <w:r>
        <w:rPr>
          <w:rStyle w:val="NormalTok"/>
        </w:rPr>
        <w:t>(yrs,bootvar[</w:t>
      </w:r>
      <w:r>
        <w:rPr>
          <w:rStyle w:val="DecValTok"/>
        </w:rPr>
        <w:t>1</w:t>
      </w:r>
      <w:r>
        <w:rPr>
          <w:rStyle w:val="NormalTok"/>
        </w:rPr>
        <w:t>,],</w:t>
      </w:r>
      <w:r>
        <w:rPr>
          <w:rStyle w:val="DataTypeTok"/>
        </w:rPr>
        <w:t>type=</w:t>
      </w:r>
      <w:r>
        <w:rPr>
          <w:rStyle w:val="StringTok"/>
        </w:rPr>
        <w:t>"n"</w:t>
      </w:r>
      <w:r>
        <w:rPr>
          <w:rStyle w:val="NormalTok"/>
        </w:rPr>
        <w:t>,</w:t>
      </w:r>
      <w:r>
        <w:rPr>
          <w:rStyle w:val="DataTypeTok"/>
        </w:rPr>
        <w:t>lwd=</w:t>
      </w:r>
      <w:r>
        <w:rPr>
          <w:rStyle w:val="DecValTok"/>
        </w:rPr>
        <w:t>1</w:t>
      </w:r>
      <w:r>
        <w:rPr>
          <w:rStyle w:val="NormalTok"/>
        </w:rPr>
        <w:t>,</w:t>
      </w:r>
      <w:r>
        <w:rPr>
          <w:rStyle w:val="DataTypeTok"/>
        </w:rPr>
        <w:t>col=</w:t>
      </w:r>
      <w:r>
        <w:rPr>
          <w:rStyle w:val="DecValTok"/>
        </w:rPr>
        <w:t>0</w:t>
      </w:r>
      <w:r>
        <w:rPr>
          <w:rStyle w:val="NormalTok"/>
        </w:rPr>
        <w:t>,</w:t>
      </w:r>
      <w:r>
        <w:rPr>
          <w:rStyle w:val="DataTypeTok"/>
        </w:rPr>
        <w:t>ylim=</w:t>
      </w:r>
      <w:r>
        <w:rPr>
          <w:rStyle w:val="KeywordTok"/>
        </w:rPr>
        <w:t>c</w:t>
      </w:r>
      <w:r>
        <w:rPr>
          <w:rStyle w:val="NormalTok"/>
        </w:rPr>
        <w:t>(</w:t>
      </w:r>
      <w:r>
        <w:rPr>
          <w:rStyle w:val="DecValTok"/>
        </w:rPr>
        <w:t>0</w:t>
      </w:r>
      <w:r>
        <w:rPr>
          <w:rStyle w:val="NormalTok"/>
        </w:rPr>
        <w:t>,ymax),</w:t>
      </w:r>
      <w:r>
        <w:br/>
      </w:r>
      <w:r>
        <w:rPr>
          <w:rStyle w:val="NormalTok"/>
        </w:rPr>
        <w:t xml:space="preserve">     </w:t>
      </w:r>
      <w:r>
        <w:rPr>
          <w:rStyle w:val="DataTypeTok"/>
        </w:rPr>
        <w:t>panel.first =</w:t>
      </w:r>
      <w:r>
        <w:rPr>
          <w:rStyle w:val="NormalTok"/>
        </w:rPr>
        <w:t xml:space="preserve"> </w:t>
      </w:r>
      <w:r>
        <w:rPr>
          <w:rStyle w:val="KeywordTok"/>
        </w:rPr>
        <w:t>grid</w:t>
      </w:r>
      <w:r>
        <w:rPr>
          <w:rStyle w:val="NormalTok"/>
        </w:rPr>
        <w:t>(),</w:t>
      </w:r>
      <w:r>
        <w:rPr>
          <w:rStyle w:val="DataTypeTok"/>
        </w:rPr>
        <w:t>xlab=</w:t>
      </w:r>
      <w:r>
        <w:rPr>
          <w:rStyle w:val="StringTok"/>
        </w:rPr>
        <w:t>""</w:t>
      </w:r>
      <w:r>
        <w:rPr>
          <w:rStyle w:val="NormalTok"/>
        </w:rPr>
        <w:t>,</w:t>
      </w:r>
      <w:r>
        <w:rPr>
          <w:rStyle w:val="DataTypeTok"/>
        </w:rPr>
        <w:t>ylab=</w:t>
      </w:r>
      <w:r>
        <w:rPr>
          <w:rStyle w:val="NormalTok"/>
        </w:rPr>
        <w:t>pickvar)</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 xml:space="preserve">reps) </w:t>
      </w:r>
      <w:r>
        <w:rPr>
          <w:rStyle w:val="KeywordTok"/>
        </w:rPr>
        <w:t>lines</w:t>
      </w:r>
      <w:r>
        <w:rPr>
          <w:rStyle w:val="NormalTok"/>
        </w:rPr>
        <w:t>(yrs,bootvar[i,],</w:t>
      </w:r>
      <w:r>
        <w:rPr>
          <w:rStyle w:val="DataTypeTok"/>
        </w:rPr>
        <w:t>lwd=</w:t>
      </w:r>
      <w:r>
        <w:rPr>
          <w:rStyle w:val="DecValTok"/>
        </w:rPr>
        <w:t>1</w:t>
      </w:r>
      <w:r>
        <w:rPr>
          <w:rStyle w:val="NormalTok"/>
        </w:rPr>
        <w:t>,</w:t>
      </w:r>
      <w:r>
        <w:rPr>
          <w:rStyle w:val="DataTypeTok"/>
        </w:rPr>
        <w:t>col=</w:t>
      </w:r>
      <w:r>
        <w:rPr>
          <w:rStyle w:val="StringTok"/>
        </w:rPr>
        <w:t>"grey"</w:t>
      </w:r>
      <w:r>
        <w:rPr>
          <w:rStyle w:val="NormalTok"/>
        </w:rPr>
        <w:t>)</w:t>
      </w:r>
      <w:r>
        <w:br/>
      </w:r>
      <w:r>
        <w:rPr>
          <w:rStyle w:val="KeywordTok"/>
        </w:rPr>
        <w:t>lines</w:t>
      </w:r>
      <w:r>
        <w:rPr>
          <w:rStyle w:val="NormalTok"/>
        </w:rPr>
        <w:t>(yrs,quantCI[,</w:t>
      </w:r>
      <w:r>
        <w:rPr>
          <w:rStyle w:val="StringTok"/>
        </w:rPr>
        <w:t>"50%"</w:t>
      </w:r>
      <w:r>
        <w:rPr>
          <w:rStyle w:val="NormalTok"/>
        </w:rPr>
        <w:t>],</w:t>
      </w:r>
      <w:r>
        <w:rPr>
          <w:rStyle w:val="DataTypeTok"/>
        </w:rPr>
        <w:t>lwd=</w:t>
      </w:r>
      <w:r>
        <w:rPr>
          <w:rStyle w:val="DecValTok"/>
        </w:rPr>
        <w:t>2</w:t>
      </w:r>
      <w:r>
        <w:rPr>
          <w:rStyle w:val="NormalTok"/>
        </w:rPr>
        <w:t>,</w:t>
      </w:r>
      <w:r>
        <w:rPr>
          <w:rStyle w:val="DataTypeTok"/>
        </w:rPr>
        <w:t>col=</w:t>
      </w:r>
      <w:r>
        <w:rPr>
          <w:rStyle w:val="StringTok"/>
        </w:rPr>
        <w:t>"red"</w:t>
      </w:r>
      <w:r>
        <w:rPr>
          <w:rStyle w:val="NormalTok"/>
        </w:rPr>
        <w:t>)</w:t>
      </w:r>
      <w:r>
        <w:br/>
      </w:r>
      <w:r>
        <w:rPr>
          <w:rStyle w:val="KeywordTok"/>
        </w:rPr>
        <w:t>arrows</w:t>
      </w:r>
      <w:r>
        <w:rPr>
          <w:rStyle w:val="NormalTok"/>
        </w:rPr>
        <w:t>(</w:t>
      </w:r>
      <w:r>
        <w:rPr>
          <w:rStyle w:val="DataTypeTok"/>
        </w:rPr>
        <w:t>x0=</w:t>
      </w:r>
      <w:r>
        <w:rPr>
          <w:rStyle w:val="NormalTok"/>
        </w:rPr>
        <w:t>yrs,</w:t>
      </w:r>
      <w:r>
        <w:rPr>
          <w:rStyle w:val="DataTypeTok"/>
        </w:rPr>
        <w:t>y0=</w:t>
      </w:r>
      <w:r>
        <w:rPr>
          <w:rStyle w:val="NormalTok"/>
        </w:rPr>
        <w:t>quantCI[,</w:t>
      </w:r>
      <w:r>
        <w:rPr>
          <w:rStyle w:val="StringTok"/>
        </w:rPr>
        <w:t>"5%"</w:t>
      </w:r>
      <w:r>
        <w:rPr>
          <w:rStyle w:val="NormalTok"/>
        </w:rPr>
        <w:t>],</w:t>
      </w:r>
      <w:r>
        <w:rPr>
          <w:rStyle w:val="DataTypeTok"/>
        </w:rPr>
        <w:t>y1=</w:t>
      </w:r>
      <w:r>
        <w:rPr>
          <w:rStyle w:val="NormalTok"/>
        </w:rPr>
        <w:t>quantCI[,</w:t>
      </w:r>
      <w:r>
        <w:rPr>
          <w:rStyle w:val="StringTok"/>
        </w:rPr>
        <w:t>"95%"</w:t>
      </w:r>
      <w:r>
        <w:rPr>
          <w:rStyle w:val="NormalTok"/>
        </w:rPr>
        <w:t>],</w:t>
      </w:r>
      <w:r>
        <w:br/>
      </w:r>
      <w:r>
        <w:rPr>
          <w:rStyle w:val="NormalTok"/>
        </w:rPr>
        <w:t xml:space="preserve">       </w:t>
      </w:r>
      <w:r>
        <w:rPr>
          <w:rStyle w:val="DataTypeTok"/>
        </w:rPr>
        <w:t>col=</w:t>
      </w:r>
      <w:r>
        <w:rPr>
          <w:rStyle w:val="DecValTok"/>
        </w:rPr>
        <w:t>2</w:t>
      </w:r>
      <w:r>
        <w:rPr>
          <w:rStyle w:val="NormalTok"/>
        </w:rPr>
        <w:t>,</w:t>
      </w:r>
      <w:r>
        <w:rPr>
          <w:rStyle w:val="DataTypeTok"/>
        </w:rPr>
        <w:t>lwd=</w:t>
      </w:r>
      <w:r>
        <w:rPr>
          <w:rStyle w:val="DecValTok"/>
        </w:rPr>
        <w:t>1</w:t>
      </w:r>
      <w:r>
        <w:rPr>
          <w:rStyle w:val="NormalTok"/>
        </w:rPr>
        <w:t>,</w:t>
      </w:r>
      <w:r>
        <w:rPr>
          <w:rStyle w:val="DataTypeTok"/>
        </w:rPr>
        <w:t>length=</w:t>
      </w:r>
      <w:r>
        <w:rPr>
          <w:rStyle w:val="FloatTok"/>
        </w:rPr>
        <w:t>0.035</w:t>
      </w:r>
      <w:r>
        <w:rPr>
          <w:rStyle w:val="NormalTok"/>
        </w:rPr>
        <w:t>,</w:t>
      </w:r>
      <w:r>
        <w:rPr>
          <w:rStyle w:val="DataTypeTok"/>
        </w:rPr>
        <w:t>angle=</w:t>
      </w:r>
      <w:r>
        <w:rPr>
          <w:rStyle w:val="DecValTok"/>
        </w:rPr>
        <w:t>90</w:t>
      </w:r>
      <w:r>
        <w:rPr>
          <w:rStyle w:val="NormalTok"/>
        </w:rPr>
        <w:t>,</w:t>
      </w:r>
      <w:r>
        <w:rPr>
          <w:rStyle w:val="DataTypeTok"/>
        </w:rPr>
        <w:t>code=</w:t>
      </w:r>
      <w:r>
        <w:rPr>
          <w:rStyle w:val="DecValTok"/>
        </w:rPr>
        <w:t>3</w:t>
      </w:r>
      <w:r>
        <w:rPr>
          <w:rStyle w:val="NormalTok"/>
        </w:rPr>
        <w:t>)</w:t>
      </w:r>
    </w:p>
    <w:p w:rsidR="00D565DB" w:rsidRDefault="00D565DB" w:rsidP="00D565DB">
      <w:pPr>
        <w:pStyle w:val="FirstParagraph"/>
        <w:jc w:val="center"/>
      </w:pPr>
      <w:r>
        <w:rPr>
          <w:noProof/>
          <w:lang w:val="en-AU" w:eastAsia="en-AU"/>
        </w:rPr>
        <w:drawing>
          <wp:inline distT="0" distB="0" distL="0" distR="0" wp14:anchorId="1C2F2712" wp14:editId="57FAAE29">
            <wp:extent cx="5397500" cy="346982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Appendix_files/figure-docx/plottimeseries-1.png"/>
                    <pic:cNvPicPr>
                      <a:picLocks noChangeAspect="1" noChangeArrowheads="1"/>
                    </pic:cNvPicPr>
                  </pic:nvPicPr>
                  <pic:blipFill>
                    <a:blip r:embed="rId76"/>
                    <a:stretch>
                      <a:fillRect/>
                    </a:stretch>
                  </pic:blipFill>
                  <pic:spPr bwMode="auto">
                    <a:xfrm>
                      <a:off x="0" y="0"/>
                      <a:ext cx="5397500" cy="3469821"/>
                    </a:xfrm>
                    <a:prstGeom prst="rect">
                      <a:avLst/>
                    </a:prstGeom>
                    <a:noFill/>
                    <a:ln w="9525">
                      <a:noFill/>
                      <a:headEnd/>
                      <a:tailEnd/>
                    </a:ln>
                  </pic:spPr>
                </pic:pic>
              </a:graphicData>
            </a:graphic>
          </wp:inline>
        </w:drawing>
      </w:r>
    </w:p>
    <w:p w:rsidR="00D565DB" w:rsidRDefault="00D565DB" w:rsidP="00D565DB">
      <w:pPr>
        <w:pStyle w:val="BodyText"/>
      </w:pPr>
      <w:r>
        <w:rPr>
          <w:b/>
        </w:rPr>
        <w:t>Figure 44.</w:t>
      </w:r>
      <w:r>
        <w:t xml:space="preserve"> The bootstrapped trajectories of stock depletion of the </w:t>
      </w:r>
      <w:r w:rsidRPr="00F30F04">
        <w:rPr>
          <w:i/>
        </w:rPr>
        <w:t>dataspm</w:t>
      </w:r>
      <w:r>
        <w:t xml:space="preserve"> data set. Note that 20 replicates are far too few to provide sensible or valid percentile confidence intervals.</w:t>
      </w:r>
    </w:p>
    <w:p w:rsidR="00512BA6" w:rsidRDefault="00512BA6" w:rsidP="00D565DB">
      <w:pPr>
        <w:pStyle w:val="BodyText"/>
      </w:pPr>
    </w:p>
    <w:p w:rsidR="00D565DB" w:rsidRDefault="00D565DB" w:rsidP="00D565DB">
      <w:pPr>
        <w:pStyle w:val="BodyText"/>
      </w:pPr>
      <w:r>
        <w:t xml:space="preserve">The output from the </w:t>
      </w:r>
      <w:r>
        <w:rPr>
          <w:i/>
        </w:rPr>
        <w:t>bootASPM</w:t>
      </w:r>
      <w:r>
        <w:t xml:space="preserve"> function includes the bootstrap optimum parameters. These can be used along with the </w:t>
      </w:r>
      <w:r>
        <w:rPr>
          <w:i/>
        </w:rPr>
        <w:t>fish</w:t>
      </w:r>
      <w:r>
        <w:t xml:space="preserve">, </w:t>
      </w:r>
      <w:r>
        <w:rPr>
          <w:i/>
        </w:rPr>
        <w:t>glb</w:t>
      </w:r>
      <w:r>
        <w:t xml:space="preserve">, and </w:t>
      </w:r>
      <w:r>
        <w:rPr>
          <w:i/>
        </w:rPr>
        <w:t>props</w:t>
      </w:r>
      <w:r>
        <w:t xml:space="preserve"> objects from the data set used to generate productivity curves and determine target catches, MSY, and other fishery outputs for each set of parameters. This means that percentile confidence intervals can be generated for such assessment outputs.</w:t>
      </w:r>
    </w:p>
    <w:p w:rsidR="00D565DB" w:rsidRDefault="00D565DB" w:rsidP="00D565DB">
      <w:pPr>
        <w:pStyle w:val="Heading3"/>
      </w:pPr>
      <w:bookmarkStart w:id="295" w:name="management-advice-with-aspm"/>
      <w:bookmarkStart w:id="296" w:name="_Toc517691002"/>
      <w:bookmarkStart w:id="297" w:name="_Toc14253487"/>
      <w:bookmarkEnd w:id="295"/>
      <w:r>
        <w:t>Management Advice with aspm</w:t>
      </w:r>
      <w:bookmarkEnd w:id="296"/>
      <w:bookmarkEnd w:id="297"/>
    </w:p>
    <w:p w:rsidR="00F30F04" w:rsidRDefault="00D565DB" w:rsidP="00D565DB">
      <w:pPr>
        <w:pStyle w:val="FirstParagraph"/>
      </w:pPr>
      <w:r>
        <w:t xml:space="preserve">If working with a species that requires on-going management then it is necessary to produce advice with respect to acceptable catches that will lead to a sustainable fishery or whatever other management goal is in place for the fishery. To generate such advice formal harvest strategies are required to allow the outputs from the assessment to be converted into a recommended biological catch. This may then be modified by fishery managers taking into account potential rates of change within a fishery or social or economic drivers of management decisions. </w:t>
      </w:r>
    </w:p>
    <w:p w:rsidR="00D565DB" w:rsidRDefault="00D565DB" w:rsidP="00D565DB">
      <w:pPr>
        <w:pStyle w:val="FirstParagraph"/>
      </w:pPr>
      <w:r>
        <w:t>It was possible to put forward suggestions for new harvest strategies using the catch-MSY method because none were available previously and that put forward was only a suggestion for a possible consideration. Putting forward a proposed harvest control rule for the spm approach without consultation with jurisdictional fisheries managers could produce suggestions incompatible with a particular jurisdiction</w:t>
      </w:r>
      <w:r w:rsidR="00512BA6">
        <w:t>’</w:t>
      </w:r>
      <w:r>
        <w:t xml:space="preserve">s objectives. There </w:t>
      </w:r>
      <w:r w:rsidR="00F30F04">
        <w:t xml:space="preserve">already </w:t>
      </w:r>
      <w:r>
        <w:t>are harvest control rules that can be used once limit and target reference points are agreed upon</w:t>
      </w:r>
      <w:r w:rsidR="00512BA6">
        <w:t>,</w:t>
      </w:r>
      <w:r>
        <w:t xml:space="preserve"> and these can be utilized where considered appropriate</w:t>
      </w:r>
      <w:r w:rsidR="00F30F04">
        <w:t xml:space="preserve"> with either the spm or aspm models</w:t>
      </w:r>
      <w:r>
        <w:t>. The SAFS process, however, does not currently require a target reference point even though most harvest control rules do require one.</w:t>
      </w:r>
      <w:r w:rsidR="00F30F04">
        <w:t xml:space="preserve"> No specific harvest control rules are provided so as to avoid such things appearing as recommendations when none are intended.</w:t>
      </w:r>
    </w:p>
    <w:p w:rsidR="00D565DB" w:rsidRDefault="00D565DB">
      <w:pPr>
        <w:tabs>
          <w:tab w:val="clear" w:pos="567"/>
          <w:tab w:val="clear" w:pos="4253"/>
          <w:tab w:val="clear" w:pos="8505"/>
        </w:tabs>
        <w:spacing w:after="200" w:line="276" w:lineRule="auto"/>
        <w:rPr>
          <w:rFonts w:eastAsiaTheme="majorEastAsia" w:cstheme="majorBidi"/>
          <w:b/>
          <w:bCs/>
          <w:sz w:val="32"/>
          <w:szCs w:val="26"/>
        </w:rPr>
      </w:pPr>
      <w:bookmarkStart w:id="298" w:name="references"/>
      <w:bookmarkStart w:id="299" w:name="appendix-age-structured-production-model"/>
      <w:bookmarkStart w:id="300" w:name="_Toc517691003"/>
      <w:bookmarkEnd w:id="298"/>
      <w:bookmarkEnd w:id="299"/>
      <w:r>
        <w:br w:type="page"/>
      </w:r>
    </w:p>
    <w:p w:rsidR="00D565DB" w:rsidRDefault="00D565DB" w:rsidP="00D565DB">
      <w:pPr>
        <w:pStyle w:val="Heading2"/>
      </w:pPr>
      <w:bookmarkStart w:id="301" w:name="_Toc14253488"/>
      <w:r>
        <w:t>Appendix: Age-Structured Production Model Equations</w:t>
      </w:r>
      <w:bookmarkEnd w:id="300"/>
      <w:bookmarkEnd w:id="301"/>
    </w:p>
    <w:p w:rsidR="00D565DB" w:rsidRDefault="00D565DB" w:rsidP="00D565DB">
      <w:pPr>
        <w:pStyle w:val="Heading3"/>
      </w:pPr>
      <w:bookmarkStart w:id="302" w:name="initiation-of-an-age-structured-model"/>
      <w:bookmarkStart w:id="303" w:name="_Toc517691004"/>
      <w:bookmarkStart w:id="304" w:name="_Toc14253489"/>
      <w:bookmarkEnd w:id="302"/>
      <w:r>
        <w:t>Initiation of an Age-Structured Model</w:t>
      </w:r>
      <w:bookmarkEnd w:id="303"/>
      <w:bookmarkEnd w:id="304"/>
    </w:p>
    <w:p w:rsidR="00D565DB" w:rsidRDefault="00D565DB" w:rsidP="00D565DB">
      <w:pPr>
        <w:pStyle w:val="FirstParagraph"/>
      </w:pPr>
      <w:r>
        <w:t>At equilibrium, in an un-exploited population, the age-structure is assumed to be the result of natural mortality acting alone upon constant average unfished levels of recruitment. The equilibrium result would be a stable age distribution determined by those constant average recruitments and natural mortality. At the start of a time series, let us say in year 1, this is defined as:</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a,1</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e>
                  <m:e>
                    <m:r>
                      <w:rPr>
                        <w:rFonts w:ascii="Cambria Math" w:hAnsi="Cambria Math"/>
                      </w:rPr>
                      <m:t>a=0</m:t>
                    </m:r>
                  </m:e>
                </m:mr>
                <m:mr>
                  <m:e>
                    <m:sSub>
                      <m:sSubPr>
                        <m:ctrlPr>
                          <w:rPr>
                            <w:rFonts w:ascii="Cambria Math" w:hAnsi="Cambria Math"/>
                          </w:rPr>
                        </m:ctrlPr>
                      </m:sSubPr>
                      <m:e>
                        <m:r>
                          <w:rPr>
                            <w:rFonts w:ascii="Cambria Math" w:hAnsi="Cambria Math"/>
                          </w:rPr>
                          <m:t>N</m:t>
                        </m:r>
                      </m:e>
                      <m:sub>
                        <m:r>
                          <w:rPr>
                            <w:rFonts w:ascii="Cambria Math" w:hAnsi="Cambria Math"/>
                          </w:rPr>
                          <m:t>a-1,1</m:t>
                        </m:r>
                      </m:sub>
                    </m:sSub>
                    <m:sSup>
                      <m:sSupPr>
                        <m:ctrlPr>
                          <w:rPr>
                            <w:rFonts w:ascii="Cambria Math" w:hAnsi="Cambria Math"/>
                          </w:rPr>
                        </m:ctrlPr>
                      </m:sSupPr>
                      <m:e>
                        <m:r>
                          <w:rPr>
                            <w:rFonts w:ascii="Cambria Math" w:hAnsi="Cambria Math"/>
                          </w:rPr>
                          <m:t>e</m:t>
                        </m:r>
                      </m:e>
                      <m:sup>
                        <m:r>
                          <w:rPr>
                            <w:rFonts w:ascii="Cambria Math" w:hAnsi="Cambria Math"/>
                          </w:rPr>
                          <m:t>-M</m:t>
                        </m:r>
                      </m:sup>
                    </m:sSup>
                  </m:e>
                  <m:e>
                    <m:r>
                      <w:rPr>
                        <w:rFonts w:ascii="Cambria Math" w:hAnsi="Cambria Math"/>
                      </w:rPr>
                      <m:t>1≤a&lt;</m:t>
                    </m:r>
                    <m:sSub>
                      <m:sSubPr>
                        <m:ctrlPr>
                          <w:rPr>
                            <w:rFonts w:ascii="Cambria Math" w:hAnsi="Cambria Math"/>
                          </w:rPr>
                        </m:ctrlPr>
                      </m:sSubPr>
                      <m:e>
                        <m:r>
                          <w:rPr>
                            <w:rFonts w:ascii="Cambria Math" w:hAnsi="Cambria Math"/>
                          </w:rPr>
                          <m:t>a</m:t>
                        </m:r>
                      </m:e>
                      <m:sub>
                        <m:r>
                          <w:rPr>
                            <w:rFonts w:ascii="Cambria Math" w:hAnsi="Cambria Math"/>
                          </w:rPr>
                          <m:t>x</m:t>
                        </m:r>
                      </m:sub>
                    </m:sSub>
                  </m:e>
                </m:mr>
                <m:m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a</m:t>
                            </m:r>
                          </m:e>
                          <m:sub>
                            <m:r>
                              <w:rPr>
                                <w:rFonts w:ascii="Cambria Math" w:hAnsi="Cambria Math"/>
                              </w:rPr>
                              <m:t>x</m:t>
                            </m:r>
                          </m:sub>
                        </m:sSub>
                        <m:r>
                          <w:rPr>
                            <w:rFonts w:ascii="Cambria Math" w:hAnsi="Cambria Math"/>
                          </w:rPr>
                          <m:t>-1,1</m:t>
                        </m:r>
                      </m:sub>
                    </m:sSub>
                    <m:sSup>
                      <m:sSupPr>
                        <m:ctrlPr>
                          <w:rPr>
                            <w:rFonts w:ascii="Cambria Math" w:hAnsi="Cambria Math"/>
                          </w:rPr>
                        </m:ctrlPr>
                      </m:sSupPr>
                      <m:e>
                        <m:r>
                          <w:rPr>
                            <w:rFonts w:ascii="Cambria Math" w:hAnsi="Cambria Math"/>
                          </w:rPr>
                          <m:t>e</m:t>
                        </m:r>
                      </m:e>
                      <m:sup>
                        <m:r>
                          <w:rPr>
                            <w:rFonts w:ascii="Cambria Math" w:hAnsi="Cambria Math"/>
                          </w:rPr>
                          <m:t>-M</m:t>
                        </m:r>
                      </m:sup>
                    </m:sSup>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m:t>
                        </m:r>
                      </m:sup>
                    </m:sSup>
                    <m:r>
                      <w:rPr>
                        <w:rFonts w:ascii="Cambria Math" w:hAnsi="Cambria Math"/>
                      </w:rPr>
                      <m:t>)</m:t>
                    </m:r>
                  </m:e>
                  <m:e>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x</m:t>
                        </m:r>
                      </m:sub>
                    </m:sSub>
                  </m:e>
                </m:mr>
              </m:m>
            </m:e>
          </m:d>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a,1</m:t>
            </m:r>
          </m:sub>
        </m:sSub>
      </m:oMath>
      <w:r>
        <w:t xml:space="preserve"> is the numbers of age </w:t>
      </w:r>
      <m:oMath>
        <m:r>
          <w:rPr>
            <w:rFonts w:ascii="Cambria Math" w:hAnsi="Cambria Math"/>
          </w:rPr>
          <m:t>a</m:t>
        </m:r>
      </m:oMath>
      <w:r>
        <w:t xml:space="preserve">, in year 1,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is the maximum age modelled (the plus-group), and </w:t>
      </w:r>
      <m:oMath>
        <m:r>
          <w:rPr>
            <w:rFonts w:ascii="Cambria Math" w:hAnsi="Cambria Math"/>
          </w:rPr>
          <m:t>M</m:t>
        </m:r>
      </m:oMath>
      <w:r>
        <w:t xml:space="preserve"> is the instantaneous rate of natural mortality. In a pre-exploitation population there is no fishing mortality and the final component the above equation (where </w:t>
      </w:r>
      <m:oMath>
        <m:r>
          <w:rPr>
            <w:rFonts w:ascii="Cambria Math" w:hAnsi="Cambria Math"/>
          </w:rPr>
          <m:t>a</m:t>
        </m:r>
      </m:oMath>
      <w:r>
        <w:t xml:space="preserve"> =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is referred to as the plus group because it is the series which combines ages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and all older ages that are not modelled explicitly. This requires the inclusion of the </w:t>
      </w:r>
      <m:oMath>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m:t>
            </m:r>
          </m:sup>
        </m:sSup>
        <m:r>
          <w:rPr>
            <w:rFonts w:ascii="Cambria Math" w:hAnsi="Cambria Math"/>
          </w:rPr>
          <m:t>)</m:t>
        </m:r>
      </m:oMath>
      <w:r>
        <w:t xml:space="preserve"> divisor to force the equation to be the sum of an exponential series. The </w:t>
      </w:r>
      <m:oMath>
        <m:sSub>
          <m:sSubPr>
            <m:ctrlPr>
              <w:rPr>
                <w:rFonts w:ascii="Cambria Math" w:hAnsi="Cambria Math"/>
              </w:rPr>
            </m:ctrlPr>
          </m:sSubPr>
          <m:e>
            <m:r>
              <w:rPr>
                <w:rFonts w:ascii="Cambria Math" w:hAnsi="Cambria Math"/>
              </w:rPr>
              <m:t>N</m:t>
            </m:r>
          </m:e>
          <m:sub>
            <m:r>
              <w:rPr>
                <w:rFonts w:ascii="Cambria Math" w:hAnsi="Cambria Math"/>
              </w:rPr>
              <m:t>0,1</m:t>
            </m:r>
          </m:sub>
        </m:sSub>
      </m:oMath>
      <w:r>
        <w:t xml:space="preserve"> is the constant unfished recruitment level,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Sometimes this also has an </w:t>
      </w:r>
      <m:oMath>
        <m:sSup>
          <m:sSupPr>
            <m:ctrlPr>
              <w:rPr>
                <w:rFonts w:ascii="Cambria Math" w:hAnsi="Cambria Math"/>
              </w:rPr>
            </m:ctrlPr>
          </m:sSupPr>
          <m:e>
            <m:r>
              <w:rPr>
                <w:rFonts w:ascii="Cambria Math" w:hAnsi="Cambria Math"/>
              </w:rPr>
              <m:t>e</m:t>
            </m:r>
          </m:e>
          <m:sup>
            <m:r>
              <w:rPr>
                <w:rFonts w:ascii="Cambria Math" w:hAnsi="Cambria Math"/>
              </w:rPr>
              <m:t>-M</m:t>
            </m:r>
          </m:sup>
        </m:sSup>
      </m:oMath>
      <w:r>
        <w:t xml:space="preserve"> term, depending on the timing of spawning. If the natural mortality term is included</w:t>
      </w:r>
      <w:r w:rsidR="00512BA6">
        <w:t>,</w:t>
      </w:r>
      <w:r w:rsidR="00F30F04">
        <w:t xml:space="preserve"> </w:t>
      </w:r>
      <w:r>
        <w:t xml:space="preserve">then the estimated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value will be somewhat higher than if it is omitted (by </w:t>
      </w:r>
      <m:oMath>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m:t>
            </m:r>
          </m:sup>
        </m:sSup>
      </m:oMath>
      <w:r>
        <w:t xml:space="preserve">), so it is usually simpler to omit it. This stable age distribution can also be obtained by first calculating the numbers-at-age for a recruitment of 1, or the numbers-at-age per recruit, and then multiplying that vectors of numbers by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which is how it is implemented in </w:t>
      </w:r>
      <w:r>
        <w:rPr>
          <w:i/>
        </w:rPr>
        <w:t>simpleSA::dynamics</w:t>
      </w:r>
    </w:p>
    <w:p w:rsidR="00D565DB" w:rsidRDefault="00D565DB" w:rsidP="00D565DB">
      <w:pPr>
        <w:pStyle w:val="Heading3"/>
      </w:pPr>
      <w:bookmarkStart w:id="305" w:name="biological-characteristics"/>
      <w:bookmarkStart w:id="306" w:name="_Toc517691005"/>
      <w:bookmarkStart w:id="307" w:name="_Toc14253490"/>
      <w:bookmarkEnd w:id="305"/>
      <w:r>
        <w:t>Biological Characteristics</w:t>
      </w:r>
      <w:bookmarkEnd w:id="306"/>
      <w:bookmarkEnd w:id="307"/>
    </w:p>
    <w:p w:rsidR="00D565DB" w:rsidRDefault="00D565DB" w:rsidP="00D565DB">
      <w:pPr>
        <w:pStyle w:val="FirstParagraph"/>
      </w:pPr>
      <w:r>
        <w:t>Length-at-age of fish is defined by the von Bertalanffy growth function:</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t>
              </m:r>
            </m:sub>
          </m:sSub>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-k(a-</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up>
          </m:sSup>
          <m:r>
            <w:rPr>
              <w:rFonts w:ascii="Cambria Math" w:hAnsi="Cambria Math"/>
            </w:rPr>
            <m:t>)</m:t>
          </m:r>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L</m:t>
            </m:r>
          </m:e>
          <m:sub>
            <m:r>
              <w:rPr>
                <w:rFonts w:ascii="Cambria Math" w:hAnsi="Cambria Math"/>
              </w:rPr>
              <m:t>a</m:t>
            </m:r>
          </m:sub>
        </m:sSub>
      </m:oMath>
      <w:r>
        <w:t xml:space="preserve"> is the mean length at age </w:t>
      </w:r>
      <m:oMath>
        <m:r>
          <w:rPr>
            <w:rFonts w:ascii="Cambria Math" w:hAnsi="Cambria Math"/>
          </w:rPr>
          <m:t>a</m:t>
        </m:r>
      </m:oMath>
      <w:r>
        <w:t xml:space="preserve">, </w:t>
      </w:r>
      <m:oMath>
        <m:sSub>
          <m:sSubPr>
            <m:ctrlPr>
              <w:rPr>
                <w:rFonts w:ascii="Cambria Math" w:hAnsi="Cambria Math"/>
              </w:rPr>
            </m:ctrlPr>
          </m:sSubPr>
          <m:e>
            <m:r>
              <w:rPr>
                <w:rFonts w:ascii="Cambria Math" w:hAnsi="Cambria Math"/>
              </w:rPr>
              <m:t>L</m:t>
            </m:r>
          </m:e>
          <m:sub>
            <m:r>
              <w:rPr>
                <w:rFonts w:ascii="Cambria Math" w:hAnsi="Cambria Math"/>
              </w:rPr>
              <m:t>∞</m:t>
            </m:r>
          </m:sub>
        </m:sSub>
      </m:oMath>
      <w:r>
        <w:t xml:space="preserve"> is the asymptotic average maximum length, </w:t>
      </w:r>
      <m:oMath>
        <m:r>
          <w:rPr>
            <w:rFonts w:ascii="Cambria Math" w:hAnsi="Cambria Math"/>
          </w:rPr>
          <m:t>k</m:t>
        </m:r>
      </m:oMath>
      <w:r>
        <w:t xml:space="preserve"> is the grow rate coefficient, and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is the length at age zero.</w:t>
      </w:r>
    </w:p>
    <w:p w:rsidR="00D565DB" w:rsidRDefault="00D565DB" w:rsidP="00D565DB">
      <w:pPr>
        <w:pStyle w:val="BodyText"/>
      </w:pPr>
      <w:r>
        <w:t>The mass-at-age relationship is defined as:</w:t>
      </w:r>
    </w:p>
    <w:p w:rsidR="00F30F04" w:rsidRDefault="00F30F04" w:rsidP="00D565DB">
      <w:pPr>
        <w:pStyle w:val="BodyText"/>
      </w:pPr>
    </w:p>
    <w:p w:rsidR="00F30F04" w:rsidRDefault="00F30F04" w:rsidP="00F30F04">
      <w:pPr>
        <w:pStyle w:val="MTDisplayEquation"/>
      </w:pPr>
      <w:r>
        <w:tab/>
      </w:r>
      <w:r>
        <w:tab/>
      </w:r>
      <w:r w:rsidRPr="00F30F04">
        <w:rPr>
          <w:position w:val="-12"/>
        </w:rPr>
        <w:object w:dxaOrig="1160" w:dyaOrig="400" w14:anchorId="04C5E1B7">
          <v:shape id="_x0000_i1025" type="#_x0000_t75" style="width:57.6pt;height:21.6pt" o:ole="">
            <v:imagedata r:id="rId77" o:title=""/>
          </v:shape>
          <o:OLEObject Type="Embed" ProgID="Equation.DSMT4" ShapeID="_x0000_i1025" DrawAspect="Content" ObjectID="_1626171413" r:id="rId78"/>
        </w:object>
      </w:r>
      <w:r>
        <w:t xml:space="preserve"> </w:t>
      </w:r>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a</m:t>
            </m:r>
          </m:sub>
        </m:sSub>
      </m:oMath>
      <w:r>
        <w:t xml:space="preserve"> is the mass at age </w:t>
      </w:r>
      <m:oMath>
        <m:r>
          <w:rPr>
            <w:rFonts w:ascii="Cambria Math" w:hAnsi="Cambria Math"/>
          </w:rPr>
          <m:t>a</m:t>
        </m:r>
      </m:oMath>
      <w:r>
        <w:t>, and</w:t>
      </w:r>
      <w:r w:rsidR="00F30F04">
        <w:t xml:space="preserve"> </w:t>
      </w:r>
      <w:r w:rsidR="00F30F04">
        <w:rPr>
          <w:i/>
        </w:rPr>
        <w:t>W</w:t>
      </w:r>
      <w:r w:rsidR="00F30F04" w:rsidRPr="00F30F04">
        <w:rPr>
          <w:rFonts w:ascii="Symbol" w:hAnsi="Symbol"/>
          <w:i/>
          <w:vertAlign w:val="subscript"/>
        </w:rPr>
        <w:t></w:t>
      </w:r>
      <w:r w:rsidR="00F30F04">
        <w:t xml:space="preserve"> and </w:t>
      </w:r>
      <w:r w:rsidR="00F30F04">
        <w:rPr>
          <w:i/>
        </w:rPr>
        <w:t>W</w:t>
      </w:r>
      <w:r w:rsidR="00F30F04" w:rsidRPr="00F30F04">
        <w:rPr>
          <w:rFonts w:ascii="Symbol" w:hAnsi="Symbol"/>
          <w:i/>
          <w:vertAlign w:val="subscript"/>
        </w:rPr>
        <w:t></w:t>
      </w:r>
      <w:r w:rsidR="00F30F04">
        <w:t xml:space="preserve"> </w:t>
      </w:r>
      <w:r>
        <w:t>are the coefficients that define the power relationship between length and mass.</w:t>
      </w:r>
    </w:p>
    <w:p w:rsidR="00D565DB" w:rsidRDefault="00D565DB" w:rsidP="00D565DB">
      <w:pPr>
        <w:pStyle w:val="Heading3"/>
      </w:pPr>
      <w:bookmarkStart w:id="308" w:name="spawning-stock-recruitment-relationship"/>
      <w:bookmarkStart w:id="309" w:name="_Toc517691006"/>
      <w:bookmarkStart w:id="310" w:name="_Toc14253491"/>
      <w:bookmarkEnd w:id="308"/>
      <w:r>
        <w:t>Spawning Stock Recruitment Relationship</w:t>
      </w:r>
      <w:bookmarkEnd w:id="309"/>
      <w:bookmarkEnd w:id="310"/>
    </w:p>
    <w:p w:rsidR="00D565DB" w:rsidRDefault="00D565DB" w:rsidP="00D565DB">
      <w:pPr>
        <w:pStyle w:val="FirstParagraph"/>
      </w:pPr>
      <w:r>
        <w:t xml:space="preserve">The biomass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can be defined as the mature stock biomass that would develop given a constant recruitment level of one (i.e. </w:t>
      </w:r>
      <m:oMath>
        <m:sSub>
          <m:sSubPr>
            <m:ctrlPr>
              <w:rPr>
                <w:rFonts w:ascii="Cambria Math" w:hAnsi="Cambria Math"/>
              </w:rPr>
            </m:ctrlPr>
          </m:sSubPr>
          <m:e>
            <m:r>
              <w:rPr>
                <w:rFonts w:ascii="Cambria Math" w:hAnsi="Cambria Math"/>
              </w:rPr>
              <m:t>N</m:t>
            </m:r>
          </m:e>
          <m:sub>
            <m:r>
              <w:rPr>
                <w:rFonts w:ascii="Cambria Math" w:hAnsi="Cambria Math"/>
              </w:rPr>
              <m:t>0,1</m:t>
            </m:r>
          </m:sub>
        </m:sSub>
        <m:r>
          <w:rPr>
            <w:rFonts w:ascii="Cambria Math" w:hAnsi="Cambria Math"/>
          </w:rPr>
          <m:t>=1</m:t>
        </m:r>
      </m:oMath>
      <w:r>
        <w:t xml:space="preserve"> in the above equation). Thus, at a biomass of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distributed across a stable age distribution, the resulting average recruitment level would be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acts as a scaling factor in the recruitment equations by providing the link between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0</m:t>
            </m:r>
          </m:sub>
        </m:sSub>
      </m:oMath>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a=1</m:t>
              </m:r>
            </m:sub>
            <m:sup>
              <m:sSub>
                <m:sSubPr>
                  <m:ctrlPr>
                    <w:rPr>
                      <w:rFonts w:ascii="Cambria Math" w:hAnsi="Cambria Math"/>
                    </w:rPr>
                  </m:ctrlPr>
                </m:sSubPr>
                <m:e>
                  <m:r>
                    <w:rPr>
                      <w:rFonts w:ascii="Cambria Math" w:hAnsi="Cambria Math"/>
                    </w:rPr>
                    <m:t>a</m:t>
                  </m:r>
                </m:e>
                <m:sub>
                  <m:r>
                    <w:rPr>
                      <w:rFonts w:ascii="Cambria Math" w:hAnsi="Cambria Math"/>
                    </w:rPr>
                    <m:t>x</m:t>
                  </m:r>
                </m:sub>
              </m:sSub>
            </m:sup>
            <m:e>
              <m:sSub>
                <m:sSubPr>
                  <m:ctrlPr>
                    <w:rPr>
                      <w:rFonts w:ascii="Cambria Math" w:hAnsi="Cambria Math"/>
                    </w:rPr>
                  </m:ctrlPr>
                </m:sSubPr>
                <m:e>
                  <m:r>
                    <w:rPr>
                      <w:rFonts w:ascii="Cambria Math" w:hAnsi="Cambria Math"/>
                    </w:rPr>
                    <m:t>n</m:t>
                  </m:r>
                </m:e>
                <m:sub>
                  <m:r>
                    <w:rPr>
                      <w:rFonts w:ascii="Cambria Math" w:hAnsi="Cambria Math"/>
                    </w:rPr>
                    <m:t>a,1</m:t>
                  </m:r>
                </m:sub>
              </m:sSub>
            </m:e>
          </m:nary>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a</m:t>
              </m:r>
            </m:sub>
          </m:sSub>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is the proportion mature at age </w:t>
      </w:r>
      <m:oMath>
        <m:r>
          <w:rPr>
            <w:rFonts w:ascii="Cambria Math" w:hAnsi="Cambria Math"/>
          </w:rPr>
          <m:t>a</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a,1</m:t>
            </m:r>
          </m:sub>
        </m:sSub>
      </m:oMath>
      <w:r>
        <w:t xml:space="preserve"> is the virgin number of animals per recruit of age </w:t>
      </w:r>
      <m:oMath>
        <m:r>
          <w:rPr>
            <w:rFonts w:ascii="Cambria Math" w:hAnsi="Cambria Math"/>
          </w:rPr>
          <m:t>a</m:t>
        </m:r>
      </m:oMath>
      <w:r>
        <w:t xml:space="preserve"> in year 1, and </w:t>
      </w:r>
      <m:oMath>
        <m:sSub>
          <m:sSubPr>
            <m:ctrlPr>
              <w:rPr>
                <w:rFonts w:ascii="Cambria Math" w:hAnsi="Cambria Math"/>
              </w:rPr>
            </m:ctrlPr>
          </m:sSubPr>
          <m:e>
            <m:r>
              <w:rPr>
                <w:rFonts w:ascii="Cambria Math" w:hAnsi="Cambria Math"/>
              </w:rPr>
              <m:t>w</m:t>
            </m:r>
          </m:e>
          <m:sub>
            <m:r>
              <w:rPr>
                <w:rFonts w:ascii="Cambria Math" w:hAnsi="Cambria Math"/>
              </w:rPr>
              <m:t>a</m:t>
            </m:r>
          </m:sub>
        </m:sSub>
      </m:oMath>
      <w:r>
        <w:t xml:space="preserve"> is the weight of an animal of age </w:t>
      </w:r>
      <m:oMath>
        <m:r>
          <w:rPr>
            <w:rFonts w:ascii="Cambria Math" w:hAnsi="Cambria Math"/>
          </w:rPr>
          <m:t>a</m:t>
        </m:r>
      </m:oMath>
      <w:r>
        <w:t xml:space="preserve">. The average unfished recruitment level,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is directly related to the virgin mature, or recruited, biomass, </w:t>
      </w:r>
      <m:oMath>
        <m:sSub>
          <m:sSubPr>
            <m:ctrlPr>
              <w:rPr>
                <w:rFonts w:ascii="Cambria Math" w:hAnsi="Cambria Math"/>
              </w:rPr>
            </m:ctrlPr>
          </m:sSubPr>
          <m:e>
            <m:r>
              <w:rPr>
                <w:rFonts w:ascii="Cambria Math" w:hAnsi="Cambria Math"/>
              </w:rPr>
              <m:t>B</m:t>
            </m:r>
          </m:e>
          <m:sub>
            <m:r>
              <w:rPr>
                <w:rFonts w:ascii="Cambria Math" w:hAnsi="Cambria Math"/>
              </w:rPr>
              <m:t>0</m:t>
            </m:r>
          </m:sub>
        </m:sSub>
      </m:oMath>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oMath>
      </m:oMathPara>
    </w:p>
    <w:p w:rsidR="00D565DB" w:rsidRDefault="00D565DB" w:rsidP="00D565DB">
      <w:pPr>
        <w:pStyle w:val="FirstParagraph"/>
      </w:pPr>
      <w:r>
        <w:t xml:space="preserve">By determining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from a constant recruitment level of one, the recruitment levels from realistic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levels can be obtained by applying the above equation. Once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has been determined</w:t>
      </w:r>
      <w:r w:rsidR="0081676F">
        <w:t>,</w:t>
      </w:r>
      <w:r>
        <w:t xml:space="preserve"> the unfished number at age distribution can be obtained by substituting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into the first equation. The spawning stock – recruitment relationship can be described by the deterministic form of the Beverton – Holt relationship:</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y+1</m:t>
              </m:r>
            </m:sub>
          </m:sSub>
          <m:r>
            <w:rPr>
              <w:rFonts w:ascii="Cambria Math" w:hAnsi="Cambria Math"/>
            </w:rPr>
            <m:t>=</m:t>
          </m:r>
          <m:f>
            <m:fPr>
              <m:ctrlPr>
                <w:rPr>
                  <w:rFonts w:ascii="Cambria Math" w:hAnsi="Cambria Math"/>
                </w:rPr>
              </m:ctrlPr>
            </m:fPr>
            <m:num>
              <m:r>
                <w:rPr>
                  <w:rFonts w:ascii="Cambria Math" w:hAnsi="Cambria Math"/>
                </w:rPr>
                <m:t>a</m:t>
              </m:r>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Sp</m:t>
                  </m:r>
                </m:sup>
              </m:sSubSup>
            </m:num>
            <m:den>
              <m:r>
                <w:rPr>
                  <w:rFonts w:ascii="Cambria Math" w:hAnsi="Cambria Math"/>
                </w:rPr>
                <m:t>b+</m:t>
              </m:r>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Sp</m:t>
                  </m:r>
                </m:sup>
              </m:sSubSup>
            </m:den>
          </m:f>
        </m:oMath>
      </m:oMathPara>
    </w:p>
    <w:p w:rsidR="00D565DB" w:rsidRDefault="00D565DB" w:rsidP="00D565DB">
      <w:pPr>
        <w:pStyle w:val="FirstParagraph"/>
      </w:pPr>
      <w:r>
        <w:t xml:space="preserve">where </w:t>
      </w:r>
      <m:oMath>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Sp</m:t>
            </m:r>
          </m:sup>
        </m:sSubSup>
      </m:oMath>
      <w:r>
        <w:t xml:space="preserve"> is the mature, or spawning biomass in the year </w:t>
      </w:r>
      <m:oMath>
        <m:r>
          <w:rPr>
            <w:rFonts w:ascii="Cambria Math" w:hAnsi="Cambria Math"/>
          </w:rPr>
          <m:t>y</m:t>
        </m:r>
      </m:oMath>
      <w:r>
        <w:t>.</w:t>
      </w:r>
    </w:p>
    <w:p w:rsidR="00D565DB" w:rsidRDefault="00D565DB" w:rsidP="00D565DB">
      <w:pPr>
        <w:pStyle w:val="BodyText"/>
      </w:pPr>
      <w:r>
        <w:t xml:space="preserve">A re-parameterization of the Beverton-Holt parameters in terms of steepness, </w:t>
      </w:r>
      <m:oMath>
        <m:r>
          <w:rPr>
            <w:rFonts w:ascii="Cambria Math" w:hAnsi="Cambria Math"/>
          </w:rPr>
          <m:t>h</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is to specify </w:t>
      </w:r>
      <m:oMath>
        <m:r>
          <w:rPr>
            <w:rFonts w:ascii="Cambria Math" w:hAnsi="Cambria Math"/>
          </w:rPr>
          <m:t>a</m:t>
        </m:r>
      </m:oMath>
      <w:r>
        <w:t xml:space="preserve"> and </w:t>
      </w:r>
      <m:oMath>
        <m:r>
          <w:rPr>
            <w:rFonts w:ascii="Cambria Math" w:hAnsi="Cambria Math"/>
          </w:rPr>
          <m:t>b</m:t>
        </m:r>
      </m:oMath>
      <w:r>
        <w:t xml:space="preserve"> such that:</w:t>
      </w:r>
    </w:p>
    <w:p w:rsidR="00D565DB" w:rsidRDefault="00D565DB" w:rsidP="00D565DB">
      <w:pPr>
        <w:pStyle w:val="BodyText"/>
      </w:pPr>
      <m:oMathPara>
        <m:oMathParaPr>
          <m:jc m:val="center"/>
        </m:oMathParaPr>
        <m:oMath>
          <m:r>
            <w:rPr>
              <w:rFonts w:ascii="Cambria Math" w:hAnsi="Cambria Math"/>
            </w:rPr>
            <m:t>a=</m:t>
          </m:r>
          <m:f>
            <m:fPr>
              <m:ctrlPr>
                <w:rPr>
                  <w:rFonts w:ascii="Cambria Math" w:hAnsi="Cambria Math"/>
                </w:rPr>
              </m:ctrlPr>
            </m:fPr>
            <m:num>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num>
            <m:den>
              <m:r>
                <w:rPr>
                  <w:rFonts w:ascii="Cambria Math" w:hAnsi="Cambria Math"/>
                </w:rPr>
                <m:t>5</m:t>
              </m:r>
              <m:r>
                <w:rPr>
                  <w:rFonts w:ascii="Cambria Math" w:hAnsi="Cambria Math"/>
                </w:rPr>
                <m:t>h-</m:t>
              </m:r>
              <m:r>
                <w:rPr>
                  <w:rFonts w:ascii="Cambria Math" w:hAnsi="Cambria Math"/>
                </w:rPr>
                <m:t>1</m:t>
              </m:r>
            </m:den>
          </m:f>
          <m:r>
            <w:rPr>
              <w:rFonts w:ascii="Cambria Math" w:hAnsi="Cambria Math"/>
            </w:rPr>
            <m:t>  </m:t>
          </m:r>
          <m:r>
            <m:rPr>
              <m:sty m:val="p"/>
            </m:rPr>
            <w:rPr>
              <w:rFonts w:ascii="Cambria Math" w:hAnsi="Cambria Math"/>
            </w:rPr>
            <m:t>and</m:t>
          </m:r>
          <m:r>
            <w:rPr>
              <w:rFonts w:ascii="Cambria Math" w:hAnsi="Cambria Math"/>
            </w:rPr>
            <m:t>  b=</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(1-</m:t>
              </m:r>
              <m:r>
                <w:rPr>
                  <w:rFonts w:ascii="Cambria Math" w:hAnsi="Cambria Math"/>
                </w:rPr>
                <m:t>h)</m:t>
              </m:r>
            </m:num>
            <m:den>
              <m:r>
                <w:rPr>
                  <w:rFonts w:ascii="Cambria Math" w:hAnsi="Cambria Math"/>
                </w:rPr>
                <m:t>5</m:t>
              </m:r>
              <m:r>
                <w:rPr>
                  <w:rFonts w:ascii="Cambria Math" w:hAnsi="Cambria Math"/>
                </w:rPr>
                <m:t>h-</m:t>
              </m:r>
              <m:r>
                <w:rPr>
                  <w:rFonts w:ascii="Cambria Math" w:hAnsi="Cambria Math"/>
                </w:rPr>
                <m:t>1</m:t>
              </m:r>
            </m:den>
          </m:f>
        </m:oMath>
      </m:oMathPara>
    </w:p>
    <w:p w:rsidR="00D565DB" w:rsidRDefault="00D565DB" w:rsidP="00D565DB">
      <w:pPr>
        <w:pStyle w:val="FirstParagraph"/>
      </w:pPr>
      <w:r>
        <w:t xml:space="preserve">Using this re-parameterization the number of recruits produced in year </w:t>
      </w:r>
      <m:oMath>
        <m:r>
          <w:rPr>
            <w:rFonts w:ascii="Cambria Math" w:hAnsi="Cambria Math"/>
          </w:rPr>
          <m:t>y</m:t>
        </m:r>
      </m:oMath>
      <w:r>
        <w:t xml:space="preserve"> from the spawning biomass in year </w:t>
      </w:r>
      <m:oMath>
        <m:r>
          <w:rPr>
            <w:rFonts w:ascii="Cambria Math" w:hAnsi="Cambria Math"/>
          </w:rPr>
          <m:t>y-1</m:t>
        </m:r>
      </m:oMath>
      <w:r>
        <w:t xml:space="preserve"> is:</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0,y</m:t>
              </m:r>
            </m:sub>
          </m:sSub>
          <m:r>
            <w:rPr>
              <w:rFonts w:ascii="Cambria Math" w:hAnsi="Cambria Math"/>
            </w:rPr>
            <m:t>=</m:t>
          </m:r>
          <m:f>
            <m:fPr>
              <m:ctrlPr>
                <w:rPr>
                  <w:rFonts w:ascii="Cambria Math" w:hAnsi="Cambria Math"/>
                </w:rPr>
              </m:ctrlPr>
            </m:fPr>
            <m:num>
              <m: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0</m:t>
                  </m:r>
                </m:sub>
              </m:sSub>
              <m:sSubSup>
                <m:sSubSupPr>
                  <m:ctrlPr>
                    <w:rPr>
                      <w:rFonts w:ascii="Cambria Math" w:hAnsi="Cambria Math"/>
                    </w:rPr>
                  </m:ctrlPr>
                </m:sSubSupPr>
                <m:e>
                  <m:r>
                    <w:rPr>
                      <w:rFonts w:ascii="Cambria Math" w:hAnsi="Cambria Math"/>
                    </w:rPr>
                    <m:t>B</m:t>
                  </m:r>
                </m:e>
                <m:sub>
                  <m:r>
                    <w:rPr>
                      <w:rFonts w:ascii="Cambria Math" w:hAnsi="Cambria Math"/>
                    </w:rPr>
                    <m:t>y-1</m:t>
                  </m:r>
                </m:sub>
                <m:sup>
                  <m:r>
                    <w:rPr>
                      <w:rFonts w:ascii="Cambria Math" w:hAnsi="Cambria Math"/>
                    </w:rPr>
                    <m:t>Sp</m:t>
                  </m:r>
                </m:sup>
              </m:sSubSup>
            </m:num>
            <m:den>
              <m:r>
                <w:rPr>
                  <w:rFonts w:ascii="Cambria Math" w:hAnsi="Cambria Math"/>
                </w:rPr>
                <m:t>(1-</m:t>
              </m:r>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+(5</m:t>
              </m:r>
              <m:r>
                <w:rPr>
                  <w:rFonts w:ascii="Cambria Math" w:hAnsi="Cambria Math"/>
                </w:rPr>
                <m:t>h-</m:t>
              </m:r>
              <m:r>
                <w:rPr>
                  <w:rFonts w:ascii="Cambria Math" w:hAnsi="Cambria Math"/>
                </w:rPr>
                <m:t>1)</m:t>
              </m:r>
              <m:sSubSup>
                <m:sSubSupPr>
                  <m:ctrlPr>
                    <w:rPr>
                      <w:rFonts w:ascii="Cambria Math" w:hAnsi="Cambria Math"/>
                    </w:rPr>
                  </m:ctrlPr>
                </m:sSubSupPr>
                <m:e>
                  <m:r>
                    <w:rPr>
                      <w:rFonts w:ascii="Cambria Math" w:hAnsi="Cambria Math"/>
                    </w:rPr>
                    <m:t>B</m:t>
                  </m:r>
                </m:e>
                <m:sub>
                  <m:r>
                    <w:rPr>
                      <w:rFonts w:ascii="Cambria Math" w:hAnsi="Cambria Math"/>
                    </w:rPr>
                    <m:t>y-1</m:t>
                  </m:r>
                </m:sub>
                <m:sup>
                  <m:r>
                    <w:rPr>
                      <w:rFonts w:ascii="Cambria Math" w:hAnsi="Cambria Math"/>
                    </w:rPr>
                    <m:t>Sp</m:t>
                  </m:r>
                </m:sup>
              </m:sSubSup>
            </m:den>
          </m:f>
          <m:r>
            <w:rPr>
              <w:rFonts w:ascii="Cambria Math" w:hAnsi="Cambria Math"/>
            </w:rPr>
            <m:t>.</m:t>
          </m:r>
        </m:oMath>
      </m:oMathPara>
    </w:p>
    <w:p w:rsidR="00D565DB" w:rsidRDefault="00D565DB" w:rsidP="00D565DB">
      <w:pPr>
        <w:pStyle w:val="Heading3"/>
      </w:pPr>
      <w:bookmarkStart w:id="311" w:name="stock-dynamics"/>
      <w:bookmarkStart w:id="312" w:name="_Toc517691007"/>
      <w:bookmarkStart w:id="313" w:name="_Toc14253492"/>
      <w:bookmarkEnd w:id="311"/>
      <w:r>
        <w:t>Stock dynamics</w:t>
      </w:r>
      <w:bookmarkEnd w:id="312"/>
      <w:bookmarkEnd w:id="313"/>
    </w:p>
    <w:p w:rsidR="00D565DB" w:rsidRDefault="00D565DB" w:rsidP="00D565DB">
      <w:pPr>
        <w:pStyle w:val="FirstParagraph"/>
      </w:pPr>
      <w:r>
        <w:t xml:space="preserve">To describe the dynamics subsequent to population initiation (i.e. the generation of </w:t>
      </w:r>
      <m:oMath>
        <m:sSub>
          <m:sSubPr>
            <m:ctrlPr>
              <w:rPr>
                <w:rFonts w:ascii="Cambria Math" w:hAnsi="Cambria Math"/>
              </w:rPr>
            </m:ctrlPr>
          </m:sSubPr>
          <m:e>
            <m:r>
              <w:rPr>
                <w:rFonts w:ascii="Cambria Math" w:hAnsi="Cambria Math"/>
              </w:rPr>
              <m:t>N</m:t>
            </m:r>
          </m:e>
          <m:sub>
            <m:r>
              <w:rPr>
                <w:rFonts w:ascii="Cambria Math" w:hAnsi="Cambria Math"/>
              </w:rPr>
              <m:t>a,y</m:t>
            </m:r>
          </m:sub>
        </m:sSub>
      </m:oMath>
      <w:r>
        <w:t xml:space="preserve">, the number at age </w:t>
      </w:r>
      <m:oMath>
        <m:r>
          <w:rPr>
            <w:rFonts w:ascii="Cambria Math" w:hAnsi="Cambria Math"/>
          </w:rPr>
          <m:t>a</m:t>
        </m:r>
      </m:oMath>
      <w:r>
        <w:t xml:space="preserve"> in year </w:t>
      </w:r>
      <m:oMath>
        <m:r>
          <w:rPr>
            <w:rFonts w:ascii="Cambria Math" w:hAnsi="Cambria Math"/>
          </w:rPr>
          <m:t>y</m:t>
        </m:r>
      </m:oMath>
      <w:r>
        <w:t xml:space="preserve">, for years other than 0), requires the inclusion of the stock recruitment relationship and the impact of fishing mortality. Not all age classes are necessarily fully selected, thus the fishing mortality term must be multiplied by the selectivity associated with the fishing gear for age </w:t>
      </w:r>
      <m:oMath>
        <m:r>
          <w:rPr>
            <w:rFonts w:ascii="Cambria Math" w:hAnsi="Cambria Math"/>
          </w:rPr>
          <m:t>a</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a</m:t>
            </m:r>
          </m:sub>
        </m:sSub>
      </m:oMath>
      <w:r>
        <w:t>, described by a logistic curve:</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50</m:t>
                              </m:r>
                            </m:sub>
                          </m:sSub>
                        </m:num>
                        <m:den>
                          <m:r>
                            <w:rPr>
                              <w:rFonts w:ascii="Cambria Math" w:hAnsi="Cambria Math"/>
                            </w:rPr>
                            <m:t>δ</m:t>
                          </m:r>
                        </m:den>
                      </m:f>
                      <m:r>
                        <w:rPr>
                          <w:rFonts w:ascii="Cambria Math" w:hAnsi="Cambria Math"/>
                        </w:rPr>
                        <m:t>)</m:t>
                      </m:r>
                    </m:sup>
                  </m:sSup>
                </m:e>
              </m:d>
            </m:den>
          </m:f>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50</m:t>
            </m:r>
          </m:sub>
        </m:sSub>
      </m:oMath>
      <w:r>
        <w:t xml:space="preserve"> is the age at which 50% of individuals are selected by the fishing gear, and </w:t>
      </w:r>
      <m:oMath>
        <m:r>
          <w:rPr>
            <w:rFonts w:ascii="Cambria Math" w:hAnsi="Cambria Math"/>
          </w:rPr>
          <m:t>δ</m:t>
        </m:r>
      </m:oMath>
      <w:r>
        <w:t xml:space="preserve"> is a parameter that determines the width or steepness of the selectivity ogive. Such logistic curves are also used to describe the development of maturity within </w:t>
      </w:r>
      <w:r w:rsidR="0081676F">
        <w:t>t</w:t>
      </w:r>
      <w:r>
        <w:t>he population</w:t>
      </w:r>
      <w:r w:rsidR="0081676F">
        <w:t>,</w:t>
      </w:r>
      <w:r>
        <w:t xml:space="preserve"> but in such a case the </w:t>
      </w:r>
      <m:oMath>
        <m:sSub>
          <m:sSubPr>
            <m:ctrlPr>
              <w:rPr>
                <w:rFonts w:ascii="Cambria Math" w:hAnsi="Cambria Math"/>
              </w:rPr>
            </m:ctrlPr>
          </m:sSubPr>
          <m:e>
            <m:r>
              <w:rPr>
                <w:rFonts w:ascii="Cambria Math" w:hAnsi="Cambria Math"/>
              </w:rPr>
              <m:t>a</m:t>
            </m:r>
          </m:e>
          <m:sub>
            <m:r>
              <w:rPr>
                <w:rFonts w:ascii="Cambria Math" w:hAnsi="Cambria Math"/>
              </w:rPr>
              <m:t>50</m:t>
            </m:r>
          </m:sub>
        </m:sSub>
      </m:oMath>
      <w:r>
        <w:t xml:space="preserve"> refers to the age at 50% maturity.</w:t>
      </w:r>
    </w:p>
    <w:p w:rsidR="00D565DB" w:rsidRDefault="00D565DB" w:rsidP="00D565DB">
      <w:pPr>
        <w:pStyle w:val="BodyText"/>
      </w:pPr>
      <w:r>
        <w:t xml:space="preserve">A term is also needed for the recruitment in each year (stock-recruit relationship above), and this is assumed to be a function of the spawning biomass of the stock at the end of the previous year </w:t>
      </w:r>
      <m:oMath>
        <m:r>
          <w:rPr>
            <w:rFonts w:ascii="Cambria Math" w:hAnsi="Cambria Math"/>
          </w:rPr>
          <m:t>y</m:t>
        </m:r>
      </m:oMath>
      <w:r>
        <w:t xml:space="preserve">, </w:t>
      </w:r>
      <m:oMath>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Sp</m:t>
            </m:r>
          </m:sup>
        </m:sSubSup>
      </m:oMath>
      <w:r>
        <w:t>.</w:t>
      </w:r>
    </w:p>
    <w:p w:rsidR="00D565DB" w:rsidRDefault="00D565DB" w:rsidP="00D565DB">
      <w:pPr>
        <w:pStyle w:val="BodyText"/>
      </w:pPr>
      <w:r>
        <w:t xml:space="preserve">The spawning biomass for a year </w:t>
      </w:r>
      <m:oMath>
        <m:r>
          <w:rPr>
            <w:rFonts w:ascii="Cambria Math" w:hAnsi="Cambria Math"/>
          </w:rPr>
          <m:t>y</m:t>
        </m:r>
      </m:oMath>
      <w:r>
        <w:t xml:space="preserve"> is:</w:t>
      </w:r>
    </w:p>
    <w:p w:rsidR="00D565DB" w:rsidRDefault="00914D4A" w:rsidP="00D565DB">
      <w:pPr>
        <w:pStyle w:val="BodyText"/>
      </w:pPr>
      <m:oMathPara>
        <m:oMathParaPr>
          <m:jc m:val="center"/>
        </m:oMathParaPr>
        <m:oMath>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Sp</m:t>
              </m:r>
            </m:sup>
          </m:sSubSup>
          <m:r>
            <w:rPr>
              <w:rFonts w:ascii="Cambria Math" w:hAnsi="Cambria Math"/>
            </w:rPr>
            <m:t>=</m:t>
          </m:r>
          <m:nary>
            <m:naryPr>
              <m:chr m:val="∑"/>
              <m:limLoc m:val="undOvr"/>
              <m:ctrlPr>
                <w:rPr>
                  <w:rFonts w:ascii="Cambria Math" w:hAnsi="Cambria Math"/>
                </w:rPr>
              </m:ctrlPr>
            </m:naryPr>
            <m:sub>
              <m:r>
                <w:rPr>
                  <w:rFonts w:ascii="Cambria Math" w:hAnsi="Cambria Math"/>
                </w:rPr>
                <m:t>a=0</m:t>
              </m:r>
            </m:sub>
            <m:sup>
              <m:sSub>
                <m:sSubPr>
                  <m:ctrlPr>
                    <w:rPr>
                      <w:rFonts w:ascii="Cambria Math" w:hAnsi="Cambria Math"/>
                    </w:rPr>
                  </m:ctrlPr>
                </m:sSubPr>
                <m:e>
                  <m:r>
                    <w:rPr>
                      <w:rFonts w:ascii="Cambria Math" w:hAnsi="Cambria Math"/>
                    </w:rPr>
                    <m:t>a</m:t>
                  </m:r>
                </m:e>
                <m:sub>
                  <m:r>
                    <w:rPr>
                      <w:rFonts w:ascii="Cambria Math" w:hAnsi="Cambria Math"/>
                    </w:rPr>
                    <m:t>x</m:t>
                  </m:r>
                </m:sub>
              </m:sSub>
            </m:sup>
            <m:e>
              <m:sSub>
                <m:sSubPr>
                  <m:ctrlPr>
                    <w:rPr>
                      <w:rFonts w:ascii="Cambria Math" w:hAnsi="Cambria Math"/>
                    </w:rPr>
                  </m:ctrlPr>
                </m:sSubPr>
                <m:e>
                  <m:r>
                    <w:rPr>
                      <w:rFonts w:ascii="Cambria Math" w:hAnsi="Cambria Math"/>
                    </w:rPr>
                    <m:t>w</m:t>
                  </m:r>
                </m:e>
                <m:sub>
                  <m:r>
                    <w:rPr>
                      <w:rFonts w:ascii="Cambria Math" w:hAnsi="Cambria Math"/>
                    </w:rPr>
                    <m:t>a</m:t>
                  </m:r>
                </m:sub>
              </m:sSub>
            </m:e>
          </m:nary>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r>
                <w:rPr>
                  <w:rFonts w:ascii="Cambria Math" w:hAnsi="Cambria Math"/>
                </w:rPr>
                <m:t>N</m:t>
              </m:r>
            </m:e>
            <m:sub>
              <m:r>
                <w:rPr>
                  <w:rFonts w:ascii="Cambria Math" w:hAnsi="Cambria Math"/>
                </w:rPr>
                <m:t>a,y</m:t>
              </m:r>
            </m:sub>
          </m:sSub>
        </m:oMath>
      </m:oMathPara>
    </w:p>
    <w:p w:rsidR="00D565DB" w:rsidRDefault="0081676F" w:rsidP="00D565DB">
      <w:pPr>
        <w:pStyle w:val="FirstParagraph"/>
      </w:pPr>
      <w:r>
        <w:t>When</w:t>
      </w:r>
      <w:r w:rsidR="00D565DB">
        <w:t xml:space="preserve"> applied to the unfished stable age distribution</w:t>
      </w:r>
      <w:r>
        <w:t>,</w:t>
      </w:r>
      <w:r w:rsidR="00D565DB">
        <w:t xml:space="preserve"> this would provide an estimate of the unfished spawning biomass-per-recruit. When using difference equations (rather than continuous differential equations) the dynamics of the fishery, in terms of the order in which growth, natural, and fishing mortality occur, are important when defining how the numbers at age change. If the transition of numbers at age in year </w:t>
      </w:r>
      <m:oMath>
        <m:r>
          <w:rPr>
            <w:rFonts w:ascii="Cambria Math" w:hAnsi="Cambria Math"/>
          </w:rPr>
          <m:t>y</m:t>
        </m:r>
      </m:oMath>
      <w:r w:rsidR="00D565DB">
        <w:t xml:space="preserve"> into numbers at age in year </w:t>
      </w:r>
      <m:oMath>
        <m:r>
          <w:rPr>
            <w:rFonts w:ascii="Cambria Math" w:hAnsi="Cambria Math"/>
          </w:rPr>
          <m:t>y+1</m:t>
        </m:r>
      </m:oMath>
      <w:r w:rsidR="00D565DB">
        <w:t xml:space="preserve"> is </w:t>
      </w:r>
      <w:r>
        <w:t>broken down into</w:t>
      </w:r>
      <w:r w:rsidR="00D565DB">
        <w:t xml:space="preserve"> a number of steps</w:t>
      </w:r>
      <w:r>
        <w:t>,</w:t>
      </w:r>
      <w:r w:rsidR="00D565DB">
        <w:t xml:space="preserve"> this simplifies the calculation of internally consistent estimates of exploitable biomass, catch rates, and harvest rates. If it is assumed that the dynamics of a population entails that fish first grow from year </w:t>
      </w:r>
      <m:oMath>
        <m:r>
          <w:rPr>
            <w:rFonts w:ascii="Cambria Math" w:hAnsi="Cambria Math"/>
          </w:rPr>
          <m:t>y-1</m:t>
        </m:r>
      </m:oMath>
      <w:r w:rsidR="00D565DB">
        <w:t xml:space="preserve"> to year </w:t>
      </w:r>
      <m:oMath>
        <m:r>
          <w:rPr>
            <w:rFonts w:ascii="Cambria Math" w:hAnsi="Cambria Math"/>
          </w:rPr>
          <m:t>y</m:t>
        </m:r>
      </m:oMath>
      <w:r w:rsidR="00D565DB">
        <w:t>, then undergo half of natural mortality before they are fished</w:t>
      </w:r>
      <w:r>
        <w:t>,</w:t>
      </w:r>
      <w:r w:rsidR="00D565DB">
        <w:t xml:space="preserve"> and only then undergo the final half of natural mortality</w:t>
      </w:r>
      <w:r>
        <w:t>,</w:t>
      </w:r>
      <w:r w:rsidR="00D565DB">
        <w:t xml:space="preserve"> this would imply two steps to define the transition from one year to the next. The first step entails recruitment, growth from each age class to the next, and the application of the effect of half of natural mortality:</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a,</m:t>
              </m:r>
              <m:sSup>
                <m:sSupPr>
                  <m:ctrlPr>
                    <w:rPr>
                      <w:rFonts w:ascii="Cambria Math" w:hAnsi="Cambria Math"/>
                    </w:rPr>
                  </m:ctrlPr>
                </m:sSupPr>
                <m:e>
                  <m:r>
                    <w:rPr>
                      <w:rFonts w:ascii="Cambria Math" w:hAnsi="Cambria Math"/>
                    </w:rPr>
                    <m:t>y</m:t>
                  </m:r>
                </m:e>
                <m:sup>
                  <m:r>
                    <w:rPr>
                      <w:rFonts w:ascii="Cambria Math" w:hAnsi="Cambria Math"/>
                    </w:rPr>
                    <m:t>*</m:t>
                  </m:r>
                </m:sup>
              </m:sSup>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0,y</m:t>
                        </m:r>
                      </m:sub>
                    </m:sSub>
                  </m:e>
                  <m:e>
                    <m:r>
                      <w:rPr>
                        <w:rFonts w:ascii="Cambria Math" w:hAnsi="Cambria Math"/>
                      </w:rPr>
                      <m:t>a=0</m:t>
                    </m:r>
                  </m:e>
                </m:mr>
                <m:mr>
                  <m:e>
                    <m:sSub>
                      <m:sSubPr>
                        <m:ctrlPr>
                          <w:rPr>
                            <w:rFonts w:ascii="Cambria Math" w:hAnsi="Cambria Math"/>
                          </w:rPr>
                        </m:ctrlPr>
                      </m:sSubPr>
                      <m:e>
                        <m:r>
                          <w:rPr>
                            <w:rFonts w:ascii="Cambria Math" w:hAnsi="Cambria Math"/>
                          </w:rPr>
                          <m:t>N</m:t>
                        </m:r>
                      </m:e>
                      <m:sub>
                        <m:r>
                          <w:rPr>
                            <w:rFonts w:ascii="Cambria Math" w:hAnsi="Cambria Math"/>
                          </w:rPr>
                          <m:t>a-1,y-1</m:t>
                        </m:r>
                      </m:sub>
                    </m:sSub>
                    <m:sSup>
                      <m:sSupPr>
                        <m:ctrlPr>
                          <w:rPr>
                            <w:rFonts w:ascii="Cambria Math" w:hAnsi="Cambria Math"/>
                          </w:rPr>
                        </m:ctrlPr>
                      </m:sSupPr>
                      <m:e>
                        <m:r>
                          <w:rPr>
                            <w:rFonts w:ascii="Cambria Math" w:hAnsi="Cambria Math"/>
                          </w:rPr>
                          <m:t>e</m:t>
                        </m:r>
                      </m:e>
                      <m:sup>
                        <m:r>
                          <w:rPr>
                            <w:rFonts w:ascii="Cambria Math" w:hAnsi="Cambria Math"/>
                          </w:rPr>
                          <m:t>-M/2</m:t>
                        </m:r>
                      </m:sup>
                    </m:sSup>
                  </m:e>
                  <m:e>
                    <m:r>
                      <w:rPr>
                        <w:rFonts w:ascii="Cambria Math" w:hAnsi="Cambria Math"/>
                      </w:rPr>
                      <m:t>1≤a&lt;</m:t>
                    </m:r>
                    <m:sSub>
                      <m:sSubPr>
                        <m:ctrlPr>
                          <w:rPr>
                            <w:rFonts w:ascii="Cambria Math" w:hAnsi="Cambria Math"/>
                          </w:rPr>
                        </m:ctrlPr>
                      </m:sSubPr>
                      <m:e>
                        <m:r>
                          <w:rPr>
                            <w:rFonts w:ascii="Cambria Math" w:hAnsi="Cambria Math"/>
                          </w:rPr>
                          <m:t>a</m:t>
                        </m:r>
                      </m:e>
                      <m:sub>
                        <m:r>
                          <w:rPr>
                            <w:rFonts w:ascii="Cambria Math" w:hAnsi="Cambria Math"/>
                          </w:rPr>
                          <m:t>x</m:t>
                        </m:r>
                      </m:sub>
                    </m:sSub>
                    <m:r>
                      <w:rPr>
                        <w:rFonts w:ascii="Cambria Math" w:hAnsi="Cambria Math"/>
                      </w:rPr>
                      <m:t>-1</m:t>
                    </m:r>
                  </m:e>
                </m:mr>
                <m:mr>
                  <m:e>
                    <m:d>
                      <m:dPr>
                        <m:ctrlPr>
                          <w:rPr>
                            <w:rFonts w:ascii="Cambria Math" w:hAnsi="Cambria Math"/>
                          </w:rPr>
                        </m:ctrlPr>
                      </m:dP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a</m:t>
                                </m:r>
                              </m:e>
                              <m:sub>
                                <m:r>
                                  <w:rPr>
                                    <w:rFonts w:ascii="Cambria Math" w:hAnsi="Cambria Math"/>
                                  </w:rPr>
                                  <m:t>x</m:t>
                                </m:r>
                              </m:sub>
                            </m:sSub>
                            <m:r>
                              <w:rPr>
                                <w:rFonts w:ascii="Cambria Math" w:hAnsi="Cambria Math"/>
                              </w:rPr>
                              <m:t>-1,y-1</m:t>
                            </m:r>
                          </m:sub>
                        </m:sSub>
                        <m: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a</m:t>
                                </m:r>
                              </m:e>
                              <m:sub>
                                <m:r>
                                  <w:rPr>
                                    <w:rFonts w:ascii="Cambria Math" w:hAnsi="Cambria Math"/>
                                  </w:rPr>
                                  <m:t>x</m:t>
                                </m:r>
                              </m:sub>
                            </m:sSub>
                            <m:r>
                              <w:rPr>
                                <w:rFonts w:ascii="Cambria Math" w:hAnsi="Cambria Math"/>
                              </w:rPr>
                              <m:t>,y-1</m:t>
                            </m:r>
                          </m:sub>
                        </m:sSub>
                      </m:e>
                    </m:d>
                    <m:sSup>
                      <m:sSupPr>
                        <m:ctrlPr>
                          <w:rPr>
                            <w:rFonts w:ascii="Cambria Math" w:hAnsi="Cambria Math"/>
                          </w:rPr>
                        </m:ctrlPr>
                      </m:sSupPr>
                      <m:e>
                        <m:r>
                          <w:rPr>
                            <w:rFonts w:ascii="Cambria Math" w:hAnsi="Cambria Math"/>
                          </w:rPr>
                          <m:t>e</m:t>
                        </m:r>
                      </m:e>
                      <m:sup>
                        <m:r>
                          <w:rPr>
                            <w:rFonts w:ascii="Cambria Math" w:hAnsi="Cambria Math"/>
                          </w:rPr>
                          <m:t>-M/2</m:t>
                        </m:r>
                      </m:sup>
                    </m:sSup>
                  </m:e>
                  <m:e>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x</m:t>
                        </m:r>
                      </m:sub>
                    </m:sSub>
                  </m:e>
                </m:mr>
              </m:m>
            </m:e>
          </m:d>
        </m:oMath>
      </m:oMathPara>
    </w:p>
    <w:p w:rsidR="00D565DB" w:rsidRDefault="00D565DB" w:rsidP="00D565DB">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0,y</m:t>
            </m:r>
          </m:sub>
        </m:sSub>
      </m:oMath>
      <w:r>
        <w:t xml:space="preserve"> is defined by the stock - recruit relationship, ages 1 to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-1 are modelled by adding 1.0 to the previous year’s ages 0 to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 2</w:t>
      </w:r>
      <w:r w:rsidR="0081676F">
        <w:t>,</w:t>
      </w:r>
      <w:r>
        <w:t xml:space="preserve"> and imposing the survivorship from half the natural mortality, and the plus group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is modelled by adding 1.0 to the previous year’s age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w:t>
      </w:r>
      <w:r w:rsidR="0081676F">
        <w:t>–</w:t>
      </w:r>
      <w:r>
        <w:t xml:space="preserve"> 1</w:t>
      </w:r>
      <w:r w:rsidR="0081676F">
        <w:t>,</w:t>
      </w:r>
      <w:r>
        <w:t xml:space="preserve"> and adding those to the numbers in the previous year’s age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and then applying the survivorship from half the natural mortality. The above equation thus leads to the mid-year exploitable biomass (mid-year being the reason for the </w:t>
      </w:r>
      <m:oMath>
        <m:sSup>
          <m:sSupPr>
            <m:ctrlPr>
              <w:rPr>
                <w:rFonts w:ascii="Cambria Math" w:hAnsi="Cambria Math"/>
              </w:rPr>
            </m:ctrlPr>
          </m:sSupPr>
          <m:e>
            <m:r>
              <w:rPr>
                <w:rFonts w:ascii="Cambria Math" w:hAnsi="Cambria Math"/>
              </w:rPr>
              <m:t>e</m:t>
            </m:r>
          </m:e>
          <m:sup>
            <m:r>
              <w:rPr>
                <w:rFonts w:ascii="Cambria Math" w:hAnsi="Cambria Math"/>
              </w:rPr>
              <m:t>-M/2</m:t>
            </m:r>
          </m:sup>
        </m:sSup>
      </m:oMath>
      <w:r>
        <w:t xml:space="preserve">) in year </w:t>
      </w:r>
      <m:oMath>
        <m:r>
          <w:rPr>
            <w:rFonts w:ascii="Cambria Math" w:hAnsi="Cambria Math"/>
          </w:rPr>
          <m:t>y</m:t>
        </m:r>
      </m:oMath>
      <w:r>
        <w:t xml:space="preserve"> being defined as:</w:t>
      </w:r>
    </w:p>
    <w:p w:rsidR="00D565DB" w:rsidRDefault="00914D4A" w:rsidP="00D565DB">
      <w:pPr>
        <w:pStyle w:val="BodyText"/>
      </w:pPr>
      <m:oMathPara>
        <m:oMathParaPr>
          <m:jc m:val="center"/>
        </m:oMathParaPr>
        <m:oMath>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E</m:t>
              </m:r>
            </m:sup>
          </m:sSubSup>
          <m:r>
            <w:rPr>
              <w:rFonts w:ascii="Cambria Math" w:hAnsi="Cambria Math"/>
            </w:rPr>
            <m:t>=</m:t>
          </m:r>
          <m:nary>
            <m:naryPr>
              <m:chr m:val="∑"/>
              <m:limLoc m:val="undOvr"/>
              <m:ctrlPr>
                <w:rPr>
                  <w:rFonts w:ascii="Cambria Math" w:hAnsi="Cambria Math"/>
                </w:rPr>
              </m:ctrlPr>
            </m:naryPr>
            <m:sub>
              <m:r>
                <w:rPr>
                  <w:rFonts w:ascii="Cambria Math" w:hAnsi="Cambria Math"/>
                </w:rPr>
                <m:t>a=0</m:t>
              </m:r>
            </m:sub>
            <m:sup>
              <m:sSub>
                <m:sSubPr>
                  <m:ctrlPr>
                    <w:rPr>
                      <w:rFonts w:ascii="Cambria Math" w:hAnsi="Cambria Math"/>
                    </w:rPr>
                  </m:ctrlPr>
                </m:sSubPr>
                <m:e>
                  <m:r>
                    <w:rPr>
                      <w:rFonts w:ascii="Cambria Math" w:hAnsi="Cambria Math"/>
                    </w:rPr>
                    <m:t>a</m:t>
                  </m:r>
                </m:e>
                <m:sub>
                  <m:r>
                    <w:rPr>
                      <w:rFonts w:ascii="Cambria Math" w:hAnsi="Cambria Math"/>
                    </w:rPr>
                    <m:t>x</m:t>
                  </m:r>
                </m:sub>
              </m:sSub>
            </m:sup>
            <m:e>
              <m:sSub>
                <m:sSubPr>
                  <m:ctrlPr>
                    <w:rPr>
                      <w:rFonts w:ascii="Cambria Math" w:hAnsi="Cambria Math"/>
                    </w:rPr>
                  </m:ctrlPr>
                </m:sSubPr>
                <m:e>
                  <m:r>
                    <w:rPr>
                      <w:rFonts w:ascii="Cambria Math" w:hAnsi="Cambria Math"/>
                    </w:rPr>
                    <m:t>w</m:t>
                  </m:r>
                </m:e>
                <m:sub>
                  <m:r>
                    <w:rPr>
                      <w:rFonts w:ascii="Cambria Math" w:hAnsi="Cambria Math"/>
                    </w:rPr>
                    <m:t>a</m:t>
                  </m:r>
                </m:sub>
              </m:sSub>
            </m:e>
          </m:nary>
          <m:sSub>
            <m:sSubPr>
              <m:ctrlPr>
                <w:rPr>
                  <w:rFonts w:ascii="Cambria Math" w:hAnsi="Cambria Math"/>
                </w:rPr>
              </m:ctrlPr>
            </m:sSubPr>
            <m:e>
              <m:r>
                <w:rPr>
                  <w:rFonts w:ascii="Cambria Math" w:hAnsi="Cambria Math"/>
                </w:rPr>
                <m:t>s</m:t>
              </m:r>
            </m:e>
            <m:sub>
              <m:r>
                <w:rPr>
                  <w:rFonts w:ascii="Cambria Math" w:hAnsi="Cambria Math"/>
                </w:rPr>
                <m:t>a</m:t>
              </m:r>
            </m:sub>
          </m:sSub>
          <m:sSub>
            <m:sSubPr>
              <m:ctrlPr>
                <w:rPr>
                  <w:rFonts w:ascii="Cambria Math" w:hAnsi="Cambria Math"/>
                </w:rPr>
              </m:ctrlPr>
            </m:sSubPr>
            <m:e>
              <m:r>
                <w:rPr>
                  <w:rFonts w:ascii="Cambria Math" w:hAnsi="Cambria Math"/>
                </w:rPr>
                <m:t>N</m:t>
              </m:r>
            </m:e>
            <m:sub>
              <m:r>
                <w:rPr>
                  <w:rFonts w:ascii="Cambria Math" w:hAnsi="Cambria Math"/>
                </w:rPr>
                <m:t>a,</m:t>
              </m:r>
              <m:sSup>
                <m:sSupPr>
                  <m:ctrlPr>
                    <w:rPr>
                      <w:rFonts w:ascii="Cambria Math" w:hAnsi="Cambria Math"/>
                    </w:rPr>
                  </m:ctrlPr>
                </m:sSupPr>
                <m:e>
                  <m:r>
                    <w:rPr>
                      <w:rFonts w:ascii="Cambria Math" w:hAnsi="Cambria Math"/>
                    </w:rPr>
                    <m:t>y</m:t>
                  </m:r>
                </m:e>
                <m:sup>
                  <m:r>
                    <w:rPr>
                      <w:rFonts w:ascii="Cambria Math" w:hAnsi="Cambria Math"/>
                    </w:rPr>
                    <m:t>*</m:t>
                  </m:r>
                </m:sup>
              </m:sSup>
            </m:sub>
          </m:sSub>
        </m:oMath>
      </m:oMathPara>
    </w:p>
    <w:p w:rsidR="00D565DB" w:rsidRDefault="00D565DB" w:rsidP="00D565DB">
      <w:pPr>
        <w:pStyle w:val="FirstParagraph"/>
      </w:pPr>
      <w:r>
        <w:t>The dynamics within any year are completed by the application of the survivorship following fishing mortality across all ages (expressed as an annual harvest rate), followed by the survivorship following the remainder of natural mortality. Natural mortality is not applied directly to the new recruits until they grow into the next year:</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a,y</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0,</m:t>
                        </m:r>
                        <m:sSup>
                          <m:sSupPr>
                            <m:ctrlPr>
                              <w:rPr>
                                <w:rFonts w:ascii="Cambria Math" w:hAnsi="Cambria Math"/>
                              </w:rPr>
                            </m:ctrlPr>
                          </m:sSupPr>
                          <m:e>
                            <m:r>
                              <w:rPr>
                                <w:rFonts w:ascii="Cambria Math" w:hAnsi="Cambria Math"/>
                              </w:rPr>
                              <m:t>y</m:t>
                            </m:r>
                          </m:e>
                          <m:sup>
                            <m:r>
                              <w:rPr>
                                <w:rFonts w:ascii="Cambria Math" w:hAnsi="Cambria Math"/>
                              </w:rPr>
                              <m:t>*</m:t>
                            </m:r>
                          </m:sup>
                        </m:sSup>
                      </m:sub>
                    </m:sSub>
                  </m:e>
                  <m:e>
                    <m:r>
                      <w:rPr>
                        <w:rFonts w:ascii="Cambria Math" w:hAnsi="Cambria Math"/>
                      </w:rPr>
                      <m:t>a=0</m:t>
                    </m:r>
                  </m:e>
                </m:mr>
                <m:mr>
                  <m:e>
                    <m:sSub>
                      <m:sSubPr>
                        <m:ctrlPr>
                          <w:rPr>
                            <w:rFonts w:ascii="Cambria Math" w:hAnsi="Cambria Math"/>
                          </w:rPr>
                        </m:ctrlPr>
                      </m:sSubPr>
                      <m:e>
                        <m:r>
                          <w:rPr>
                            <w:rFonts w:ascii="Cambria Math" w:hAnsi="Cambria Math"/>
                          </w:rPr>
                          <m:t>N</m:t>
                        </m:r>
                      </m:e>
                      <m:sub>
                        <m:r>
                          <w:rPr>
                            <w:rFonts w:ascii="Cambria Math" w:hAnsi="Cambria Math"/>
                          </w:rPr>
                          <m:t>a,</m:t>
                        </m:r>
                        <m:sSup>
                          <m:sSupPr>
                            <m:ctrlPr>
                              <w:rPr>
                                <w:rFonts w:ascii="Cambria Math" w:hAnsi="Cambria Math"/>
                              </w:rPr>
                            </m:ctrlPr>
                          </m:sSupPr>
                          <m:e>
                            <m:r>
                              <w:rPr>
                                <w:rFonts w:ascii="Cambria Math" w:hAnsi="Cambria Math"/>
                              </w:rPr>
                              <m:t>y</m:t>
                            </m:r>
                          </m:e>
                          <m:sup>
                            <m:r>
                              <w:rPr>
                                <w:rFonts w:ascii="Cambria Math" w:hAnsi="Cambria Math"/>
                              </w:rPr>
                              <m:t>*</m:t>
                            </m:r>
                          </m:sup>
                        </m:sSup>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a</m:t>
                            </m:r>
                          </m:sub>
                        </m:sSub>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H</m:t>
                                </m:r>
                              </m:e>
                              <m:sub>
                                <m:r>
                                  <w:rPr>
                                    <w:rFonts w:ascii="Cambria Math" w:hAnsi="Cambria Math"/>
                                  </w:rPr>
                                  <m:t>y</m:t>
                                </m:r>
                              </m:sub>
                            </m:sSub>
                          </m:e>
                        </m:groupChr>
                      </m:e>
                    </m:d>
                    <m:sSup>
                      <m:sSupPr>
                        <m:ctrlPr>
                          <w:rPr>
                            <w:rFonts w:ascii="Cambria Math" w:hAnsi="Cambria Math"/>
                          </w:rPr>
                        </m:ctrlPr>
                      </m:sSupPr>
                      <m:e>
                        <m:r>
                          <w:rPr>
                            <w:rFonts w:ascii="Cambria Math" w:hAnsi="Cambria Math"/>
                          </w:rPr>
                          <m:t>e</m:t>
                        </m:r>
                      </m:e>
                      <m:sup>
                        <m:r>
                          <w:rPr>
                            <w:rFonts w:ascii="Cambria Math" w:hAnsi="Cambria Math"/>
                          </w:rPr>
                          <m:t>-M/2</m:t>
                        </m:r>
                      </m:sup>
                    </m:sSup>
                  </m:e>
                  <m:e>
                    <m:r>
                      <w:rPr>
                        <w:rFonts w:ascii="Cambria Math" w:hAnsi="Cambria Math"/>
                      </w:rPr>
                      <m:t>1≤a≤</m:t>
                    </m:r>
                    <m:sSub>
                      <m:sSubPr>
                        <m:ctrlPr>
                          <w:rPr>
                            <w:rFonts w:ascii="Cambria Math" w:hAnsi="Cambria Math"/>
                          </w:rPr>
                        </m:ctrlPr>
                      </m:sSubPr>
                      <m:e>
                        <m:r>
                          <w:rPr>
                            <w:rFonts w:ascii="Cambria Math" w:hAnsi="Cambria Math"/>
                          </w:rPr>
                          <m:t>a</m:t>
                        </m:r>
                      </m:e>
                      <m:sub>
                        <m:r>
                          <w:rPr>
                            <w:rFonts w:ascii="Cambria Math" w:hAnsi="Cambria Math"/>
                          </w:rPr>
                          <m:t>x</m:t>
                        </m:r>
                      </m:sub>
                    </m:sSub>
                  </m:e>
                </m:mr>
              </m:m>
            </m:e>
          </m:d>
        </m:oMath>
      </m:oMathPara>
    </w:p>
    <w:p w:rsidR="00D565DB" w:rsidRDefault="00D565DB" w:rsidP="00D565DB">
      <w:pPr>
        <w:pStyle w:val="FirstParagraph"/>
      </w:pPr>
      <w:r>
        <w:t xml:space="preserve">In the above equation, the </w:t>
      </w:r>
      <m:oMath>
        <m:sSub>
          <m:sSubPr>
            <m:ctrlPr>
              <w:rPr>
                <w:rFonts w:ascii="Cambria Math" w:hAnsi="Cambria Math"/>
              </w:rPr>
            </m:ctrlPr>
          </m:sSubPr>
          <m:e>
            <m:r>
              <w:rPr>
                <w:rFonts w:ascii="Cambria Math" w:hAnsi="Cambria Math"/>
              </w:rPr>
              <m:t>N</m:t>
            </m:r>
          </m:e>
          <m:sub>
            <m:r>
              <w:rPr>
                <w:rFonts w:ascii="Cambria Math" w:hAnsi="Cambria Math"/>
              </w:rPr>
              <m:t>a,y</m:t>
            </m:r>
          </m:sub>
        </m:sSub>
      </m:oMath>
      <w:r>
        <w:t xml:space="preserve"> refer the numbers in age </w:t>
      </w:r>
      <m:oMath>
        <m:r>
          <w:rPr>
            <w:rFonts w:ascii="Cambria Math" w:hAnsi="Cambria Math"/>
          </w:rPr>
          <m:t>a</m:t>
        </m:r>
      </m:oMath>
      <w:r>
        <w:t xml:space="preserve"> at the end of year </w:t>
      </w:r>
      <m:oMath>
        <m:r>
          <w:rPr>
            <w:rFonts w:ascii="Cambria Math" w:hAnsi="Cambria Math"/>
          </w:rPr>
          <m:t>y</m:t>
        </m:r>
      </m:oMath>
      <w:r>
        <w:t xml:space="preserve"> (i.e. after all the dynamics have occurred). The predicted harvest rate,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H</m:t>
                </m:r>
              </m:e>
              <m:sub>
                <m:r>
                  <w:rPr>
                    <w:rFonts w:ascii="Cambria Math" w:hAnsi="Cambria Math"/>
                  </w:rPr>
                  <m:t>y</m:t>
                </m:r>
              </m:sub>
            </m:sSub>
          </m:e>
        </m:groupChr>
      </m:oMath>
      <w:r>
        <w:t xml:space="preserve">, given an observed or recommended catch level in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is estimated as</w:t>
      </w:r>
    </w:p>
    <w:p w:rsidR="00D565DB" w:rsidRDefault="00914D4A" w:rsidP="00D565DB">
      <w:pPr>
        <w:pStyle w:val="BodyText"/>
      </w:pPr>
      <m:oMathPara>
        <m:oMathParaPr>
          <m:jc m:val="center"/>
        </m:oMathParaP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H</m:t>
                  </m:r>
                </m:e>
                <m:sub>
                  <m:r>
                    <w:rPr>
                      <w:rFonts w:ascii="Cambria Math" w:hAnsi="Cambria Math"/>
                    </w:rPr>
                    <m:t>y</m:t>
                  </m:r>
                </m:sub>
              </m:sSub>
            </m:e>
          </m:groupCh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y</m:t>
                  </m:r>
                </m:sub>
              </m:sSub>
            </m:num>
            <m:den>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E</m:t>
                  </m:r>
                </m:sup>
              </m:sSubSup>
            </m:den>
          </m:f>
        </m:oMath>
      </m:oMathPara>
    </w:p>
    <w:p w:rsidR="00D565DB" w:rsidRDefault="00D565DB" w:rsidP="00D565DB">
      <w:pPr>
        <w:pStyle w:val="FirstParagraph"/>
      </w:pPr>
      <w:r>
        <w:t xml:space="preserve">where </w:t>
      </w:r>
      <m:oMath>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E</m:t>
            </m:r>
          </m:sup>
        </m:sSubSup>
      </m:oMath>
      <w:r>
        <w:t xml:space="preserve"> is defined above. The catch at age, in numbers, is therefore defined by:</w:t>
      </w:r>
    </w:p>
    <w:p w:rsidR="00D565DB" w:rsidRDefault="00914D4A" w:rsidP="00D565DB">
      <w:pPr>
        <w:pStyle w:val="BodyText"/>
      </w:pPr>
      <m:oMathPara>
        <m:oMathParaPr>
          <m:jc m:val="center"/>
        </m:oMathParaPr>
        <m:oMath>
          <m:sSubSup>
            <m:sSubSupPr>
              <m:ctrlPr>
                <w:rPr>
                  <w:rFonts w:ascii="Cambria Math" w:hAnsi="Cambria Math"/>
                </w:rPr>
              </m:ctrlPr>
            </m:sSubSupPr>
            <m:e>
              <m:r>
                <w:rPr>
                  <w:rFonts w:ascii="Cambria Math" w:hAnsi="Cambria Math"/>
                </w:rPr>
                <m:t>C</m:t>
              </m:r>
            </m:e>
            <m:sub>
              <m:r>
                <w:rPr>
                  <w:rFonts w:ascii="Cambria Math" w:hAnsi="Cambria Math"/>
                </w:rPr>
                <m:t>a,y</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Sup>
                <m:sSupPr>
                  <m:ctrlPr>
                    <w:rPr>
                      <w:rFonts w:ascii="Cambria Math" w:hAnsi="Cambria Math"/>
                    </w:rPr>
                  </m:ctrlPr>
                </m:sSupPr>
                <m:e>
                  <m:r>
                    <w:rPr>
                      <w:rFonts w:ascii="Cambria Math" w:hAnsi="Cambria Math"/>
                    </w:rPr>
                    <m:t>y</m:t>
                  </m:r>
                </m:e>
                <m:sup>
                  <m:r>
                    <w:rPr>
                      <w:rFonts w:ascii="Cambria Math" w:hAnsi="Cambria Math"/>
                    </w:rPr>
                    <m:t>*</m:t>
                  </m:r>
                </m:sup>
              </m:sSup>
            </m:sub>
          </m:sSub>
          <m:sSub>
            <m:sSubPr>
              <m:ctrlPr>
                <w:rPr>
                  <w:rFonts w:ascii="Cambria Math" w:hAnsi="Cambria Math"/>
                </w:rPr>
              </m:ctrlPr>
            </m:sSubPr>
            <m:e>
              <m:r>
                <w:rPr>
                  <w:rFonts w:ascii="Cambria Math" w:hAnsi="Cambria Math"/>
                </w:rPr>
                <m:t>s</m:t>
              </m:r>
            </m:e>
            <m:sub>
              <m:r>
                <w:rPr>
                  <w:rFonts w:ascii="Cambria Math" w:hAnsi="Cambria Math"/>
                </w:rPr>
                <m:t>a</m:t>
              </m:r>
            </m:sub>
          </m:sSub>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H</m:t>
                  </m:r>
                </m:e>
                <m:sub>
                  <m:r>
                    <w:rPr>
                      <w:rFonts w:ascii="Cambria Math" w:hAnsi="Cambria Math"/>
                    </w:rPr>
                    <m:t>y</m:t>
                  </m:r>
                </m:sub>
              </m:sSub>
            </m:e>
          </m:groupChr>
        </m:oMath>
      </m:oMathPara>
    </w:p>
    <w:p w:rsidR="00D565DB" w:rsidRDefault="00D565DB" w:rsidP="00D565DB">
      <w:pPr>
        <w:pStyle w:val="FirstParagraph"/>
      </w:pPr>
      <w:r>
        <w:t>and the total catch by mass is the sum of the separate catches at age multiplied by their respective average weights for all ages:</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nary>
            <m:naryPr>
              <m:chr m:val="∑"/>
              <m:limLoc m:val="undOvr"/>
              <m:ctrlPr>
                <w:rPr>
                  <w:rFonts w:ascii="Cambria Math" w:hAnsi="Cambria Math"/>
                </w:rPr>
              </m:ctrlPr>
            </m:naryPr>
            <m:sub>
              <m:r>
                <w:rPr>
                  <w:rFonts w:ascii="Cambria Math" w:hAnsi="Cambria Math"/>
                </w:rPr>
                <m:t>a=0</m:t>
              </m:r>
            </m:sub>
            <m:sup>
              <m:sSub>
                <m:sSubPr>
                  <m:ctrlPr>
                    <w:rPr>
                      <w:rFonts w:ascii="Cambria Math" w:hAnsi="Cambria Math"/>
                    </w:rPr>
                  </m:ctrlPr>
                </m:sSubPr>
                <m:e>
                  <m:r>
                    <w:rPr>
                      <w:rFonts w:ascii="Cambria Math" w:hAnsi="Cambria Math"/>
                    </w:rPr>
                    <m:t>a</m:t>
                  </m:r>
                </m:e>
                <m:sub>
                  <m:r>
                    <w:rPr>
                      <w:rFonts w:ascii="Cambria Math" w:hAnsi="Cambria Math"/>
                    </w:rPr>
                    <m:t>x</m:t>
                  </m:r>
                </m:sub>
              </m:sSub>
            </m:sup>
            <m:e>
              <m:sSub>
                <m:sSubPr>
                  <m:ctrlPr>
                    <w:rPr>
                      <w:rFonts w:ascii="Cambria Math" w:hAnsi="Cambria Math"/>
                    </w:rPr>
                  </m:ctrlPr>
                </m:sSubPr>
                <m:e>
                  <m:r>
                    <w:rPr>
                      <w:rFonts w:ascii="Cambria Math" w:hAnsi="Cambria Math"/>
                    </w:rPr>
                    <m:t>w</m:t>
                  </m:r>
                </m:e>
                <m:sub>
                  <m:r>
                    <w:rPr>
                      <w:rFonts w:ascii="Cambria Math" w:hAnsi="Cambria Math"/>
                    </w:rPr>
                    <m:t>a</m:t>
                  </m:r>
                </m:sub>
              </m:sSub>
            </m:e>
          </m:nary>
          <m:sSubSup>
            <m:sSubSupPr>
              <m:ctrlPr>
                <w:rPr>
                  <w:rFonts w:ascii="Cambria Math" w:hAnsi="Cambria Math"/>
                </w:rPr>
              </m:ctrlPr>
            </m:sSubSupPr>
            <m:e>
              <m:r>
                <w:rPr>
                  <w:rFonts w:ascii="Cambria Math" w:hAnsi="Cambria Math"/>
                </w:rPr>
                <m:t>C</m:t>
              </m:r>
            </m:e>
            <m:sub>
              <m:r>
                <w:rPr>
                  <w:rFonts w:ascii="Cambria Math" w:hAnsi="Cambria Math"/>
                </w:rPr>
                <m:t>a,y</m:t>
              </m:r>
            </m:sub>
            <m:sup>
              <m:r>
                <w:rPr>
                  <w:rFonts w:ascii="Cambria Math" w:hAnsi="Cambria Math"/>
                </w:rPr>
                <m:t>N</m:t>
              </m:r>
            </m:sup>
          </m:sSubSup>
        </m:oMath>
      </m:oMathPara>
    </w:p>
    <w:p w:rsidR="00D565DB" w:rsidRDefault="00D565DB" w:rsidP="00D565DB">
      <w:pPr>
        <w:pStyle w:val="FirstParagraph"/>
      </w:pPr>
      <w:r>
        <w:t xml:space="preserve">Predicted catch rates also derive from the exploitable biomass and the average catchability coefficient, </w:t>
      </w:r>
      <m:oMath>
        <m:r>
          <w:rPr>
            <w:rFonts w:ascii="Cambria Math" w:hAnsi="Cambria Math"/>
          </w:rPr>
          <m:t>q</m:t>
        </m:r>
      </m:oMath>
      <w:r>
        <w:t>:</w:t>
      </w:r>
    </w:p>
    <w:p w:rsidR="00D565DB" w:rsidRDefault="00914D4A" w:rsidP="00D565DB">
      <w:pPr>
        <w:pStyle w:val="BodyText"/>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y</m:t>
              </m:r>
            </m:sub>
          </m:sSub>
          <m:r>
            <w:rPr>
              <w:rFonts w:ascii="Cambria Math" w:hAnsi="Cambria Math"/>
            </w:rPr>
            <m:t>=q</m:t>
          </m:r>
          <m:sSubSup>
            <m:sSubSupPr>
              <m:ctrlPr>
                <w:rPr>
                  <w:rFonts w:ascii="Cambria Math" w:hAnsi="Cambria Math"/>
                </w:rPr>
              </m:ctrlPr>
            </m:sSubSupPr>
            <m:e>
              <m:r>
                <w:rPr>
                  <w:rFonts w:ascii="Cambria Math" w:hAnsi="Cambria Math"/>
                </w:rPr>
                <m:t>B</m:t>
              </m:r>
            </m:e>
            <m:sub>
              <m:r>
                <w:rPr>
                  <w:rFonts w:ascii="Cambria Math" w:hAnsi="Cambria Math"/>
                </w:rPr>
                <m:t>y</m:t>
              </m:r>
            </m:sub>
            <m:sup>
              <m:r>
                <w:rPr>
                  <w:rFonts w:ascii="Cambria Math" w:hAnsi="Cambria Math"/>
                </w:rPr>
                <m:t>E</m:t>
              </m:r>
            </m:sup>
          </m:sSubSup>
          <m:r>
            <w:rPr>
              <w:rFonts w:ascii="Cambria Math" w:hAnsi="Cambria Math"/>
            </w:rPr>
            <m:t>.</m:t>
          </m:r>
        </m:oMath>
      </m:oMathPara>
    </w:p>
    <w:p w:rsidR="00D565DB" w:rsidRDefault="00D565DB" w:rsidP="00D565DB">
      <w:pPr>
        <w:pStyle w:val="Heading3"/>
      </w:pPr>
      <w:bookmarkStart w:id="314" w:name="likelihoods"/>
      <w:bookmarkStart w:id="315" w:name="_Toc517691008"/>
      <w:bookmarkStart w:id="316" w:name="_Toc14253493"/>
      <w:bookmarkEnd w:id="314"/>
      <w:r>
        <w:t>Likelihoods</w:t>
      </w:r>
      <w:bookmarkEnd w:id="315"/>
      <w:bookmarkEnd w:id="316"/>
    </w:p>
    <w:p w:rsidR="00D565DB" w:rsidRDefault="00D565DB" w:rsidP="00D565DB">
      <w:pPr>
        <w:pStyle w:val="FirstParagraph"/>
      </w:pPr>
      <w:r>
        <w:t>Maximum likelihood methods, as the name dictates</w:t>
      </w:r>
      <w:r w:rsidR="00841407">
        <w:t>,</w:t>
      </w:r>
      <w:r>
        <w:t xml:space="preserve"> entail maximizing the likelihood of the available data given the model and a proposed set of parameters. Very often the likelihoods involved when fitting models are very small numbers. To avoid rounding errors (even when using 64 bit computers) it is standard to use log-likelihoods rather than likelihoods (in that way the log-likelihoods can be individually added together rather than multiply the individual likelihoods). Additionally, rather than maximizing a log-likelihood, minimization often best matches our intuitions about model fitting and this involves minimizing the negative log-likelihood. The full log-normal negative log likelihood for the </w:t>
      </w:r>
      <w:r>
        <w:rPr>
          <w:b/>
        </w:rPr>
        <w:t>aspm</w:t>
      </w:r>
      <w:r>
        <w:t xml:space="preserve"> is similar to that used for the </w:t>
      </w:r>
      <w:r>
        <w:rPr>
          <w:b/>
        </w:rPr>
        <w:t>spm</w:t>
      </w:r>
      <w:r>
        <w:t xml:space="preserve"> but with a few parameter changes</w:t>
      </w:r>
      <w:r w:rsidR="00841407">
        <w:t>,</w:t>
      </w:r>
      <w:r>
        <w:t xml:space="preserve"> and it estimates the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I</m:t>
            </m:r>
          </m:sub>
        </m:sSub>
      </m:oMath>
      <w:r>
        <w:t xml:space="preserve"> directly rather than using a closed form:</w:t>
      </w:r>
    </w:p>
    <w:p w:rsidR="00D565DB" w:rsidRDefault="00D565DB" w:rsidP="00D565DB">
      <w:pPr>
        <w:pStyle w:val="BodyText"/>
      </w:pPr>
      <m:oMathPara>
        <m:oMathParaPr>
          <m:jc m:val="center"/>
        </m:oMathParaPr>
        <m:oMath>
          <m:r>
            <w:rPr>
              <w:rFonts w:ascii="Cambria Math" w:hAnsi="Cambria Math"/>
            </w:rPr>
            <m:t>-veLL</m:t>
          </m:r>
          <m:d>
            <m:dPr>
              <m:ctrlPr>
                <w:rPr>
                  <w:rFonts w:ascii="Cambria Math" w:hAnsi="Cambria Math"/>
                </w:rPr>
              </m:ctrlPr>
            </m:dPr>
            <m:e>
              <m:r>
                <w:rPr>
                  <w:rFonts w:ascii="Cambria Math" w:hAnsi="Cambria Math"/>
                </w:rPr>
                <m:t>data|</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σ</m:t>
                      </m:r>
                    </m:e>
                    <m:sub>
                      <m:r>
                        <w:rPr>
                          <w:rFonts w:ascii="Cambria Math" w:hAnsi="Cambria Math"/>
                        </w:rPr>
                        <m:t>I</m:t>
                      </m:r>
                    </m:sub>
                  </m:sSub>
                </m:e>
              </m:groupChr>
            </m:e>
          </m:d>
          <m:r>
            <w:rPr>
              <w:rFonts w:ascii="Cambria Math" w:hAnsi="Cambria Math"/>
            </w:rPr>
            <m:t>=-</m:t>
          </m:r>
          <m:nary>
            <m:naryPr>
              <m:chr m:val="∑"/>
              <m:limLoc m:val="undOvr"/>
              <m:supHide m:val="1"/>
              <m:ctrlPr>
                <w:rPr>
                  <w:rFonts w:ascii="Cambria Math" w:hAnsi="Cambria Math"/>
                </w:rPr>
              </m:ctrlPr>
            </m:naryPr>
            <m:sub>
              <m:r>
                <w:rPr>
                  <w:rFonts w:ascii="Cambria Math" w:hAnsi="Cambria Math"/>
                </w:rPr>
                <m:t>t</m:t>
              </m:r>
            </m:sub>
            <m:sup/>
            <m:e>
              <m:r>
                <w:rPr>
                  <w:rFonts w:ascii="Cambria Math" w:hAnsi="Cambria Math"/>
                </w:rPr>
                <m:t>L</m:t>
              </m:r>
            </m:e>
          </m:nary>
          <m:r>
            <w:rPr>
              <w:rFonts w:ascii="Cambria Math" w:hAnsi="Cambria Math"/>
            </w:rPr>
            <m:t>n</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I</m:t>
                      </m:r>
                    </m:e>
                    <m:sub>
                      <m:r>
                        <w:rPr>
                          <w:rFonts w:ascii="Cambria Math" w:hAnsi="Cambria Math"/>
                        </w:rPr>
                        <m:t>t</m:t>
                      </m:r>
                    </m:sub>
                  </m:sSub>
                  <m:rad>
                    <m:radPr>
                      <m:degHide m:val="1"/>
                      <m:ctrlPr>
                        <w:rPr>
                          <w:rFonts w:ascii="Cambria Math" w:hAnsi="Cambria Math"/>
                        </w:rPr>
                      </m:ctrlPr>
                    </m:radPr>
                    <m:deg/>
                    <m:e>
                      <m:r>
                        <w:rPr>
                          <w:rFonts w:ascii="Cambria Math" w:hAnsi="Cambria Math"/>
                        </w:rPr>
                        <m:t>2π</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σ</m:t>
                              </m:r>
                            </m:e>
                            <m:sub>
                              <m:r>
                                <w:rPr>
                                  <w:rFonts w:ascii="Cambria Math" w:hAnsi="Cambria Math"/>
                                </w:rPr>
                                <m:t>I</m:t>
                              </m:r>
                            </m:sub>
                          </m:sSub>
                        </m:e>
                      </m:groupCh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Ln</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-Ln</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I</m:t>
                                  </m:r>
                                </m:e>
                              </m:groupChr>
                            </m:e>
                            <m:sub>
                              <m:r>
                                <w:rPr>
                                  <w:rFonts w:ascii="Cambria Math" w:hAnsi="Cambria Math"/>
                                </w:rPr>
                                <m:t>t</m:t>
                              </m:r>
                            </m:sub>
                          </m:sSub>
                        </m:e>
                      </m:d>
                    </m:num>
                    <m:den>
                      <m:r>
                        <w:rPr>
                          <w:rFonts w:ascii="Cambria Math" w:hAnsi="Cambria Math"/>
                        </w:rPr>
                        <m:t>2</m:t>
                      </m:r>
                      <m:sSup>
                        <m:sSupPr>
                          <m:ctrlPr>
                            <w:rPr>
                              <w:rFonts w:ascii="Cambria Math" w:hAnsi="Cambria Math"/>
                            </w:rPr>
                          </m:ctrlPr>
                        </m:sSupPr>
                        <m:e>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σ</m:t>
                                  </m:r>
                                </m:e>
                                <m:sub>
                                  <m:r>
                                    <w:rPr>
                                      <w:rFonts w:ascii="Cambria Math" w:hAnsi="Cambria Math"/>
                                    </w:rPr>
                                    <m:t>I</m:t>
                                  </m:r>
                                </m:sub>
                              </m:sSub>
                            </m:e>
                          </m:groupChr>
                        </m:e>
                        <m:sup>
                          <m:r>
                            <w:rPr>
                              <w:rFonts w:ascii="Cambria Math" w:hAnsi="Cambria Math"/>
                            </w:rPr>
                            <m:t>2</m:t>
                          </m:r>
                        </m:sup>
                      </m:sSup>
                    </m:den>
                  </m:f>
                </m:sup>
              </m:sSup>
            </m:e>
          </m:d>
        </m:oMath>
      </m:oMathPara>
    </w:p>
    <w:p w:rsidR="00F30F04" w:rsidRDefault="00F30F04">
      <w:pPr>
        <w:tabs>
          <w:tab w:val="clear" w:pos="567"/>
          <w:tab w:val="clear" w:pos="4253"/>
          <w:tab w:val="clear" w:pos="8505"/>
        </w:tabs>
        <w:spacing w:after="200" w:line="276" w:lineRule="auto"/>
        <w:rPr>
          <w:rFonts w:eastAsiaTheme="majorEastAsia" w:cstheme="majorBidi"/>
          <w:b/>
          <w:bCs/>
          <w:sz w:val="36"/>
          <w:szCs w:val="28"/>
        </w:rPr>
      </w:pPr>
      <w:bookmarkStart w:id="317" w:name="l-8"/>
      <w:bookmarkEnd w:id="317"/>
      <w:r>
        <w:br w:type="page"/>
      </w:r>
    </w:p>
    <w:p w:rsidR="00D565DB" w:rsidRDefault="00D565DB" w:rsidP="00D565DB">
      <w:pPr>
        <w:pStyle w:val="Heading1"/>
      </w:pPr>
      <w:bookmarkStart w:id="318" w:name="references-1"/>
      <w:bookmarkStart w:id="319" w:name="_Toc517691009"/>
      <w:bookmarkStart w:id="320" w:name="_Toc14253494"/>
      <w:bookmarkEnd w:id="318"/>
      <w:r>
        <w:t>References</w:t>
      </w:r>
      <w:bookmarkEnd w:id="319"/>
      <w:bookmarkEnd w:id="320"/>
    </w:p>
    <w:p w:rsidR="00D565DB" w:rsidRDefault="00D565DB" w:rsidP="00967F58">
      <w:pPr>
        <w:pStyle w:val="BodyText"/>
        <w:ind w:left="567" w:hanging="567"/>
        <w:rPr>
          <w:lang w:val="en-US" w:eastAsia="en-US"/>
        </w:rPr>
      </w:pPr>
      <w:r w:rsidRPr="00967F58">
        <w:rPr>
          <w:lang w:val="en-US" w:eastAsia="en-US"/>
        </w:rPr>
        <w:t>Dick, E.J. and A.D. MacCall (2011) Depletion-based stock reduction analysis: a catch-based method for determining sustainable yields for data-poor fish stocks. Fisheries Research 110(2): 331-341</w:t>
      </w:r>
    </w:p>
    <w:p w:rsidR="00967F58" w:rsidRDefault="00967F58" w:rsidP="00967F58">
      <w:pPr>
        <w:tabs>
          <w:tab w:val="clear" w:pos="567"/>
          <w:tab w:val="left" w:pos="0"/>
          <w:tab w:val="left" w:pos="284"/>
          <w:tab w:val="center" w:pos="4536"/>
          <w:tab w:val="right" w:pos="9073"/>
        </w:tabs>
        <w:ind w:left="567" w:hanging="567"/>
        <w:rPr>
          <w:lang w:val="en-GB"/>
        </w:rPr>
      </w:pPr>
      <w:r w:rsidRPr="00967F58">
        <w:rPr>
          <w:lang w:val="en-GB"/>
        </w:rPr>
        <w:t xml:space="preserve">Fox, W.W. (1970) An exponential surplus-yield model for optimizing exploited fish populations. </w:t>
      </w:r>
      <w:r w:rsidRPr="00967F58">
        <w:rPr>
          <w:i/>
          <w:lang w:val="en-GB"/>
        </w:rPr>
        <w:t>Transactions of the American Fish Society</w:t>
      </w:r>
      <w:r w:rsidRPr="00967F58">
        <w:rPr>
          <w:iCs/>
          <w:lang w:val="en-GB"/>
        </w:rPr>
        <w:t>,</w:t>
      </w:r>
      <w:r w:rsidRPr="00967F58">
        <w:rPr>
          <w:i/>
          <w:lang w:val="en-GB"/>
        </w:rPr>
        <w:t xml:space="preserve"> </w:t>
      </w:r>
      <w:r w:rsidRPr="00967F58">
        <w:rPr>
          <w:b/>
          <w:lang w:val="en-GB"/>
        </w:rPr>
        <w:t>99</w:t>
      </w:r>
      <w:r w:rsidRPr="00967F58">
        <w:rPr>
          <w:lang w:val="en-GB"/>
        </w:rPr>
        <w:t>: 80-88.</w:t>
      </w:r>
    </w:p>
    <w:p w:rsidR="00EF77AD" w:rsidRDefault="00EF77AD" w:rsidP="00EF77AD">
      <w:pPr>
        <w:pStyle w:val="BodyText"/>
        <w:ind w:left="567" w:hanging="567"/>
      </w:pPr>
      <w:r>
        <w:t>Haddon, M. (2011). Modelling and quantitative methods in fisheries, second edition. CRC press. 465pp.</w:t>
      </w:r>
    </w:p>
    <w:p w:rsidR="00D565DB" w:rsidRPr="00967F58" w:rsidRDefault="00D565DB" w:rsidP="00967F58">
      <w:pPr>
        <w:pStyle w:val="BodyText"/>
        <w:ind w:left="567" w:hanging="567"/>
        <w:rPr>
          <w:lang w:val="en-US" w:eastAsia="en-US"/>
        </w:rPr>
      </w:pPr>
      <w:r w:rsidRPr="00967F58">
        <w:rPr>
          <w:lang w:val="en-US" w:eastAsia="en-US"/>
        </w:rPr>
        <w:t>Haddon, M. (2014) Tier 4 analyses in the SESSF, including deep water species. Data from 1986 – 2012. Pp 352 – 461 in Tuck, G.N. (ed) (2014) Stock Assessment for the Southern and Eastern Scalefish and Shark Fishery 2013. Part 2. Australian Fisheries Management Authority and CSIRO Marine and Atmospheric Research, Hobart. 313p.</w:t>
      </w:r>
    </w:p>
    <w:p w:rsidR="00D565DB" w:rsidRPr="00967F58" w:rsidRDefault="00D565DB" w:rsidP="00967F58">
      <w:pPr>
        <w:pStyle w:val="BodyText"/>
        <w:ind w:left="567" w:hanging="567"/>
        <w:rPr>
          <w:lang w:val="en-US" w:eastAsia="en-US"/>
        </w:rPr>
      </w:pPr>
      <w:r w:rsidRPr="00967F58">
        <w:rPr>
          <w:lang w:val="en-US" w:eastAsia="en-US"/>
        </w:rPr>
        <w:t>Haddon, M., Klaer, N., Wayte, S., and G. Tuck (2015) Options for Tier 5 approaches in the SESSF and identification of when data support for</w:t>
      </w:r>
      <w:r w:rsidR="00197076">
        <w:rPr>
          <w:lang w:val="en-US" w:eastAsia="en-US"/>
        </w:rPr>
        <w:t xml:space="preserve"> harvest strategies are inappro</w:t>
      </w:r>
      <w:r w:rsidRPr="00967F58">
        <w:rPr>
          <w:lang w:val="en-US" w:eastAsia="en-US"/>
        </w:rPr>
        <w:t>priate. CSIRO. FRDC Final Report 2013/200. Hobart. 115p.</w:t>
      </w:r>
    </w:p>
    <w:p w:rsidR="00D565DB" w:rsidRPr="00967F58" w:rsidRDefault="00D565DB" w:rsidP="00967F58">
      <w:pPr>
        <w:pStyle w:val="BodyText"/>
        <w:ind w:left="567" w:hanging="567"/>
        <w:rPr>
          <w:lang w:val="en-US" w:eastAsia="en-US"/>
        </w:rPr>
      </w:pPr>
      <w:r w:rsidRPr="00967F58">
        <w:rPr>
          <w:lang w:val="en-US" w:eastAsia="en-US"/>
        </w:rPr>
        <w:t>Kimura, D.K. and J.V. Tagart (1982) Stock Reduction Analysis, another solution to the catch equations. Canadian Journal of Fisheries and Aquatic Sciences 39: 1467 - 1472.</w:t>
      </w:r>
    </w:p>
    <w:p w:rsidR="00D565DB" w:rsidRPr="00967F58" w:rsidRDefault="00D565DB" w:rsidP="00967F58">
      <w:pPr>
        <w:pStyle w:val="BodyText"/>
        <w:ind w:left="567" w:hanging="567"/>
        <w:rPr>
          <w:lang w:val="en-US" w:eastAsia="en-US"/>
        </w:rPr>
      </w:pPr>
      <w:r w:rsidRPr="00967F58">
        <w:rPr>
          <w:lang w:val="en-US" w:eastAsia="en-US"/>
        </w:rPr>
        <w:t>Kimura, D.K., Balsiger, J.W., and D.H. Ito (1984) Generalized stock reduction analysis. Canadian Journal of Fisheries and Aquatic Sciences 41: 1325–1333.</w:t>
      </w:r>
    </w:p>
    <w:p w:rsidR="00D565DB" w:rsidRPr="00967F58" w:rsidRDefault="00D565DB" w:rsidP="00967F58">
      <w:pPr>
        <w:pStyle w:val="BodyText"/>
        <w:ind w:left="567" w:hanging="567"/>
        <w:rPr>
          <w:lang w:val="en-US" w:eastAsia="en-US"/>
        </w:rPr>
      </w:pPr>
      <w:r w:rsidRPr="00967F58">
        <w:rPr>
          <w:lang w:val="en-US" w:eastAsia="en-US"/>
        </w:rPr>
        <w:t>Little, L.R., Wayte, S.E., Tuck, G.N., Smith, A.D.M., Klaer, N., Haddon, M., Punt, A.E., Thomson, R., Day, J. and M. Fuller (2011) Development and evaluation of a cpue-based harvest control rule for the southern and eastern scalefish and shark fishery of Australia. ICES Journal of Marine Science 68(8): 1699-1705.</w:t>
      </w:r>
    </w:p>
    <w:p w:rsidR="00D565DB" w:rsidRPr="00967F58" w:rsidRDefault="00D565DB" w:rsidP="00967F58">
      <w:pPr>
        <w:pStyle w:val="BodyText"/>
        <w:ind w:left="567" w:hanging="567"/>
        <w:rPr>
          <w:lang w:val="en-US" w:eastAsia="en-US"/>
        </w:rPr>
      </w:pPr>
      <w:r w:rsidRPr="00967F58">
        <w:rPr>
          <w:lang w:val="en-US" w:eastAsia="en-US"/>
        </w:rPr>
        <w:t>Martell, S. and R. Froese (2013) A simple method for estimating MSY from catch and resilience. Fish and Fisheries 14: 504-514</w:t>
      </w:r>
    </w:p>
    <w:p w:rsidR="00D565DB" w:rsidRPr="00967F58" w:rsidRDefault="00D565DB" w:rsidP="00967F58">
      <w:pPr>
        <w:pStyle w:val="BodyText"/>
        <w:ind w:left="567" w:hanging="567"/>
        <w:rPr>
          <w:lang w:val="en-US" w:eastAsia="en-US"/>
        </w:rPr>
      </w:pPr>
      <w:r w:rsidRPr="00967F58">
        <w:rPr>
          <w:lang w:val="en-US" w:eastAsia="en-US"/>
        </w:rPr>
        <w:t>Prager, M.H. (1994) A suite of extensions to a non</w:t>
      </w:r>
      <w:r w:rsidR="00197076">
        <w:rPr>
          <w:lang w:val="en-US" w:eastAsia="en-US"/>
        </w:rPr>
        <w:t>-</w:t>
      </w:r>
      <w:r w:rsidRPr="00967F58">
        <w:rPr>
          <w:lang w:val="en-US" w:eastAsia="en-US"/>
        </w:rPr>
        <w:t>equilibrium surplus-production model. Fishery Bulletin, 92: 374-389.</w:t>
      </w:r>
    </w:p>
    <w:p w:rsidR="00D565DB" w:rsidRPr="00967F58" w:rsidRDefault="00D565DB" w:rsidP="00967F58">
      <w:pPr>
        <w:pStyle w:val="BodyText"/>
        <w:ind w:left="567" w:hanging="567"/>
        <w:rPr>
          <w:lang w:val="en-US" w:eastAsia="en-US"/>
        </w:rPr>
      </w:pPr>
      <w:r w:rsidRPr="00967F58">
        <w:rPr>
          <w:lang w:val="en-US" w:eastAsia="en-US"/>
        </w:rPr>
        <w:t>Polacheck, T., Hilborn, R. and A.E. Punt (1993) Fitting surplus production models: Comparing methods and measuring uncertainty. Canadian Journal of Fisheries and Aquatic Sciences 50: 2597–2607.</w:t>
      </w:r>
    </w:p>
    <w:p w:rsidR="00D565DB" w:rsidRPr="00967F58" w:rsidRDefault="00D565DB" w:rsidP="00967F58">
      <w:pPr>
        <w:pStyle w:val="BodyText"/>
        <w:ind w:left="567" w:hanging="567"/>
        <w:rPr>
          <w:lang w:val="en-US" w:eastAsia="en-US"/>
        </w:rPr>
      </w:pPr>
      <w:r w:rsidRPr="00967F58">
        <w:rPr>
          <w:lang w:val="en-US" w:eastAsia="en-US"/>
        </w:rPr>
        <w:t xml:space="preserve">Punt, A.E., Butterworth, D.S. and A.J. Penney (1995) Stock assessment and risk analysis for the South Atlantic population of albacore Thunnus alalunga using an age-structured production model South African Journal of Marine Science 16: 287-310. </w:t>
      </w:r>
      <w:hyperlink r:id="rId79">
        <w:r w:rsidRPr="00967F58">
          <w:rPr>
            <w:lang w:val="en-US" w:eastAsia="en-US"/>
          </w:rPr>
          <w:t>http://dx.doi.org/10.2989/025776195784156476</w:t>
        </w:r>
      </w:hyperlink>
    </w:p>
    <w:p w:rsidR="00D565DB" w:rsidRPr="00967F58" w:rsidRDefault="00D565DB" w:rsidP="00967F58">
      <w:pPr>
        <w:pStyle w:val="BodyText"/>
        <w:ind w:left="567" w:hanging="567"/>
        <w:rPr>
          <w:lang w:val="en-US" w:eastAsia="en-US"/>
        </w:rPr>
      </w:pPr>
      <w:r w:rsidRPr="00967F58">
        <w:rPr>
          <w:lang w:val="en-US" w:eastAsia="en-US"/>
        </w:rPr>
        <w:t xml:space="preserve">R Core Team (2017). R: A language and environment for statistical computing. R Foundation for Statistical Computing, Vienna, Austria. URL </w:t>
      </w:r>
      <w:hyperlink r:id="rId80">
        <w:r w:rsidRPr="00967F58">
          <w:rPr>
            <w:lang w:val="en-US" w:eastAsia="en-US"/>
          </w:rPr>
          <w:t>https://www.R-project.org/</w:t>
        </w:r>
      </w:hyperlink>
      <w:r w:rsidRPr="00967F58">
        <w:rPr>
          <w:lang w:val="en-US" w:eastAsia="en-US"/>
        </w:rPr>
        <w:t xml:space="preserve">. see also </w:t>
      </w:r>
      <w:hyperlink r:id="rId81">
        <w:r w:rsidRPr="00967F58">
          <w:rPr>
            <w:lang w:val="en-US" w:eastAsia="en-US"/>
          </w:rPr>
          <w:t>https://cran.r-project.org/</w:t>
        </w:r>
      </w:hyperlink>
    </w:p>
    <w:p w:rsidR="00D565DB" w:rsidRPr="00967F58" w:rsidRDefault="00D565DB" w:rsidP="00967F58">
      <w:pPr>
        <w:pStyle w:val="BodyText"/>
        <w:ind w:left="567" w:hanging="567"/>
        <w:rPr>
          <w:lang w:val="en-US" w:eastAsia="en-US"/>
        </w:rPr>
      </w:pPr>
      <w:r w:rsidRPr="00967F58">
        <w:rPr>
          <w:lang w:val="en-US" w:eastAsia="en-US"/>
        </w:rPr>
        <w:t>RStudio (2016) www.rstudio.com</w:t>
      </w:r>
    </w:p>
    <w:p w:rsidR="00D565DB" w:rsidRPr="00967F58" w:rsidRDefault="00D565DB" w:rsidP="00967F58">
      <w:pPr>
        <w:pStyle w:val="BodyText"/>
        <w:ind w:left="567" w:hanging="567"/>
        <w:rPr>
          <w:lang w:val="en-US" w:eastAsia="en-US"/>
        </w:rPr>
      </w:pPr>
      <w:r w:rsidRPr="00967F58">
        <w:rPr>
          <w:lang w:val="en-US" w:eastAsia="en-US"/>
        </w:rPr>
        <w:t>Rudd, M.B. and T.A. Branch (2017) Does unreported catch lead to over-fishing? Fish and Fisheries 18: 313-323.</w:t>
      </w:r>
    </w:p>
    <w:p w:rsidR="00D565DB" w:rsidRPr="00967F58" w:rsidRDefault="00D565DB" w:rsidP="00967F58">
      <w:pPr>
        <w:pStyle w:val="BodyText"/>
        <w:ind w:left="567" w:hanging="567"/>
        <w:rPr>
          <w:lang w:val="en-US" w:eastAsia="en-US"/>
        </w:rPr>
      </w:pPr>
      <w:r w:rsidRPr="00967F58">
        <w:rPr>
          <w:lang w:val="en-US" w:eastAsia="en-US"/>
        </w:rPr>
        <w:t>Schaefer, M.B. (1954) Some aspects of the dynamics of populations important to the management of the commercial marine fisheries. Bulletin, Inter-American Tropical Tuna Commission, 1: 25-56.</w:t>
      </w:r>
    </w:p>
    <w:p w:rsidR="00D565DB" w:rsidRDefault="00D565DB" w:rsidP="00967F58">
      <w:pPr>
        <w:pStyle w:val="BodyText"/>
        <w:ind w:left="567" w:hanging="567"/>
        <w:rPr>
          <w:lang w:val="en-US" w:eastAsia="en-US"/>
        </w:rPr>
      </w:pPr>
      <w:r w:rsidRPr="00967F58">
        <w:rPr>
          <w:lang w:val="en-US" w:eastAsia="en-US"/>
        </w:rPr>
        <w:t>Schaefer, M.B. (1957) A study of the dynamics of the fishery for yellowfin tuna in the Eastern Tropical Pacific Ocean. Bulletin, Inter-American Tropical Tuna Commission, 2: 247-285</w:t>
      </w:r>
    </w:p>
    <w:p w:rsidR="00341980" w:rsidRPr="00967F58" w:rsidRDefault="00341980" w:rsidP="00967F58">
      <w:pPr>
        <w:pStyle w:val="BodyText"/>
        <w:ind w:left="567" w:hanging="567"/>
        <w:rPr>
          <w:lang w:val="en-US" w:eastAsia="en-US"/>
        </w:rPr>
      </w:pPr>
      <w:r w:rsidRPr="00341980">
        <w:rPr>
          <w:lang w:val="en-US" w:eastAsia="en-US"/>
        </w:rPr>
        <w:t>Sporcic, M. and M. Haddon (2016) Statistical CPUE standardizations for selected SESSF species (data to 2015). Report prepared for the October 2016 SERAG meeting. CSIRO Oceans and Atmosphere, Hobart, 206 p.</w:t>
      </w:r>
    </w:p>
    <w:p w:rsidR="00D565DB" w:rsidRPr="00967F58" w:rsidRDefault="00D565DB" w:rsidP="00967F58">
      <w:pPr>
        <w:pStyle w:val="BodyText"/>
        <w:ind w:left="567" w:hanging="567"/>
        <w:rPr>
          <w:lang w:val="en-US" w:eastAsia="en-US"/>
        </w:rPr>
      </w:pPr>
      <w:r w:rsidRPr="00967F58">
        <w:rPr>
          <w:lang w:val="en-US" w:eastAsia="en-US"/>
        </w:rPr>
        <w:t>Venzon, D.J. and S.H. Moolgavkar (1988) A method for computing profile-likelihood-based confidence intervals. Applied Statistics, 37: 87-94.</w:t>
      </w:r>
    </w:p>
    <w:p w:rsidR="00D565DB" w:rsidRPr="00967F58" w:rsidRDefault="00D565DB" w:rsidP="00967F58">
      <w:pPr>
        <w:pStyle w:val="BodyText"/>
        <w:ind w:left="567" w:hanging="567"/>
        <w:rPr>
          <w:lang w:val="en-US" w:eastAsia="en-US"/>
        </w:rPr>
      </w:pPr>
      <w:r w:rsidRPr="00967F58">
        <w:rPr>
          <w:lang w:val="en-US" w:eastAsia="en-US"/>
        </w:rPr>
        <w:t>Walters, C.J., Martell, S.J.D. and J. Korman (2006) A stochastic approach to stock reduction analysis. Canadian Journal of Fisheries and Aquatic Sciences 63: 212 - 223.</w:t>
      </w:r>
    </w:p>
    <w:p w:rsidR="00D565DB" w:rsidRPr="00967F58" w:rsidRDefault="00D565DB" w:rsidP="00967F58">
      <w:pPr>
        <w:pStyle w:val="BodyText"/>
        <w:ind w:left="567" w:hanging="567"/>
        <w:rPr>
          <w:lang w:val="en-US" w:eastAsia="en-US"/>
        </w:rPr>
      </w:pPr>
    </w:p>
    <w:p w:rsidR="00D565DB" w:rsidRDefault="00D565DB" w:rsidP="00D565DB">
      <w:pPr>
        <w:pStyle w:val="BodyText"/>
      </w:pPr>
    </w:p>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rsidP="00D02456"/>
    <w:p w:rsidR="00D02456" w:rsidRDefault="00D02456">
      <w:pPr>
        <w:tabs>
          <w:tab w:val="clear" w:pos="567"/>
          <w:tab w:val="clear" w:pos="4253"/>
          <w:tab w:val="clear" w:pos="8505"/>
        </w:tabs>
        <w:spacing w:after="200" w:line="276" w:lineRule="auto"/>
      </w:pPr>
      <w:r>
        <w:br w:type="page"/>
      </w:r>
    </w:p>
    <w:p w:rsidR="00D02456" w:rsidRPr="00D02456" w:rsidRDefault="00D02456" w:rsidP="00D02456"/>
    <w:p w:rsidR="00D02456" w:rsidRDefault="00D02456" w:rsidP="00C23606">
      <w:pPr>
        <w:tabs>
          <w:tab w:val="clear" w:pos="567"/>
          <w:tab w:val="clear" w:pos="4253"/>
        </w:tabs>
        <w:ind w:left="567" w:hanging="567"/>
        <w:rPr>
          <w:rFonts w:cs="Times New Roman"/>
        </w:rPr>
      </w:pPr>
    </w:p>
    <w:p w:rsidR="00D02456" w:rsidRDefault="00D02456" w:rsidP="00C23606">
      <w:pPr>
        <w:tabs>
          <w:tab w:val="clear" w:pos="567"/>
          <w:tab w:val="clear" w:pos="4253"/>
        </w:tabs>
        <w:ind w:left="567" w:hanging="567"/>
        <w:rPr>
          <w:rFonts w:cs="Times New Roman"/>
        </w:rPr>
      </w:pPr>
    </w:p>
    <w:p w:rsidR="00D02456" w:rsidRDefault="00D02456" w:rsidP="00C23606">
      <w:pPr>
        <w:tabs>
          <w:tab w:val="clear" w:pos="567"/>
          <w:tab w:val="clear" w:pos="4253"/>
        </w:tabs>
        <w:ind w:left="567" w:hanging="567"/>
        <w:rPr>
          <w:rFonts w:cs="Times New Roman"/>
        </w:rPr>
      </w:pPr>
    </w:p>
    <w:p w:rsidR="00D02456" w:rsidRDefault="00D02456" w:rsidP="00C23606">
      <w:pPr>
        <w:tabs>
          <w:tab w:val="clear" w:pos="567"/>
          <w:tab w:val="clear" w:pos="4253"/>
        </w:tabs>
        <w:ind w:left="567" w:hanging="567"/>
        <w:rPr>
          <w:rFonts w:cs="Times New Roman"/>
        </w:rPr>
      </w:pPr>
    </w:p>
    <w:p w:rsidR="00D02456" w:rsidRPr="009E6049" w:rsidRDefault="00D02456" w:rsidP="00C23606">
      <w:pPr>
        <w:tabs>
          <w:tab w:val="clear" w:pos="567"/>
          <w:tab w:val="clear" w:pos="4253"/>
        </w:tabs>
        <w:ind w:left="567" w:hanging="567"/>
        <w:rPr>
          <w:rFonts w:cs="Times New Roman"/>
        </w:rPr>
      </w:pPr>
    </w:p>
    <w:p w:rsidR="00563219" w:rsidRPr="009E6049" w:rsidRDefault="00563219" w:rsidP="00B30AEE">
      <w:pPr>
        <w:rPr>
          <w:rFonts w:cs="Times New Roman"/>
        </w:rPr>
      </w:pPr>
    </w:p>
    <w:p w:rsidR="00563219" w:rsidRPr="009E6049" w:rsidRDefault="00563219" w:rsidP="00B30AEE">
      <w:pPr>
        <w:rPr>
          <w:rFonts w:cs="Times New Roman"/>
        </w:rPr>
      </w:pPr>
    </w:p>
    <w:p w:rsidR="00563219" w:rsidRPr="009E6049" w:rsidRDefault="00563219" w:rsidP="00B30AEE">
      <w:pPr>
        <w:rPr>
          <w:rFonts w:cs="Times New Roman"/>
        </w:rPr>
      </w:pPr>
    </w:p>
    <w:p w:rsidR="00563219" w:rsidRPr="009E6049" w:rsidRDefault="00563219" w:rsidP="00B30AEE">
      <w:pPr>
        <w:rPr>
          <w:rFonts w:cs="Times New Roman"/>
        </w:rPr>
      </w:pPr>
    </w:p>
    <w:p w:rsidR="00563219" w:rsidRPr="009E6049" w:rsidRDefault="00563219" w:rsidP="00B30AEE">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19"/>
        <w:gridCol w:w="454"/>
        <w:gridCol w:w="4536"/>
      </w:tblGrid>
      <w:tr w:rsidR="00A943B2" w:rsidRPr="009E6049" w:rsidTr="00BC46FA">
        <w:trPr>
          <w:trHeight w:hRule="exact" w:val="1588"/>
        </w:trPr>
        <w:tc>
          <w:tcPr>
            <w:tcW w:w="8109" w:type="dxa"/>
            <w:gridSpan w:val="3"/>
          </w:tcPr>
          <w:p w:rsidR="005F573F" w:rsidRPr="009E6049" w:rsidRDefault="007C5203" w:rsidP="00B30AEE">
            <w:pPr>
              <w:pStyle w:val="BackCoverContactDetails"/>
              <w:rPr>
                <w:rFonts w:cs="Times New Roman"/>
              </w:rPr>
            </w:pPr>
            <w:r w:rsidRPr="009E6049">
              <w:rPr>
                <w:rFonts w:cs="Times New Roman"/>
                <w:noProof/>
              </w:rPr>
              <mc:AlternateContent>
                <mc:Choice Requires="wpg">
                  <w:drawing>
                    <wp:anchor distT="0" distB="0" distL="114300" distR="114300" simplePos="0" relativeHeight="251659264" behindDoc="1" locked="0" layoutInCell="1" allowOverlap="1" wp14:anchorId="46F845D1" wp14:editId="3D9B447C">
                      <wp:simplePos x="0" y="0"/>
                      <wp:positionH relativeFrom="column">
                        <wp:posOffset>-1516380</wp:posOffset>
                      </wp:positionH>
                      <wp:positionV relativeFrom="paragraph">
                        <wp:posOffset>-125730</wp:posOffset>
                      </wp:positionV>
                      <wp:extent cx="14792960" cy="9829800"/>
                      <wp:effectExtent l="0" t="0" r="8890" b="0"/>
                      <wp:wrapNone/>
                      <wp:docPr id="42"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2960" cy="9829800"/>
                                <a:chOff x="-1254" y="936"/>
                                <a:chExt cx="23296" cy="15480"/>
                              </a:xfrm>
                            </wpg:grpSpPr>
                            <wpg:grpSp>
                              <wpg:cNvPr id="43" name="Canvas 1059"/>
                              <wpg:cNvGrpSpPr>
                                <a:grpSpLocks/>
                              </wpg:cNvGrpSpPr>
                              <wpg:grpSpPr bwMode="auto">
                                <a:xfrm>
                                  <a:off x="-85" y="936"/>
                                  <a:ext cx="14100" cy="986"/>
                                  <a:chOff x="0" y="0"/>
                                  <a:chExt cx="89528" cy="6261"/>
                                </a:xfrm>
                              </wpg:grpSpPr>
                              <wps:wsp>
                                <wps:cNvPr id="44" name="AutoShape 26"/>
                                <wps:cNvSpPr>
                                  <a:spLocks noChangeAspect="1" noChangeArrowheads="1"/>
                                </wps:cNvSpPr>
                                <wps:spPr bwMode="auto">
                                  <a:xfrm>
                                    <a:off x="0" y="0"/>
                                    <a:ext cx="89528" cy="626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34"/>
                                <wps:cNvSpPr>
                                  <a:spLocks noChangeArrowheads="1"/>
                                </wps:cNvSpPr>
                                <wps:spPr bwMode="auto">
                                  <a:xfrm>
                                    <a:off x="146" y="190"/>
                                    <a:ext cx="89223" cy="5950"/>
                                  </a:xfrm>
                                  <a:prstGeom prst="rect">
                                    <a:avLst/>
                                  </a:prstGeom>
                                  <a:solidFill>
                                    <a:srgbClr val="C8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46" name="Group 91"/>
                                <wpg:cNvGrpSpPr>
                                  <a:grpSpLocks/>
                                </wpg:cNvGrpSpPr>
                                <wpg:grpSpPr bwMode="auto">
                                  <a:xfrm>
                                    <a:off x="114" y="190"/>
                                    <a:ext cx="89255" cy="5950"/>
                                    <a:chOff x="114" y="190"/>
                                    <a:chExt cx="89255" cy="5950"/>
                                  </a:xfrm>
                                </wpg:grpSpPr>
                                <wps:wsp>
                                  <wps:cNvPr id="47" name="Rectangle 35"/>
                                  <wps:cNvSpPr>
                                    <a:spLocks noChangeArrowheads="1"/>
                                  </wps:cNvSpPr>
                                  <wps:spPr bwMode="auto">
                                    <a:xfrm>
                                      <a:off x="146" y="190"/>
                                      <a:ext cx="89223" cy="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6"/>
                                  <wps:cNvSpPr>
                                    <a:spLocks noChangeArrowheads="1"/>
                                  </wps:cNvSpPr>
                                  <wps:spPr bwMode="auto">
                                    <a:xfrm>
                                      <a:off x="114" y="984"/>
                                      <a:ext cx="89255" cy="5156"/>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grpSp>
                              <wpg:cNvPr id="49" name="Group 90"/>
                              <wpg:cNvGrpSpPr>
                                <a:grpSpLocks/>
                              </wpg:cNvGrpSpPr>
                              <wpg:grpSpPr bwMode="auto">
                                <a:xfrm>
                                  <a:off x="-1254" y="10163"/>
                                  <a:ext cx="23296" cy="6253"/>
                                  <a:chOff x="31" y="0"/>
                                  <a:chExt cx="147930" cy="39706"/>
                                </a:xfrm>
                              </wpg:grpSpPr>
                              <wps:wsp>
                                <wps:cNvPr id="50" name="Rectangle 48"/>
                                <wps:cNvSpPr>
                                  <a:spLocks noChangeArrowheads="1"/>
                                </wps:cNvSpPr>
                                <wps:spPr bwMode="auto">
                                  <a:xfrm>
                                    <a:off x="6432" y="10363"/>
                                    <a:ext cx="76968" cy="29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49"/>
                                <wps:cNvSpPr>
                                  <a:spLocks/>
                                </wps:cNvSpPr>
                                <wps:spPr bwMode="auto">
                                  <a:xfrm>
                                    <a:off x="31" y="0"/>
                                    <a:ext cx="123844" cy="12071"/>
                                  </a:xfrm>
                                  <a:custGeom>
                                    <a:avLst/>
                                    <a:gdLst>
                                      <a:gd name="T0" fmla="*/ 12384405 w 3831"/>
                                      <a:gd name="T1" fmla="*/ 1036070 h 374"/>
                                      <a:gd name="T2" fmla="*/ 9445897 w 3831"/>
                                      <a:gd name="T3" fmla="*/ 0 h 374"/>
                                      <a:gd name="T4" fmla="*/ 0 w 3831"/>
                                      <a:gd name="T5" fmla="*/ 0 h 374"/>
                                      <a:gd name="T6" fmla="*/ 0 w 3831"/>
                                      <a:gd name="T7" fmla="*/ 1207135 h 374"/>
                                      <a:gd name="T8" fmla="*/ 10955560 w 3831"/>
                                      <a:gd name="T9" fmla="*/ 1207135 h 374"/>
                                      <a:gd name="T10" fmla="*/ 12384405 w 3831"/>
                                      <a:gd name="T11" fmla="*/ 1036070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0"/>
                                <wps:cNvSpPr>
                                  <a:spLocks/>
                                </wps:cNvSpPr>
                                <wps:spPr bwMode="auto">
                                  <a:xfrm>
                                    <a:off x="31" y="14014"/>
                                    <a:ext cx="98273" cy="6198"/>
                                  </a:xfrm>
                                  <a:custGeom>
                                    <a:avLst/>
                                    <a:gdLst>
                                      <a:gd name="T0" fmla="*/ 9827260 w 3040"/>
                                      <a:gd name="T1" fmla="*/ 532606 h 192"/>
                                      <a:gd name="T2" fmla="*/ 7764828 w 3040"/>
                                      <a:gd name="T3" fmla="*/ 0 h 192"/>
                                      <a:gd name="T4" fmla="*/ 0 w 3040"/>
                                      <a:gd name="T5" fmla="*/ 0 h 192"/>
                                      <a:gd name="T6" fmla="*/ 0 w 3040"/>
                                      <a:gd name="T7" fmla="*/ 619760 h 192"/>
                                      <a:gd name="T8" fmla="*/ 8537432 w 3040"/>
                                      <a:gd name="T9" fmla="*/ 619760 h 192"/>
                                      <a:gd name="T10" fmla="*/ 9827260 w 3040"/>
                                      <a:gd name="T11" fmla="*/ 532606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1"/>
                                <wps:cNvSpPr>
                                  <a:spLocks/>
                                </wps:cNvSpPr>
                                <wps:spPr bwMode="auto">
                                  <a:xfrm>
                                    <a:off x="31" y="22694"/>
                                    <a:ext cx="147930" cy="1423"/>
                                  </a:xfrm>
                                  <a:custGeom>
                                    <a:avLst/>
                                    <a:gdLst>
                                      <a:gd name="T0" fmla="*/ 14792960 w 4576"/>
                                      <a:gd name="T1" fmla="*/ 122844 h 44"/>
                                      <a:gd name="T2" fmla="*/ 14324215 w 4576"/>
                                      <a:gd name="T3" fmla="*/ 0 h 44"/>
                                      <a:gd name="T4" fmla="*/ 0 w 4576"/>
                                      <a:gd name="T5" fmla="*/ 0 h 44"/>
                                      <a:gd name="T6" fmla="*/ 0 w 4576"/>
                                      <a:gd name="T7" fmla="*/ 142240 h 44"/>
                                      <a:gd name="T8" fmla="*/ 14498782 w 4576"/>
                                      <a:gd name="T9" fmla="*/ 142240 h 44"/>
                                      <a:gd name="T10" fmla="*/ 14792960 w 4576"/>
                                      <a:gd name="T11" fmla="*/ 122844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C9694E" id="Group 283" o:spid="_x0000_s1026" style="position:absolute;margin-left:-119.4pt;margin-top:-9.9pt;width:1164.8pt;height:774pt;z-index:-251657216" coordorigin="-1254,936" coordsize="23296,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">
                      <v:group id="Canvas 1059" o:spid="_x0000_s1027" style="position:absolute;left:-85;top:936;width:14100;height:986" coordsize="89528,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AutoShape 26" o:spid="_x0000_s1028" style="position:absolute;width:89528;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o:lock v:ext="edit" aspectratio="t"/>
                        </v:rect>
                        <v:rect id="Rectangle 34" o:spid="_x0000_s1029" style="position:absolute;left:146;top:190;width:89223;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" fillcolor="#c8c7c7" stroked="f"/>
                        <v:group id="Group 91" o:spid="_x0000_s1030" style="position:absolute;left:114;top:190;width:89255;height:5950" coordorigin="114,190" coordsize="89255,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5" o:spid="_x0000_s1031" style="position:absolute;left:146;top:190;width:89223;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v:rect id="Rectangle 36" o:spid="_x0000_s1032" style="position:absolute;left:114;top:984;width:89255;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" fillcolor="#a5b592 [3204]" stroked="f"/>
                        </v:group>
                      </v:group>
                      <v:group id="Group 90" o:spid="_x0000_s1033" style="position:absolute;left:-1254;top:10163;width:23296;height:6253" coordorigin="31" coordsize="147930,3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8" o:spid="_x0000_s1034" style="position:absolute;left:6432;top:10363;width:76968;height:29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shape id="Freeform 49" o:spid="_x0000_s1035" style="position:absolute;left:31;width:123844;height:12071;visibility:visible;mso-wrap-style:square;v-text-anchor:top" coordsize="383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" path="m3831,321c3531,150,3119,,2922,,,,,,,,,374,,374,,374v3389,,3389,,3389,c3559,374,3724,362,3831,321e" fillcolor="#f3a447 [3205]" stroked="f">
                          <v:path arrowok="t" o:connecttype="custom" o:connectlocs="400348278,33439575;305355695,0;0,0;0,38960766;354158281,38960766;400348278,33439575" o:connectangles="0,0,0,0,0,0"/>
                        </v:shape>
                        <v:shape id="Freeform 50" o:spid="_x0000_s1036" style="position:absolute;left:31;top:14014;width:98273;height:6198;visibility:visible;mso-wrap-style:square;v-text-anchor:top" coordsize="304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" path="m3040,165c2886,77,2675,,2402,,,,,,,,,192,,192,,192v2641,,2641,,2641,c2901,192,2985,186,3040,165e" fillcolor="#a5b592 [3204]" stroked="f">
                          <v:path arrowok="t" o:connecttype="custom" o:connectlocs="317682343,17193187;251010836,0;0,0;0,20006628;275986531,20006628;317682343,17193187" o:connectangles="0,0,0,0,0,0"/>
                        </v:shape>
                        <v:shape id="Freeform 51" o:spid="_x0000_s1037" style="position:absolute;left:31;top:22694;width:147930;height:1423;visibility:visible;mso-wrap-style:square;v-text-anchor:top" coordsize="45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" path="m4576,38c4542,21,4493,,4431,,,,,,,,,44,,44,,44v4485,,4485,,4485,c4485,44,4566,40,4576,38e" fillcolor="#f3a447 [3205]" stroked="f">
                          <v:path arrowok="t" o:connecttype="custom" o:connectlocs="478217345,3972887;463064057,0;0,0;0,4600171;468707347,4600171;478217345,3972887" o:connectangles="0,0,0,0,0,0"/>
                        </v:shape>
                      </v:group>
                    </v:group>
                  </w:pict>
                </mc:Fallback>
              </mc:AlternateContent>
            </w:r>
          </w:p>
          <w:p w:rsidR="005F573F" w:rsidRPr="009E6049" w:rsidRDefault="005F573F" w:rsidP="00B30AEE">
            <w:pPr>
              <w:rPr>
                <w:rFonts w:cs="Times New Roman"/>
              </w:rPr>
            </w:pPr>
          </w:p>
          <w:p w:rsidR="00A943B2" w:rsidRPr="009E6049" w:rsidRDefault="005F573F" w:rsidP="00B30AEE">
            <w:pPr>
              <w:tabs>
                <w:tab w:val="left" w:pos="6156"/>
              </w:tabs>
              <w:rPr>
                <w:rFonts w:cs="Times New Roman"/>
              </w:rPr>
            </w:pPr>
            <w:r w:rsidRPr="009E6049">
              <w:rPr>
                <w:rFonts w:cs="Times New Roman"/>
              </w:rPr>
              <w:tab/>
            </w:r>
          </w:p>
        </w:tc>
      </w:tr>
      <w:tr w:rsidR="00A943B2" w:rsidRPr="009E6049" w:rsidTr="003D6565">
        <w:tc>
          <w:tcPr>
            <w:tcW w:w="3119" w:type="dxa"/>
          </w:tcPr>
          <w:p w:rsidR="00A943B2" w:rsidRPr="009E6049" w:rsidRDefault="00A943B2" w:rsidP="00B30AEE">
            <w:pPr>
              <w:pStyle w:val="BackCoverContactHeading"/>
              <w:rPr>
                <w:rFonts w:cs="Times New Roman"/>
              </w:rPr>
            </w:pPr>
            <w:r w:rsidRPr="009E6049">
              <w:rPr>
                <w:rFonts w:cs="Times New Roman"/>
              </w:rPr>
              <w:t>CONTACT US</w:t>
            </w:r>
          </w:p>
          <w:p w:rsidR="00A943B2" w:rsidRPr="009E6049" w:rsidRDefault="00A943B2" w:rsidP="00B30AEE">
            <w:pPr>
              <w:pStyle w:val="BackCoverContactDetails"/>
              <w:rPr>
                <w:rFonts w:cs="Times New Roman"/>
                <w:szCs w:val="22"/>
              </w:rPr>
            </w:pPr>
            <w:r w:rsidRPr="009E6049">
              <w:rPr>
                <w:rStyle w:val="BackCoverContactBold"/>
                <w:szCs w:val="22"/>
              </w:rPr>
              <w:t>t</w:t>
            </w:r>
            <w:r w:rsidRPr="009E6049">
              <w:rPr>
                <w:rFonts w:cs="Times New Roman"/>
                <w:szCs w:val="22"/>
              </w:rPr>
              <w:t xml:space="preserve"> </w:t>
            </w:r>
            <w:r w:rsidRPr="009E6049">
              <w:rPr>
                <w:rFonts w:cs="Times New Roman"/>
                <w:szCs w:val="22"/>
              </w:rPr>
              <w:tab/>
              <w:t>1300 363 400</w:t>
            </w:r>
          </w:p>
          <w:p w:rsidR="00A943B2" w:rsidRPr="009E6049" w:rsidRDefault="00A943B2" w:rsidP="00B30AEE">
            <w:pPr>
              <w:pStyle w:val="BackCoverContactDetails"/>
              <w:rPr>
                <w:rFonts w:cs="Times New Roman"/>
                <w:szCs w:val="22"/>
              </w:rPr>
            </w:pPr>
            <w:r w:rsidRPr="009E6049">
              <w:rPr>
                <w:rFonts w:cs="Times New Roman"/>
              </w:rPr>
              <w:tab/>
              <w:t>+61 3 9545 2176</w:t>
            </w:r>
          </w:p>
          <w:p w:rsidR="00A943B2" w:rsidRPr="009E6049" w:rsidRDefault="00A943B2" w:rsidP="00B30AEE">
            <w:pPr>
              <w:pStyle w:val="BackCoverContactDetails"/>
              <w:rPr>
                <w:rFonts w:cs="Times New Roman"/>
                <w:szCs w:val="22"/>
              </w:rPr>
            </w:pPr>
            <w:r w:rsidRPr="009E6049">
              <w:rPr>
                <w:rStyle w:val="BackCoverContactBold"/>
                <w:szCs w:val="22"/>
              </w:rPr>
              <w:t>e</w:t>
            </w:r>
            <w:r w:rsidRPr="009E6049">
              <w:rPr>
                <w:rFonts w:cs="Times New Roman"/>
                <w:szCs w:val="22"/>
              </w:rPr>
              <w:t xml:space="preserve"> </w:t>
            </w:r>
            <w:r w:rsidRPr="009E6049">
              <w:rPr>
                <w:rFonts w:cs="Times New Roman"/>
                <w:szCs w:val="22"/>
              </w:rPr>
              <w:tab/>
              <w:t>enquiries@csiro.au</w:t>
            </w:r>
          </w:p>
          <w:p w:rsidR="00A943B2" w:rsidRPr="009E6049" w:rsidRDefault="00A943B2" w:rsidP="00B30AEE">
            <w:pPr>
              <w:pStyle w:val="BackCoverContactDetails"/>
              <w:rPr>
                <w:rFonts w:cs="Times New Roman"/>
                <w:szCs w:val="22"/>
              </w:rPr>
            </w:pPr>
            <w:r w:rsidRPr="009E6049">
              <w:rPr>
                <w:rStyle w:val="BackCoverContactBold"/>
                <w:szCs w:val="22"/>
              </w:rPr>
              <w:t>w</w:t>
            </w:r>
            <w:r w:rsidRPr="009E6049">
              <w:rPr>
                <w:rFonts w:cs="Times New Roman"/>
                <w:szCs w:val="22"/>
              </w:rPr>
              <w:t xml:space="preserve"> </w:t>
            </w:r>
            <w:r w:rsidRPr="009E6049">
              <w:rPr>
                <w:rFonts w:cs="Times New Roman"/>
                <w:szCs w:val="22"/>
              </w:rPr>
              <w:tab/>
              <w:t>www.csiro.au</w:t>
            </w:r>
          </w:p>
          <w:p w:rsidR="00A943B2" w:rsidRPr="009E6049" w:rsidRDefault="00A943B2" w:rsidP="00B30AEE">
            <w:pPr>
              <w:pStyle w:val="BackCoverContactHeading"/>
              <w:rPr>
                <w:rFonts w:cs="Times New Roman"/>
              </w:rPr>
            </w:pPr>
            <w:r w:rsidRPr="009E6049">
              <w:rPr>
                <w:rFonts w:cs="Times New Roman"/>
              </w:rPr>
              <w:t xml:space="preserve">Your CSIRO </w:t>
            </w:r>
          </w:p>
          <w:p w:rsidR="00A943B2" w:rsidRPr="009E6049" w:rsidRDefault="00A943B2" w:rsidP="00B30AEE">
            <w:pPr>
              <w:pStyle w:val="BackCoverContactDetails"/>
              <w:rPr>
                <w:rFonts w:cs="Times New Roman"/>
                <w:szCs w:val="22"/>
              </w:rPr>
            </w:pPr>
            <w:r w:rsidRPr="009E6049">
              <w:rPr>
                <w:rFonts w:cs="Times New Roman"/>
                <w:szCs w:val="22"/>
              </w:rPr>
              <w:t>Australia is founding its future on science and innovation. Its national science agency, CSIRO, is a powerhouse of ideas, technologies and skills for building prosperity, growth, health and sustainability. It serves governments, industries, business and communities across the nation.</w:t>
            </w:r>
          </w:p>
        </w:tc>
        <w:tc>
          <w:tcPr>
            <w:tcW w:w="454" w:type="dxa"/>
          </w:tcPr>
          <w:p w:rsidR="00A943B2" w:rsidRPr="009E6049" w:rsidRDefault="00A943B2" w:rsidP="00B30AEE">
            <w:pPr>
              <w:pStyle w:val="BackCoverContactHeading"/>
              <w:rPr>
                <w:rFonts w:cs="Times New Roman"/>
              </w:rPr>
            </w:pPr>
          </w:p>
        </w:tc>
        <w:tc>
          <w:tcPr>
            <w:tcW w:w="4536" w:type="dxa"/>
          </w:tcPr>
          <w:p w:rsidR="00A943B2" w:rsidRPr="009E6049" w:rsidRDefault="00A943B2" w:rsidP="00B30AEE">
            <w:pPr>
              <w:pStyle w:val="BackCoverContactHeading"/>
              <w:rPr>
                <w:rFonts w:cs="Times New Roman"/>
              </w:rPr>
            </w:pPr>
            <w:r w:rsidRPr="009E6049">
              <w:rPr>
                <w:rFonts w:cs="Times New Roman"/>
              </w:rPr>
              <w:t>For further information</w:t>
            </w:r>
          </w:p>
          <w:p w:rsidR="00A943B2" w:rsidRPr="009E6049" w:rsidRDefault="00C50376" w:rsidP="00B30AEE">
            <w:pPr>
              <w:pStyle w:val="BackCoverContactDetails"/>
              <w:rPr>
                <w:rStyle w:val="BackCoverContactBold"/>
                <w:szCs w:val="22"/>
              </w:rPr>
            </w:pPr>
            <w:r>
              <w:rPr>
                <w:rStyle w:val="BackCoverContactBold"/>
                <w:szCs w:val="22"/>
              </w:rPr>
              <w:t>CSIRO Oceans and Atmosphere</w:t>
            </w:r>
          </w:p>
          <w:p w:rsidR="00A943B2" w:rsidRPr="009E6049" w:rsidRDefault="00EC3F03" w:rsidP="00B30AEE">
            <w:pPr>
              <w:pStyle w:val="BackCoverContactDetails"/>
              <w:rPr>
                <w:rFonts w:cs="Times New Roman"/>
                <w:szCs w:val="22"/>
              </w:rPr>
            </w:pPr>
            <w:r>
              <w:rPr>
                <w:rFonts w:cs="Times New Roman"/>
                <w:szCs w:val="22"/>
              </w:rPr>
              <w:t>Paul Burch</w:t>
            </w:r>
          </w:p>
          <w:p w:rsidR="00A943B2" w:rsidRPr="009E6049" w:rsidRDefault="00A943B2" w:rsidP="00B30AEE">
            <w:pPr>
              <w:pStyle w:val="BackCoverContactDetails"/>
              <w:rPr>
                <w:rFonts w:cs="Times New Roman"/>
                <w:szCs w:val="22"/>
              </w:rPr>
            </w:pPr>
            <w:r w:rsidRPr="009E6049">
              <w:rPr>
                <w:rStyle w:val="BackCoverContactBold"/>
                <w:szCs w:val="22"/>
              </w:rPr>
              <w:t>t</w:t>
            </w:r>
            <w:r w:rsidRPr="009E6049">
              <w:rPr>
                <w:rFonts w:cs="Times New Roman"/>
                <w:szCs w:val="22"/>
              </w:rPr>
              <w:t xml:space="preserve"> </w:t>
            </w:r>
            <w:r w:rsidRPr="009E6049">
              <w:rPr>
                <w:rFonts w:cs="Times New Roman"/>
                <w:szCs w:val="22"/>
              </w:rPr>
              <w:tab/>
              <w:t xml:space="preserve">+61 3 </w:t>
            </w:r>
            <w:r w:rsidR="00C50376">
              <w:rPr>
                <w:rFonts w:cs="Times New Roman"/>
                <w:szCs w:val="22"/>
              </w:rPr>
              <w:t>6232</w:t>
            </w:r>
            <w:r w:rsidRPr="009E6049">
              <w:rPr>
                <w:rFonts w:cs="Times New Roman"/>
                <w:szCs w:val="22"/>
              </w:rPr>
              <w:t xml:space="preserve"> </w:t>
            </w:r>
            <w:r w:rsidR="00EC3F03">
              <w:rPr>
                <w:rFonts w:cs="Times New Roman"/>
                <w:szCs w:val="22"/>
              </w:rPr>
              <w:t>5394</w:t>
            </w:r>
          </w:p>
          <w:p w:rsidR="00A943B2" w:rsidRPr="009E6049" w:rsidRDefault="00A943B2" w:rsidP="00B30AEE">
            <w:pPr>
              <w:pStyle w:val="BackCoverContactDetails"/>
              <w:rPr>
                <w:rFonts w:cs="Times New Roman"/>
                <w:szCs w:val="22"/>
              </w:rPr>
            </w:pPr>
            <w:r w:rsidRPr="009E6049">
              <w:rPr>
                <w:rStyle w:val="BackCoverContactBold"/>
                <w:szCs w:val="22"/>
              </w:rPr>
              <w:t>e</w:t>
            </w:r>
            <w:r w:rsidRPr="009E6049">
              <w:rPr>
                <w:rFonts w:cs="Times New Roman"/>
                <w:szCs w:val="22"/>
              </w:rPr>
              <w:t xml:space="preserve"> </w:t>
            </w:r>
            <w:r w:rsidRPr="009E6049">
              <w:rPr>
                <w:rFonts w:cs="Times New Roman"/>
                <w:szCs w:val="22"/>
              </w:rPr>
              <w:tab/>
            </w:r>
            <w:r w:rsidR="00EC3F03">
              <w:rPr>
                <w:rFonts w:cs="Times New Roman"/>
                <w:szCs w:val="22"/>
              </w:rPr>
              <w:t>Paul.Burch</w:t>
            </w:r>
            <w:r w:rsidRPr="009E6049">
              <w:rPr>
                <w:rFonts w:cs="Times New Roman"/>
                <w:szCs w:val="22"/>
              </w:rPr>
              <w:t>@csiro.au</w:t>
            </w:r>
          </w:p>
          <w:p w:rsidR="00A943B2" w:rsidRPr="009E6049" w:rsidRDefault="00A943B2" w:rsidP="00B30AEE">
            <w:pPr>
              <w:pStyle w:val="BackCoverContactDetails"/>
              <w:rPr>
                <w:rStyle w:val="BackCoverContactBold"/>
                <w:szCs w:val="22"/>
              </w:rPr>
            </w:pPr>
          </w:p>
          <w:p w:rsidR="00A943B2" w:rsidRPr="009E6049" w:rsidRDefault="00A943B2" w:rsidP="00B30AEE">
            <w:pPr>
              <w:pStyle w:val="BackCoverContactDetails"/>
              <w:rPr>
                <w:rFonts w:cs="Times New Roman"/>
                <w:szCs w:val="22"/>
              </w:rPr>
            </w:pPr>
          </w:p>
          <w:p w:rsidR="00A943B2" w:rsidRPr="009E6049" w:rsidRDefault="00A943B2" w:rsidP="00B30AEE">
            <w:pPr>
              <w:pStyle w:val="BackCoverContactDetails"/>
              <w:rPr>
                <w:rFonts w:cs="Times New Roman"/>
                <w:szCs w:val="22"/>
              </w:rPr>
            </w:pPr>
          </w:p>
        </w:tc>
      </w:tr>
    </w:tbl>
    <w:p w:rsidR="00A943B2" w:rsidRPr="009E6049" w:rsidRDefault="00A943B2" w:rsidP="00B30AEE">
      <w:pPr>
        <w:pStyle w:val="BackCoverContactHeading"/>
        <w:rPr>
          <w:rFonts w:cs="Times New Roman"/>
        </w:rPr>
      </w:pPr>
    </w:p>
    <w:p w:rsidR="00A14107" w:rsidRPr="009E6049" w:rsidRDefault="007C5203" w:rsidP="00B30AEE">
      <w:pPr>
        <w:rPr>
          <w:rFonts w:cs="Times New Roman"/>
          <w:sz w:val="18"/>
        </w:rPr>
      </w:pPr>
      <w:r w:rsidRPr="009E6049">
        <w:rPr>
          <w:rFonts w:cs="Times New Roman"/>
          <w:noProof/>
        </w:rPr>
        <mc:AlternateContent>
          <mc:Choice Requires="wpc">
            <w:drawing>
              <wp:anchor distT="0" distB="0" distL="114300" distR="114300" simplePos="0" relativeHeight="251658240" behindDoc="1" locked="0" layoutInCell="1" allowOverlap="1" wp14:anchorId="089F0F8F" wp14:editId="59249180">
                <wp:simplePos x="0" y="0"/>
                <wp:positionH relativeFrom="column">
                  <wp:posOffset>-1519555</wp:posOffset>
                </wp:positionH>
                <wp:positionV relativeFrom="page">
                  <wp:posOffset>7427595</wp:posOffset>
                </wp:positionV>
                <wp:extent cx="14799310" cy="3970655"/>
                <wp:effectExtent l="0" t="0" r="0" b="0"/>
                <wp:wrapNone/>
                <wp:docPr id="1" name="Canvas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 name="Freeform 52"/>
                        <wps:cNvSpPr>
                          <a:spLocks/>
                        </wps:cNvSpPr>
                        <wps:spPr bwMode="auto">
                          <a:xfrm>
                            <a:off x="3100" y="1843426"/>
                            <a:ext cx="13684309" cy="280604"/>
                          </a:xfrm>
                          <a:custGeom>
                            <a:avLst/>
                            <a:gdLst>
                              <a:gd name="T0" fmla="*/ 13189639 w 4233"/>
                              <a:gd name="T1" fmla="*/ 280670 h 87"/>
                              <a:gd name="T2" fmla="*/ 13684250 w 4233"/>
                              <a:gd name="T3" fmla="*/ 161305 h 87"/>
                              <a:gd name="T4" fmla="*/ 13196104 w 4233"/>
                              <a:gd name="T5" fmla="*/ 0 h 87"/>
                              <a:gd name="T6" fmla="*/ 0 w 4233"/>
                              <a:gd name="T7" fmla="*/ 0 h 87"/>
                              <a:gd name="T8" fmla="*/ 0 w 4233"/>
                              <a:gd name="T9" fmla="*/ 280670 h 87"/>
                              <a:gd name="T10" fmla="*/ 13189639 w 4233"/>
                              <a:gd name="T11" fmla="*/ 280670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233" h="87">
                                <a:moveTo>
                                  <a:pt x="4080" y="87"/>
                                </a:moveTo>
                                <a:cubicBezTo>
                                  <a:pt x="4173" y="87"/>
                                  <a:pt x="4207" y="59"/>
                                  <a:pt x="4233" y="50"/>
                                </a:cubicBezTo>
                                <a:cubicBezTo>
                                  <a:pt x="4192" y="26"/>
                                  <a:pt x="4159" y="0"/>
                                  <a:pt x="4082" y="0"/>
                                </a:cubicBezTo>
                                <a:cubicBezTo>
                                  <a:pt x="0" y="0"/>
                                  <a:pt x="0" y="0"/>
                                  <a:pt x="0" y="0"/>
                                </a:cubicBezTo>
                                <a:cubicBezTo>
                                  <a:pt x="0" y="87"/>
                                  <a:pt x="0" y="87"/>
                                  <a:pt x="0" y="87"/>
                                </a:cubicBezTo>
                                <a:lnTo>
                                  <a:pt x="4080"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7A872EC" id="Canvas 1072" o:spid="_x0000_s1026" editas="canvas" style="position:absolute;margin-left:-119.65pt;margin-top:584.85pt;width:1165.3pt;height:312.65pt;z-index:-251658240;mso-position-vertical-relative:page" coordsize="147993,3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">
                <v:shape id="_x0000_s1027" type="#_x0000_t75" style="position:absolute;width:147993;height:39706;visibility:visible;mso-wrap-style:square">
                  <v:fill o:detectmouseclick="t"/>
                  <v:path o:connecttype="none"/>
                </v:shape>
                <v:shape id="Freeform 52" o:spid="_x0000_s1028" style="position:absolute;left:31;top:18434;width:136843;height:2806;visibility:visible;mso-wrap-style:square;v-text-anchor:top" coordsize="42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" path="m4080,87v93,,127,-28,153,-37c4192,26,4159,,4082,,,,,,,,,87,,87,,87r4080,xe" stroked="f">
                  <v:path arrowok="t" o:connecttype="custom" o:connectlocs="2147483646,905254307;2147483646,520262393;2147483646,0;0,0;0,905254307;2147483646,905254307" o:connectangles="0,0,0,0,0,0"/>
                </v:shape>
                <w10:wrap anchory="page"/>
              </v:group>
            </w:pict>
          </mc:Fallback>
        </mc:AlternateContent>
      </w:r>
    </w:p>
    <w:p w:rsidR="000871B7" w:rsidRPr="009E6049" w:rsidRDefault="000871B7">
      <w:pPr>
        <w:rPr>
          <w:rFonts w:cs="Times New Roman"/>
          <w:sz w:val="18"/>
        </w:rPr>
      </w:pPr>
    </w:p>
    <w:p w:rsidR="00C64D45" w:rsidRPr="009E6049" w:rsidRDefault="00C64D45">
      <w:pPr>
        <w:rPr>
          <w:rFonts w:cs="Times New Roman"/>
          <w:sz w:val="18"/>
        </w:rPr>
      </w:pPr>
    </w:p>
    <w:sectPr w:rsidR="00C64D45" w:rsidRPr="009E6049" w:rsidSect="000D0625">
      <w:headerReference w:type="default" r:id="rId82"/>
      <w:type w:val="evenPage"/>
      <w:pgSz w:w="11906" w:h="16838" w:code="9"/>
      <w:pgMar w:top="1134" w:right="1701" w:bottom="1134" w:left="1701" w:header="510" w:footer="624" w:gutter="0"/>
      <w:cols w:space="284"/>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919F08" w16cid:durableId="20E5A42E"/>
  <w16cid:commentId w16cid:paraId="37BEE616" w16cid:durableId="20E5A26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D4A" w:rsidRDefault="00914D4A" w:rsidP="009964E7">
      <w:r>
        <w:separator/>
      </w:r>
    </w:p>
    <w:p w:rsidR="00914D4A" w:rsidRDefault="00914D4A"/>
  </w:endnote>
  <w:endnote w:type="continuationSeparator" w:id="0">
    <w:p w:rsidR="00914D4A" w:rsidRDefault="00914D4A" w:rsidP="009964E7">
      <w:r>
        <w:continuationSeparator/>
      </w:r>
    </w:p>
    <w:p w:rsidR="00914D4A" w:rsidRDefault="00914D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Optimum">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0A0" w:firstRow="1" w:lastRow="0" w:firstColumn="1" w:lastColumn="0" w:noHBand="0" w:noVBand="0"/>
    </w:tblPr>
    <w:tblGrid>
      <w:gridCol w:w="9239"/>
    </w:tblGrid>
    <w:tr w:rsidR="00DB0F18" w:rsidRPr="00CD5B9E" w:rsidTr="00CD5B9E">
      <w:trPr>
        <w:trHeight w:hRule="exact" w:val="737"/>
      </w:trPr>
      <w:tc>
        <w:tcPr>
          <w:tcW w:w="9239" w:type="dxa"/>
          <w:vAlign w:val="bottom"/>
        </w:tcPr>
        <w:p w:rsidR="00DB0F18" w:rsidRPr="00CD5B9E" w:rsidRDefault="00DB0F18" w:rsidP="00782488">
          <w:pPr>
            <w:pStyle w:val="Footer"/>
          </w:pPr>
        </w:p>
      </w:tc>
    </w:tr>
    <w:tr w:rsidR="00DB0F18" w:rsidRPr="00CD5B9E" w:rsidTr="00CD5B9E">
      <w:trPr>
        <w:trHeight w:val="113"/>
      </w:trPr>
      <w:tc>
        <w:tcPr>
          <w:tcW w:w="9239" w:type="dxa"/>
        </w:tcPr>
        <w:p w:rsidR="00DB0F18" w:rsidRPr="00CD5B9E" w:rsidRDefault="00DB0F18">
          <w:pPr>
            <w:pStyle w:val="Footer"/>
          </w:pPr>
        </w:p>
      </w:tc>
    </w:tr>
  </w:tbl>
  <w:p w:rsidR="00DB0F18" w:rsidRDefault="00DB0F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F18" w:rsidRPr="00082668" w:rsidRDefault="00DB0F18" w:rsidP="004A575F">
    <w:pPr>
      <w:pStyle w:val="Footer"/>
      <w:tabs>
        <w:tab w:val="clear" w:pos="4513"/>
        <w:tab w:val="clear" w:pos="9026"/>
      </w:tabs>
      <w:rPr>
        <w:sz w:val="22"/>
      </w:rPr>
    </w:pPr>
    <w:r w:rsidRPr="00082668">
      <w:rPr>
        <w:rStyle w:val="PageNumber"/>
        <w:rFonts w:ascii="Times New Roman" w:hAnsi="Times New Roman"/>
        <w:b/>
        <w:sz w:val="22"/>
      </w:rPr>
      <w:fldChar w:fldCharType="begin"/>
    </w:r>
    <w:r w:rsidRPr="00082668">
      <w:rPr>
        <w:rStyle w:val="PageNumber"/>
        <w:rFonts w:ascii="Times New Roman" w:hAnsi="Times New Roman"/>
        <w:b/>
        <w:sz w:val="22"/>
      </w:rPr>
      <w:instrText xml:space="preserve"> PAGE </w:instrText>
    </w:r>
    <w:r w:rsidRPr="00082668">
      <w:rPr>
        <w:rStyle w:val="PageNumber"/>
        <w:rFonts w:ascii="Times New Roman" w:hAnsi="Times New Roman"/>
        <w:b/>
        <w:sz w:val="22"/>
      </w:rPr>
      <w:fldChar w:fldCharType="separate"/>
    </w:r>
    <w:r w:rsidR="00DA092D">
      <w:rPr>
        <w:rStyle w:val="PageNumber"/>
        <w:rFonts w:ascii="Times New Roman" w:hAnsi="Times New Roman"/>
        <w:b/>
        <w:noProof/>
        <w:sz w:val="22"/>
      </w:rPr>
      <w:t>98</w:t>
    </w:r>
    <w:r w:rsidRPr="00082668">
      <w:rPr>
        <w:rStyle w:val="PageNumber"/>
        <w:rFonts w:ascii="Times New Roman" w:hAnsi="Times New Roman"/>
        <w:b/>
        <w:sz w:val="22"/>
      </w:rPr>
      <w:fldChar w:fldCharType="end"/>
    </w:r>
    <w:r w:rsidRPr="00082668">
      <w:rPr>
        <w:rStyle w:val="PageNumber"/>
        <w:rFonts w:ascii="Times New Roman" w:hAnsi="Times New Roman"/>
        <w:sz w:val="22"/>
      </w:rPr>
      <w:t xml:space="preserve">   | </w:t>
    </w:r>
    <w:r>
      <w:rPr>
        <w:rStyle w:val="PageNumber"/>
        <w:rFonts w:ascii="Times New Roman" w:hAnsi="Times New Roman"/>
        <w:sz w:val="22"/>
      </w:rPr>
      <w:t>Reducing the Number of Undefined Species</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F18" w:rsidRPr="00082668" w:rsidRDefault="00DB0F18" w:rsidP="000278F2">
    <w:pPr>
      <w:jc w:val="right"/>
    </w:pPr>
    <w:r>
      <w:rPr>
        <w:rStyle w:val="PageNumber"/>
        <w:rFonts w:ascii="Times New Roman" w:hAnsi="Times New Roman"/>
        <w:sz w:val="22"/>
      </w:rPr>
      <w:t>Reducing the Number of Undefined Species</w:t>
    </w:r>
    <w:r w:rsidRPr="00082668">
      <w:t xml:space="preserve"> |  </w:t>
    </w:r>
    <w:r w:rsidRPr="00082668">
      <w:rPr>
        <w:rStyle w:val="PageNumber"/>
        <w:rFonts w:ascii="Times New Roman" w:hAnsi="Times New Roman"/>
        <w:b/>
        <w:sz w:val="22"/>
      </w:rPr>
      <w:fldChar w:fldCharType="begin"/>
    </w:r>
    <w:r w:rsidRPr="00082668">
      <w:rPr>
        <w:rStyle w:val="PageNumber"/>
        <w:rFonts w:ascii="Times New Roman" w:hAnsi="Times New Roman"/>
        <w:b/>
        <w:sz w:val="22"/>
      </w:rPr>
      <w:instrText xml:space="preserve"> PAGE </w:instrText>
    </w:r>
    <w:r w:rsidRPr="00082668">
      <w:rPr>
        <w:rStyle w:val="PageNumber"/>
        <w:rFonts w:ascii="Times New Roman" w:hAnsi="Times New Roman"/>
        <w:b/>
        <w:sz w:val="22"/>
      </w:rPr>
      <w:fldChar w:fldCharType="separate"/>
    </w:r>
    <w:r w:rsidR="00DA092D">
      <w:rPr>
        <w:rStyle w:val="PageNumber"/>
        <w:rFonts w:ascii="Times New Roman" w:hAnsi="Times New Roman"/>
        <w:b/>
        <w:noProof/>
        <w:sz w:val="22"/>
      </w:rPr>
      <w:t>97</w:t>
    </w:r>
    <w:r w:rsidRPr="00082668">
      <w:rPr>
        <w:rStyle w:val="PageNumber"/>
        <w:rFonts w:ascii="Times New Roman" w:hAnsi="Times New Roman"/>
        <w:b/>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D4A" w:rsidRDefault="00914D4A" w:rsidP="009964E7">
      <w:r>
        <w:separator/>
      </w:r>
    </w:p>
    <w:p w:rsidR="00914D4A" w:rsidRDefault="00914D4A"/>
  </w:footnote>
  <w:footnote w:type="continuationSeparator" w:id="0">
    <w:p w:rsidR="00914D4A" w:rsidRDefault="00914D4A" w:rsidP="009964E7">
      <w:r>
        <w:continuationSeparator/>
      </w:r>
    </w:p>
    <w:p w:rsidR="00914D4A" w:rsidRDefault="00914D4A"/>
  </w:footnote>
  <w:footnote w:id="1">
    <w:p w:rsidR="00DB0F18" w:rsidRDefault="00DB0F18">
      <w:pPr>
        <w:pStyle w:val="FootnoteText"/>
      </w:pPr>
      <w:r>
        <w:rPr>
          <w:rStyle w:val="FootnoteReference"/>
        </w:rPr>
        <w:footnoteRef/>
      </w:r>
      <w:r>
        <w:t xml:space="preserve"> Table 1 is repeated from page 13.</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F18" w:rsidRDefault="00DB0F18" w:rsidP="002A47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F18" w:rsidRDefault="00DB0F18" w:rsidP="002A4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4A4C964"/>
    <w:multiLevelType w:val="multilevel"/>
    <w:tmpl w:val="B484B5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2"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860A9B14"/>
    <w:lvl w:ilvl="0">
      <w:start w:val="1"/>
      <w:numFmt w:val="bullet"/>
      <w:pStyle w:val="ListNumber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6"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7" w15:restartNumberingAfterBreak="0">
    <w:nsid w:val="FFFFFFFE"/>
    <w:multiLevelType w:val="singleLevel"/>
    <w:tmpl w:val="A17464F8"/>
    <w:lvl w:ilvl="0">
      <w:numFmt w:val="decimal"/>
      <w:pStyle w:val="Dot1"/>
      <w:lvlText w:val="*"/>
      <w:lvlJc w:val="left"/>
    </w:lvl>
  </w:abstractNum>
  <w:abstractNum w:abstractNumId="8" w15:restartNumberingAfterBreak="0">
    <w:nsid w:val="00DD414F"/>
    <w:multiLevelType w:val="hybridMultilevel"/>
    <w:tmpl w:val="6060DB6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0C63363"/>
    <w:multiLevelType w:val="hybridMultilevel"/>
    <w:tmpl w:val="349CA1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5322F4"/>
    <w:multiLevelType w:val="multilevel"/>
    <w:tmpl w:val="503685AE"/>
    <w:lvl w:ilvl="0">
      <w:start w:val="1"/>
      <w:numFmt w:val="decimal"/>
      <w:pStyle w:val="Heading1"/>
      <w:lvlText w:val="%1"/>
      <w:lvlJc w:val="left"/>
      <w:pPr>
        <w:ind w:left="510" w:hanging="510"/>
      </w:pPr>
      <w:rPr>
        <w:rFonts w:ascii="Times New Roman" w:hAnsi="Times New Roman" w:hint="default"/>
        <w:b/>
        <w:i w:val="0"/>
        <w:caps w:val="0"/>
        <w:strike w:val="0"/>
        <w:dstrike w:val="0"/>
        <w:vanish w:val="0"/>
        <w:spacing w:val="0"/>
        <w:position w:val="0"/>
        <w:sz w:val="36"/>
        <w:vertAlign w:val="baseline"/>
      </w:rPr>
    </w:lvl>
    <w:lvl w:ilvl="1">
      <w:start w:val="1"/>
      <w:numFmt w:val="decimal"/>
      <w:pStyle w:val="Heading2"/>
      <w:lvlText w:val="%1.%2"/>
      <w:lvlJc w:val="left"/>
      <w:pPr>
        <w:ind w:left="3091" w:hanging="964"/>
      </w:pPr>
      <w:rPr>
        <w:rFonts w:ascii="Times New Roman" w:hAnsi="Times New Roman" w:hint="default"/>
        <w:b/>
        <w:i w:val="0"/>
        <w:color w:val="auto"/>
        <w:sz w:val="32"/>
        <w:u w:val="none"/>
      </w:rPr>
    </w:lvl>
    <w:lvl w:ilvl="2">
      <w:start w:val="1"/>
      <w:numFmt w:val="decimal"/>
      <w:pStyle w:val="Heading3"/>
      <w:lvlText w:val="%1.%2.%3"/>
      <w:lvlJc w:val="left"/>
      <w:pPr>
        <w:ind w:left="1674" w:hanging="964"/>
      </w:pPr>
      <w:rPr>
        <w:rFonts w:ascii="Times New Roman" w:hAnsi="Times New Roman" w:hint="default"/>
        <w:b/>
        <w:i w:val="0"/>
        <w:color w:val="auto"/>
        <w:sz w:val="28"/>
      </w:rPr>
    </w:lvl>
    <w:lvl w:ilvl="3">
      <w:start w:val="1"/>
      <w:numFmt w:val="decimal"/>
      <w:pStyle w:val="Heading4"/>
      <w:lvlText w:val="%1.%2.%3.%4"/>
      <w:lvlJc w:val="left"/>
      <w:pPr>
        <w:ind w:left="1304" w:hanging="1304"/>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92620D"/>
    <w:multiLevelType w:val="multilevel"/>
    <w:tmpl w:val="5850760C"/>
    <w:styleLink w:val="FRDCHeadings"/>
    <w:lvl w:ilvl="0">
      <w:start w:val="1"/>
      <w:numFmt w:val="decimal"/>
      <w:lvlText w:val="%1"/>
      <w:lvlJc w:val="left"/>
      <w:pPr>
        <w:ind w:left="510" w:hanging="510"/>
      </w:pPr>
      <w:rPr>
        <w:rFonts w:ascii="Times New Roman" w:hAnsi="Times New Roman" w:hint="default"/>
        <w:b/>
        <w:i w:val="0"/>
        <w:caps w:val="0"/>
        <w:strike w:val="0"/>
        <w:dstrike w:val="0"/>
        <w:vanish w:val="0"/>
        <w:spacing w:val="0"/>
        <w:position w:val="0"/>
        <w:sz w:val="36"/>
        <w:vertAlign w:val="baseline"/>
      </w:rPr>
    </w:lvl>
    <w:lvl w:ilvl="1">
      <w:start w:val="1"/>
      <w:numFmt w:val="decimal"/>
      <w:lvlText w:val="%1.%2"/>
      <w:lvlJc w:val="left"/>
      <w:pPr>
        <w:ind w:left="964" w:hanging="964"/>
      </w:pPr>
      <w:rPr>
        <w:rFonts w:ascii="Times New Roman" w:hAnsi="Times New Roman" w:hint="default"/>
        <w:b/>
        <w:i w:val="0"/>
        <w:color w:val="auto"/>
        <w:sz w:val="32"/>
        <w:u w:val="none"/>
      </w:rPr>
    </w:lvl>
    <w:lvl w:ilvl="2">
      <w:start w:val="1"/>
      <w:numFmt w:val="decimal"/>
      <w:lvlText w:val="%1.%2.%3"/>
      <w:lvlJc w:val="left"/>
      <w:pPr>
        <w:ind w:left="1247" w:hanging="964"/>
      </w:pPr>
      <w:rPr>
        <w:rFonts w:ascii="Times New Roman" w:hAnsi="Times New Roman" w:hint="default"/>
        <w:b/>
        <w:i w:val="0"/>
        <w:color w:val="auto"/>
        <w:sz w:val="28"/>
      </w:rPr>
    </w:lvl>
    <w:lvl w:ilvl="3">
      <w:start w:val="1"/>
      <w:numFmt w:val="decimal"/>
      <w:lvlText w:val="%1.%2.%3.%4"/>
      <w:lvlJc w:val="left"/>
      <w:pPr>
        <w:ind w:left="1304" w:hanging="1304"/>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A82D6B"/>
    <w:multiLevelType w:val="hybridMultilevel"/>
    <w:tmpl w:val="349A4E0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1050236"/>
    <w:multiLevelType w:val="multilevel"/>
    <w:tmpl w:val="FD7E8B74"/>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5" w15:restartNumberingAfterBreak="0">
    <w:nsid w:val="21A14E74"/>
    <w:multiLevelType w:val="hybridMultilevel"/>
    <w:tmpl w:val="2108977E"/>
    <w:lvl w:ilvl="0" w:tplc="3402B4B0">
      <w:start w:val="1"/>
      <w:numFmt w:val="decimal"/>
      <w:pStyle w:val="NumberedList"/>
      <w:lvlText w:val="%1."/>
      <w:lvlJc w:val="left"/>
      <w:pPr>
        <w:tabs>
          <w:tab w:val="num" w:pos="360"/>
        </w:tabs>
        <w:ind w:left="36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15:restartNumberingAfterBreak="0">
    <w:nsid w:val="22473074"/>
    <w:multiLevelType w:val="multilevel"/>
    <w:tmpl w:val="AF5CEE32"/>
    <w:styleLink w:val="Headings"/>
    <w:lvl w:ilvl="0">
      <w:start w:val="1"/>
      <w:numFmt w:val="decimal"/>
      <w:lvlText w:val="%1"/>
      <w:lvlJc w:val="left"/>
      <w:pPr>
        <w:ind w:left="360" w:hanging="360"/>
      </w:pPr>
      <w:rPr>
        <w:rFonts w:ascii="Times New Roman" w:hAnsi="Times New Roman" w:hint="default"/>
        <w:b/>
        <w:color w:val="auto"/>
        <w:sz w:val="36"/>
      </w:rPr>
    </w:lvl>
    <w:lvl w:ilvl="1">
      <w:start w:val="1"/>
      <w:numFmt w:val="decimal"/>
      <w:lvlText w:val="%1.%2"/>
      <w:lvlJc w:val="left"/>
      <w:pPr>
        <w:ind w:left="720" w:hanging="720"/>
      </w:pPr>
      <w:rPr>
        <w:rFonts w:ascii="Times New Roman" w:hAnsi="Times New Roman" w:hint="default"/>
        <w:b/>
        <w:i w:val="0"/>
        <w:sz w:val="28"/>
      </w:rPr>
    </w:lvl>
    <w:lvl w:ilvl="2">
      <w:start w:val="1"/>
      <w:numFmt w:val="decimal"/>
      <w:lvlText w:val="%1.%2.%3"/>
      <w:lvlJc w:val="left"/>
      <w:pPr>
        <w:ind w:left="1080" w:hanging="1080"/>
      </w:pPr>
      <w:rPr>
        <w:rFonts w:ascii="Times New Roman" w:hAnsi="Times New Roman" w:hint="default"/>
        <w:b/>
        <w:i w:val="0"/>
        <w:sz w:val="24"/>
      </w:rPr>
    </w:lvl>
    <w:lvl w:ilvl="3">
      <w:start w:val="1"/>
      <w:numFmt w:val="decimal"/>
      <w:lvlText w:val="%1.%2.%3.%4"/>
      <w:lvlJc w:val="left"/>
      <w:pPr>
        <w:ind w:left="1440" w:hanging="144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4B740FE"/>
    <w:multiLevelType w:val="hybridMultilevel"/>
    <w:tmpl w:val="6060DB6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25F96B77"/>
    <w:multiLevelType w:val="hybridMultilevel"/>
    <w:tmpl w:val="1E6A242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29A3032E"/>
    <w:multiLevelType w:val="hybridMultilevel"/>
    <w:tmpl w:val="974CBD14"/>
    <w:lvl w:ilvl="0" w:tplc="DA242848">
      <w:start w:val="13"/>
      <w:numFmt w:val="bullet"/>
      <w:lvlText w:val="-"/>
      <w:lvlJc w:val="left"/>
      <w:pPr>
        <w:ind w:left="720" w:hanging="360"/>
      </w:pPr>
      <w:rPr>
        <w:rFonts w:ascii="Times New Roman" w:eastAsia="Cambr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AAD63D5"/>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E2E68AD"/>
    <w:multiLevelType w:val="hybridMultilevel"/>
    <w:tmpl w:val="E3F4BD3E"/>
    <w:lvl w:ilvl="0" w:tplc="9E7C7396">
      <w:start w:val="1"/>
      <w:numFmt w:val="bullet"/>
      <w:pStyle w:val="Dash"/>
      <w:lvlText w:val=""/>
      <w:lvlJc w:val="left"/>
      <w:pPr>
        <w:tabs>
          <w:tab w:val="num" w:pos="624"/>
        </w:tabs>
        <w:ind w:left="408" w:hanging="51"/>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2B32E6F"/>
    <w:multiLevelType w:val="hybridMultilevel"/>
    <w:tmpl w:val="1E6A242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4" w15:restartNumberingAfterBreak="0">
    <w:nsid w:val="3847343B"/>
    <w:multiLevelType w:val="hybridMultilevel"/>
    <w:tmpl w:val="13AAD1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265682E"/>
    <w:multiLevelType w:val="multilevel"/>
    <w:tmpl w:val="D9CAA11C"/>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pStyle w:val="ListBullet3"/>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26" w15:restartNumberingAfterBreak="0">
    <w:nsid w:val="5A1767B6"/>
    <w:multiLevelType w:val="multilevel"/>
    <w:tmpl w:val="A83EDF48"/>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27" w15:restartNumberingAfterBreak="0">
    <w:nsid w:val="66063429"/>
    <w:multiLevelType w:val="multilevel"/>
    <w:tmpl w:val="3C8E6CBE"/>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8" w15:restartNumberingAfterBreak="0">
    <w:nsid w:val="667E3ABE"/>
    <w:multiLevelType w:val="multilevel"/>
    <w:tmpl w:val="CFEE7C7A"/>
    <w:styleLink w:val="Style2"/>
    <w:lvl w:ilvl="0">
      <w:start w:val="1"/>
      <w:numFmt w:val="decimal"/>
      <w:lvlText w:val="%1."/>
      <w:lvlJc w:val="left"/>
      <w:pPr>
        <w:tabs>
          <w:tab w:val="num" w:pos="567"/>
        </w:tabs>
        <w:ind w:left="851" w:hanging="851"/>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C233E60"/>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F8317BF"/>
    <w:multiLevelType w:val="hybridMultilevel"/>
    <w:tmpl w:val="696E22A4"/>
    <w:lvl w:ilvl="0" w:tplc="981AC144">
      <w:start w:val="1"/>
      <w:numFmt w:val="decimal"/>
      <w:pStyle w:val="MHHead2"/>
      <w:lvlText w:val="%1.1"/>
      <w:lvlJc w:val="left"/>
      <w:pPr>
        <w:ind w:left="720" w:hanging="360"/>
      </w:pPr>
      <w:rPr>
        <w:rFonts w:ascii="Times New Roman" w:hAnsi="Times New Roman" w:hint="default"/>
        <w:b/>
        <w:i w:val="0"/>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25"/>
  </w:num>
  <w:num w:numId="6">
    <w:abstractNumId w:val="14"/>
  </w:num>
  <w:num w:numId="7">
    <w:abstractNumId w:val="13"/>
  </w:num>
  <w:num w:numId="8">
    <w:abstractNumId w:val="26"/>
  </w:num>
  <w:num w:numId="9">
    <w:abstractNumId w:val="23"/>
  </w:num>
  <w:num w:numId="10">
    <w:abstractNumId w:val="7"/>
    <w:lvlOverride w:ilvl="0">
      <w:lvl w:ilvl="0">
        <w:start w:val="1"/>
        <w:numFmt w:val="bullet"/>
        <w:pStyle w:val="Dot1"/>
        <w:lvlText w:val=""/>
        <w:legacy w:legacy="1" w:legacySpace="0" w:legacyIndent="360"/>
        <w:lvlJc w:val="left"/>
        <w:pPr>
          <w:ind w:left="360" w:hanging="360"/>
        </w:pPr>
        <w:rPr>
          <w:rFonts w:ascii="Symbol" w:hAnsi="Symbol" w:hint="default"/>
        </w:rPr>
      </w:lvl>
    </w:lvlOverride>
  </w:num>
  <w:num w:numId="11">
    <w:abstractNumId w:val="15"/>
  </w:num>
  <w:num w:numId="12">
    <w:abstractNumId w:val="28"/>
  </w:num>
  <w:num w:numId="13">
    <w:abstractNumId w:val="6"/>
  </w:num>
  <w:num w:numId="14">
    <w:abstractNumId w:val="16"/>
  </w:num>
  <w:num w:numId="15">
    <w:abstractNumId w:val="26"/>
  </w:num>
  <w:num w:numId="16">
    <w:abstractNumId w:val="25"/>
  </w:num>
  <w:num w:numId="17">
    <w:abstractNumId w:val="1"/>
  </w:num>
  <w:num w:numId="18">
    <w:abstractNumId w:val="13"/>
  </w:num>
  <w:num w:numId="19">
    <w:abstractNumId w:val="27"/>
  </w:num>
  <w:num w:numId="20">
    <w:abstractNumId w:val="30"/>
  </w:num>
  <w:num w:numId="21">
    <w:abstractNumId w:val="11"/>
  </w:num>
  <w:num w:numId="22">
    <w:abstractNumId w:val="10"/>
  </w:num>
  <w:num w:numId="23">
    <w:abstractNumId w:val="21"/>
  </w:num>
  <w:num w:numId="24">
    <w:abstractNumId w:val="20"/>
  </w:num>
  <w:num w:numId="25">
    <w:abstractNumId w:val="29"/>
  </w:num>
  <w:num w:numId="26">
    <w:abstractNumId w:val="8"/>
  </w:num>
  <w:num w:numId="27">
    <w:abstractNumId w:val="22"/>
  </w:num>
  <w:num w:numId="28">
    <w:abstractNumId w:val="17"/>
  </w:num>
  <w:num w:numId="29">
    <w:abstractNumId w:val="18"/>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12"/>
  </w:num>
  <w:num w:numId="34">
    <w:abstractNumId w:val="24"/>
  </w:num>
  <w:num w:numId="35">
    <w:abstractNumId w:val="9"/>
  </w:num>
  <w:num w:numId="36">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autoHyphenation/>
  <w:evenAndOddHeaders/>
  <w:drawingGridHorizontalSpacing w:val="100"/>
  <w:displayHorizontalDrawingGridEvery w:val="2"/>
  <w:characterSpacingControl w:val="doNotCompress"/>
  <w:hdrShapeDefaults>
    <o:shapedefaults v:ext="edit" spidmax="2049">
      <o:colormru v:ext="edit" colors="#ddd,#f8f8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7C5203"/>
    <w:rsid w:val="000009F4"/>
    <w:rsid w:val="00000EEA"/>
    <w:rsid w:val="00001864"/>
    <w:rsid w:val="00002AA7"/>
    <w:rsid w:val="000031E1"/>
    <w:rsid w:val="0000671F"/>
    <w:rsid w:val="00010B52"/>
    <w:rsid w:val="00011FC6"/>
    <w:rsid w:val="000126EB"/>
    <w:rsid w:val="00013562"/>
    <w:rsid w:val="00013D94"/>
    <w:rsid w:val="00015C81"/>
    <w:rsid w:val="00015E82"/>
    <w:rsid w:val="0001775B"/>
    <w:rsid w:val="00021819"/>
    <w:rsid w:val="000229FC"/>
    <w:rsid w:val="00022AFE"/>
    <w:rsid w:val="00022DDB"/>
    <w:rsid w:val="00023BC4"/>
    <w:rsid w:val="00024821"/>
    <w:rsid w:val="000249BE"/>
    <w:rsid w:val="00024F6E"/>
    <w:rsid w:val="0002521F"/>
    <w:rsid w:val="00025FD5"/>
    <w:rsid w:val="0002686D"/>
    <w:rsid w:val="000278F2"/>
    <w:rsid w:val="00030862"/>
    <w:rsid w:val="00030FBC"/>
    <w:rsid w:val="000316D4"/>
    <w:rsid w:val="00031ACA"/>
    <w:rsid w:val="0003217B"/>
    <w:rsid w:val="00032C10"/>
    <w:rsid w:val="000331D4"/>
    <w:rsid w:val="0003449D"/>
    <w:rsid w:val="00036CE0"/>
    <w:rsid w:val="0004187E"/>
    <w:rsid w:val="000421D3"/>
    <w:rsid w:val="00042A1A"/>
    <w:rsid w:val="00043876"/>
    <w:rsid w:val="000443E1"/>
    <w:rsid w:val="000450E7"/>
    <w:rsid w:val="00046533"/>
    <w:rsid w:val="0005048B"/>
    <w:rsid w:val="00050713"/>
    <w:rsid w:val="00051219"/>
    <w:rsid w:val="00051456"/>
    <w:rsid w:val="0005226F"/>
    <w:rsid w:val="00052D13"/>
    <w:rsid w:val="00053155"/>
    <w:rsid w:val="0005371F"/>
    <w:rsid w:val="00053E83"/>
    <w:rsid w:val="00054ADB"/>
    <w:rsid w:val="00056FD0"/>
    <w:rsid w:val="00064612"/>
    <w:rsid w:val="000667A4"/>
    <w:rsid w:val="00070CE8"/>
    <w:rsid w:val="00072F0F"/>
    <w:rsid w:val="00074DFE"/>
    <w:rsid w:val="00075774"/>
    <w:rsid w:val="00075B0B"/>
    <w:rsid w:val="000764C9"/>
    <w:rsid w:val="00077C6C"/>
    <w:rsid w:val="00080977"/>
    <w:rsid w:val="00080C01"/>
    <w:rsid w:val="00080E4D"/>
    <w:rsid w:val="00080F6A"/>
    <w:rsid w:val="000815C2"/>
    <w:rsid w:val="00081BFA"/>
    <w:rsid w:val="00082668"/>
    <w:rsid w:val="00083CBE"/>
    <w:rsid w:val="00085C66"/>
    <w:rsid w:val="00085DC0"/>
    <w:rsid w:val="00086635"/>
    <w:rsid w:val="000871B7"/>
    <w:rsid w:val="00087ADA"/>
    <w:rsid w:val="00091A5C"/>
    <w:rsid w:val="0009250A"/>
    <w:rsid w:val="000930A1"/>
    <w:rsid w:val="0009317B"/>
    <w:rsid w:val="0009340C"/>
    <w:rsid w:val="000979AD"/>
    <w:rsid w:val="000A3CFC"/>
    <w:rsid w:val="000A6F40"/>
    <w:rsid w:val="000A7D01"/>
    <w:rsid w:val="000B0A3D"/>
    <w:rsid w:val="000B1470"/>
    <w:rsid w:val="000B2022"/>
    <w:rsid w:val="000B29E7"/>
    <w:rsid w:val="000B3089"/>
    <w:rsid w:val="000B3486"/>
    <w:rsid w:val="000B4B68"/>
    <w:rsid w:val="000B5596"/>
    <w:rsid w:val="000B5D9C"/>
    <w:rsid w:val="000C02C0"/>
    <w:rsid w:val="000C05F1"/>
    <w:rsid w:val="000C0940"/>
    <w:rsid w:val="000C0E41"/>
    <w:rsid w:val="000C1970"/>
    <w:rsid w:val="000C1F7C"/>
    <w:rsid w:val="000C222F"/>
    <w:rsid w:val="000C4051"/>
    <w:rsid w:val="000C4328"/>
    <w:rsid w:val="000C4D5B"/>
    <w:rsid w:val="000C5523"/>
    <w:rsid w:val="000C5594"/>
    <w:rsid w:val="000C61C0"/>
    <w:rsid w:val="000C7D15"/>
    <w:rsid w:val="000C7DB6"/>
    <w:rsid w:val="000D0298"/>
    <w:rsid w:val="000D0625"/>
    <w:rsid w:val="000D19DE"/>
    <w:rsid w:val="000D2EF9"/>
    <w:rsid w:val="000D436B"/>
    <w:rsid w:val="000D47BF"/>
    <w:rsid w:val="000D6681"/>
    <w:rsid w:val="000D6D2F"/>
    <w:rsid w:val="000E0509"/>
    <w:rsid w:val="000E1CF3"/>
    <w:rsid w:val="000E2422"/>
    <w:rsid w:val="000E25FF"/>
    <w:rsid w:val="000E353C"/>
    <w:rsid w:val="000E55E6"/>
    <w:rsid w:val="000E599F"/>
    <w:rsid w:val="000F1EC3"/>
    <w:rsid w:val="000F1FE4"/>
    <w:rsid w:val="000F2886"/>
    <w:rsid w:val="000F41C9"/>
    <w:rsid w:val="000F45E6"/>
    <w:rsid w:val="000F4A6F"/>
    <w:rsid w:val="0010152C"/>
    <w:rsid w:val="00101A2A"/>
    <w:rsid w:val="00102D40"/>
    <w:rsid w:val="00103498"/>
    <w:rsid w:val="0010433B"/>
    <w:rsid w:val="0010448E"/>
    <w:rsid w:val="00104FBD"/>
    <w:rsid w:val="001067F0"/>
    <w:rsid w:val="001068F9"/>
    <w:rsid w:val="0010783F"/>
    <w:rsid w:val="001100D4"/>
    <w:rsid w:val="0011089F"/>
    <w:rsid w:val="00110C74"/>
    <w:rsid w:val="00111436"/>
    <w:rsid w:val="00112F70"/>
    <w:rsid w:val="0011346D"/>
    <w:rsid w:val="001143AF"/>
    <w:rsid w:val="0011470B"/>
    <w:rsid w:val="00114B30"/>
    <w:rsid w:val="00116C3E"/>
    <w:rsid w:val="00116F32"/>
    <w:rsid w:val="00117E59"/>
    <w:rsid w:val="0012201E"/>
    <w:rsid w:val="001239D4"/>
    <w:rsid w:val="00123BCC"/>
    <w:rsid w:val="00123FD7"/>
    <w:rsid w:val="001249CC"/>
    <w:rsid w:val="00124D07"/>
    <w:rsid w:val="0013089B"/>
    <w:rsid w:val="00130D32"/>
    <w:rsid w:val="001311BD"/>
    <w:rsid w:val="00132F76"/>
    <w:rsid w:val="0013384F"/>
    <w:rsid w:val="00134159"/>
    <w:rsid w:val="00134FC3"/>
    <w:rsid w:val="00136211"/>
    <w:rsid w:val="001362D8"/>
    <w:rsid w:val="00136900"/>
    <w:rsid w:val="00136B7F"/>
    <w:rsid w:val="001410C5"/>
    <w:rsid w:val="00141D5A"/>
    <w:rsid w:val="001425FD"/>
    <w:rsid w:val="00142FB8"/>
    <w:rsid w:val="00144098"/>
    <w:rsid w:val="0014525A"/>
    <w:rsid w:val="00146AA0"/>
    <w:rsid w:val="0014722E"/>
    <w:rsid w:val="00151513"/>
    <w:rsid w:val="00154168"/>
    <w:rsid w:val="001558A1"/>
    <w:rsid w:val="0015605C"/>
    <w:rsid w:val="00157AAE"/>
    <w:rsid w:val="00160EFC"/>
    <w:rsid w:val="00161BB6"/>
    <w:rsid w:val="00163727"/>
    <w:rsid w:val="00163CC1"/>
    <w:rsid w:val="00163EBB"/>
    <w:rsid w:val="001644B8"/>
    <w:rsid w:val="001644FE"/>
    <w:rsid w:val="0016793F"/>
    <w:rsid w:val="001708B3"/>
    <w:rsid w:val="001711BF"/>
    <w:rsid w:val="00172D17"/>
    <w:rsid w:val="00173B41"/>
    <w:rsid w:val="00173C4D"/>
    <w:rsid w:val="00174076"/>
    <w:rsid w:val="00174A49"/>
    <w:rsid w:val="00175388"/>
    <w:rsid w:val="001756A7"/>
    <w:rsid w:val="00177270"/>
    <w:rsid w:val="001772D6"/>
    <w:rsid w:val="00183270"/>
    <w:rsid w:val="00185FA4"/>
    <w:rsid w:val="001875DB"/>
    <w:rsid w:val="00190E0B"/>
    <w:rsid w:val="001921D0"/>
    <w:rsid w:val="00192E59"/>
    <w:rsid w:val="00193162"/>
    <w:rsid w:val="001936D3"/>
    <w:rsid w:val="00194542"/>
    <w:rsid w:val="00194A30"/>
    <w:rsid w:val="00194D0A"/>
    <w:rsid w:val="00195301"/>
    <w:rsid w:val="0019533B"/>
    <w:rsid w:val="00196146"/>
    <w:rsid w:val="00197076"/>
    <w:rsid w:val="001A1020"/>
    <w:rsid w:val="001A2F93"/>
    <w:rsid w:val="001A5404"/>
    <w:rsid w:val="001A5676"/>
    <w:rsid w:val="001A5A90"/>
    <w:rsid w:val="001A6CEB"/>
    <w:rsid w:val="001A7A9A"/>
    <w:rsid w:val="001A7EB7"/>
    <w:rsid w:val="001B00A0"/>
    <w:rsid w:val="001B090F"/>
    <w:rsid w:val="001B23ED"/>
    <w:rsid w:val="001B308F"/>
    <w:rsid w:val="001B33F9"/>
    <w:rsid w:val="001B34DE"/>
    <w:rsid w:val="001B3AC4"/>
    <w:rsid w:val="001B6CB5"/>
    <w:rsid w:val="001B79DA"/>
    <w:rsid w:val="001B7BF3"/>
    <w:rsid w:val="001C07F5"/>
    <w:rsid w:val="001C3137"/>
    <w:rsid w:val="001C472C"/>
    <w:rsid w:val="001C4B4B"/>
    <w:rsid w:val="001C540A"/>
    <w:rsid w:val="001C5CA5"/>
    <w:rsid w:val="001C663B"/>
    <w:rsid w:val="001C7468"/>
    <w:rsid w:val="001D0323"/>
    <w:rsid w:val="001D1573"/>
    <w:rsid w:val="001D1AE8"/>
    <w:rsid w:val="001D1FA6"/>
    <w:rsid w:val="001D2FB3"/>
    <w:rsid w:val="001D3255"/>
    <w:rsid w:val="001D36DC"/>
    <w:rsid w:val="001D4D59"/>
    <w:rsid w:val="001D713C"/>
    <w:rsid w:val="001D7FB2"/>
    <w:rsid w:val="001E0715"/>
    <w:rsid w:val="001E1AEA"/>
    <w:rsid w:val="001E2D97"/>
    <w:rsid w:val="001E30E8"/>
    <w:rsid w:val="001E4C59"/>
    <w:rsid w:val="001E531C"/>
    <w:rsid w:val="001F0707"/>
    <w:rsid w:val="001F2E1B"/>
    <w:rsid w:val="0020034E"/>
    <w:rsid w:val="00201BCD"/>
    <w:rsid w:val="00201C06"/>
    <w:rsid w:val="00202F58"/>
    <w:rsid w:val="0020509A"/>
    <w:rsid w:val="00205950"/>
    <w:rsid w:val="00207117"/>
    <w:rsid w:val="002073FC"/>
    <w:rsid w:val="002101A4"/>
    <w:rsid w:val="002109F9"/>
    <w:rsid w:val="00212292"/>
    <w:rsid w:val="0021254A"/>
    <w:rsid w:val="00212ABE"/>
    <w:rsid w:val="002137D2"/>
    <w:rsid w:val="00214440"/>
    <w:rsid w:val="0021490D"/>
    <w:rsid w:val="00214DAD"/>
    <w:rsid w:val="00215132"/>
    <w:rsid w:val="002154A2"/>
    <w:rsid w:val="002156C8"/>
    <w:rsid w:val="00216127"/>
    <w:rsid w:val="002162EE"/>
    <w:rsid w:val="00216A48"/>
    <w:rsid w:val="00217E2F"/>
    <w:rsid w:val="002211A8"/>
    <w:rsid w:val="00221A8F"/>
    <w:rsid w:val="00221D5A"/>
    <w:rsid w:val="0022431B"/>
    <w:rsid w:val="002254A0"/>
    <w:rsid w:val="002256CA"/>
    <w:rsid w:val="002274F9"/>
    <w:rsid w:val="00232B56"/>
    <w:rsid w:val="00232C42"/>
    <w:rsid w:val="002352A1"/>
    <w:rsid w:val="00237780"/>
    <w:rsid w:val="002418DA"/>
    <w:rsid w:val="00241BAC"/>
    <w:rsid w:val="00241DEC"/>
    <w:rsid w:val="002421F2"/>
    <w:rsid w:val="0024343C"/>
    <w:rsid w:val="00243CC1"/>
    <w:rsid w:val="0024458D"/>
    <w:rsid w:val="00246B55"/>
    <w:rsid w:val="0025177C"/>
    <w:rsid w:val="00251DDE"/>
    <w:rsid w:val="00252CBB"/>
    <w:rsid w:val="00254E21"/>
    <w:rsid w:val="002579B2"/>
    <w:rsid w:val="00260CC9"/>
    <w:rsid w:val="00261F5E"/>
    <w:rsid w:val="00263A58"/>
    <w:rsid w:val="00266AC3"/>
    <w:rsid w:val="00267364"/>
    <w:rsid w:val="0026739B"/>
    <w:rsid w:val="00270219"/>
    <w:rsid w:val="0027265B"/>
    <w:rsid w:val="002728A1"/>
    <w:rsid w:val="00273A31"/>
    <w:rsid w:val="00274483"/>
    <w:rsid w:val="00274723"/>
    <w:rsid w:val="00274DF1"/>
    <w:rsid w:val="00274FEA"/>
    <w:rsid w:val="0027542A"/>
    <w:rsid w:val="00276E3E"/>
    <w:rsid w:val="00277240"/>
    <w:rsid w:val="00277610"/>
    <w:rsid w:val="00277A23"/>
    <w:rsid w:val="00280A3C"/>
    <w:rsid w:val="00280E4B"/>
    <w:rsid w:val="002828A5"/>
    <w:rsid w:val="00284E22"/>
    <w:rsid w:val="002852DB"/>
    <w:rsid w:val="00285F27"/>
    <w:rsid w:val="00287FBB"/>
    <w:rsid w:val="0029026E"/>
    <w:rsid w:val="00291049"/>
    <w:rsid w:val="0029371B"/>
    <w:rsid w:val="00293EB0"/>
    <w:rsid w:val="00294627"/>
    <w:rsid w:val="00295D01"/>
    <w:rsid w:val="002964FA"/>
    <w:rsid w:val="00297EFB"/>
    <w:rsid w:val="002A18B2"/>
    <w:rsid w:val="002A1DEF"/>
    <w:rsid w:val="002A1E90"/>
    <w:rsid w:val="002A410F"/>
    <w:rsid w:val="002A47DB"/>
    <w:rsid w:val="002A5A18"/>
    <w:rsid w:val="002A5D8F"/>
    <w:rsid w:val="002A658F"/>
    <w:rsid w:val="002B3E6E"/>
    <w:rsid w:val="002B4524"/>
    <w:rsid w:val="002B5DE3"/>
    <w:rsid w:val="002B628D"/>
    <w:rsid w:val="002B6740"/>
    <w:rsid w:val="002B68EB"/>
    <w:rsid w:val="002B7C5B"/>
    <w:rsid w:val="002C08FF"/>
    <w:rsid w:val="002C100E"/>
    <w:rsid w:val="002C54A6"/>
    <w:rsid w:val="002C5996"/>
    <w:rsid w:val="002D19CD"/>
    <w:rsid w:val="002D688F"/>
    <w:rsid w:val="002E00BA"/>
    <w:rsid w:val="002E0C1E"/>
    <w:rsid w:val="002E3B33"/>
    <w:rsid w:val="002E3BB0"/>
    <w:rsid w:val="002E48D8"/>
    <w:rsid w:val="002E5871"/>
    <w:rsid w:val="002E6619"/>
    <w:rsid w:val="002E76CB"/>
    <w:rsid w:val="002E7AB1"/>
    <w:rsid w:val="002E7DC9"/>
    <w:rsid w:val="002F0071"/>
    <w:rsid w:val="002F05D6"/>
    <w:rsid w:val="002F06CC"/>
    <w:rsid w:val="002F10D7"/>
    <w:rsid w:val="002F338C"/>
    <w:rsid w:val="002F5550"/>
    <w:rsid w:val="002F6563"/>
    <w:rsid w:val="002F7A19"/>
    <w:rsid w:val="003014B2"/>
    <w:rsid w:val="00301C5C"/>
    <w:rsid w:val="00302987"/>
    <w:rsid w:val="003036A2"/>
    <w:rsid w:val="003053C7"/>
    <w:rsid w:val="003059EB"/>
    <w:rsid w:val="00306A4B"/>
    <w:rsid w:val="00306DC4"/>
    <w:rsid w:val="0030772F"/>
    <w:rsid w:val="00307B3C"/>
    <w:rsid w:val="00310421"/>
    <w:rsid w:val="003139EB"/>
    <w:rsid w:val="00313CAE"/>
    <w:rsid w:val="0031605A"/>
    <w:rsid w:val="00322042"/>
    <w:rsid w:val="00322B81"/>
    <w:rsid w:val="00322BA1"/>
    <w:rsid w:val="003242BE"/>
    <w:rsid w:val="00326BE7"/>
    <w:rsid w:val="00327643"/>
    <w:rsid w:val="0032796C"/>
    <w:rsid w:val="00331731"/>
    <w:rsid w:val="00333A96"/>
    <w:rsid w:val="00333EED"/>
    <w:rsid w:val="0033551F"/>
    <w:rsid w:val="003375CF"/>
    <w:rsid w:val="00340806"/>
    <w:rsid w:val="00341257"/>
    <w:rsid w:val="00341980"/>
    <w:rsid w:val="00341FFE"/>
    <w:rsid w:val="003425BE"/>
    <w:rsid w:val="00343238"/>
    <w:rsid w:val="003432E1"/>
    <w:rsid w:val="003450A8"/>
    <w:rsid w:val="003461B2"/>
    <w:rsid w:val="00346441"/>
    <w:rsid w:val="00346738"/>
    <w:rsid w:val="00352F95"/>
    <w:rsid w:val="00355B43"/>
    <w:rsid w:val="003566ED"/>
    <w:rsid w:val="00357251"/>
    <w:rsid w:val="003579A8"/>
    <w:rsid w:val="00357F24"/>
    <w:rsid w:val="00361AC1"/>
    <w:rsid w:val="00361EE2"/>
    <w:rsid w:val="0036319D"/>
    <w:rsid w:val="00365F9A"/>
    <w:rsid w:val="003706CB"/>
    <w:rsid w:val="0037146F"/>
    <w:rsid w:val="00374C35"/>
    <w:rsid w:val="003766CC"/>
    <w:rsid w:val="00382D00"/>
    <w:rsid w:val="00383ADF"/>
    <w:rsid w:val="00387974"/>
    <w:rsid w:val="00390015"/>
    <w:rsid w:val="0039249D"/>
    <w:rsid w:val="0039270B"/>
    <w:rsid w:val="00395EF5"/>
    <w:rsid w:val="0039663B"/>
    <w:rsid w:val="0039729E"/>
    <w:rsid w:val="003A022D"/>
    <w:rsid w:val="003A2FF2"/>
    <w:rsid w:val="003A3052"/>
    <w:rsid w:val="003A3919"/>
    <w:rsid w:val="003A3EEC"/>
    <w:rsid w:val="003A476E"/>
    <w:rsid w:val="003A4AF4"/>
    <w:rsid w:val="003A60D0"/>
    <w:rsid w:val="003A647C"/>
    <w:rsid w:val="003A710E"/>
    <w:rsid w:val="003B1238"/>
    <w:rsid w:val="003B2619"/>
    <w:rsid w:val="003B4380"/>
    <w:rsid w:val="003B4891"/>
    <w:rsid w:val="003B58A6"/>
    <w:rsid w:val="003B5A48"/>
    <w:rsid w:val="003B7ACA"/>
    <w:rsid w:val="003C03A4"/>
    <w:rsid w:val="003C0A85"/>
    <w:rsid w:val="003C2302"/>
    <w:rsid w:val="003C38E6"/>
    <w:rsid w:val="003C40B6"/>
    <w:rsid w:val="003D1CC6"/>
    <w:rsid w:val="003D4E18"/>
    <w:rsid w:val="003D55EE"/>
    <w:rsid w:val="003D62C9"/>
    <w:rsid w:val="003D641F"/>
    <w:rsid w:val="003D6565"/>
    <w:rsid w:val="003D778D"/>
    <w:rsid w:val="003E0B33"/>
    <w:rsid w:val="003E0C3B"/>
    <w:rsid w:val="003E0D2C"/>
    <w:rsid w:val="003E1E1F"/>
    <w:rsid w:val="003E27E2"/>
    <w:rsid w:val="003E3972"/>
    <w:rsid w:val="003E3AC3"/>
    <w:rsid w:val="003E74B4"/>
    <w:rsid w:val="003E7F07"/>
    <w:rsid w:val="003F0420"/>
    <w:rsid w:val="003F061A"/>
    <w:rsid w:val="003F1806"/>
    <w:rsid w:val="003F1FBD"/>
    <w:rsid w:val="003F50AC"/>
    <w:rsid w:val="003F6EAD"/>
    <w:rsid w:val="003F70F0"/>
    <w:rsid w:val="0040108B"/>
    <w:rsid w:val="00401263"/>
    <w:rsid w:val="00401C9F"/>
    <w:rsid w:val="00405522"/>
    <w:rsid w:val="004070AA"/>
    <w:rsid w:val="00410CB7"/>
    <w:rsid w:val="00411649"/>
    <w:rsid w:val="00412553"/>
    <w:rsid w:val="004134DD"/>
    <w:rsid w:val="004146A5"/>
    <w:rsid w:val="0041517D"/>
    <w:rsid w:val="00415EBB"/>
    <w:rsid w:val="00416DF7"/>
    <w:rsid w:val="00416F53"/>
    <w:rsid w:val="0042007D"/>
    <w:rsid w:val="00420CC0"/>
    <w:rsid w:val="0042227C"/>
    <w:rsid w:val="00424719"/>
    <w:rsid w:val="00425B20"/>
    <w:rsid w:val="004263CC"/>
    <w:rsid w:val="00426E97"/>
    <w:rsid w:val="0043067F"/>
    <w:rsid w:val="00434CB4"/>
    <w:rsid w:val="00435719"/>
    <w:rsid w:val="004362E3"/>
    <w:rsid w:val="00436386"/>
    <w:rsid w:val="00437FED"/>
    <w:rsid w:val="00440CFE"/>
    <w:rsid w:val="00440E88"/>
    <w:rsid w:val="00441D99"/>
    <w:rsid w:val="00444967"/>
    <w:rsid w:val="00444D4A"/>
    <w:rsid w:val="004459B1"/>
    <w:rsid w:val="004508E4"/>
    <w:rsid w:val="00450AFD"/>
    <w:rsid w:val="00450B7D"/>
    <w:rsid w:val="00450C41"/>
    <w:rsid w:val="00453EB2"/>
    <w:rsid w:val="00455272"/>
    <w:rsid w:val="004554B1"/>
    <w:rsid w:val="00455807"/>
    <w:rsid w:val="00455FB0"/>
    <w:rsid w:val="00456AEC"/>
    <w:rsid w:val="00457440"/>
    <w:rsid w:val="00460D07"/>
    <w:rsid w:val="00461B82"/>
    <w:rsid w:val="0046209B"/>
    <w:rsid w:val="00462182"/>
    <w:rsid w:val="00463ED6"/>
    <w:rsid w:val="00465370"/>
    <w:rsid w:val="004654A5"/>
    <w:rsid w:val="00466556"/>
    <w:rsid w:val="004666B7"/>
    <w:rsid w:val="00467438"/>
    <w:rsid w:val="0047050C"/>
    <w:rsid w:val="00470613"/>
    <w:rsid w:val="004712A8"/>
    <w:rsid w:val="00471DED"/>
    <w:rsid w:val="00472BA8"/>
    <w:rsid w:val="00473386"/>
    <w:rsid w:val="00474C1D"/>
    <w:rsid w:val="00474E6C"/>
    <w:rsid w:val="00475BB5"/>
    <w:rsid w:val="00475EB7"/>
    <w:rsid w:val="004766E5"/>
    <w:rsid w:val="004769AE"/>
    <w:rsid w:val="004826CF"/>
    <w:rsid w:val="00483A03"/>
    <w:rsid w:val="00483F64"/>
    <w:rsid w:val="004862E5"/>
    <w:rsid w:val="0048768F"/>
    <w:rsid w:val="00487D3D"/>
    <w:rsid w:val="00487D8F"/>
    <w:rsid w:val="00490ADB"/>
    <w:rsid w:val="00491B05"/>
    <w:rsid w:val="00492547"/>
    <w:rsid w:val="004929DF"/>
    <w:rsid w:val="00494587"/>
    <w:rsid w:val="00494743"/>
    <w:rsid w:val="0049773C"/>
    <w:rsid w:val="004A067D"/>
    <w:rsid w:val="004A575F"/>
    <w:rsid w:val="004A61D4"/>
    <w:rsid w:val="004A62B7"/>
    <w:rsid w:val="004A6316"/>
    <w:rsid w:val="004A7AA8"/>
    <w:rsid w:val="004A7FA7"/>
    <w:rsid w:val="004B1330"/>
    <w:rsid w:val="004B23C6"/>
    <w:rsid w:val="004B2DAA"/>
    <w:rsid w:val="004B369C"/>
    <w:rsid w:val="004B5AC9"/>
    <w:rsid w:val="004B6388"/>
    <w:rsid w:val="004B65D1"/>
    <w:rsid w:val="004B76B9"/>
    <w:rsid w:val="004C064B"/>
    <w:rsid w:val="004C08B6"/>
    <w:rsid w:val="004C0D00"/>
    <w:rsid w:val="004C14AB"/>
    <w:rsid w:val="004C2259"/>
    <w:rsid w:val="004C3462"/>
    <w:rsid w:val="004C3885"/>
    <w:rsid w:val="004C510F"/>
    <w:rsid w:val="004C5772"/>
    <w:rsid w:val="004C7B59"/>
    <w:rsid w:val="004C7C85"/>
    <w:rsid w:val="004D0A90"/>
    <w:rsid w:val="004D0F12"/>
    <w:rsid w:val="004D119B"/>
    <w:rsid w:val="004D139E"/>
    <w:rsid w:val="004D1CE2"/>
    <w:rsid w:val="004D1F1A"/>
    <w:rsid w:val="004D39A0"/>
    <w:rsid w:val="004D3C78"/>
    <w:rsid w:val="004D44AC"/>
    <w:rsid w:val="004D47F6"/>
    <w:rsid w:val="004D5ED7"/>
    <w:rsid w:val="004D6C53"/>
    <w:rsid w:val="004E1262"/>
    <w:rsid w:val="004E3049"/>
    <w:rsid w:val="004E3643"/>
    <w:rsid w:val="004E411B"/>
    <w:rsid w:val="004E5C29"/>
    <w:rsid w:val="004E5C69"/>
    <w:rsid w:val="004E60A0"/>
    <w:rsid w:val="004E60D0"/>
    <w:rsid w:val="004E7C10"/>
    <w:rsid w:val="004F12A6"/>
    <w:rsid w:val="004F1565"/>
    <w:rsid w:val="004F1878"/>
    <w:rsid w:val="004F198D"/>
    <w:rsid w:val="004F2304"/>
    <w:rsid w:val="004F26F8"/>
    <w:rsid w:val="004F3D56"/>
    <w:rsid w:val="004F4CC9"/>
    <w:rsid w:val="004F4F92"/>
    <w:rsid w:val="004F5692"/>
    <w:rsid w:val="004F65FD"/>
    <w:rsid w:val="004F75D8"/>
    <w:rsid w:val="005025FE"/>
    <w:rsid w:val="00502679"/>
    <w:rsid w:val="005041CA"/>
    <w:rsid w:val="00504585"/>
    <w:rsid w:val="00506274"/>
    <w:rsid w:val="00506DDE"/>
    <w:rsid w:val="00512BA6"/>
    <w:rsid w:val="005136AD"/>
    <w:rsid w:val="00513875"/>
    <w:rsid w:val="005138BA"/>
    <w:rsid w:val="00513923"/>
    <w:rsid w:val="00516657"/>
    <w:rsid w:val="00516D36"/>
    <w:rsid w:val="00520CB5"/>
    <w:rsid w:val="005211AF"/>
    <w:rsid w:val="005213E2"/>
    <w:rsid w:val="00525796"/>
    <w:rsid w:val="00525E76"/>
    <w:rsid w:val="00526FAF"/>
    <w:rsid w:val="005276C2"/>
    <w:rsid w:val="00532BAF"/>
    <w:rsid w:val="005406F8"/>
    <w:rsid w:val="00540CDD"/>
    <w:rsid w:val="0054169B"/>
    <w:rsid w:val="005417D2"/>
    <w:rsid w:val="00542154"/>
    <w:rsid w:val="005422E4"/>
    <w:rsid w:val="0054319D"/>
    <w:rsid w:val="00543721"/>
    <w:rsid w:val="00544161"/>
    <w:rsid w:val="0054436C"/>
    <w:rsid w:val="0054452E"/>
    <w:rsid w:val="00545CF8"/>
    <w:rsid w:val="005505C8"/>
    <w:rsid w:val="00550E4D"/>
    <w:rsid w:val="00550F69"/>
    <w:rsid w:val="005523C6"/>
    <w:rsid w:val="005535C1"/>
    <w:rsid w:val="00554630"/>
    <w:rsid w:val="0055567F"/>
    <w:rsid w:val="0055764C"/>
    <w:rsid w:val="00557865"/>
    <w:rsid w:val="00560886"/>
    <w:rsid w:val="005616AE"/>
    <w:rsid w:val="00563219"/>
    <w:rsid w:val="005660A8"/>
    <w:rsid w:val="00567D2F"/>
    <w:rsid w:val="00571AAC"/>
    <w:rsid w:val="00571ADF"/>
    <w:rsid w:val="00571CEA"/>
    <w:rsid w:val="00571F91"/>
    <w:rsid w:val="00572C7B"/>
    <w:rsid w:val="00573F2F"/>
    <w:rsid w:val="005752D6"/>
    <w:rsid w:val="00581C8A"/>
    <w:rsid w:val="00582C47"/>
    <w:rsid w:val="00585BD6"/>
    <w:rsid w:val="00585FE7"/>
    <w:rsid w:val="005871BD"/>
    <w:rsid w:val="005900A1"/>
    <w:rsid w:val="00590AA0"/>
    <w:rsid w:val="00590B01"/>
    <w:rsid w:val="005926C0"/>
    <w:rsid w:val="00593D5A"/>
    <w:rsid w:val="00596CB5"/>
    <w:rsid w:val="005A0224"/>
    <w:rsid w:val="005A0BA6"/>
    <w:rsid w:val="005A1201"/>
    <w:rsid w:val="005A35B2"/>
    <w:rsid w:val="005A3671"/>
    <w:rsid w:val="005A3F38"/>
    <w:rsid w:val="005A62B6"/>
    <w:rsid w:val="005A68C6"/>
    <w:rsid w:val="005A6C20"/>
    <w:rsid w:val="005A6F02"/>
    <w:rsid w:val="005B0AE1"/>
    <w:rsid w:val="005B170A"/>
    <w:rsid w:val="005B2B2E"/>
    <w:rsid w:val="005B3DAB"/>
    <w:rsid w:val="005B4432"/>
    <w:rsid w:val="005B753C"/>
    <w:rsid w:val="005B7CB4"/>
    <w:rsid w:val="005C1B4B"/>
    <w:rsid w:val="005C2541"/>
    <w:rsid w:val="005C2734"/>
    <w:rsid w:val="005C594D"/>
    <w:rsid w:val="005C71E9"/>
    <w:rsid w:val="005D0AB0"/>
    <w:rsid w:val="005D5685"/>
    <w:rsid w:val="005D5D01"/>
    <w:rsid w:val="005D70EF"/>
    <w:rsid w:val="005D7700"/>
    <w:rsid w:val="005E15FB"/>
    <w:rsid w:val="005E34F6"/>
    <w:rsid w:val="005E3D55"/>
    <w:rsid w:val="005E7012"/>
    <w:rsid w:val="005F0883"/>
    <w:rsid w:val="005F0DA6"/>
    <w:rsid w:val="005F2F90"/>
    <w:rsid w:val="005F32AD"/>
    <w:rsid w:val="005F3E31"/>
    <w:rsid w:val="005F41CD"/>
    <w:rsid w:val="005F510E"/>
    <w:rsid w:val="005F573F"/>
    <w:rsid w:val="005F665E"/>
    <w:rsid w:val="005F7C32"/>
    <w:rsid w:val="00601BED"/>
    <w:rsid w:val="00602CEF"/>
    <w:rsid w:val="00602F05"/>
    <w:rsid w:val="006065A9"/>
    <w:rsid w:val="0060678B"/>
    <w:rsid w:val="006075B1"/>
    <w:rsid w:val="00607651"/>
    <w:rsid w:val="00607CC6"/>
    <w:rsid w:val="006101EB"/>
    <w:rsid w:val="006103AF"/>
    <w:rsid w:val="00610C1D"/>
    <w:rsid w:val="0061140A"/>
    <w:rsid w:val="006116EC"/>
    <w:rsid w:val="00611ECD"/>
    <w:rsid w:val="00612E78"/>
    <w:rsid w:val="006131D3"/>
    <w:rsid w:val="00617692"/>
    <w:rsid w:val="006206DA"/>
    <w:rsid w:val="0062082C"/>
    <w:rsid w:val="00620AB1"/>
    <w:rsid w:val="00620C5C"/>
    <w:rsid w:val="00622516"/>
    <w:rsid w:val="00625BAE"/>
    <w:rsid w:val="006260C8"/>
    <w:rsid w:val="00627195"/>
    <w:rsid w:val="00627B83"/>
    <w:rsid w:val="00630E7C"/>
    <w:rsid w:val="00631E74"/>
    <w:rsid w:val="0063561B"/>
    <w:rsid w:val="0063578F"/>
    <w:rsid w:val="0063582C"/>
    <w:rsid w:val="00636B58"/>
    <w:rsid w:val="00636E3E"/>
    <w:rsid w:val="00637B12"/>
    <w:rsid w:val="0064042D"/>
    <w:rsid w:val="00640880"/>
    <w:rsid w:val="006413B8"/>
    <w:rsid w:val="00641AEC"/>
    <w:rsid w:val="00642855"/>
    <w:rsid w:val="00644829"/>
    <w:rsid w:val="0064524B"/>
    <w:rsid w:val="00645DC5"/>
    <w:rsid w:val="00645FCF"/>
    <w:rsid w:val="006469A4"/>
    <w:rsid w:val="00650A8F"/>
    <w:rsid w:val="00650E3B"/>
    <w:rsid w:val="00651877"/>
    <w:rsid w:val="0065443D"/>
    <w:rsid w:val="00655388"/>
    <w:rsid w:val="006559BE"/>
    <w:rsid w:val="00655D42"/>
    <w:rsid w:val="00656199"/>
    <w:rsid w:val="00660325"/>
    <w:rsid w:val="00661BCB"/>
    <w:rsid w:val="00662C77"/>
    <w:rsid w:val="00664D3A"/>
    <w:rsid w:val="00666B96"/>
    <w:rsid w:val="00670F00"/>
    <w:rsid w:val="00675060"/>
    <w:rsid w:val="00675278"/>
    <w:rsid w:val="00675522"/>
    <w:rsid w:val="006759C2"/>
    <w:rsid w:val="0067631B"/>
    <w:rsid w:val="00676426"/>
    <w:rsid w:val="00676831"/>
    <w:rsid w:val="00676E66"/>
    <w:rsid w:val="00677A9F"/>
    <w:rsid w:val="00681CA4"/>
    <w:rsid w:val="00682027"/>
    <w:rsid w:val="006839AA"/>
    <w:rsid w:val="00684C82"/>
    <w:rsid w:val="00685523"/>
    <w:rsid w:val="00685B63"/>
    <w:rsid w:val="00690252"/>
    <w:rsid w:val="006902A9"/>
    <w:rsid w:val="00694B73"/>
    <w:rsid w:val="00694E1A"/>
    <w:rsid w:val="00695A1E"/>
    <w:rsid w:val="006961B3"/>
    <w:rsid w:val="006A25BB"/>
    <w:rsid w:val="006A4A73"/>
    <w:rsid w:val="006A4E81"/>
    <w:rsid w:val="006A5D0B"/>
    <w:rsid w:val="006A6E1A"/>
    <w:rsid w:val="006A792C"/>
    <w:rsid w:val="006A7C4E"/>
    <w:rsid w:val="006B10B6"/>
    <w:rsid w:val="006B1377"/>
    <w:rsid w:val="006B2726"/>
    <w:rsid w:val="006B5522"/>
    <w:rsid w:val="006B57B2"/>
    <w:rsid w:val="006B67D2"/>
    <w:rsid w:val="006C0523"/>
    <w:rsid w:val="006C0EDC"/>
    <w:rsid w:val="006C109B"/>
    <w:rsid w:val="006C180F"/>
    <w:rsid w:val="006C1B2B"/>
    <w:rsid w:val="006C2A0A"/>
    <w:rsid w:val="006C2B74"/>
    <w:rsid w:val="006C2F7A"/>
    <w:rsid w:val="006C4214"/>
    <w:rsid w:val="006C5314"/>
    <w:rsid w:val="006C63D3"/>
    <w:rsid w:val="006C6CBB"/>
    <w:rsid w:val="006D1B2D"/>
    <w:rsid w:val="006D1E80"/>
    <w:rsid w:val="006D2D3B"/>
    <w:rsid w:val="006D3E47"/>
    <w:rsid w:val="006D4F27"/>
    <w:rsid w:val="006D555F"/>
    <w:rsid w:val="006D68B5"/>
    <w:rsid w:val="006D7E28"/>
    <w:rsid w:val="006E17CD"/>
    <w:rsid w:val="006E1F4D"/>
    <w:rsid w:val="006E23B6"/>
    <w:rsid w:val="006E25AB"/>
    <w:rsid w:val="006E3262"/>
    <w:rsid w:val="006E3A6D"/>
    <w:rsid w:val="006E4748"/>
    <w:rsid w:val="006E7746"/>
    <w:rsid w:val="006E7F70"/>
    <w:rsid w:val="006F1064"/>
    <w:rsid w:val="006F1134"/>
    <w:rsid w:val="006F4826"/>
    <w:rsid w:val="006F4D0E"/>
    <w:rsid w:val="006F5782"/>
    <w:rsid w:val="006F6B97"/>
    <w:rsid w:val="006F738D"/>
    <w:rsid w:val="006F7B78"/>
    <w:rsid w:val="00700038"/>
    <w:rsid w:val="00700738"/>
    <w:rsid w:val="00701064"/>
    <w:rsid w:val="00706C27"/>
    <w:rsid w:val="0070752E"/>
    <w:rsid w:val="00707997"/>
    <w:rsid w:val="0071029B"/>
    <w:rsid w:val="0071052E"/>
    <w:rsid w:val="00711762"/>
    <w:rsid w:val="0071314D"/>
    <w:rsid w:val="00715381"/>
    <w:rsid w:val="00716588"/>
    <w:rsid w:val="00720111"/>
    <w:rsid w:val="007201BA"/>
    <w:rsid w:val="00721552"/>
    <w:rsid w:val="00724BE7"/>
    <w:rsid w:val="00724FE2"/>
    <w:rsid w:val="00726E5E"/>
    <w:rsid w:val="00727BB4"/>
    <w:rsid w:val="007327F4"/>
    <w:rsid w:val="007335C6"/>
    <w:rsid w:val="00734E2C"/>
    <w:rsid w:val="00735762"/>
    <w:rsid w:val="007367A7"/>
    <w:rsid w:val="00736C13"/>
    <w:rsid w:val="00736E1E"/>
    <w:rsid w:val="00736F0E"/>
    <w:rsid w:val="00742445"/>
    <w:rsid w:val="007445DB"/>
    <w:rsid w:val="0074514A"/>
    <w:rsid w:val="0074569B"/>
    <w:rsid w:val="007510E2"/>
    <w:rsid w:val="007513AA"/>
    <w:rsid w:val="00752314"/>
    <w:rsid w:val="00752473"/>
    <w:rsid w:val="00752903"/>
    <w:rsid w:val="00756ABC"/>
    <w:rsid w:val="00757D44"/>
    <w:rsid w:val="00761A09"/>
    <w:rsid w:val="00763DEE"/>
    <w:rsid w:val="00765297"/>
    <w:rsid w:val="007664B7"/>
    <w:rsid w:val="00766BBE"/>
    <w:rsid w:val="00767521"/>
    <w:rsid w:val="0076771A"/>
    <w:rsid w:val="00770E28"/>
    <w:rsid w:val="00771081"/>
    <w:rsid w:val="007732C9"/>
    <w:rsid w:val="007738F3"/>
    <w:rsid w:val="00774B96"/>
    <w:rsid w:val="00774CB6"/>
    <w:rsid w:val="00775B9B"/>
    <w:rsid w:val="00776A3D"/>
    <w:rsid w:val="0077726E"/>
    <w:rsid w:val="007814E5"/>
    <w:rsid w:val="007823CB"/>
    <w:rsid w:val="00782488"/>
    <w:rsid w:val="007855A8"/>
    <w:rsid w:val="00785E49"/>
    <w:rsid w:val="00786A8D"/>
    <w:rsid w:val="00786B17"/>
    <w:rsid w:val="00787338"/>
    <w:rsid w:val="00787C90"/>
    <w:rsid w:val="00790A1F"/>
    <w:rsid w:val="00793B7A"/>
    <w:rsid w:val="00793C15"/>
    <w:rsid w:val="00793DA2"/>
    <w:rsid w:val="00794A1F"/>
    <w:rsid w:val="007955D0"/>
    <w:rsid w:val="007A01EB"/>
    <w:rsid w:val="007A0815"/>
    <w:rsid w:val="007A0FE8"/>
    <w:rsid w:val="007A387D"/>
    <w:rsid w:val="007A49D8"/>
    <w:rsid w:val="007B13AE"/>
    <w:rsid w:val="007B1B6E"/>
    <w:rsid w:val="007B2475"/>
    <w:rsid w:val="007B249F"/>
    <w:rsid w:val="007B2ECC"/>
    <w:rsid w:val="007B6C45"/>
    <w:rsid w:val="007C11A6"/>
    <w:rsid w:val="007C13C2"/>
    <w:rsid w:val="007C1DF4"/>
    <w:rsid w:val="007C5203"/>
    <w:rsid w:val="007C5394"/>
    <w:rsid w:val="007C6BB9"/>
    <w:rsid w:val="007C76BA"/>
    <w:rsid w:val="007C7BCB"/>
    <w:rsid w:val="007D1B60"/>
    <w:rsid w:val="007D1F34"/>
    <w:rsid w:val="007D2E6D"/>
    <w:rsid w:val="007D5501"/>
    <w:rsid w:val="007D794B"/>
    <w:rsid w:val="007D7F23"/>
    <w:rsid w:val="007E033A"/>
    <w:rsid w:val="007E073D"/>
    <w:rsid w:val="007E260F"/>
    <w:rsid w:val="007E2B11"/>
    <w:rsid w:val="007E35CB"/>
    <w:rsid w:val="007E3B70"/>
    <w:rsid w:val="007E4716"/>
    <w:rsid w:val="007E487D"/>
    <w:rsid w:val="007E4B05"/>
    <w:rsid w:val="007E6301"/>
    <w:rsid w:val="007E69E7"/>
    <w:rsid w:val="007E6D51"/>
    <w:rsid w:val="007E76C8"/>
    <w:rsid w:val="007F13FC"/>
    <w:rsid w:val="007F16A8"/>
    <w:rsid w:val="007F4B9F"/>
    <w:rsid w:val="007F6149"/>
    <w:rsid w:val="007F618C"/>
    <w:rsid w:val="007F688D"/>
    <w:rsid w:val="00802325"/>
    <w:rsid w:val="00802FD9"/>
    <w:rsid w:val="00805099"/>
    <w:rsid w:val="00805E4A"/>
    <w:rsid w:val="00806F44"/>
    <w:rsid w:val="00807954"/>
    <w:rsid w:val="00810ED7"/>
    <w:rsid w:val="00812E7D"/>
    <w:rsid w:val="008132C8"/>
    <w:rsid w:val="00813D60"/>
    <w:rsid w:val="00814222"/>
    <w:rsid w:val="00815DBC"/>
    <w:rsid w:val="008162C5"/>
    <w:rsid w:val="0081676F"/>
    <w:rsid w:val="00816F1C"/>
    <w:rsid w:val="008175AA"/>
    <w:rsid w:val="00817946"/>
    <w:rsid w:val="008204C0"/>
    <w:rsid w:val="008223E7"/>
    <w:rsid w:val="00826D20"/>
    <w:rsid w:val="008279C4"/>
    <w:rsid w:val="008324EA"/>
    <w:rsid w:val="00833E22"/>
    <w:rsid w:val="008378DE"/>
    <w:rsid w:val="00840460"/>
    <w:rsid w:val="008408C1"/>
    <w:rsid w:val="00840B15"/>
    <w:rsid w:val="00840E8B"/>
    <w:rsid w:val="008413D6"/>
    <w:rsid w:val="00841407"/>
    <w:rsid w:val="008431F8"/>
    <w:rsid w:val="00843354"/>
    <w:rsid w:val="00843A62"/>
    <w:rsid w:val="00843F6E"/>
    <w:rsid w:val="0084609E"/>
    <w:rsid w:val="0084763A"/>
    <w:rsid w:val="008503AA"/>
    <w:rsid w:val="00850D4A"/>
    <w:rsid w:val="0085234E"/>
    <w:rsid w:val="00854E3D"/>
    <w:rsid w:val="00856065"/>
    <w:rsid w:val="00857CBC"/>
    <w:rsid w:val="008601C5"/>
    <w:rsid w:val="00863F9A"/>
    <w:rsid w:val="00864126"/>
    <w:rsid w:val="0086469E"/>
    <w:rsid w:val="00864FC1"/>
    <w:rsid w:val="0086590F"/>
    <w:rsid w:val="0086591B"/>
    <w:rsid w:val="00865F66"/>
    <w:rsid w:val="00867518"/>
    <w:rsid w:val="008704E4"/>
    <w:rsid w:val="008732A2"/>
    <w:rsid w:val="00873361"/>
    <w:rsid w:val="00875F9F"/>
    <w:rsid w:val="00876062"/>
    <w:rsid w:val="00880650"/>
    <w:rsid w:val="00880805"/>
    <w:rsid w:val="00880DE8"/>
    <w:rsid w:val="00881407"/>
    <w:rsid w:val="00884089"/>
    <w:rsid w:val="00887AD9"/>
    <w:rsid w:val="00890BD7"/>
    <w:rsid w:val="00891A6E"/>
    <w:rsid w:val="0089312D"/>
    <w:rsid w:val="00893D9A"/>
    <w:rsid w:val="008941B7"/>
    <w:rsid w:val="008951FB"/>
    <w:rsid w:val="00895257"/>
    <w:rsid w:val="008968EB"/>
    <w:rsid w:val="00897689"/>
    <w:rsid w:val="00897FEE"/>
    <w:rsid w:val="008A0EC8"/>
    <w:rsid w:val="008A1663"/>
    <w:rsid w:val="008A2DA6"/>
    <w:rsid w:val="008A2E5F"/>
    <w:rsid w:val="008A3A56"/>
    <w:rsid w:val="008A405E"/>
    <w:rsid w:val="008A4DD1"/>
    <w:rsid w:val="008A51A2"/>
    <w:rsid w:val="008A51C6"/>
    <w:rsid w:val="008A51D2"/>
    <w:rsid w:val="008B0265"/>
    <w:rsid w:val="008B195D"/>
    <w:rsid w:val="008B2251"/>
    <w:rsid w:val="008B3C67"/>
    <w:rsid w:val="008B3EEE"/>
    <w:rsid w:val="008B6F9F"/>
    <w:rsid w:val="008B7AF1"/>
    <w:rsid w:val="008C02D9"/>
    <w:rsid w:val="008C1B42"/>
    <w:rsid w:val="008C1EBF"/>
    <w:rsid w:val="008C3EB9"/>
    <w:rsid w:val="008C66D9"/>
    <w:rsid w:val="008D28CF"/>
    <w:rsid w:val="008D43DF"/>
    <w:rsid w:val="008D5B66"/>
    <w:rsid w:val="008D5E56"/>
    <w:rsid w:val="008E17D3"/>
    <w:rsid w:val="008E22B2"/>
    <w:rsid w:val="008E36EC"/>
    <w:rsid w:val="008E3A6A"/>
    <w:rsid w:val="008E5CE3"/>
    <w:rsid w:val="008E6862"/>
    <w:rsid w:val="008F0FC6"/>
    <w:rsid w:val="008F10C0"/>
    <w:rsid w:val="008F1194"/>
    <w:rsid w:val="008F273A"/>
    <w:rsid w:val="008F282D"/>
    <w:rsid w:val="008F5FA6"/>
    <w:rsid w:val="008F64BD"/>
    <w:rsid w:val="008F6F04"/>
    <w:rsid w:val="008F7150"/>
    <w:rsid w:val="008F7A9C"/>
    <w:rsid w:val="00900503"/>
    <w:rsid w:val="00902D90"/>
    <w:rsid w:val="00905483"/>
    <w:rsid w:val="00906A9A"/>
    <w:rsid w:val="0091299A"/>
    <w:rsid w:val="00913108"/>
    <w:rsid w:val="00914764"/>
    <w:rsid w:val="00914D4A"/>
    <w:rsid w:val="0091539C"/>
    <w:rsid w:val="00917822"/>
    <w:rsid w:val="00920449"/>
    <w:rsid w:val="009218DB"/>
    <w:rsid w:val="009238C0"/>
    <w:rsid w:val="00924D99"/>
    <w:rsid w:val="00925EE3"/>
    <w:rsid w:val="00927233"/>
    <w:rsid w:val="0092796F"/>
    <w:rsid w:val="009302B0"/>
    <w:rsid w:val="00930DD9"/>
    <w:rsid w:val="009317F7"/>
    <w:rsid w:val="00931899"/>
    <w:rsid w:val="009328FC"/>
    <w:rsid w:val="00933D7D"/>
    <w:rsid w:val="00935664"/>
    <w:rsid w:val="009360C5"/>
    <w:rsid w:val="00936448"/>
    <w:rsid w:val="00936A8B"/>
    <w:rsid w:val="00940936"/>
    <w:rsid w:val="00944443"/>
    <w:rsid w:val="00944465"/>
    <w:rsid w:val="00947F80"/>
    <w:rsid w:val="00950842"/>
    <w:rsid w:val="009513D7"/>
    <w:rsid w:val="00952237"/>
    <w:rsid w:val="0095425D"/>
    <w:rsid w:val="009546CF"/>
    <w:rsid w:val="0095517B"/>
    <w:rsid w:val="00957152"/>
    <w:rsid w:val="009577EF"/>
    <w:rsid w:val="0096064B"/>
    <w:rsid w:val="00961901"/>
    <w:rsid w:val="00963568"/>
    <w:rsid w:val="00964AFA"/>
    <w:rsid w:val="0096550B"/>
    <w:rsid w:val="00965AC5"/>
    <w:rsid w:val="00965BEF"/>
    <w:rsid w:val="00965E6B"/>
    <w:rsid w:val="009675BD"/>
    <w:rsid w:val="00967F58"/>
    <w:rsid w:val="009700B9"/>
    <w:rsid w:val="009704B0"/>
    <w:rsid w:val="00971354"/>
    <w:rsid w:val="00971373"/>
    <w:rsid w:val="00971522"/>
    <w:rsid w:val="009716E2"/>
    <w:rsid w:val="00971C73"/>
    <w:rsid w:val="00972036"/>
    <w:rsid w:val="009779DE"/>
    <w:rsid w:val="009804B1"/>
    <w:rsid w:val="00980661"/>
    <w:rsid w:val="00981FE6"/>
    <w:rsid w:val="00983F19"/>
    <w:rsid w:val="009844B5"/>
    <w:rsid w:val="00987853"/>
    <w:rsid w:val="00990625"/>
    <w:rsid w:val="00991397"/>
    <w:rsid w:val="009917C4"/>
    <w:rsid w:val="009920D4"/>
    <w:rsid w:val="0099298C"/>
    <w:rsid w:val="00992FFA"/>
    <w:rsid w:val="009936D5"/>
    <w:rsid w:val="00994196"/>
    <w:rsid w:val="0099432F"/>
    <w:rsid w:val="00994531"/>
    <w:rsid w:val="009952EB"/>
    <w:rsid w:val="00995D43"/>
    <w:rsid w:val="009964E7"/>
    <w:rsid w:val="00997128"/>
    <w:rsid w:val="00997891"/>
    <w:rsid w:val="009A180F"/>
    <w:rsid w:val="009A18E5"/>
    <w:rsid w:val="009A20E5"/>
    <w:rsid w:val="009A2FF9"/>
    <w:rsid w:val="009A623A"/>
    <w:rsid w:val="009B0CE0"/>
    <w:rsid w:val="009B3319"/>
    <w:rsid w:val="009B4B17"/>
    <w:rsid w:val="009B4CA8"/>
    <w:rsid w:val="009B532B"/>
    <w:rsid w:val="009B6B20"/>
    <w:rsid w:val="009B7560"/>
    <w:rsid w:val="009B77E9"/>
    <w:rsid w:val="009B7ECD"/>
    <w:rsid w:val="009C00D0"/>
    <w:rsid w:val="009C3BC5"/>
    <w:rsid w:val="009C3E19"/>
    <w:rsid w:val="009C4684"/>
    <w:rsid w:val="009C532F"/>
    <w:rsid w:val="009C5DC9"/>
    <w:rsid w:val="009C7D0A"/>
    <w:rsid w:val="009D0C07"/>
    <w:rsid w:val="009D1C77"/>
    <w:rsid w:val="009D2DB8"/>
    <w:rsid w:val="009D3CB7"/>
    <w:rsid w:val="009D3EE1"/>
    <w:rsid w:val="009D593D"/>
    <w:rsid w:val="009D5DD1"/>
    <w:rsid w:val="009D73E7"/>
    <w:rsid w:val="009D7E49"/>
    <w:rsid w:val="009E226E"/>
    <w:rsid w:val="009E387B"/>
    <w:rsid w:val="009E3E67"/>
    <w:rsid w:val="009E51CE"/>
    <w:rsid w:val="009E56C0"/>
    <w:rsid w:val="009E5D82"/>
    <w:rsid w:val="009E6049"/>
    <w:rsid w:val="009E609F"/>
    <w:rsid w:val="009E734D"/>
    <w:rsid w:val="009F0667"/>
    <w:rsid w:val="009F0CCC"/>
    <w:rsid w:val="009F0EAA"/>
    <w:rsid w:val="009F2758"/>
    <w:rsid w:val="009F38A2"/>
    <w:rsid w:val="009F40DE"/>
    <w:rsid w:val="009F42AB"/>
    <w:rsid w:val="009F4379"/>
    <w:rsid w:val="009F4934"/>
    <w:rsid w:val="009F5A9B"/>
    <w:rsid w:val="009F5D77"/>
    <w:rsid w:val="009F66FF"/>
    <w:rsid w:val="009F72DA"/>
    <w:rsid w:val="009F78CB"/>
    <w:rsid w:val="009F79DC"/>
    <w:rsid w:val="00A003B8"/>
    <w:rsid w:val="00A00A06"/>
    <w:rsid w:val="00A02E77"/>
    <w:rsid w:val="00A0309C"/>
    <w:rsid w:val="00A0599B"/>
    <w:rsid w:val="00A06936"/>
    <w:rsid w:val="00A072EA"/>
    <w:rsid w:val="00A127B0"/>
    <w:rsid w:val="00A137D3"/>
    <w:rsid w:val="00A14003"/>
    <w:rsid w:val="00A14107"/>
    <w:rsid w:val="00A168C7"/>
    <w:rsid w:val="00A176BD"/>
    <w:rsid w:val="00A17CAD"/>
    <w:rsid w:val="00A20DBC"/>
    <w:rsid w:val="00A2330E"/>
    <w:rsid w:val="00A23CE7"/>
    <w:rsid w:val="00A23E11"/>
    <w:rsid w:val="00A24B62"/>
    <w:rsid w:val="00A25239"/>
    <w:rsid w:val="00A257CB"/>
    <w:rsid w:val="00A325A6"/>
    <w:rsid w:val="00A32EDC"/>
    <w:rsid w:val="00A35817"/>
    <w:rsid w:val="00A36285"/>
    <w:rsid w:val="00A36C54"/>
    <w:rsid w:val="00A376FE"/>
    <w:rsid w:val="00A40CC4"/>
    <w:rsid w:val="00A410CD"/>
    <w:rsid w:val="00A41431"/>
    <w:rsid w:val="00A4301D"/>
    <w:rsid w:val="00A43F67"/>
    <w:rsid w:val="00A4565D"/>
    <w:rsid w:val="00A47094"/>
    <w:rsid w:val="00A502B4"/>
    <w:rsid w:val="00A507AC"/>
    <w:rsid w:val="00A51997"/>
    <w:rsid w:val="00A52C01"/>
    <w:rsid w:val="00A55391"/>
    <w:rsid w:val="00A564BD"/>
    <w:rsid w:val="00A63318"/>
    <w:rsid w:val="00A66DB4"/>
    <w:rsid w:val="00A70DD1"/>
    <w:rsid w:val="00A716CA"/>
    <w:rsid w:val="00A71FA5"/>
    <w:rsid w:val="00A7397B"/>
    <w:rsid w:val="00A777C5"/>
    <w:rsid w:val="00A81299"/>
    <w:rsid w:val="00A82227"/>
    <w:rsid w:val="00A82B50"/>
    <w:rsid w:val="00A82FAD"/>
    <w:rsid w:val="00A83A7D"/>
    <w:rsid w:val="00A83B2F"/>
    <w:rsid w:val="00A847E1"/>
    <w:rsid w:val="00A84A8E"/>
    <w:rsid w:val="00A85C20"/>
    <w:rsid w:val="00A86058"/>
    <w:rsid w:val="00A8609D"/>
    <w:rsid w:val="00A86985"/>
    <w:rsid w:val="00A90224"/>
    <w:rsid w:val="00A906B2"/>
    <w:rsid w:val="00A90BD5"/>
    <w:rsid w:val="00A943B2"/>
    <w:rsid w:val="00A9602E"/>
    <w:rsid w:val="00AA0222"/>
    <w:rsid w:val="00AA1224"/>
    <w:rsid w:val="00AA1863"/>
    <w:rsid w:val="00AA1975"/>
    <w:rsid w:val="00AA4B60"/>
    <w:rsid w:val="00AA4BB9"/>
    <w:rsid w:val="00AA6581"/>
    <w:rsid w:val="00AA749E"/>
    <w:rsid w:val="00AB07A4"/>
    <w:rsid w:val="00AB181B"/>
    <w:rsid w:val="00AB23EF"/>
    <w:rsid w:val="00AB2E64"/>
    <w:rsid w:val="00AB4D75"/>
    <w:rsid w:val="00AB761D"/>
    <w:rsid w:val="00AC080E"/>
    <w:rsid w:val="00AC2358"/>
    <w:rsid w:val="00AC23DC"/>
    <w:rsid w:val="00AC382D"/>
    <w:rsid w:val="00AC3B69"/>
    <w:rsid w:val="00AC3E58"/>
    <w:rsid w:val="00AC44E7"/>
    <w:rsid w:val="00AC5C21"/>
    <w:rsid w:val="00AC65D7"/>
    <w:rsid w:val="00AC6720"/>
    <w:rsid w:val="00AC6F3A"/>
    <w:rsid w:val="00AC7211"/>
    <w:rsid w:val="00AC7ECD"/>
    <w:rsid w:val="00AD0766"/>
    <w:rsid w:val="00AD083F"/>
    <w:rsid w:val="00AD1701"/>
    <w:rsid w:val="00AD1747"/>
    <w:rsid w:val="00AD1F0C"/>
    <w:rsid w:val="00AD2170"/>
    <w:rsid w:val="00AD275A"/>
    <w:rsid w:val="00AD3D6D"/>
    <w:rsid w:val="00AD4116"/>
    <w:rsid w:val="00AD7F00"/>
    <w:rsid w:val="00AD7F61"/>
    <w:rsid w:val="00AE0470"/>
    <w:rsid w:val="00AE0559"/>
    <w:rsid w:val="00AE06A5"/>
    <w:rsid w:val="00AE22BA"/>
    <w:rsid w:val="00AE3B5F"/>
    <w:rsid w:val="00AE3CFD"/>
    <w:rsid w:val="00AE4C0B"/>
    <w:rsid w:val="00AE55D2"/>
    <w:rsid w:val="00AE6E49"/>
    <w:rsid w:val="00AE7106"/>
    <w:rsid w:val="00AE7137"/>
    <w:rsid w:val="00AF06CB"/>
    <w:rsid w:val="00AF0800"/>
    <w:rsid w:val="00AF1B84"/>
    <w:rsid w:val="00AF312D"/>
    <w:rsid w:val="00AF37BE"/>
    <w:rsid w:val="00AF433D"/>
    <w:rsid w:val="00AF4D16"/>
    <w:rsid w:val="00AF5B4A"/>
    <w:rsid w:val="00AF6215"/>
    <w:rsid w:val="00AF793C"/>
    <w:rsid w:val="00B03428"/>
    <w:rsid w:val="00B035CC"/>
    <w:rsid w:val="00B03637"/>
    <w:rsid w:val="00B06606"/>
    <w:rsid w:val="00B068D9"/>
    <w:rsid w:val="00B06A3B"/>
    <w:rsid w:val="00B06E83"/>
    <w:rsid w:val="00B07171"/>
    <w:rsid w:val="00B07EAC"/>
    <w:rsid w:val="00B103CA"/>
    <w:rsid w:val="00B14087"/>
    <w:rsid w:val="00B15971"/>
    <w:rsid w:val="00B16DFC"/>
    <w:rsid w:val="00B17D7A"/>
    <w:rsid w:val="00B21220"/>
    <w:rsid w:val="00B222AD"/>
    <w:rsid w:val="00B23CE0"/>
    <w:rsid w:val="00B25242"/>
    <w:rsid w:val="00B268F6"/>
    <w:rsid w:val="00B26E68"/>
    <w:rsid w:val="00B27EAF"/>
    <w:rsid w:val="00B30AEE"/>
    <w:rsid w:val="00B33888"/>
    <w:rsid w:val="00B34418"/>
    <w:rsid w:val="00B3452A"/>
    <w:rsid w:val="00B34F64"/>
    <w:rsid w:val="00B36203"/>
    <w:rsid w:val="00B36A93"/>
    <w:rsid w:val="00B37015"/>
    <w:rsid w:val="00B371FD"/>
    <w:rsid w:val="00B374DE"/>
    <w:rsid w:val="00B413D3"/>
    <w:rsid w:val="00B432D2"/>
    <w:rsid w:val="00B45E08"/>
    <w:rsid w:val="00B472B5"/>
    <w:rsid w:val="00B50475"/>
    <w:rsid w:val="00B51E8B"/>
    <w:rsid w:val="00B53061"/>
    <w:rsid w:val="00B5338E"/>
    <w:rsid w:val="00B5561F"/>
    <w:rsid w:val="00B55F0E"/>
    <w:rsid w:val="00B57656"/>
    <w:rsid w:val="00B60F54"/>
    <w:rsid w:val="00B64CEB"/>
    <w:rsid w:val="00B66F15"/>
    <w:rsid w:val="00B67BAD"/>
    <w:rsid w:val="00B742A2"/>
    <w:rsid w:val="00B748A0"/>
    <w:rsid w:val="00B77062"/>
    <w:rsid w:val="00B77981"/>
    <w:rsid w:val="00B80087"/>
    <w:rsid w:val="00B816CE"/>
    <w:rsid w:val="00B827FF"/>
    <w:rsid w:val="00B8445D"/>
    <w:rsid w:val="00B846E1"/>
    <w:rsid w:val="00B86C54"/>
    <w:rsid w:val="00B873AE"/>
    <w:rsid w:val="00B9000E"/>
    <w:rsid w:val="00B9010E"/>
    <w:rsid w:val="00B9061C"/>
    <w:rsid w:val="00B90A67"/>
    <w:rsid w:val="00B91854"/>
    <w:rsid w:val="00B92B38"/>
    <w:rsid w:val="00B93351"/>
    <w:rsid w:val="00B93FAF"/>
    <w:rsid w:val="00B94412"/>
    <w:rsid w:val="00B96AC7"/>
    <w:rsid w:val="00B96DBD"/>
    <w:rsid w:val="00B9744A"/>
    <w:rsid w:val="00BA0D89"/>
    <w:rsid w:val="00BA39FA"/>
    <w:rsid w:val="00BA4A75"/>
    <w:rsid w:val="00BA5C64"/>
    <w:rsid w:val="00BA6C89"/>
    <w:rsid w:val="00BA7BA0"/>
    <w:rsid w:val="00BB3F9A"/>
    <w:rsid w:val="00BB6AE4"/>
    <w:rsid w:val="00BB7C0B"/>
    <w:rsid w:val="00BC0735"/>
    <w:rsid w:val="00BC096B"/>
    <w:rsid w:val="00BC100F"/>
    <w:rsid w:val="00BC2074"/>
    <w:rsid w:val="00BC21A0"/>
    <w:rsid w:val="00BC2CAF"/>
    <w:rsid w:val="00BC46FA"/>
    <w:rsid w:val="00BC52D0"/>
    <w:rsid w:val="00BC622C"/>
    <w:rsid w:val="00BC626A"/>
    <w:rsid w:val="00BD0813"/>
    <w:rsid w:val="00BD12AF"/>
    <w:rsid w:val="00BD241F"/>
    <w:rsid w:val="00BD3D87"/>
    <w:rsid w:val="00BD403D"/>
    <w:rsid w:val="00BD4935"/>
    <w:rsid w:val="00BD54A8"/>
    <w:rsid w:val="00BD7002"/>
    <w:rsid w:val="00BD74F0"/>
    <w:rsid w:val="00BE15CD"/>
    <w:rsid w:val="00BE18D3"/>
    <w:rsid w:val="00BE3594"/>
    <w:rsid w:val="00BE3BCB"/>
    <w:rsid w:val="00BE3C7B"/>
    <w:rsid w:val="00BE6086"/>
    <w:rsid w:val="00BF2E42"/>
    <w:rsid w:val="00BF44A6"/>
    <w:rsid w:val="00BF64AC"/>
    <w:rsid w:val="00BF6512"/>
    <w:rsid w:val="00BF766D"/>
    <w:rsid w:val="00BF7DC5"/>
    <w:rsid w:val="00C01024"/>
    <w:rsid w:val="00C033A9"/>
    <w:rsid w:val="00C0360F"/>
    <w:rsid w:val="00C0427F"/>
    <w:rsid w:val="00C047CC"/>
    <w:rsid w:val="00C0563B"/>
    <w:rsid w:val="00C05E84"/>
    <w:rsid w:val="00C102B5"/>
    <w:rsid w:val="00C11CAF"/>
    <w:rsid w:val="00C14296"/>
    <w:rsid w:val="00C1670E"/>
    <w:rsid w:val="00C23138"/>
    <w:rsid w:val="00C235CA"/>
    <w:rsid w:val="00C23606"/>
    <w:rsid w:val="00C23DC4"/>
    <w:rsid w:val="00C25CB9"/>
    <w:rsid w:val="00C27641"/>
    <w:rsid w:val="00C27D66"/>
    <w:rsid w:val="00C32E7A"/>
    <w:rsid w:val="00C331FA"/>
    <w:rsid w:val="00C3384B"/>
    <w:rsid w:val="00C33AD3"/>
    <w:rsid w:val="00C41688"/>
    <w:rsid w:val="00C422BC"/>
    <w:rsid w:val="00C42B47"/>
    <w:rsid w:val="00C433DC"/>
    <w:rsid w:val="00C44A63"/>
    <w:rsid w:val="00C44BBE"/>
    <w:rsid w:val="00C46102"/>
    <w:rsid w:val="00C469A4"/>
    <w:rsid w:val="00C47C59"/>
    <w:rsid w:val="00C50376"/>
    <w:rsid w:val="00C507C3"/>
    <w:rsid w:val="00C52188"/>
    <w:rsid w:val="00C5358D"/>
    <w:rsid w:val="00C56AB8"/>
    <w:rsid w:val="00C56D03"/>
    <w:rsid w:val="00C607F8"/>
    <w:rsid w:val="00C61603"/>
    <w:rsid w:val="00C616A2"/>
    <w:rsid w:val="00C617E3"/>
    <w:rsid w:val="00C62BBB"/>
    <w:rsid w:val="00C6302E"/>
    <w:rsid w:val="00C637DE"/>
    <w:rsid w:val="00C63B3B"/>
    <w:rsid w:val="00C63F06"/>
    <w:rsid w:val="00C643F3"/>
    <w:rsid w:val="00C64AD3"/>
    <w:rsid w:val="00C64D45"/>
    <w:rsid w:val="00C65068"/>
    <w:rsid w:val="00C66A8B"/>
    <w:rsid w:val="00C67646"/>
    <w:rsid w:val="00C71DC1"/>
    <w:rsid w:val="00C731E8"/>
    <w:rsid w:val="00C770B0"/>
    <w:rsid w:val="00C807D0"/>
    <w:rsid w:val="00C82D96"/>
    <w:rsid w:val="00C832E2"/>
    <w:rsid w:val="00C83B2F"/>
    <w:rsid w:val="00C83DF8"/>
    <w:rsid w:val="00C845CE"/>
    <w:rsid w:val="00C84664"/>
    <w:rsid w:val="00C858FA"/>
    <w:rsid w:val="00C86447"/>
    <w:rsid w:val="00C8699C"/>
    <w:rsid w:val="00C86A37"/>
    <w:rsid w:val="00C8760C"/>
    <w:rsid w:val="00C87668"/>
    <w:rsid w:val="00C9377A"/>
    <w:rsid w:val="00C945DD"/>
    <w:rsid w:val="00C973C7"/>
    <w:rsid w:val="00CA0B97"/>
    <w:rsid w:val="00CA0DC9"/>
    <w:rsid w:val="00CA1895"/>
    <w:rsid w:val="00CA18E2"/>
    <w:rsid w:val="00CA347C"/>
    <w:rsid w:val="00CA391F"/>
    <w:rsid w:val="00CA42CE"/>
    <w:rsid w:val="00CA43A1"/>
    <w:rsid w:val="00CA480C"/>
    <w:rsid w:val="00CA4E97"/>
    <w:rsid w:val="00CA5249"/>
    <w:rsid w:val="00CA6884"/>
    <w:rsid w:val="00CB26BE"/>
    <w:rsid w:val="00CB2DEC"/>
    <w:rsid w:val="00CB351F"/>
    <w:rsid w:val="00CB35F7"/>
    <w:rsid w:val="00CB4A1F"/>
    <w:rsid w:val="00CB59D1"/>
    <w:rsid w:val="00CC0F54"/>
    <w:rsid w:val="00CC2AA4"/>
    <w:rsid w:val="00CC3D0D"/>
    <w:rsid w:val="00CC633C"/>
    <w:rsid w:val="00CC6FA2"/>
    <w:rsid w:val="00CC72EC"/>
    <w:rsid w:val="00CD23DC"/>
    <w:rsid w:val="00CD296D"/>
    <w:rsid w:val="00CD33C4"/>
    <w:rsid w:val="00CD4424"/>
    <w:rsid w:val="00CD5730"/>
    <w:rsid w:val="00CD5B9E"/>
    <w:rsid w:val="00CD6EE6"/>
    <w:rsid w:val="00CE072B"/>
    <w:rsid w:val="00CE17A5"/>
    <w:rsid w:val="00CE1C2A"/>
    <w:rsid w:val="00CE3BF7"/>
    <w:rsid w:val="00CE47B3"/>
    <w:rsid w:val="00CE5887"/>
    <w:rsid w:val="00CE6D6D"/>
    <w:rsid w:val="00CE6DA2"/>
    <w:rsid w:val="00CF0FE8"/>
    <w:rsid w:val="00CF1C3C"/>
    <w:rsid w:val="00CF1F0A"/>
    <w:rsid w:val="00CF53CB"/>
    <w:rsid w:val="00CF561E"/>
    <w:rsid w:val="00CF5BAF"/>
    <w:rsid w:val="00CF6520"/>
    <w:rsid w:val="00CF65CD"/>
    <w:rsid w:val="00CF6FF9"/>
    <w:rsid w:val="00CF7493"/>
    <w:rsid w:val="00CF7499"/>
    <w:rsid w:val="00CF7B71"/>
    <w:rsid w:val="00D02456"/>
    <w:rsid w:val="00D02532"/>
    <w:rsid w:val="00D044DD"/>
    <w:rsid w:val="00D04E33"/>
    <w:rsid w:val="00D04E8C"/>
    <w:rsid w:val="00D0798C"/>
    <w:rsid w:val="00D104D4"/>
    <w:rsid w:val="00D105D7"/>
    <w:rsid w:val="00D11503"/>
    <w:rsid w:val="00D14796"/>
    <w:rsid w:val="00D1514A"/>
    <w:rsid w:val="00D1540F"/>
    <w:rsid w:val="00D1613E"/>
    <w:rsid w:val="00D16D7D"/>
    <w:rsid w:val="00D1779F"/>
    <w:rsid w:val="00D17ACB"/>
    <w:rsid w:val="00D20077"/>
    <w:rsid w:val="00D22D54"/>
    <w:rsid w:val="00D23445"/>
    <w:rsid w:val="00D267AA"/>
    <w:rsid w:val="00D26EB7"/>
    <w:rsid w:val="00D26FA9"/>
    <w:rsid w:val="00D274E9"/>
    <w:rsid w:val="00D308D9"/>
    <w:rsid w:val="00D30DD9"/>
    <w:rsid w:val="00D31D24"/>
    <w:rsid w:val="00D31F6C"/>
    <w:rsid w:val="00D33EEB"/>
    <w:rsid w:val="00D37C60"/>
    <w:rsid w:val="00D4229E"/>
    <w:rsid w:val="00D43317"/>
    <w:rsid w:val="00D47A8C"/>
    <w:rsid w:val="00D51B6C"/>
    <w:rsid w:val="00D51D6C"/>
    <w:rsid w:val="00D55EC2"/>
    <w:rsid w:val="00D565DB"/>
    <w:rsid w:val="00D56F89"/>
    <w:rsid w:val="00D571A3"/>
    <w:rsid w:val="00D572EB"/>
    <w:rsid w:val="00D57984"/>
    <w:rsid w:val="00D6017F"/>
    <w:rsid w:val="00D619BD"/>
    <w:rsid w:val="00D61F41"/>
    <w:rsid w:val="00D62C77"/>
    <w:rsid w:val="00D62DA7"/>
    <w:rsid w:val="00D65A3F"/>
    <w:rsid w:val="00D6733A"/>
    <w:rsid w:val="00D679DE"/>
    <w:rsid w:val="00D7081E"/>
    <w:rsid w:val="00D7118F"/>
    <w:rsid w:val="00D726E8"/>
    <w:rsid w:val="00D73C05"/>
    <w:rsid w:val="00D73E6C"/>
    <w:rsid w:val="00D743B6"/>
    <w:rsid w:val="00D74957"/>
    <w:rsid w:val="00D7549B"/>
    <w:rsid w:val="00D75EED"/>
    <w:rsid w:val="00D76C2B"/>
    <w:rsid w:val="00D77F94"/>
    <w:rsid w:val="00D80059"/>
    <w:rsid w:val="00D80A93"/>
    <w:rsid w:val="00D81B3B"/>
    <w:rsid w:val="00D8229B"/>
    <w:rsid w:val="00D84113"/>
    <w:rsid w:val="00D86132"/>
    <w:rsid w:val="00D861A9"/>
    <w:rsid w:val="00D86C64"/>
    <w:rsid w:val="00D92D83"/>
    <w:rsid w:val="00D92DC5"/>
    <w:rsid w:val="00D92E2E"/>
    <w:rsid w:val="00D94F12"/>
    <w:rsid w:val="00D970E8"/>
    <w:rsid w:val="00D97ACC"/>
    <w:rsid w:val="00DA092D"/>
    <w:rsid w:val="00DA18EA"/>
    <w:rsid w:val="00DA1A87"/>
    <w:rsid w:val="00DA46E9"/>
    <w:rsid w:val="00DA47FF"/>
    <w:rsid w:val="00DA52FA"/>
    <w:rsid w:val="00DB0163"/>
    <w:rsid w:val="00DB0F18"/>
    <w:rsid w:val="00DB1602"/>
    <w:rsid w:val="00DB2075"/>
    <w:rsid w:val="00DB525D"/>
    <w:rsid w:val="00DB55B9"/>
    <w:rsid w:val="00DB5EED"/>
    <w:rsid w:val="00DB6BDA"/>
    <w:rsid w:val="00DB6EE5"/>
    <w:rsid w:val="00DB78A9"/>
    <w:rsid w:val="00DB7914"/>
    <w:rsid w:val="00DB7EF4"/>
    <w:rsid w:val="00DC1DD9"/>
    <w:rsid w:val="00DC37BC"/>
    <w:rsid w:val="00DC3CE7"/>
    <w:rsid w:val="00DC57CF"/>
    <w:rsid w:val="00DC5857"/>
    <w:rsid w:val="00DC739A"/>
    <w:rsid w:val="00DD29DC"/>
    <w:rsid w:val="00DD3F0F"/>
    <w:rsid w:val="00DD4F5E"/>
    <w:rsid w:val="00DD7077"/>
    <w:rsid w:val="00DE05EF"/>
    <w:rsid w:val="00DE09D9"/>
    <w:rsid w:val="00DE0EED"/>
    <w:rsid w:val="00DE1C54"/>
    <w:rsid w:val="00DE1FE6"/>
    <w:rsid w:val="00DE30A8"/>
    <w:rsid w:val="00DE48B2"/>
    <w:rsid w:val="00DE49AE"/>
    <w:rsid w:val="00DE5596"/>
    <w:rsid w:val="00DE63F9"/>
    <w:rsid w:val="00DE72F4"/>
    <w:rsid w:val="00DF238C"/>
    <w:rsid w:val="00DF3179"/>
    <w:rsid w:val="00DF4393"/>
    <w:rsid w:val="00DF7A49"/>
    <w:rsid w:val="00E021E3"/>
    <w:rsid w:val="00E02835"/>
    <w:rsid w:val="00E030D0"/>
    <w:rsid w:val="00E04447"/>
    <w:rsid w:val="00E05CBB"/>
    <w:rsid w:val="00E06970"/>
    <w:rsid w:val="00E079CA"/>
    <w:rsid w:val="00E10728"/>
    <w:rsid w:val="00E1167F"/>
    <w:rsid w:val="00E12456"/>
    <w:rsid w:val="00E12B9C"/>
    <w:rsid w:val="00E15A84"/>
    <w:rsid w:val="00E15CA5"/>
    <w:rsid w:val="00E16591"/>
    <w:rsid w:val="00E16D4D"/>
    <w:rsid w:val="00E17332"/>
    <w:rsid w:val="00E20A2C"/>
    <w:rsid w:val="00E21468"/>
    <w:rsid w:val="00E21E3E"/>
    <w:rsid w:val="00E22258"/>
    <w:rsid w:val="00E23B48"/>
    <w:rsid w:val="00E23BF8"/>
    <w:rsid w:val="00E251B6"/>
    <w:rsid w:val="00E25ED6"/>
    <w:rsid w:val="00E30DD3"/>
    <w:rsid w:val="00E312A0"/>
    <w:rsid w:val="00E313DA"/>
    <w:rsid w:val="00E31B58"/>
    <w:rsid w:val="00E32A95"/>
    <w:rsid w:val="00E34923"/>
    <w:rsid w:val="00E34CA5"/>
    <w:rsid w:val="00E35233"/>
    <w:rsid w:val="00E35E89"/>
    <w:rsid w:val="00E36448"/>
    <w:rsid w:val="00E36862"/>
    <w:rsid w:val="00E36B15"/>
    <w:rsid w:val="00E37338"/>
    <w:rsid w:val="00E404F9"/>
    <w:rsid w:val="00E414CC"/>
    <w:rsid w:val="00E4491D"/>
    <w:rsid w:val="00E459D5"/>
    <w:rsid w:val="00E467E7"/>
    <w:rsid w:val="00E478B1"/>
    <w:rsid w:val="00E50F60"/>
    <w:rsid w:val="00E52181"/>
    <w:rsid w:val="00E5297E"/>
    <w:rsid w:val="00E52A68"/>
    <w:rsid w:val="00E539E7"/>
    <w:rsid w:val="00E5442C"/>
    <w:rsid w:val="00E566B1"/>
    <w:rsid w:val="00E622F6"/>
    <w:rsid w:val="00E62B34"/>
    <w:rsid w:val="00E62CBD"/>
    <w:rsid w:val="00E63FD3"/>
    <w:rsid w:val="00E64D7D"/>
    <w:rsid w:val="00E652DC"/>
    <w:rsid w:val="00E66BA4"/>
    <w:rsid w:val="00E7095D"/>
    <w:rsid w:val="00E71952"/>
    <w:rsid w:val="00E72FFF"/>
    <w:rsid w:val="00E80CC5"/>
    <w:rsid w:val="00E81CC9"/>
    <w:rsid w:val="00E825CA"/>
    <w:rsid w:val="00E84118"/>
    <w:rsid w:val="00E84B8C"/>
    <w:rsid w:val="00E852BB"/>
    <w:rsid w:val="00E857E0"/>
    <w:rsid w:val="00E86979"/>
    <w:rsid w:val="00E909DE"/>
    <w:rsid w:val="00E92EF9"/>
    <w:rsid w:val="00E95384"/>
    <w:rsid w:val="00E970AE"/>
    <w:rsid w:val="00EA1519"/>
    <w:rsid w:val="00EA1D11"/>
    <w:rsid w:val="00EA3214"/>
    <w:rsid w:val="00EA6326"/>
    <w:rsid w:val="00EB034C"/>
    <w:rsid w:val="00EB0407"/>
    <w:rsid w:val="00EB0536"/>
    <w:rsid w:val="00EB16B6"/>
    <w:rsid w:val="00EB2587"/>
    <w:rsid w:val="00EB42A8"/>
    <w:rsid w:val="00EB5601"/>
    <w:rsid w:val="00EB6970"/>
    <w:rsid w:val="00EB7582"/>
    <w:rsid w:val="00EC1D64"/>
    <w:rsid w:val="00EC2107"/>
    <w:rsid w:val="00EC3F03"/>
    <w:rsid w:val="00EC4746"/>
    <w:rsid w:val="00EC501A"/>
    <w:rsid w:val="00EC526F"/>
    <w:rsid w:val="00EC5A70"/>
    <w:rsid w:val="00EC5C01"/>
    <w:rsid w:val="00EC6863"/>
    <w:rsid w:val="00ED0A75"/>
    <w:rsid w:val="00ED4132"/>
    <w:rsid w:val="00ED5445"/>
    <w:rsid w:val="00ED6FE4"/>
    <w:rsid w:val="00EE1DF8"/>
    <w:rsid w:val="00EE2224"/>
    <w:rsid w:val="00EE30D3"/>
    <w:rsid w:val="00EE5183"/>
    <w:rsid w:val="00EE5AB2"/>
    <w:rsid w:val="00EE67E6"/>
    <w:rsid w:val="00EE69E3"/>
    <w:rsid w:val="00EF08E3"/>
    <w:rsid w:val="00EF1800"/>
    <w:rsid w:val="00EF2E4D"/>
    <w:rsid w:val="00EF3427"/>
    <w:rsid w:val="00EF5074"/>
    <w:rsid w:val="00EF5F54"/>
    <w:rsid w:val="00EF7516"/>
    <w:rsid w:val="00EF77AD"/>
    <w:rsid w:val="00F01064"/>
    <w:rsid w:val="00F01F3C"/>
    <w:rsid w:val="00F020F8"/>
    <w:rsid w:val="00F0278D"/>
    <w:rsid w:val="00F0374B"/>
    <w:rsid w:val="00F04211"/>
    <w:rsid w:val="00F05D8C"/>
    <w:rsid w:val="00F06C77"/>
    <w:rsid w:val="00F10074"/>
    <w:rsid w:val="00F10410"/>
    <w:rsid w:val="00F10924"/>
    <w:rsid w:val="00F11405"/>
    <w:rsid w:val="00F1548E"/>
    <w:rsid w:val="00F15CEC"/>
    <w:rsid w:val="00F16569"/>
    <w:rsid w:val="00F17427"/>
    <w:rsid w:val="00F176BF"/>
    <w:rsid w:val="00F178DE"/>
    <w:rsid w:val="00F17EF3"/>
    <w:rsid w:val="00F209AA"/>
    <w:rsid w:val="00F224F5"/>
    <w:rsid w:val="00F30F04"/>
    <w:rsid w:val="00F313E0"/>
    <w:rsid w:val="00F31ECF"/>
    <w:rsid w:val="00F34445"/>
    <w:rsid w:val="00F34BA8"/>
    <w:rsid w:val="00F35817"/>
    <w:rsid w:val="00F3586C"/>
    <w:rsid w:val="00F35D1E"/>
    <w:rsid w:val="00F36AC5"/>
    <w:rsid w:val="00F375FC"/>
    <w:rsid w:val="00F40788"/>
    <w:rsid w:val="00F40B38"/>
    <w:rsid w:val="00F4133F"/>
    <w:rsid w:val="00F41538"/>
    <w:rsid w:val="00F43209"/>
    <w:rsid w:val="00F444B7"/>
    <w:rsid w:val="00F45304"/>
    <w:rsid w:val="00F469F9"/>
    <w:rsid w:val="00F46AB9"/>
    <w:rsid w:val="00F46B5A"/>
    <w:rsid w:val="00F46CC7"/>
    <w:rsid w:val="00F476C4"/>
    <w:rsid w:val="00F47704"/>
    <w:rsid w:val="00F50A9E"/>
    <w:rsid w:val="00F50E71"/>
    <w:rsid w:val="00F519E6"/>
    <w:rsid w:val="00F52633"/>
    <w:rsid w:val="00F53DC4"/>
    <w:rsid w:val="00F54130"/>
    <w:rsid w:val="00F5570E"/>
    <w:rsid w:val="00F57032"/>
    <w:rsid w:val="00F60FDC"/>
    <w:rsid w:val="00F6104A"/>
    <w:rsid w:val="00F65292"/>
    <w:rsid w:val="00F65408"/>
    <w:rsid w:val="00F66234"/>
    <w:rsid w:val="00F70F4B"/>
    <w:rsid w:val="00F73581"/>
    <w:rsid w:val="00F75CA3"/>
    <w:rsid w:val="00F76445"/>
    <w:rsid w:val="00F76B77"/>
    <w:rsid w:val="00F76C59"/>
    <w:rsid w:val="00F77E8D"/>
    <w:rsid w:val="00F80202"/>
    <w:rsid w:val="00F80238"/>
    <w:rsid w:val="00F81CA2"/>
    <w:rsid w:val="00F82635"/>
    <w:rsid w:val="00F834EA"/>
    <w:rsid w:val="00F83572"/>
    <w:rsid w:val="00F8357C"/>
    <w:rsid w:val="00F8575C"/>
    <w:rsid w:val="00F85E4C"/>
    <w:rsid w:val="00F86215"/>
    <w:rsid w:val="00F86688"/>
    <w:rsid w:val="00F8713D"/>
    <w:rsid w:val="00F87ECD"/>
    <w:rsid w:val="00F90B68"/>
    <w:rsid w:val="00F91888"/>
    <w:rsid w:val="00F94765"/>
    <w:rsid w:val="00F947AE"/>
    <w:rsid w:val="00F94EF4"/>
    <w:rsid w:val="00F9508E"/>
    <w:rsid w:val="00F9624D"/>
    <w:rsid w:val="00FA0A5E"/>
    <w:rsid w:val="00FA1C4A"/>
    <w:rsid w:val="00FA3625"/>
    <w:rsid w:val="00FA64DA"/>
    <w:rsid w:val="00FA652A"/>
    <w:rsid w:val="00FA73EA"/>
    <w:rsid w:val="00FA7D7E"/>
    <w:rsid w:val="00FB390A"/>
    <w:rsid w:val="00FB4C0B"/>
    <w:rsid w:val="00FB5BF5"/>
    <w:rsid w:val="00FB5F89"/>
    <w:rsid w:val="00FB61B0"/>
    <w:rsid w:val="00FB6B31"/>
    <w:rsid w:val="00FB6C47"/>
    <w:rsid w:val="00FB702E"/>
    <w:rsid w:val="00FB71EE"/>
    <w:rsid w:val="00FB7D1A"/>
    <w:rsid w:val="00FB7E2B"/>
    <w:rsid w:val="00FC1729"/>
    <w:rsid w:val="00FC21E2"/>
    <w:rsid w:val="00FC22C3"/>
    <w:rsid w:val="00FC2995"/>
    <w:rsid w:val="00FC345F"/>
    <w:rsid w:val="00FC43CD"/>
    <w:rsid w:val="00FC4B72"/>
    <w:rsid w:val="00FC4D89"/>
    <w:rsid w:val="00FC5206"/>
    <w:rsid w:val="00FC595C"/>
    <w:rsid w:val="00FC7E3A"/>
    <w:rsid w:val="00FD028C"/>
    <w:rsid w:val="00FD2217"/>
    <w:rsid w:val="00FD5AA1"/>
    <w:rsid w:val="00FD76CC"/>
    <w:rsid w:val="00FD7A92"/>
    <w:rsid w:val="00FE03D2"/>
    <w:rsid w:val="00FE097C"/>
    <w:rsid w:val="00FE0CF9"/>
    <w:rsid w:val="00FE1F3B"/>
    <w:rsid w:val="00FE3F4D"/>
    <w:rsid w:val="00FE45A9"/>
    <w:rsid w:val="00FE5074"/>
    <w:rsid w:val="00FE5DBC"/>
    <w:rsid w:val="00FE6FDC"/>
    <w:rsid w:val="00FE71D7"/>
    <w:rsid w:val="00FF014F"/>
    <w:rsid w:val="00FF03D7"/>
    <w:rsid w:val="00FF0E81"/>
    <w:rsid w:val="00FF2001"/>
    <w:rsid w:val="00FF48EA"/>
    <w:rsid w:val="00FF4D77"/>
    <w:rsid w:val="00FF6451"/>
    <w:rsid w:val="00FF6D79"/>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martTagType w:namespaceuri="urn:schemas-microsoft-com:office:smarttags" w:name="country-region"/>
  <w:shapeDefaults>
    <o:shapedefaults v:ext="edit" spidmax="2049">
      <o:colormru v:ext="edit" colors="#ddd,#f8f8f8"/>
    </o:shapedefaults>
    <o:shapelayout v:ext="edit">
      <o:idmap v:ext="edit" data="1"/>
    </o:shapelayout>
  </w:shapeDefaults>
  <w:decimalSymbol w:val="."/>
  <w:listSeparator w:val=","/>
  <w14:docId w14:val="673C6D81"/>
  <w15:docId w15:val="{3E55B92E-F1A8-4B8D-8EEE-BF6314F9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unhideWhenUsed="1"/>
    <w:lsdException w:name="heading 8" w:uiPriority="0" w:unhideWhenUsed="1" w:qFormat="1"/>
    <w:lsdException w:name="heading 9" w:uiPriority="0" w:unhideWhenUsed="1" w:qFormat="1"/>
    <w:lsdException w:name="index 1" w:locked="1" w:semiHidden="1" w:uiPriority="0"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locked="1" w:semiHidden="1" w:uiPriority="0" w:unhideWhenUsed="1"/>
    <w:lsdException w:name="index 8" w:locked="1" w:semiHidden="1" w:uiPriority="0" w:unhideWhenUsed="1"/>
    <w:lsdException w:name="index 9" w:locked="1" w:semiHidden="1" w:uiPriority="0"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iPriority="0" w:unhideWhenUsed="1"/>
    <w:lsdException w:name="footnote text" w:locked="1" w:semiHidden="1" w:uiPriority="9" w:unhideWhenUsed="1" w:qFormat="1"/>
    <w:lsdException w:name="annotation text" w:locked="1" w:semiHidden="1" w:uiPriority="0" w:unhideWhenUsed="1"/>
    <w:lsdException w:name="header" w:locked="1" w:semiHidden="1" w:uiPriority="0" w:unhideWhenUsed="1"/>
    <w:lsdException w:name="footer" w:locked="1" w:semiHidden="1" w:unhideWhenUsed="1"/>
    <w:lsdException w:name="index heading" w:locked="1" w:semiHidden="1" w:uiPriority="0" w:unhideWhenUsed="1"/>
    <w:lsdException w:name="caption" w:uiPriority="0" w:unhideWhenUsed="1" w:qFormat="1"/>
    <w:lsdException w:name="table of figures" w:locked="1" w:semiHidden="1" w:unhideWhenUsed="1"/>
    <w:lsdException w:name="envelope address" w:locked="1" w:semiHidden="1" w:uiPriority="0" w:unhideWhenUsed="1"/>
    <w:lsdException w:name="envelope return" w:locked="1" w:semiHidden="1" w:uiPriority="0" w:unhideWhenUsed="1"/>
    <w:lsdException w:name="footnote reference" w:locked="1" w:semiHidden="1" w:uiPriority="0"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iPriority="2"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0" w:unhideWhenUsed="1"/>
    <w:lsdException w:name="List Bullet 3" w:locked="1" w:semiHidden="1" w:uiPriority="0" w:unhideWhenUsed="1"/>
    <w:lsdException w:name="List Bullet 4" w:locked="1" w:semiHidden="1" w:uiPriority="0" w:unhideWhenUsed="1"/>
    <w:lsdException w:name="List Bullet 5" w:locked="1" w:semiHidden="1" w:unhideWhenUsed="1"/>
    <w:lsdException w:name="List Number 2" w:locked="1" w:semiHidden="1" w:uiPriority="2"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iPriority="0" w:unhideWhenUsed="1"/>
    <w:lsdException w:name="Signature" w:locked="1" w:semiHidden="1" w:uiPriority="0" w:unhideWhenUsed="1"/>
    <w:lsdException w:name="Default Paragraph Font" w:uiPriority="0" w:unhideWhenUsed="1"/>
    <w:lsdException w:name="Body Text" w:locked="1" w:semiHidden="1" w:uiPriority="0" w:unhideWhenUsed="1" w:qFormat="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uiPriority="0" w:qFormat="1"/>
    <w:lsdException w:name="Salutation" w:locked="1" w:semiHidden="1" w:unhideWhenUsed="1"/>
    <w:lsdException w:name="Date" w:locked="1" w:semiHidden="1" w:uiPriority="0"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9" w:unhideWhenUsed="1"/>
    <w:lsdException w:name="Hyperlink" w:locked="1" w:semiHidden="1" w:unhideWhenUsed="1"/>
    <w:lsdException w:name="FollowedHyperlink" w:locked="1" w:semiHidden="1" w:unhideWhenUsed="1"/>
    <w:lsdException w:name="Strong" w:uiPriority="22"/>
    <w:lsdException w:name="Emphasis" w:uiPriority="20"/>
    <w:lsdException w:name="Document Map" w:locked="1" w:semiHidden="1" w:uiPriority="0"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0"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BAF"/>
    <w:pPr>
      <w:tabs>
        <w:tab w:val="left" w:pos="567"/>
        <w:tab w:val="center" w:pos="4253"/>
        <w:tab w:val="right" w:pos="8505"/>
      </w:tabs>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7C13C2"/>
    <w:pPr>
      <w:keepLines/>
      <w:numPr>
        <w:numId w:val="22"/>
      </w:numPr>
      <w:spacing w:before="240" w:after="240"/>
      <w:outlineLvl w:val="0"/>
    </w:pPr>
    <w:rPr>
      <w:rFonts w:eastAsiaTheme="majorEastAsia" w:cstheme="majorBidi"/>
      <w:b/>
      <w:bCs/>
      <w:sz w:val="36"/>
      <w:szCs w:val="28"/>
    </w:rPr>
  </w:style>
  <w:style w:type="paragraph" w:styleId="Heading2">
    <w:name w:val="heading 2"/>
    <w:aliases w:val="2"/>
    <w:basedOn w:val="Normal"/>
    <w:next w:val="Normal"/>
    <w:link w:val="Heading2Char"/>
    <w:autoRedefine/>
    <w:uiPriority w:val="9"/>
    <w:unhideWhenUsed/>
    <w:qFormat/>
    <w:rsid w:val="00EC3F03"/>
    <w:pPr>
      <w:numPr>
        <w:ilvl w:val="1"/>
        <w:numId w:val="22"/>
      </w:numPr>
      <w:spacing w:before="120" w:after="120"/>
      <w:ind w:left="964"/>
      <w:outlineLvl w:val="1"/>
    </w:pPr>
    <w:rPr>
      <w:rFonts w:eastAsiaTheme="majorEastAsia" w:cstheme="majorBidi"/>
      <w:b/>
      <w:bCs/>
      <w:sz w:val="32"/>
      <w:szCs w:val="26"/>
    </w:rPr>
  </w:style>
  <w:style w:type="paragraph" w:styleId="Heading3">
    <w:name w:val="heading 3"/>
    <w:basedOn w:val="Normal"/>
    <w:next w:val="Normal"/>
    <w:link w:val="Heading3Char"/>
    <w:autoRedefine/>
    <w:uiPriority w:val="9"/>
    <w:unhideWhenUsed/>
    <w:qFormat/>
    <w:rsid w:val="00130D32"/>
    <w:pPr>
      <w:numPr>
        <w:ilvl w:val="2"/>
        <w:numId w:val="22"/>
      </w:numPr>
      <w:spacing w:before="120" w:after="120"/>
      <w:ind w:left="964"/>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7C13C2"/>
    <w:pPr>
      <w:numPr>
        <w:ilvl w:val="3"/>
        <w:numId w:val="22"/>
      </w:numP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947F80"/>
    <w:pPr>
      <w:keepLines/>
      <w:spacing w:before="200"/>
      <w:outlineLvl w:val="4"/>
    </w:pPr>
    <w:rPr>
      <w:rFonts w:asciiTheme="majorHAnsi" w:eastAsiaTheme="majorEastAsia" w:hAnsiTheme="majorHAnsi" w:cstheme="majorBidi"/>
      <w:color w:val="526041" w:themeColor="accent1" w:themeShade="7F"/>
    </w:rPr>
  </w:style>
  <w:style w:type="paragraph" w:styleId="Heading6">
    <w:name w:val="heading 6"/>
    <w:basedOn w:val="Normal"/>
    <w:next w:val="Normal"/>
    <w:link w:val="Heading6Char"/>
    <w:uiPriority w:val="9"/>
    <w:unhideWhenUsed/>
    <w:qFormat/>
    <w:rsid w:val="00947F80"/>
    <w:pPr>
      <w:keepLines/>
      <w:spacing w:before="200"/>
      <w:outlineLvl w:val="5"/>
    </w:pPr>
    <w:rPr>
      <w:rFonts w:asciiTheme="majorHAnsi" w:eastAsiaTheme="majorEastAsia" w:hAnsiTheme="majorHAnsi" w:cstheme="majorBidi"/>
      <w:i/>
      <w:iCs/>
      <w:color w:val="526041" w:themeColor="accent1" w:themeShade="7F"/>
    </w:rPr>
  </w:style>
  <w:style w:type="paragraph" w:styleId="Heading7">
    <w:name w:val="heading 7"/>
    <w:basedOn w:val="Normal"/>
    <w:next w:val="Normal"/>
    <w:link w:val="Heading7Char"/>
    <w:unhideWhenUsed/>
    <w:locked/>
    <w:rsid w:val="00947F80"/>
    <w:pPr>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Code"/>
    <w:basedOn w:val="Normal"/>
    <w:next w:val="Normal"/>
    <w:link w:val="Heading8Char"/>
    <w:unhideWhenUsed/>
    <w:qFormat/>
    <w:locked/>
    <w:rsid w:val="00A072EA"/>
    <w:pPr>
      <w:widowControl w:val="0"/>
      <w:outlineLvl w:val="7"/>
    </w:pPr>
    <w:rPr>
      <w:rFonts w:ascii="Consolas" w:eastAsiaTheme="majorEastAsia" w:hAnsi="Consolas" w:cstheme="majorBidi"/>
      <w:b/>
      <w:sz w:val="16"/>
      <w:szCs w:val="20"/>
    </w:rPr>
  </w:style>
  <w:style w:type="paragraph" w:styleId="Heading9">
    <w:name w:val="heading 9"/>
    <w:aliases w:val="Appendix Heading 1"/>
    <w:basedOn w:val="Normal"/>
    <w:next w:val="Normal"/>
    <w:link w:val="Heading9Char"/>
    <w:unhideWhenUsed/>
    <w:qFormat/>
    <w:locked/>
    <w:rsid w:val="00947F80"/>
    <w:pPr>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7C13C2"/>
    <w:rPr>
      <w:rFonts w:ascii="Times New Roman" w:eastAsiaTheme="majorEastAsia" w:hAnsi="Times New Roman" w:cstheme="majorBidi"/>
      <w:b/>
      <w:bCs/>
      <w:sz w:val="36"/>
      <w:szCs w:val="28"/>
    </w:rPr>
  </w:style>
  <w:style w:type="character" w:customStyle="1" w:styleId="Heading2Char">
    <w:name w:val="Heading 2 Char"/>
    <w:aliases w:val="2 Char"/>
    <w:basedOn w:val="DefaultParagraphFont"/>
    <w:link w:val="Heading2"/>
    <w:uiPriority w:val="9"/>
    <w:locked/>
    <w:rsid w:val="00EC3F03"/>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locked/>
    <w:rsid w:val="00130D32"/>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locked/>
    <w:rsid w:val="007C13C2"/>
    <w:rPr>
      <w:rFonts w:ascii="Times New Roman" w:eastAsiaTheme="majorEastAsia" w:hAnsi="Times New Roman" w:cstheme="majorBidi"/>
      <w:bCs/>
      <w:i/>
      <w:iCs/>
      <w:sz w:val="24"/>
    </w:rPr>
  </w:style>
  <w:style w:type="character" w:customStyle="1" w:styleId="Heading5Char">
    <w:name w:val="Heading 5 Char"/>
    <w:basedOn w:val="DefaultParagraphFont"/>
    <w:link w:val="Heading5"/>
    <w:uiPriority w:val="9"/>
    <w:locked/>
    <w:rsid w:val="00947F80"/>
    <w:rPr>
      <w:rFonts w:asciiTheme="majorHAnsi" w:eastAsiaTheme="majorEastAsia" w:hAnsiTheme="majorHAnsi" w:cstheme="majorBidi"/>
      <w:color w:val="526041" w:themeColor="accent1" w:themeShade="7F"/>
    </w:rPr>
  </w:style>
  <w:style w:type="character" w:customStyle="1" w:styleId="Heading6Char">
    <w:name w:val="Heading 6 Char"/>
    <w:basedOn w:val="DefaultParagraphFont"/>
    <w:link w:val="Heading6"/>
    <w:uiPriority w:val="9"/>
    <w:locked/>
    <w:rsid w:val="00947F80"/>
    <w:rPr>
      <w:rFonts w:asciiTheme="majorHAnsi" w:eastAsiaTheme="majorEastAsia" w:hAnsiTheme="majorHAnsi" w:cstheme="majorBidi"/>
      <w:i/>
      <w:iCs/>
      <w:color w:val="526041" w:themeColor="accent1" w:themeShade="7F"/>
    </w:rPr>
  </w:style>
  <w:style w:type="character" w:customStyle="1" w:styleId="Heading7Char">
    <w:name w:val="Heading 7 Char"/>
    <w:basedOn w:val="DefaultParagraphFont"/>
    <w:link w:val="Heading7"/>
    <w:uiPriority w:val="9"/>
    <w:locked/>
    <w:rsid w:val="00947F80"/>
    <w:rPr>
      <w:rFonts w:asciiTheme="majorHAnsi" w:eastAsiaTheme="majorEastAsia" w:hAnsiTheme="majorHAnsi" w:cstheme="majorBidi"/>
      <w:i/>
      <w:iCs/>
      <w:color w:val="404040" w:themeColor="text1" w:themeTint="BF"/>
    </w:rPr>
  </w:style>
  <w:style w:type="character" w:customStyle="1" w:styleId="Heading8Char">
    <w:name w:val="Heading 8 Char"/>
    <w:aliases w:val="Code Char"/>
    <w:basedOn w:val="DefaultParagraphFont"/>
    <w:link w:val="Heading8"/>
    <w:locked/>
    <w:rsid w:val="00A072EA"/>
    <w:rPr>
      <w:rFonts w:ascii="Consolas" w:eastAsiaTheme="majorEastAsia" w:hAnsi="Consolas" w:cstheme="majorBidi"/>
      <w:b/>
      <w:sz w:val="16"/>
      <w:szCs w:val="20"/>
    </w:rPr>
  </w:style>
  <w:style w:type="character" w:customStyle="1" w:styleId="Heading9Char">
    <w:name w:val="Heading 9 Char"/>
    <w:aliases w:val="Appendix Heading 1 Char"/>
    <w:basedOn w:val="DefaultParagraphFont"/>
    <w:link w:val="Heading9"/>
    <w:uiPriority w:val="9"/>
    <w:locked/>
    <w:rsid w:val="00947F8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rsid w:val="00944443"/>
    <w:rPr>
      <w:caps/>
      <w:color w:val="FFFFFF"/>
      <w:spacing w:val="16"/>
    </w:rPr>
  </w:style>
  <w:style w:type="character" w:customStyle="1" w:styleId="HeaderChar">
    <w:name w:val="Header Char"/>
    <w:basedOn w:val="DefaultParagraphFont"/>
    <w:link w:val="Header"/>
    <w:locked/>
    <w:rsid w:val="00DB55B9"/>
    <w:rPr>
      <w:rFonts w:eastAsia="Calibri"/>
      <w:caps/>
      <w:color w:val="FFFFFF"/>
      <w:spacing w:val="16"/>
    </w:rPr>
  </w:style>
  <w:style w:type="paragraph" w:styleId="Footer">
    <w:name w:val="footer"/>
    <w:basedOn w:val="Normal"/>
    <w:link w:val="FooterChar"/>
    <w:uiPriority w:val="99"/>
    <w:unhideWhenUsed/>
    <w:rsid w:val="00782488"/>
    <w:pPr>
      <w:tabs>
        <w:tab w:val="center" w:pos="4513"/>
        <w:tab w:val="right" w:pos="9026"/>
      </w:tabs>
      <w:spacing w:line="220" w:lineRule="atLeast"/>
    </w:pPr>
    <w:rPr>
      <w:sz w:val="16"/>
    </w:rPr>
  </w:style>
  <w:style w:type="character" w:customStyle="1" w:styleId="FooterChar">
    <w:name w:val="Footer Char"/>
    <w:basedOn w:val="DefaultParagraphFont"/>
    <w:link w:val="Footer"/>
    <w:uiPriority w:val="99"/>
    <w:locked/>
    <w:rsid w:val="00DB55B9"/>
    <w:rPr>
      <w:rFonts w:eastAsia="Calibri"/>
      <w:sz w:val="16"/>
    </w:rPr>
  </w:style>
  <w:style w:type="paragraph" w:styleId="BalloonText">
    <w:name w:val="Balloon Text"/>
    <w:basedOn w:val="Normal"/>
    <w:link w:val="BalloonTextChar"/>
    <w:uiPriority w:val="99"/>
    <w:locked/>
    <w:rsid w:val="00064612"/>
    <w:rPr>
      <w:rFonts w:ascii="Tahoma" w:hAnsi="Tahoma" w:cs="Tahoma"/>
      <w:sz w:val="16"/>
      <w:szCs w:val="16"/>
    </w:rPr>
  </w:style>
  <w:style w:type="paragraph" w:styleId="ListBullet">
    <w:name w:val="List Bullet"/>
    <w:basedOn w:val="Normal"/>
    <w:rsid w:val="00291049"/>
    <w:pPr>
      <w:numPr>
        <w:numId w:val="16"/>
      </w:numPr>
      <w:tabs>
        <w:tab w:val="left" w:pos="397"/>
      </w:tabs>
      <w:contextualSpacing/>
    </w:pPr>
  </w:style>
  <w:style w:type="paragraph" w:styleId="ListNumber">
    <w:name w:val="List Number"/>
    <w:basedOn w:val="Normal"/>
    <w:uiPriority w:val="2"/>
    <w:rsid w:val="00291049"/>
    <w:pPr>
      <w:numPr>
        <w:numId w:val="15"/>
      </w:numPr>
      <w:tabs>
        <w:tab w:val="left" w:pos="397"/>
      </w:tabs>
    </w:pPr>
  </w:style>
  <w:style w:type="paragraph" w:styleId="ListBullet2">
    <w:name w:val="List Bullet 2"/>
    <w:aliases w:val=" No."/>
    <w:basedOn w:val="ListBullet"/>
    <w:rsid w:val="00291049"/>
    <w:pPr>
      <w:numPr>
        <w:ilvl w:val="1"/>
      </w:numPr>
      <w:tabs>
        <w:tab w:val="left" w:pos="794"/>
      </w:tabs>
    </w:pPr>
  </w:style>
  <w:style w:type="paragraph" w:styleId="TOC1">
    <w:name w:val="toc 1"/>
    <w:basedOn w:val="Normal"/>
    <w:next w:val="Normal"/>
    <w:uiPriority w:val="39"/>
    <w:unhideWhenUsed/>
    <w:rsid w:val="00291049"/>
    <w:pPr>
      <w:tabs>
        <w:tab w:val="clear" w:pos="567"/>
        <w:tab w:val="clear" w:pos="4253"/>
        <w:tab w:val="clear" w:pos="8505"/>
      </w:tabs>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rsid w:val="00291049"/>
    <w:pPr>
      <w:tabs>
        <w:tab w:val="clear" w:pos="567"/>
        <w:tab w:val="clear" w:pos="4253"/>
        <w:tab w:val="clear" w:pos="8505"/>
      </w:tabs>
      <w:ind w:left="240"/>
    </w:pPr>
    <w:rPr>
      <w:rFonts w:asciiTheme="minorHAnsi" w:hAnsiTheme="minorHAnsi" w:cstheme="minorHAnsi"/>
      <w:smallCaps/>
      <w:sz w:val="20"/>
      <w:szCs w:val="20"/>
    </w:rPr>
  </w:style>
  <w:style w:type="table" w:styleId="TableGrid">
    <w:name w:val="Table Grid"/>
    <w:basedOn w:val="TableNormal"/>
    <w:uiPriority w:val="3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rsid w:val="00752473"/>
    <w:rPr>
      <w:rFonts w:ascii="Calibri" w:hAnsi="Calibri" w:cs="Times New Roman"/>
      <w:sz w:val="16"/>
    </w:rPr>
  </w:style>
  <w:style w:type="paragraph" w:styleId="TOC3">
    <w:name w:val="toc 3"/>
    <w:aliases w:val="tocqm"/>
    <w:basedOn w:val="Normal"/>
    <w:next w:val="Normal"/>
    <w:link w:val="TOC3Char"/>
    <w:uiPriority w:val="39"/>
    <w:unhideWhenUsed/>
    <w:rsid w:val="00291049"/>
    <w:pPr>
      <w:tabs>
        <w:tab w:val="clear" w:pos="567"/>
        <w:tab w:val="clear" w:pos="4253"/>
        <w:tab w:val="clear" w:pos="8505"/>
      </w:tabs>
      <w:ind w:left="480"/>
    </w:pPr>
    <w:rPr>
      <w:rFonts w:asciiTheme="minorHAnsi" w:hAnsiTheme="minorHAnsi" w:cstheme="minorHAnsi"/>
      <w:i/>
      <w:iCs/>
      <w:sz w:val="20"/>
      <w:szCs w:val="20"/>
    </w:rPr>
  </w:style>
  <w:style w:type="paragraph" w:customStyle="1" w:styleId="CoverTitle">
    <w:name w:val="CoverTitle"/>
    <w:basedOn w:val="Normal"/>
    <w:uiPriority w:val="12"/>
    <w:rsid w:val="00291049"/>
    <w:pPr>
      <w:spacing w:after="170" w:line="216" w:lineRule="auto"/>
    </w:pPr>
    <w:rPr>
      <w:rFonts w:eastAsiaTheme="majorEastAsia" w:cstheme="majorBidi"/>
      <w:b/>
      <w:color w:val="A5B592" w:themeColor="accent1"/>
      <w:spacing w:val="5"/>
      <w:kern w:val="28"/>
      <w:sz w:val="80"/>
      <w:szCs w:val="52"/>
    </w:rPr>
  </w:style>
  <w:style w:type="paragraph" w:customStyle="1" w:styleId="PartTitle">
    <w:name w:val="PartTitle"/>
    <w:basedOn w:val="Normal"/>
    <w:uiPriority w:val="15"/>
    <w:rsid w:val="00291049"/>
    <w:pPr>
      <w:tabs>
        <w:tab w:val="left" w:pos="2552"/>
      </w:tabs>
      <w:spacing w:line="1000" w:lineRule="exact"/>
      <w:ind w:left="2552" w:hanging="2552"/>
      <w:outlineLvl w:val="0"/>
    </w:pPr>
    <w:rPr>
      <w:b/>
      <w:color w:val="F3A447" w:themeColor="accent2"/>
      <w:sz w:val="80"/>
    </w:rPr>
  </w:style>
  <w:style w:type="paragraph" w:customStyle="1" w:styleId="PartSubtitle">
    <w:name w:val="PartSubtitle"/>
    <w:basedOn w:val="PartTitle"/>
    <w:uiPriority w:val="15"/>
    <w:rsid w:val="00291049"/>
    <w:pPr>
      <w:spacing w:before="360" w:after="240" w:line="340" w:lineRule="atLeast"/>
      <w:outlineLvl w:val="9"/>
    </w:pPr>
    <w:rPr>
      <w:b w:val="0"/>
      <w:color w:val="A5B592" w:themeColor="accent1"/>
      <w:sz w:val="34"/>
    </w:rPr>
  </w:style>
  <w:style w:type="paragraph" w:customStyle="1" w:styleId="ListofFiguresandTablesTOCHeading">
    <w:name w:val="List of Figures and Tables TOC Heading"/>
    <w:basedOn w:val="TOCHeading"/>
    <w:uiPriority w:val="14"/>
    <w:rsid w:val="00291049"/>
    <w:rPr>
      <w:sz w:val="40"/>
    </w:rPr>
  </w:style>
  <w:style w:type="paragraph" w:styleId="ListBullet3">
    <w:name w:val="List Bullet 3"/>
    <w:aliases w:val=" Alpha"/>
    <w:basedOn w:val="ListBullet2"/>
    <w:rsid w:val="00273A31"/>
    <w:pPr>
      <w:numPr>
        <w:ilvl w:val="2"/>
      </w:numPr>
      <w:tabs>
        <w:tab w:val="clear" w:pos="595"/>
        <w:tab w:val="clear" w:pos="794"/>
        <w:tab w:val="left" w:pos="1191"/>
      </w:tabs>
      <w:ind w:left="2320" w:firstLine="0"/>
    </w:pPr>
  </w:style>
  <w:style w:type="paragraph" w:styleId="FootnoteText">
    <w:name w:val="footnote text"/>
    <w:basedOn w:val="Normal"/>
    <w:link w:val="FootnoteTextChar"/>
    <w:uiPriority w:val="9"/>
    <w:qFormat/>
    <w:rsid w:val="00291049"/>
    <w:pPr>
      <w:spacing w:line="180" w:lineRule="atLeast"/>
    </w:pPr>
    <w:rPr>
      <w:rFonts w:ascii="Calibri" w:hAnsi="Calibri"/>
      <w:sz w:val="16"/>
      <w:szCs w:val="20"/>
    </w:rPr>
  </w:style>
  <w:style w:type="character" w:customStyle="1" w:styleId="FootnoteTextChar">
    <w:name w:val="Footnote Text Char"/>
    <w:basedOn w:val="DefaultParagraphFont"/>
    <w:link w:val="FootnoteText"/>
    <w:uiPriority w:val="9"/>
    <w:locked/>
    <w:rsid w:val="00291049"/>
    <w:rPr>
      <w:rFonts w:eastAsia="Calibri"/>
      <w:color w:val="000000"/>
      <w:sz w:val="16"/>
      <w:szCs w:val="20"/>
    </w:rPr>
  </w:style>
  <w:style w:type="paragraph" w:customStyle="1" w:styleId="FootnoteHeading">
    <w:name w:val="Footnote Heading"/>
    <w:basedOn w:val="FootnoteText"/>
    <w:uiPriority w:val="9"/>
    <w:rsid w:val="00291049"/>
    <w:rPr>
      <w:rFonts w:ascii="Times New Roman" w:hAnsi="Times New Roman"/>
      <w:b/>
    </w:rPr>
  </w:style>
  <w:style w:type="paragraph" w:customStyle="1" w:styleId="Source">
    <w:name w:val="Source"/>
    <w:basedOn w:val="Normal"/>
    <w:next w:val="Normal"/>
    <w:uiPriority w:val="6"/>
    <w:rsid w:val="00291049"/>
    <w:pPr>
      <w:tabs>
        <w:tab w:val="left" w:pos="539"/>
      </w:tabs>
      <w:spacing w:line="180" w:lineRule="atLeast"/>
      <w:ind w:left="624" w:hanging="624"/>
    </w:pPr>
    <w:rPr>
      <w:sz w:val="16"/>
      <w:szCs w:val="20"/>
    </w:rPr>
  </w:style>
  <w:style w:type="table" w:customStyle="1" w:styleId="TableCSIRO">
    <w:name w:val="Table_CSIRO"/>
    <w:uiPriority w:val="99"/>
    <w:rsid w:val="0091299A"/>
    <w:rPr>
      <w:sz w:val="20"/>
      <w:szCs w:val="20"/>
    </w:rPr>
    <w:tblPr>
      <w:tblStyleRowBandSize w:val="1"/>
      <w:tblStyleColBandSize w:val="1"/>
      <w:tblInd w:w="113" w:type="dxa"/>
      <w:tblBorders>
        <w:bottom w:val="single" w:sz="12" w:space="0" w:color="000000"/>
      </w:tblBorders>
      <w:tblCellMar>
        <w:top w:w="57" w:type="dxa"/>
        <w:left w:w="85" w:type="dxa"/>
        <w:bottom w:w="57" w:type="dxa"/>
        <w:right w:w="85" w:type="dxa"/>
      </w:tblCellMar>
    </w:tblPr>
    <w:tblStylePr w:type="firstRow">
      <w:tblPr/>
      <w:tcPr>
        <w:shd w:val="clear" w:color="auto" w:fill="000000" w:themeFill="text1"/>
      </w:tcPr>
    </w:tblStylePr>
    <w:tblStylePr w:type="band2Horz">
      <w:tblPr/>
      <w:tcPr>
        <w:tcBorders>
          <w:top w:val="nil"/>
          <w:left w:val="nil"/>
          <w:bottom w:val="nil"/>
          <w:right w:val="nil"/>
          <w:insideH w:val="nil"/>
          <w:insideV w:val="nil"/>
          <w:tl2br w:val="nil"/>
          <w:tr2bl w:val="nil"/>
        </w:tcBorders>
        <w:shd w:val="clear" w:color="auto" w:fill="EDEDED"/>
      </w:tcPr>
    </w:tblStylePr>
  </w:style>
  <w:style w:type="paragraph" w:customStyle="1" w:styleId="TableText">
    <w:name w:val="TableText"/>
    <w:basedOn w:val="Normal"/>
    <w:uiPriority w:val="5"/>
    <w:rsid w:val="00291049"/>
    <w:pPr>
      <w:spacing w:after="57" w:line="220" w:lineRule="atLeast"/>
    </w:pPr>
    <w:rPr>
      <w:sz w:val="18"/>
    </w:rPr>
  </w:style>
  <w:style w:type="paragraph" w:customStyle="1" w:styleId="TableBullet">
    <w:name w:val="TableBullet"/>
    <w:basedOn w:val="TableText"/>
    <w:uiPriority w:val="5"/>
    <w:rsid w:val="00291049"/>
    <w:pPr>
      <w:numPr>
        <w:numId w:val="18"/>
      </w:numPr>
    </w:pPr>
  </w:style>
  <w:style w:type="paragraph" w:customStyle="1" w:styleId="RowHeading">
    <w:name w:val="RowHeading"/>
    <w:basedOn w:val="TableText"/>
    <w:uiPriority w:val="5"/>
    <w:rsid w:val="00291049"/>
    <w:rPr>
      <w:b/>
    </w:rPr>
  </w:style>
  <w:style w:type="paragraph" w:customStyle="1" w:styleId="ColumnHeading">
    <w:name w:val="ColumnHeading"/>
    <w:basedOn w:val="TableText"/>
    <w:uiPriority w:val="5"/>
    <w:rsid w:val="00291049"/>
    <w:pPr>
      <w:spacing w:after="0" w:line="180" w:lineRule="atLeast"/>
    </w:pPr>
    <w:rPr>
      <w:b/>
      <w:caps/>
      <w:color w:val="FFFFFF"/>
      <w:sz w:val="16"/>
    </w:rPr>
  </w:style>
  <w:style w:type="paragraph" w:customStyle="1" w:styleId="CoverSubtitle">
    <w:name w:val="CoverSubtitle"/>
    <w:basedOn w:val="Normal"/>
    <w:uiPriority w:val="12"/>
    <w:rsid w:val="00291049"/>
    <w:pPr>
      <w:numPr>
        <w:ilvl w:val="1"/>
      </w:numPr>
      <w:spacing w:after="170" w:line="340" w:lineRule="atLeast"/>
    </w:pPr>
    <w:rPr>
      <w:rFonts w:eastAsiaTheme="majorEastAsia" w:cstheme="majorBidi"/>
      <w:iCs/>
      <w:color w:val="F3A447" w:themeColor="accent2"/>
      <w:spacing w:val="15"/>
      <w:sz w:val="34"/>
      <w:szCs w:val="24"/>
    </w:rPr>
  </w:style>
  <w:style w:type="paragraph" w:customStyle="1" w:styleId="BackCoverContactHeading">
    <w:name w:val="BackCover ContactHeading"/>
    <w:basedOn w:val="Normal"/>
    <w:uiPriority w:val="18"/>
    <w:rsid w:val="00291049"/>
    <w:pPr>
      <w:spacing w:before="360" w:after="60"/>
    </w:pPr>
    <w:rPr>
      <w:caps/>
      <w:sz w:val="18"/>
      <w:szCs w:val="20"/>
    </w:rPr>
  </w:style>
  <w:style w:type="paragraph" w:customStyle="1" w:styleId="BackCoverContactDetails">
    <w:name w:val="BackCover ContactDetails"/>
    <w:basedOn w:val="Normal"/>
    <w:uiPriority w:val="18"/>
    <w:rsid w:val="00291049"/>
    <w:pPr>
      <w:tabs>
        <w:tab w:val="left" w:pos="199"/>
      </w:tabs>
    </w:pPr>
    <w:rPr>
      <w:sz w:val="18"/>
    </w:rPr>
  </w:style>
  <w:style w:type="character" w:customStyle="1" w:styleId="BackCoverContactBold">
    <w:name w:val="BackCover ContactBold"/>
    <w:basedOn w:val="DefaultParagraphFont"/>
    <w:uiPriority w:val="18"/>
    <w:rsid w:val="00291049"/>
    <w:rPr>
      <w:rFonts w:cs="Times New Roman"/>
      <w:b/>
    </w:rPr>
  </w:style>
  <w:style w:type="paragraph" w:styleId="TOCHeading">
    <w:name w:val="TOC Heading"/>
    <w:basedOn w:val="Heading1"/>
    <w:next w:val="Normal"/>
    <w:link w:val="TOCHeadingChar"/>
    <w:uiPriority w:val="39"/>
    <w:unhideWhenUsed/>
    <w:qFormat/>
    <w:rsid w:val="00947F80"/>
    <w:pPr>
      <w:outlineLvl w:val="9"/>
    </w:pPr>
  </w:style>
  <w:style w:type="character" w:styleId="Hyperlink">
    <w:name w:val="Hyperlink"/>
    <w:basedOn w:val="DefaultParagraphFont"/>
    <w:uiPriority w:val="99"/>
    <w:rsid w:val="00291049"/>
    <w:rPr>
      <w:rFonts w:ascii="Times New Roman" w:hAnsi="Times New Roman" w:cs="Times New Roman"/>
      <w:color w:val="444D26" w:themeColor="text2"/>
      <w:sz w:val="22"/>
      <w:u w:val="none"/>
    </w:rPr>
  </w:style>
  <w:style w:type="paragraph" w:styleId="TOC4">
    <w:name w:val="toc 4"/>
    <w:basedOn w:val="Normal"/>
    <w:next w:val="Normal"/>
    <w:autoRedefine/>
    <w:uiPriority w:val="39"/>
    <w:rsid w:val="00FE3F4D"/>
    <w:pPr>
      <w:tabs>
        <w:tab w:val="clear" w:pos="567"/>
        <w:tab w:val="clear" w:pos="4253"/>
        <w:tab w:val="clear" w:pos="8505"/>
      </w:tabs>
      <w:ind w:left="660"/>
    </w:pPr>
    <w:rPr>
      <w:rFonts w:asciiTheme="minorHAnsi" w:hAnsiTheme="minorHAnsi" w:cstheme="minorHAnsi"/>
      <w:sz w:val="18"/>
      <w:szCs w:val="18"/>
    </w:rPr>
  </w:style>
  <w:style w:type="paragraph" w:styleId="TOC9">
    <w:name w:val="toc 9"/>
    <w:basedOn w:val="Normal"/>
    <w:next w:val="Normal"/>
    <w:autoRedefine/>
    <w:uiPriority w:val="39"/>
    <w:rsid w:val="00FE3F4D"/>
    <w:pPr>
      <w:tabs>
        <w:tab w:val="clear" w:pos="567"/>
        <w:tab w:val="clear" w:pos="4253"/>
        <w:tab w:val="clear" w:pos="8505"/>
      </w:tabs>
      <w:ind w:left="1760"/>
    </w:pPr>
    <w:rPr>
      <w:rFonts w:asciiTheme="minorHAnsi" w:hAnsiTheme="minorHAnsi" w:cstheme="minorHAnsi"/>
      <w:sz w:val="18"/>
      <w:szCs w:val="18"/>
    </w:rPr>
  </w:style>
  <w:style w:type="character" w:customStyle="1" w:styleId="BalloonTextChar">
    <w:name w:val="Balloon Text Char"/>
    <w:basedOn w:val="DefaultParagraphFont"/>
    <w:link w:val="BalloonText"/>
    <w:uiPriority w:val="99"/>
    <w:rsid w:val="00DB55B9"/>
    <w:rPr>
      <w:rFonts w:ascii="Tahoma" w:eastAsia="Calibri" w:hAnsi="Tahoma" w:cs="Tahoma"/>
      <w:color w:val="000000"/>
      <w:sz w:val="16"/>
      <w:szCs w:val="16"/>
    </w:rPr>
  </w:style>
  <w:style w:type="paragraph" w:styleId="Caption">
    <w:name w:val="caption"/>
    <w:basedOn w:val="Normal"/>
    <w:next w:val="Normal"/>
    <w:link w:val="CaptionChar"/>
    <w:unhideWhenUsed/>
    <w:qFormat/>
    <w:rsid w:val="00947F80"/>
    <w:rPr>
      <w:bCs/>
      <w:sz w:val="22"/>
      <w:szCs w:val="18"/>
    </w:rPr>
  </w:style>
  <w:style w:type="paragraph" w:customStyle="1" w:styleId="Headerurl">
    <w:name w:val="Header url"/>
    <w:basedOn w:val="Header"/>
    <w:uiPriority w:val="99"/>
    <w:semiHidden/>
    <w:rsid w:val="00944443"/>
    <w:pPr>
      <w:tabs>
        <w:tab w:val="center" w:pos="4153"/>
        <w:tab w:val="right" w:pos="8306"/>
      </w:tabs>
    </w:pPr>
    <w:rPr>
      <w:b/>
      <w:color w:val="00313C"/>
      <w:szCs w:val="24"/>
    </w:rPr>
  </w:style>
  <w:style w:type="character" w:customStyle="1" w:styleId="PartNumber">
    <w:name w:val="PartNumber"/>
    <w:basedOn w:val="DefaultParagraphFont"/>
    <w:uiPriority w:val="15"/>
    <w:rsid w:val="00291049"/>
    <w:rPr>
      <w:rFonts w:cs="Times New Roman"/>
      <w:color w:val="A5B592" w:themeColor="accent1"/>
    </w:rPr>
  </w:style>
  <w:style w:type="paragraph" w:customStyle="1" w:styleId="Heading1notnumbered">
    <w:name w:val="Heading 1 not numbered"/>
    <w:basedOn w:val="Heading1"/>
    <w:uiPriority w:val="1"/>
    <w:rsid w:val="009A20E5"/>
    <w:pPr>
      <w:numPr>
        <w:numId w:val="0"/>
      </w:numPr>
    </w:pPr>
  </w:style>
  <w:style w:type="paragraph" w:customStyle="1" w:styleId="Heading3notnumbered">
    <w:name w:val="Heading 3 not numbered"/>
    <w:basedOn w:val="Heading3"/>
    <w:uiPriority w:val="1"/>
    <w:rsid w:val="00291049"/>
    <w:pPr>
      <w:numPr>
        <w:ilvl w:val="0"/>
        <w:numId w:val="0"/>
      </w:numPr>
    </w:pPr>
  </w:style>
  <w:style w:type="paragraph" w:customStyle="1" w:styleId="Heading2notnumbered">
    <w:name w:val="Heading 2 not numbered"/>
    <w:basedOn w:val="Heading2"/>
    <w:uiPriority w:val="1"/>
    <w:rsid w:val="00291049"/>
    <w:pPr>
      <w:numPr>
        <w:ilvl w:val="0"/>
        <w:numId w:val="0"/>
      </w:numPr>
    </w:pPr>
  </w:style>
  <w:style w:type="paragraph" w:customStyle="1" w:styleId="Heading1noTOC">
    <w:name w:val="Heading 1 no TOC"/>
    <w:basedOn w:val="Heading1notnumbered"/>
    <w:uiPriority w:val="1"/>
    <w:rsid w:val="00291049"/>
  </w:style>
  <w:style w:type="character" w:customStyle="1" w:styleId="TOCHeadingChar">
    <w:name w:val="TOC Heading Char"/>
    <w:basedOn w:val="DefaultParagraphFont"/>
    <w:link w:val="TOCHeading"/>
    <w:uiPriority w:val="39"/>
    <w:locked/>
    <w:rsid w:val="00291049"/>
    <w:rPr>
      <w:rFonts w:ascii="Times New Roman" w:eastAsiaTheme="majorEastAsia" w:hAnsi="Times New Roman" w:cstheme="majorBidi"/>
      <w:b/>
      <w:bCs/>
      <w:sz w:val="36"/>
      <w:szCs w:val="28"/>
    </w:rPr>
  </w:style>
  <w:style w:type="paragraph" w:styleId="BlockText">
    <w:name w:val="Block Text"/>
    <w:basedOn w:val="Normal"/>
    <w:uiPriority w:val="9"/>
    <w:locked/>
    <w:rsid w:val="00E251B6"/>
    <w:pPr>
      <w:ind w:left="1440" w:right="1440"/>
    </w:pPr>
  </w:style>
  <w:style w:type="paragraph" w:styleId="BodyText">
    <w:name w:val="Body Text"/>
    <w:basedOn w:val="Normal"/>
    <w:link w:val="BodyTextChar"/>
    <w:qFormat/>
    <w:locked/>
    <w:rsid w:val="00E251B6"/>
  </w:style>
  <w:style w:type="character" w:customStyle="1" w:styleId="BodyTextChar">
    <w:name w:val="Body Text Char"/>
    <w:basedOn w:val="DefaultParagraphFont"/>
    <w:link w:val="BodyText"/>
    <w:locked/>
    <w:rsid w:val="00DB55B9"/>
    <w:rPr>
      <w:rFonts w:eastAsia="Calibri"/>
      <w:color w:val="000000"/>
    </w:rPr>
  </w:style>
  <w:style w:type="paragraph" w:styleId="BodyText2">
    <w:name w:val="Body Text 2"/>
    <w:basedOn w:val="Normal"/>
    <w:link w:val="BodyText2Char"/>
    <w:locked/>
    <w:rsid w:val="00E251B6"/>
    <w:pPr>
      <w:spacing w:line="480" w:lineRule="auto"/>
    </w:pPr>
  </w:style>
  <w:style w:type="character" w:customStyle="1" w:styleId="BodyText2Char">
    <w:name w:val="Body Text 2 Char"/>
    <w:basedOn w:val="DefaultParagraphFont"/>
    <w:link w:val="BodyText2"/>
    <w:locked/>
    <w:rsid w:val="00DB55B9"/>
    <w:rPr>
      <w:rFonts w:eastAsia="Calibri"/>
      <w:color w:val="000000"/>
    </w:rPr>
  </w:style>
  <w:style w:type="paragraph" w:styleId="BodyText3">
    <w:name w:val="Body Text 3"/>
    <w:basedOn w:val="Normal"/>
    <w:link w:val="BodyText3Char"/>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rPr>
  </w:style>
  <w:style w:type="paragraph" w:styleId="BodyTextIndent">
    <w:name w:val="Body Text Indent"/>
    <w:basedOn w:val="Normal"/>
    <w:link w:val="BodyTextIndentChar"/>
    <w:locked/>
    <w:rsid w:val="00E251B6"/>
    <w:pPr>
      <w:ind w:left="283"/>
    </w:pPr>
  </w:style>
  <w:style w:type="character" w:customStyle="1" w:styleId="BodyTextIndentChar">
    <w:name w:val="Body Text Indent Char"/>
    <w:basedOn w:val="DefaultParagraphFont"/>
    <w:link w:val="BodyTextIndent"/>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locked/>
    <w:rsid w:val="00E251B6"/>
  </w:style>
  <w:style w:type="character" w:customStyle="1" w:styleId="DateChar">
    <w:name w:val="Date Char"/>
    <w:basedOn w:val="DefaultParagraphFont"/>
    <w:link w:val="Date"/>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20"/>
    <w:locked/>
    <w:rsid w:val="00947F80"/>
    <w:rPr>
      <w:i/>
      <w:iCs/>
    </w:rPr>
  </w:style>
  <w:style w:type="paragraph" w:styleId="EnvelopeAddress">
    <w:name w:val="envelope address"/>
    <w:basedOn w:val="Normal"/>
    <w:locked/>
    <w:rsid w:val="00E251B6"/>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locked/>
    <w:rsid w:val="00E251B6"/>
    <w:rPr>
      <w:rFonts w:ascii="Arial" w:hAnsi="Arial" w:cs="Arial"/>
      <w:sz w:val="20"/>
      <w:szCs w:val="20"/>
    </w:rPr>
  </w:style>
  <w:style w:type="character" w:styleId="FollowedHyperlink">
    <w:name w:val="FollowedHyperlink"/>
    <w:basedOn w:val="DefaultParagraphFont"/>
    <w:uiPriority w:val="99"/>
    <w:locked/>
    <w:rsid w:val="003D6565"/>
    <w:rPr>
      <w:rFonts w:cs="Times New Roman"/>
      <w:color w:val="auto"/>
      <w:u w:val="none"/>
    </w:rPr>
  </w:style>
  <w:style w:type="character" w:styleId="FootnoteReference">
    <w:name w:val="footnote reference"/>
    <w:basedOn w:val="DefaultParagraphFont"/>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aliases w:val=" Roman"/>
    <w:basedOn w:val="Normal"/>
    <w:locked/>
    <w:rsid w:val="00E251B6"/>
    <w:pPr>
      <w:numPr>
        <w:numId w:val="13"/>
      </w:numPr>
    </w:pPr>
  </w:style>
  <w:style w:type="paragraph" w:styleId="ListBullet5">
    <w:name w:val="List Bullet 5"/>
    <w:basedOn w:val="Normal"/>
    <w:uiPriority w:val="99"/>
    <w:semiHidden/>
    <w:locked/>
    <w:rsid w:val="00E251B6"/>
    <w:pPr>
      <w:numPr>
        <w:numId w:val="1"/>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Normal"/>
    <w:uiPriority w:val="99"/>
    <w:semiHidden/>
    <w:locked/>
    <w:rsid w:val="00E251B6"/>
    <w:pPr>
      <w:numPr>
        <w:numId w:val="2"/>
      </w:numPr>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semiHidden/>
    <w:locked/>
    <w:rsid w:val="00E251B6"/>
    <w:rPr>
      <w:szCs w:val="24"/>
    </w:rPr>
  </w:style>
  <w:style w:type="paragraph" w:styleId="NormalIndent">
    <w:name w:val="Normal Indent"/>
    <w:basedOn w:val="Normal"/>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22"/>
    <w:locked/>
    <w:rsid w:val="00947F80"/>
    <w:rPr>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rsid w:val="00291049"/>
    <w:pPr>
      <w:spacing w:before="180" w:after="60"/>
    </w:pPr>
    <w:rPr>
      <w:rFonts w:eastAsia="Times New Roman"/>
      <w:bCs/>
      <w:color w:val="A5B592" w:themeColor="accent1"/>
      <w:sz w:val="24"/>
      <w:szCs w:val="26"/>
      <w:lang w:eastAsia="en-US"/>
    </w:rPr>
  </w:style>
  <w:style w:type="paragraph" w:customStyle="1" w:styleId="BusinessUnitName">
    <w:name w:val="Business Unit Name"/>
    <w:uiPriority w:val="12"/>
    <w:rsid w:val="00291049"/>
    <w:rPr>
      <w:b/>
      <w:caps/>
      <w:noProof/>
      <w:color w:val="FFFFFF"/>
      <w:spacing w:val="16"/>
      <w:szCs w:val="24"/>
      <w:lang w:eastAsia="en-US"/>
    </w:rPr>
  </w:style>
  <w:style w:type="character" w:styleId="CommentReference">
    <w:name w:val="annotation reference"/>
    <w:basedOn w:val="DefaultParagraphFont"/>
    <w:semiHidden/>
    <w:locked/>
    <w:rsid w:val="00AD275A"/>
    <w:rPr>
      <w:rFonts w:cs="Times New Roman"/>
      <w:sz w:val="16"/>
      <w:szCs w:val="16"/>
    </w:rPr>
  </w:style>
  <w:style w:type="paragraph" w:styleId="CommentText">
    <w:name w:val="annotation text"/>
    <w:basedOn w:val="Normal"/>
    <w:link w:val="CommentTextChar"/>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semiHidden/>
    <w:locked/>
    <w:rsid w:val="00AD275A"/>
    <w:pPr>
      <w:ind w:left="220" w:hanging="220"/>
    </w:pPr>
  </w:style>
  <w:style w:type="paragraph" w:styleId="Index2">
    <w:name w:val="index 2"/>
    <w:basedOn w:val="Normal"/>
    <w:next w:val="Normal"/>
    <w:autoRedefine/>
    <w:semiHidden/>
    <w:locked/>
    <w:rsid w:val="00AD275A"/>
    <w:pPr>
      <w:ind w:left="440" w:hanging="220"/>
    </w:pPr>
  </w:style>
  <w:style w:type="paragraph" w:styleId="Index3">
    <w:name w:val="index 3"/>
    <w:basedOn w:val="Normal"/>
    <w:next w:val="Normal"/>
    <w:autoRedefine/>
    <w:semiHidden/>
    <w:locked/>
    <w:rsid w:val="00AD275A"/>
    <w:pPr>
      <w:ind w:left="660" w:hanging="220"/>
    </w:pPr>
  </w:style>
  <w:style w:type="paragraph" w:styleId="Index4">
    <w:name w:val="index 4"/>
    <w:basedOn w:val="Normal"/>
    <w:next w:val="Normal"/>
    <w:autoRedefine/>
    <w:semiHidden/>
    <w:locked/>
    <w:rsid w:val="00AD275A"/>
    <w:pPr>
      <w:ind w:left="880" w:hanging="220"/>
    </w:pPr>
  </w:style>
  <w:style w:type="paragraph" w:styleId="Index5">
    <w:name w:val="index 5"/>
    <w:basedOn w:val="Normal"/>
    <w:next w:val="Normal"/>
    <w:autoRedefine/>
    <w:semiHidden/>
    <w:locked/>
    <w:rsid w:val="00AD275A"/>
    <w:pPr>
      <w:ind w:left="1100" w:hanging="220"/>
    </w:pPr>
  </w:style>
  <w:style w:type="paragraph" w:styleId="Index6">
    <w:name w:val="index 6"/>
    <w:basedOn w:val="Normal"/>
    <w:next w:val="Normal"/>
    <w:autoRedefine/>
    <w:semiHidden/>
    <w:locked/>
    <w:rsid w:val="00AD275A"/>
    <w:pPr>
      <w:ind w:left="1320" w:hanging="220"/>
    </w:pPr>
  </w:style>
  <w:style w:type="paragraph" w:styleId="Index7">
    <w:name w:val="index 7"/>
    <w:basedOn w:val="Normal"/>
    <w:next w:val="Normal"/>
    <w:autoRedefine/>
    <w:semiHidden/>
    <w:locked/>
    <w:rsid w:val="00AD275A"/>
    <w:pPr>
      <w:ind w:left="1540" w:hanging="220"/>
    </w:pPr>
  </w:style>
  <w:style w:type="paragraph" w:styleId="Index8">
    <w:name w:val="index 8"/>
    <w:basedOn w:val="Normal"/>
    <w:next w:val="Normal"/>
    <w:autoRedefine/>
    <w:semiHidden/>
    <w:locked/>
    <w:rsid w:val="00AD275A"/>
    <w:pPr>
      <w:ind w:left="1760" w:hanging="220"/>
    </w:pPr>
  </w:style>
  <w:style w:type="paragraph" w:styleId="Index9">
    <w:name w:val="index 9"/>
    <w:basedOn w:val="Normal"/>
    <w:next w:val="Normal"/>
    <w:autoRedefine/>
    <w:semiHidden/>
    <w:locked/>
    <w:rsid w:val="00AD275A"/>
    <w:pPr>
      <w:ind w:left="1980" w:hanging="220"/>
    </w:pPr>
  </w:style>
  <w:style w:type="paragraph" w:styleId="IndexHeading">
    <w:name w:val="index heading"/>
    <w:basedOn w:val="Normal"/>
    <w:next w:val="Index1"/>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Normal"/>
    <w:next w:val="Normal"/>
    <w:uiPriority w:val="99"/>
    <w:locked/>
    <w:rsid w:val="00B34418"/>
    <w:pPr>
      <w:tabs>
        <w:tab w:val="right" w:leader="dot" w:pos="9639"/>
      </w:tabs>
      <w:ind w:right="284"/>
    </w:pPr>
  </w:style>
  <w:style w:type="paragraph" w:styleId="TOAHeading">
    <w:name w:val="toa heading"/>
    <w:basedOn w:val="Normal"/>
    <w:next w:val="Normal"/>
    <w:uiPriority w:val="99"/>
    <w:semiHidden/>
    <w:locked/>
    <w:rsid w:val="00AD275A"/>
    <w:pPr>
      <w:spacing w:before="120"/>
    </w:pPr>
    <w:rPr>
      <w:rFonts w:ascii="Arial" w:hAnsi="Arial" w:cs="Arial"/>
      <w:b/>
      <w:bCs/>
      <w:szCs w:val="24"/>
    </w:rPr>
  </w:style>
  <w:style w:type="paragraph" w:styleId="TOC5">
    <w:name w:val="toc 5"/>
    <w:basedOn w:val="Normal"/>
    <w:next w:val="Normal"/>
    <w:autoRedefine/>
    <w:uiPriority w:val="39"/>
    <w:rsid w:val="00AD275A"/>
    <w:pPr>
      <w:tabs>
        <w:tab w:val="clear" w:pos="567"/>
        <w:tab w:val="clear" w:pos="4253"/>
        <w:tab w:val="clear" w:pos="8505"/>
      </w:tabs>
      <w:ind w:left="880"/>
    </w:pPr>
    <w:rPr>
      <w:rFonts w:asciiTheme="minorHAnsi" w:hAnsiTheme="minorHAnsi" w:cstheme="minorHAnsi"/>
      <w:sz w:val="18"/>
      <w:szCs w:val="18"/>
    </w:rPr>
  </w:style>
  <w:style w:type="paragraph" w:styleId="TOC6">
    <w:name w:val="toc 6"/>
    <w:basedOn w:val="Normal"/>
    <w:next w:val="Normal"/>
    <w:autoRedefine/>
    <w:uiPriority w:val="39"/>
    <w:rsid w:val="00AD275A"/>
    <w:pPr>
      <w:tabs>
        <w:tab w:val="clear" w:pos="567"/>
        <w:tab w:val="clear" w:pos="4253"/>
        <w:tab w:val="clear" w:pos="8505"/>
      </w:tabs>
      <w:ind w:left="1100"/>
    </w:pPr>
    <w:rPr>
      <w:rFonts w:asciiTheme="minorHAnsi" w:hAnsiTheme="minorHAnsi" w:cstheme="minorHAnsi"/>
      <w:sz w:val="18"/>
      <w:szCs w:val="18"/>
    </w:rPr>
  </w:style>
  <w:style w:type="paragraph" w:styleId="TOC7">
    <w:name w:val="toc 7"/>
    <w:basedOn w:val="Normal"/>
    <w:next w:val="Normal"/>
    <w:autoRedefine/>
    <w:uiPriority w:val="39"/>
    <w:rsid w:val="00AD275A"/>
    <w:pPr>
      <w:tabs>
        <w:tab w:val="clear" w:pos="567"/>
        <w:tab w:val="clear" w:pos="4253"/>
        <w:tab w:val="clear" w:pos="8505"/>
      </w:tabs>
      <w:ind w:left="1320"/>
    </w:pPr>
    <w:rPr>
      <w:rFonts w:asciiTheme="minorHAnsi" w:hAnsiTheme="minorHAnsi" w:cstheme="minorHAnsi"/>
      <w:sz w:val="18"/>
      <w:szCs w:val="18"/>
    </w:rPr>
  </w:style>
  <w:style w:type="paragraph" w:styleId="TOC8">
    <w:name w:val="toc 8"/>
    <w:basedOn w:val="Normal"/>
    <w:next w:val="Normal"/>
    <w:autoRedefine/>
    <w:uiPriority w:val="39"/>
    <w:rsid w:val="00AD275A"/>
    <w:pPr>
      <w:tabs>
        <w:tab w:val="clear" w:pos="567"/>
        <w:tab w:val="clear" w:pos="4253"/>
        <w:tab w:val="clear" w:pos="8505"/>
      </w:tabs>
      <w:ind w:left="1540"/>
    </w:pPr>
    <w:rPr>
      <w:rFonts w:asciiTheme="minorHAnsi" w:hAnsiTheme="minorHAnsi" w:cstheme="minorHAnsi"/>
      <w:sz w:val="18"/>
      <w:szCs w:val="18"/>
    </w:rPr>
  </w:style>
  <w:style w:type="numbering" w:customStyle="1" w:styleId="TableBullets">
    <w:name w:val="TableBullets"/>
    <w:uiPriority w:val="99"/>
    <w:rsid w:val="008861FC"/>
    <w:pPr>
      <w:numPr>
        <w:numId w:val="7"/>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24"/>
      </w:numPr>
    </w:pPr>
  </w:style>
  <w:style w:type="numbering" w:styleId="111111">
    <w:name w:val="Outline List 2"/>
    <w:basedOn w:val="NoList"/>
    <w:uiPriority w:val="99"/>
    <w:semiHidden/>
    <w:unhideWhenUsed/>
    <w:locked/>
    <w:rsid w:val="008861FC"/>
    <w:pPr>
      <w:numPr>
        <w:numId w:val="9"/>
      </w:numPr>
    </w:pPr>
  </w:style>
  <w:style w:type="numbering" w:customStyle="1" w:styleId="Bullets">
    <w:name w:val="Bullets"/>
    <w:rsid w:val="008861FC"/>
    <w:pPr>
      <w:numPr>
        <w:numId w:val="5"/>
      </w:numPr>
    </w:pPr>
  </w:style>
  <w:style w:type="numbering" w:customStyle="1" w:styleId="Numbers">
    <w:name w:val="Numbers"/>
    <w:rsid w:val="008861FC"/>
    <w:pPr>
      <w:numPr>
        <w:numId w:val="8"/>
      </w:numPr>
    </w:pPr>
  </w:style>
  <w:style w:type="numbering" w:styleId="ArticleSection">
    <w:name w:val="Outline List 3"/>
    <w:basedOn w:val="NoList"/>
    <w:uiPriority w:val="99"/>
    <w:semiHidden/>
    <w:unhideWhenUsed/>
    <w:locked/>
    <w:rsid w:val="008861FC"/>
    <w:pPr>
      <w:numPr>
        <w:numId w:val="25"/>
      </w:numPr>
    </w:pPr>
  </w:style>
  <w:style w:type="paragraph" w:customStyle="1" w:styleId="AppendixHeading1base">
    <w:name w:val="Appendix Heading 1 base"/>
    <w:uiPriority w:val="20"/>
    <w:semiHidden/>
    <w:rsid w:val="00291049"/>
    <w:pPr>
      <w:keepNext/>
      <w:pageBreakBefore/>
      <w:numPr>
        <w:numId w:val="19"/>
      </w:numPr>
      <w:tabs>
        <w:tab w:val="left" w:pos="2268"/>
      </w:tabs>
    </w:pPr>
    <w:rPr>
      <w:rFonts w:eastAsiaTheme="majorEastAsia" w:cstheme="majorBidi"/>
      <w:b/>
      <w:bCs/>
      <w:color w:val="A5B592" w:themeColor="accent1"/>
      <w:sz w:val="44"/>
      <w:szCs w:val="28"/>
    </w:rPr>
  </w:style>
  <w:style w:type="paragraph" w:customStyle="1" w:styleId="AppendixHeading2">
    <w:name w:val="Appendix Heading 2"/>
    <w:basedOn w:val="Heading2"/>
    <w:uiPriority w:val="11"/>
    <w:rsid w:val="00291049"/>
    <w:pPr>
      <w:numPr>
        <w:numId w:val="19"/>
      </w:numPr>
    </w:pPr>
  </w:style>
  <w:style w:type="paragraph" w:customStyle="1" w:styleId="AppendixHeading3">
    <w:name w:val="Appendix Heading 3"/>
    <w:basedOn w:val="Heading3"/>
    <w:uiPriority w:val="11"/>
    <w:rsid w:val="00291049"/>
    <w:pPr>
      <w:numPr>
        <w:numId w:val="19"/>
      </w:numPr>
    </w:pPr>
  </w:style>
  <w:style w:type="paragraph" w:customStyle="1" w:styleId="AppendixHeading4">
    <w:name w:val="Appendix Heading 4"/>
    <w:basedOn w:val="Heading4"/>
    <w:uiPriority w:val="11"/>
    <w:rsid w:val="00291049"/>
  </w:style>
  <w:style w:type="paragraph" w:customStyle="1" w:styleId="Equation">
    <w:name w:val="Equation"/>
    <w:basedOn w:val="Normal"/>
    <w:next w:val="Normal"/>
    <w:uiPriority w:val="7"/>
    <w:rsid w:val="00291049"/>
    <w:pPr>
      <w:tabs>
        <w:tab w:val="right" w:pos="7938"/>
      </w:tabs>
      <w:spacing w:before="284" w:after="284"/>
      <w:ind w:left="567"/>
    </w:pPr>
    <w:rPr>
      <w:rFonts w:asciiTheme="minorHAnsi" w:eastAsia="Times New Roman" w:hAnsiTheme="minorHAnsi"/>
      <w:szCs w:val="24"/>
      <w:lang w:eastAsia="en-US"/>
    </w:rPr>
  </w:style>
  <w:style w:type="paragraph" w:customStyle="1" w:styleId="Reference">
    <w:name w:val="Reference"/>
    <w:basedOn w:val="Normal"/>
    <w:link w:val="ReferenceChar"/>
    <w:rsid w:val="00291049"/>
    <w:pPr>
      <w:ind w:left="567" w:hanging="567"/>
    </w:pPr>
  </w:style>
  <w:style w:type="paragraph" w:styleId="ListNumber2">
    <w:name w:val="List Number 2"/>
    <w:basedOn w:val="Normal"/>
    <w:uiPriority w:val="2"/>
    <w:locked/>
    <w:rsid w:val="00291049"/>
    <w:pPr>
      <w:numPr>
        <w:numId w:val="17"/>
      </w:numPr>
      <w:tabs>
        <w:tab w:val="left" w:pos="794"/>
      </w:tabs>
      <w:contextualSpacing/>
    </w:pPr>
  </w:style>
  <w:style w:type="character" w:customStyle="1" w:styleId="Italics">
    <w:name w:val="Italics"/>
    <w:basedOn w:val="DefaultParagraphFont"/>
    <w:uiPriority w:val="3"/>
    <w:rsid w:val="00291049"/>
    <w:rPr>
      <w:i/>
    </w:rPr>
  </w:style>
  <w:style w:type="paragraph" w:customStyle="1" w:styleId="CoverTitle1">
    <w:name w:val="CoverTitle1"/>
    <w:basedOn w:val="Normal"/>
    <w:rsid w:val="00327643"/>
    <w:pPr>
      <w:spacing w:line="312" w:lineRule="auto"/>
    </w:pPr>
    <w:rPr>
      <w:rFonts w:ascii="Arial" w:eastAsia="Times New Roman" w:hAnsi="Arial"/>
      <w:sz w:val="36"/>
      <w:szCs w:val="24"/>
    </w:rPr>
  </w:style>
  <w:style w:type="paragraph" w:customStyle="1" w:styleId="CoverTitle2">
    <w:name w:val="CoverTitle2"/>
    <w:basedOn w:val="Normal"/>
    <w:next w:val="Normal"/>
    <w:rsid w:val="00327643"/>
    <w:pPr>
      <w:spacing w:line="280" w:lineRule="exact"/>
    </w:pPr>
    <w:rPr>
      <w:rFonts w:ascii="Arial" w:eastAsia="Times New Roman" w:hAnsi="Arial"/>
      <w:szCs w:val="24"/>
    </w:rPr>
  </w:style>
  <w:style w:type="paragraph" w:customStyle="1" w:styleId="BodyText1">
    <w:name w:val="Body Text1"/>
    <w:basedOn w:val="Normal"/>
    <w:semiHidden/>
    <w:rsid w:val="00BD74F0"/>
    <w:pPr>
      <w:spacing w:after="240" w:line="280" w:lineRule="exact"/>
    </w:pPr>
    <w:rPr>
      <w:rFonts w:eastAsia="Times New Roman"/>
      <w:kern w:val="28"/>
    </w:rPr>
  </w:style>
  <w:style w:type="paragraph" w:customStyle="1" w:styleId="MTDisplayEquation">
    <w:name w:val="MTDisplayEquation"/>
    <w:basedOn w:val="Normal"/>
    <w:next w:val="Normal"/>
    <w:link w:val="MTDisplayEquationChar"/>
    <w:rsid w:val="00BD74F0"/>
    <w:pPr>
      <w:tabs>
        <w:tab w:val="clear" w:pos="4253"/>
        <w:tab w:val="clear" w:pos="8505"/>
        <w:tab w:val="center" w:pos="4240"/>
        <w:tab w:val="right" w:pos="8500"/>
      </w:tabs>
    </w:pPr>
    <w:rPr>
      <w:rFonts w:eastAsia="SimSun"/>
      <w:lang w:eastAsia="zh-CN"/>
    </w:rPr>
  </w:style>
  <w:style w:type="paragraph" w:customStyle="1" w:styleId="NewIndent">
    <w:name w:val="New Indent"/>
    <w:basedOn w:val="Normal"/>
    <w:next w:val="Normal"/>
    <w:rsid w:val="00602CEF"/>
    <w:pPr>
      <w:tabs>
        <w:tab w:val="left" w:pos="426"/>
        <w:tab w:val="center" w:pos="4536"/>
        <w:tab w:val="right" w:pos="9072"/>
      </w:tabs>
      <w:ind w:left="426" w:hanging="426"/>
      <w:jc w:val="both"/>
    </w:pPr>
    <w:rPr>
      <w:rFonts w:eastAsia="Times New Roman"/>
      <w:szCs w:val="20"/>
      <w:lang w:eastAsia="en-US"/>
    </w:rPr>
  </w:style>
  <w:style w:type="paragraph" w:customStyle="1" w:styleId="Author">
    <w:name w:val="Author"/>
    <w:basedOn w:val="Normal"/>
    <w:qFormat/>
    <w:rsid w:val="00602CEF"/>
    <w:pPr>
      <w:spacing w:line="500" w:lineRule="atLeast"/>
      <w:ind w:right="6"/>
    </w:pPr>
    <w:rPr>
      <w:rFonts w:ascii="Arial" w:eastAsia="Times New Roman" w:hAnsi="Arial"/>
    </w:rPr>
  </w:style>
  <w:style w:type="paragraph" w:styleId="Title">
    <w:name w:val="Title"/>
    <w:aliases w:val="Report Title"/>
    <w:basedOn w:val="Normal"/>
    <w:next w:val="Normal"/>
    <w:link w:val="TitleChar"/>
    <w:qFormat/>
    <w:rsid w:val="00947F80"/>
    <w:pPr>
      <w:pBdr>
        <w:bottom w:val="single" w:sz="8" w:space="4" w:color="A5B592" w:themeColor="accent1"/>
      </w:pBdr>
      <w:spacing w:after="300"/>
      <w:contextualSpacing/>
    </w:pPr>
    <w:rPr>
      <w:rFonts w:asciiTheme="majorHAnsi" w:eastAsiaTheme="majorEastAsia" w:hAnsiTheme="majorHAnsi" w:cstheme="majorBidi"/>
      <w:color w:val="32391C" w:themeColor="text2" w:themeShade="BF"/>
      <w:spacing w:val="5"/>
      <w:kern w:val="28"/>
      <w:sz w:val="52"/>
      <w:szCs w:val="52"/>
    </w:rPr>
  </w:style>
  <w:style w:type="character" w:customStyle="1" w:styleId="TitleChar">
    <w:name w:val="Title Char"/>
    <w:aliases w:val="Report Title Char"/>
    <w:basedOn w:val="DefaultParagraphFont"/>
    <w:link w:val="Title"/>
    <w:rsid w:val="00947F80"/>
    <w:rPr>
      <w:rFonts w:asciiTheme="majorHAnsi" w:eastAsiaTheme="majorEastAsia" w:hAnsiTheme="majorHAnsi" w:cstheme="majorBidi"/>
      <w:color w:val="32391C" w:themeColor="text2" w:themeShade="BF"/>
      <w:spacing w:val="5"/>
      <w:kern w:val="28"/>
      <w:sz w:val="52"/>
      <w:szCs w:val="52"/>
    </w:rPr>
  </w:style>
  <w:style w:type="paragraph" w:customStyle="1" w:styleId="Logo">
    <w:name w:val="Logo"/>
    <w:basedOn w:val="Normal"/>
    <w:semiHidden/>
    <w:rsid w:val="00602CEF"/>
    <w:pPr>
      <w:jc w:val="right"/>
    </w:pPr>
    <w:rPr>
      <w:rFonts w:ascii="New York" w:eastAsia="Times New Roman" w:hAnsi="New York"/>
    </w:rPr>
  </w:style>
  <w:style w:type="paragraph" w:customStyle="1" w:styleId="Dot1">
    <w:name w:val="Dot 1"/>
    <w:basedOn w:val="BodyText1"/>
    <w:semiHidden/>
    <w:rsid w:val="00602CEF"/>
    <w:pPr>
      <w:numPr>
        <w:numId w:val="10"/>
      </w:numPr>
      <w:tabs>
        <w:tab w:val="left" w:pos="360"/>
      </w:tabs>
      <w:spacing w:after="160"/>
      <w:ind w:left="357" w:hanging="357"/>
    </w:pPr>
  </w:style>
  <w:style w:type="paragraph" w:customStyle="1" w:styleId="Dot2">
    <w:name w:val="Dot 2"/>
    <w:basedOn w:val="Dot1"/>
    <w:semiHidden/>
    <w:rsid w:val="00602CEF"/>
    <w:pPr>
      <w:tabs>
        <w:tab w:val="clear" w:pos="360"/>
        <w:tab w:val="left" w:pos="709"/>
      </w:tabs>
      <w:ind w:left="714"/>
    </w:pPr>
  </w:style>
  <w:style w:type="character" w:customStyle="1" w:styleId="Red">
    <w:name w:val="Red"/>
    <w:basedOn w:val="DefaultParagraphFont"/>
    <w:rsid w:val="00602CEF"/>
    <w:rPr>
      <w:rFonts w:ascii="Arial" w:hAnsi="Arial"/>
      <w:color w:val="FF0000"/>
      <w:sz w:val="20"/>
    </w:rPr>
  </w:style>
  <w:style w:type="paragraph" w:customStyle="1" w:styleId="TableHeading">
    <w:name w:val="Table Heading"/>
    <w:basedOn w:val="Normal"/>
    <w:next w:val="BodyText1"/>
    <w:semiHidden/>
    <w:rsid w:val="00602CEF"/>
    <w:pPr>
      <w:spacing w:after="240" w:line="280" w:lineRule="atLeast"/>
    </w:pPr>
    <w:rPr>
      <w:rFonts w:ascii="Arial" w:eastAsia="Times New Roman" w:hAnsi="Arial" w:cs="Arial"/>
      <w:b/>
    </w:rPr>
  </w:style>
  <w:style w:type="paragraph" w:customStyle="1" w:styleId="TableText0">
    <w:name w:val="Table Text"/>
    <w:basedOn w:val="Normal"/>
    <w:rsid w:val="00602CEF"/>
    <w:pPr>
      <w:spacing w:before="100" w:after="40" w:line="240" w:lineRule="atLeast"/>
    </w:pPr>
    <w:rPr>
      <w:rFonts w:eastAsia="Times New Roman"/>
    </w:rPr>
  </w:style>
  <w:style w:type="paragraph" w:customStyle="1" w:styleId="Style1">
    <w:name w:val="Style1"/>
    <w:basedOn w:val="Caption"/>
    <w:semiHidden/>
    <w:rsid w:val="00602CEF"/>
    <w:pPr>
      <w:spacing w:before="120" w:after="240" w:line="240" w:lineRule="atLeast"/>
    </w:pPr>
    <w:rPr>
      <w:rFonts w:ascii="Arial" w:eastAsia="Times New Roman" w:hAnsi="Arial"/>
      <w:b/>
      <w:sz w:val="18"/>
    </w:rPr>
  </w:style>
  <w:style w:type="paragraph" w:customStyle="1" w:styleId="NumberedList">
    <w:name w:val="Numbered List"/>
    <w:basedOn w:val="BodyText1"/>
    <w:rsid w:val="00602CEF"/>
    <w:pPr>
      <w:numPr>
        <w:numId w:val="11"/>
      </w:numPr>
      <w:spacing w:line="280" w:lineRule="atLeast"/>
    </w:pPr>
  </w:style>
  <w:style w:type="paragraph" w:customStyle="1" w:styleId="Appendix">
    <w:name w:val="Appendix"/>
    <w:basedOn w:val="Heading1"/>
    <w:next w:val="BodyText1"/>
    <w:rsid w:val="00602CEF"/>
    <w:pPr>
      <w:keepLines w:val="0"/>
      <w:numPr>
        <w:numId w:val="0"/>
      </w:numPr>
      <w:suppressAutoHyphens/>
      <w:spacing w:before="360"/>
    </w:pPr>
    <w:rPr>
      <w:rFonts w:ascii="Arial" w:eastAsia="Times New Roman" w:hAnsi="Arial" w:cs="Arial"/>
      <w:bCs w:val="0"/>
      <w:caps/>
      <w:sz w:val="28"/>
    </w:rPr>
  </w:style>
  <w:style w:type="paragraph" w:customStyle="1" w:styleId="indent">
    <w:name w:val="indent"/>
    <w:basedOn w:val="BodyText1"/>
    <w:next w:val="Normal"/>
    <w:semiHidden/>
    <w:rsid w:val="00602CEF"/>
    <w:pPr>
      <w:ind w:left="709"/>
    </w:pPr>
  </w:style>
  <w:style w:type="character" w:customStyle="1" w:styleId="bold">
    <w:name w:val="bold"/>
    <w:basedOn w:val="DefaultParagraphFont"/>
    <w:semiHidden/>
    <w:rsid w:val="00602CEF"/>
    <w:rPr>
      <w:b/>
    </w:rPr>
  </w:style>
  <w:style w:type="paragraph" w:customStyle="1" w:styleId="t">
    <w:name w:val="t"/>
    <w:basedOn w:val="Normal"/>
    <w:semiHidden/>
    <w:rsid w:val="00602CEF"/>
    <w:pPr>
      <w:spacing w:before="100" w:beforeAutospacing="1" w:after="100" w:afterAutospacing="1"/>
    </w:pPr>
    <w:rPr>
      <w:rFonts w:eastAsia="Times New Roman"/>
      <w:szCs w:val="24"/>
    </w:rPr>
  </w:style>
  <w:style w:type="character" w:customStyle="1" w:styleId="italic">
    <w:name w:val="italic"/>
    <w:basedOn w:val="DefaultParagraphFont"/>
    <w:semiHidden/>
    <w:rsid w:val="00602CEF"/>
    <w:rPr>
      <w:i/>
    </w:rPr>
  </w:style>
  <w:style w:type="character" w:customStyle="1" w:styleId="BodytextChar0">
    <w:name w:val="Body text Char"/>
    <w:basedOn w:val="DefaultParagraphFont"/>
    <w:rsid w:val="00602CEF"/>
    <w:rPr>
      <w:noProof w:val="0"/>
      <w:kern w:val="28"/>
      <w:sz w:val="22"/>
      <w:lang w:val="en-US" w:eastAsia="en-AU" w:bidi="ar-SA"/>
    </w:rPr>
  </w:style>
  <w:style w:type="character" w:customStyle="1" w:styleId="CoverTitle2Char">
    <w:name w:val="CoverTitle2 Char"/>
    <w:basedOn w:val="DefaultParagraphFont"/>
    <w:semiHidden/>
    <w:rsid w:val="00602CEF"/>
    <w:rPr>
      <w:rFonts w:ascii="Arial" w:hAnsi="Arial"/>
      <w:noProof w:val="0"/>
      <w:color w:val="000000"/>
      <w:sz w:val="24"/>
      <w:szCs w:val="24"/>
      <w:lang w:val="en-AU" w:eastAsia="en-AU" w:bidi="ar-SA"/>
    </w:rPr>
  </w:style>
  <w:style w:type="character" w:customStyle="1" w:styleId="CoverTitle1Char">
    <w:name w:val="CoverTitle1 Char"/>
    <w:basedOn w:val="DefaultParagraphFont"/>
    <w:semiHidden/>
    <w:rsid w:val="00602CEF"/>
    <w:rPr>
      <w:rFonts w:ascii="Arial" w:hAnsi="Arial"/>
      <w:noProof w:val="0"/>
      <w:sz w:val="36"/>
      <w:szCs w:val="24"/>
      <w:lang w:val="en-AU" w:eastAsia="en-AU" w:bidi="ar-SA"/>
    </w:rPr>
  </w:style>
  <w:style w:type="paragraph" w:customStyle="1" w:styleId="Contents">
    <w:name w:val="Contents"/>
    <w:basedOn w:val="Normal"/>
    <w:rsid w:val="00602CEF"/>
    <w:pPr>
      <w:spacing w:after="80" w:line="260" w:lineRule="exact"/>
    </w:pPr>
    <w:rPr>
      <w:rFonts w:ascii="Arial Bold" w:eastAsia="Times New Roman" w:hAnsi="Arial Bold"/>
      <w:b/>
      <w:sz w:val="28"/>
    </w:rPr>
  </w:style>
  <w:style w:type="character" w:customStyle="1" w:styleId="CharChar3">
    <w:name w:val="Char Char3"/>
    <w:basedOn w:val="DefaultParagraphFont"/>
    <w:semiHidden/>
    <w:rsid w:val="00602CEF"/>
    <w:rPr>
      <w:rFonts w:ascii="Arial" w:hAnsi="Arial" w:cs="Arial"/>
      <w:b/>
      <w:caps/>
      <w:noProof w:val="0"/>
      <w:sz w:val="28"/>
      <w:szCs w:val="28"/>
      <w:lang w:val="en-AU" w:eastAsia="en-AU" w:bidi="ar-SA"/>
    </w:rPr>
  </w:style>
  <w:style w:type="character" w:customStyle="1" w:styleId="CharChar1">
    <w:name w:val="Char Char1"/>
    <w:basedOn w:val="BodyTextChar"/>
    <w:semiHidden/>
    <w:rsid w:val="00602CEF"/>
    <w:rPr>
      <w:rFonts w:ascii="Arial" w:eastAsia="Calibri" w:hAnsi="Arial" w:cs="Arial"/>
      <w:b/>
      <w:caps/>
      <w:noProof w:val="0"/>
      <w:color w:val="000000"/>
      <w:sz w:val="24"/>
      <w:szCs w:val="24"/>
      <w:lang w:val="en-AU" w:eastAsia="en-AU" w:bidi="ar-SA"/>
    </w:rPr>
  </w:style>
  <w:style w:type="character" w:customStyle="1" w:styleId="CharChar">
    <w:name w:val="Char Char"/>
    <w:basedOn w:val="CharChar1"/>
    <w:semiHidden/>
    <w:rsid w:val="00602CEF"/>
    <w:rPr>
      <w:rFonts w:ascii="Arial" w:eastAsia="Calibri" w:hAnsi="Arial" w:cs="Arial"/>
      <w:b/>
      <w:i/>
      <w:caps/>
      <w:noProof w:val="0"/>
      <w:color w:val="000000"/>
      <w:sz w:val="24"/>
      <w:szCs w:val="24"/>
      <w:lang w:val="en-AU" w:eastAsia="en-AU" w:bidi="ar-SA"/>
    </w:rPr>
  </w:style>
  <w:style w:type="paragraph" w:customStyle="1" w:styleId="Hanging">
    <w:name w:val="Hanging"/>
    <w:basedOn w:val="Normal"/>
    <w:semiHidden/>
    <w:rsid w:val="00602CEF"/>
    <w:pPr>
      <w:ind w:left="567" w:hanging="567"/>
    </w:pPr>
    <w:rPr>
      <w:rFonts w:eastAsia="Times New Roman"/>
    </w:rPr>
  </w:style>
  <w:style w:type="paragraph" w:customStyle="1" w:styleId="Style12ptBoldBefore12ptAfter12pt">
    <w:name w:val="Style 12 pt Bold Before:  12 pt After:  12 pt"/>
    <w:basedOn w:val="Normal"/>
    <w:semiHidden/>
    <w:rsid w:val="00602CEF"/>
    <w:pPr>
      <w:spacing w:before="240" w:after="240"/>
    </w:pPr>
    <w:rPr>
      <w:rFonts w:ascii="Arial" w:eastAsia="Times New Roman" w:hAnsi="Arial"/>
      <w:b/>
      <w:bCs/>
      <w:szCs w:val="20"/>
    </w:rPr>
  </w:style>
  <w:style w:type="paragraph" w:customStyle="1" w:styleId="Heading10">
    <w:name w:val="Heading1"/>
    <w:basedOn w:val="Heading1"/>
    <w:rsid w:val="00602CEF"/>
    <w:pPr>
      <w:keepLines w:val="0"/>
      <w:numPr>
        <w:numId w:val="0"/>
      </w:numPr>
      <w:suppressAutoHyphens/>
      <w:spacing w:before="360"/>
    </w:pPr>
    <w:rPr>
      <w:rFonts w:ascii="Arial Bold" w:eastAsia="Times New Roman" w:hAnsi="Arial Bold" w:cs="Arial"/>
      <w:bCs w:val="0"/>
      <w:caps/>
      <w:sz w:val="28"/>
    </w:rPr>
  </w:style>
  <w:style w:type="paragraph" w:customStyle="1" w:styleId="Heading20">
    <w:name w:val="Heading2"/>
    <w:basedOn w:val="Heading2"/>
    <w:rsid w:val="00602CEF"/>
    <w:pPr>
      <w:numPr>
        <w:numId w:val="0"/>
      </w:numPr>
      <w:tabs>
        <w:tab w:val="clear" w:pos="567"/>
      </w:tabs>
      <w:suppressAutoHyphens/>
      <w:spacing w:before="360"/>
    </w:pPr>
    <w:rPr>
      <w:rFonts w:ascii="Arial Bold" w:eastAsia="Times New Roman" w:hAnsi="Arial Bold" w:cs="Arial"/>
      <w:bCs w:val="0"/>
      <w:sz w:val="28"/>
      <w:szCs w:val="28"/>
    </w:rPr>
  </w:style>
  <w:style w:type="paragraph" w:customStyle="1" w:styleId="Heading30">
    <w:name w:val="Heading3"/>
    <w:basedOn w:val="Heading3"/>
    <w:rsid w:val="00602CEF"/>
    <w:pPr>
      <w:numPr>
        <w:ilvl w:val="0"/>
        <w:numId w:val="0"/>
      </w:numPr>
      <w:tabs>
        <w:tab w:val="clear" w:pos="567"/>
      </w:tabs>
      <w:suppressAutoHyphens/>
    </w:pPr>
    <w:rPr>
      <w:rFonts w:ascii="Arial Bold" w:eastAsia="Times New Roman" w:hAnsi="Arial Bold" w:cs="Arial"/>
      <w:bCs w:val="0"/>
      <w:caps/>
      <w:sz w:val="24"/>
      <w:szCs w:val="24"/>
    </w:rPr>
  </w:style>
  <w:style w:type="table" w:customStyle="1" w:styleId="TableGrid10">
    <w:name w:val="Table Grid1"/>
    <w:basedOn w:val="TableNormal"/>
    <w:next w:val="TableGrid"/>
    <w:rsid w:val="00602CEF"/>
    <w:pPr>
      <w:jc w:val="both"/>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portantNotice">
    <w:name w:val="Important Notice"/>
    <w:basedOn w:val="Normal"/>
    <w:rsid w:val="00602CEF"/>
    <w:pPr>
      <w:spacing w:after="80" w:line="260" w:lineRule="exact"/>
    </w:pPr>
    <w:rPr>
      <w:rFonts w:ascii="Arial" w:eastAsia="Times New Roman" w:hAnsi="Arial"/>
    </w:rPr>
  </w:style>
  <w:style w:type="character" w:customStyle="1" w:styleId="MTEquationSection">
    <w:name w:val="MTEquationSection"/>
    <w:basedOn w:val="DefaultParagraphFont"/>
    <w:rsid w:val="00602CEF"/>
    <w:rPr>
      <w:vanish/>
      <w:color w:val="FF0000"/>
    </w:rPr>
  </w:style>
  <w:style w:type="character" w:customStyle="1" w:styleId="CharChar5">
    <w:name w:val="Char Char5"/>
    <w:basedOn w:val="DefaultParagraphFont"/>
    <w:rsid w:val="00602CEF"/>
    <w:rPr>
      <w:rFonts w:ascii="Arial Bold" w:hAnsi="Arial Bold" w:cs="Arial"/>
      <w:b/>
      <w:sz w:val="24"/>
      <w:szCs w:val="24"/>
      <w:lang w:val="en-AU" w:eastAsia="en-AU" w:bidi="ar-SA"/>
    </w:rPr>
  </w:style>
  <w:style w:type="numbering" w:customStyle="1" w:styleId="Style2">
    <w:name w:val="Style2"/>
    <w:rsid w:val="00602CEF"/>
    <w:pPr>
      <w:numPr>
        <w:numId w:val="12"/>
      </w:numPr>
    </w:pPr>
  </w:style>
  <w:style w:type="character" w:customStyle="1" w:styleId="CaptionChar">
    <w:name w:val="Caption Char"/>
    <w:basedOn w:val="DefaultParagraphFont"/>
    <w:link w:val="Caption"/>
    <w:rsid w:val="00947F80"/>
    <w:rPr>
      <w:rFonts w:ascii="Times New Roman" w:hAnsi="Times New Roman"/>
      <w:bCs/>
      <w:szCs w:val="18"/>
    </w:rPr>
  </w:style>
  <w:style w:type="paragraph" w:customStyle="1" w:styleId="StyleMTDisplayEquationCenteredBefore0ptAfter0pt">
    <w:name w:val="Style MTDisplayEquation + Centered Before:  0 pt After:  0 pt"/>
    <w:basedOn w:val="Normal"/>
    <w:next w:val="Normal"/>
    <w:rsid w:val="00CC633C"/>
    <w:pPr>
      <w:tabs>
        <w:tab w:val="clear" w:pos="567"/>
        <w:tab w:val="clear" w:pos="4253"/>
        <w:tab w:val="clear" w:pos="8505"/>
        <w:tab w:val="center" w:pos="4250"/>
        <w:tab w:val="right" w:pos="8500"/>
      </w:tabs>
      <w:spacing w:line="480" w:lineRule="auto"/>
      <w:jc w:val="center"/>
    </w:pPr>
    <w:rPr>
      <w:rFonts w:eastAsia="Times New Roman"/>
      <w:szCs w:val="20"/>
      <w:lang w:val="en-GB" w:eastAsia="en-US"/>
    </w:rPr>
  </w:style>
  <w:style w:type="paragraph" w:customStyle="1" w:styleId="WGFSA">
    <w:name w:val="WGFSA"/>
    <w:basedOn w:val="Normal"/>
    <w:rsid w:val="00CC633C"/>
    <w:pPr>
      <w:tabs>
        <w:tab w:val="left" w:pos="2280"/>
      </w:tabs>
      <w:jc w:val="both"/>
    </w:pPr>
    <w:rPr>
      <w:rFonts w:eastAsia="Times New Roman"/>
      <w:szCs w:val="24"/>
      <w:lang w:val="en-GB" w:eastAsia="en-US"/>
    </w:rPr>
  </w:style>
  <w:style w:type="paragraph" w:customStyle="1" w:styleId="Program">
    <w:name w:val="Program"/>
    <w:basedOn w:val="Normal"/>
    <w:rsid w:val="00CC633C"/>
    <w:rPr>
      <w:rFonts w:eastAsia="Times New Roman"/>
      <w:szCs w:val="24"/>
      <w:lang w:val="en-GB" w:eastAsia="en-US"/>
    </w:rPr>
  </w:style>
  <w:style w:type="paragraph" w:customStyle="1" w:styleId="afmabodytext">
    <w:name w:val="afmabodytext"/>
    <w:basedOn w:val="Normal"/>
    <w:rsid w:val="00CC633C"/>
    <w:pPr>
      <w:tabs>
        <w:tab w:val="clear" w:pos="567"/>
        <w:tab w:val="clear" w:pos="4253"/>
        <w:tab w:val="clear" w:pos="8505"/>
      </w:tabs>
      <w:spacing w:before="220" w:line="280" w:lineRule="atLeast"/>
    </w:pPr>
    <w:rPr>
      <w:rFonts w:ascii="Arial" w:eastAsia="Times New Roman" w:hAnsi="Arial" w:cs="Arial"/>
      <w:lang w:eastAsia="en-US"/>
    </w:rPr>
  </w:style>
  <w:style w:type="paragraph" w:customStyle="1" w:styleId="MyTitle">
    <w:name w:val="MyTitle"/>
    <w:basedOn w:val="TOC3"/>
    <w:link w:val="MyTitleChar"/>
    <w:rsid w:val="00CC633C"/>
  </w:style>
  <w:style w:type="character" w:customStyle="1" w:styleId="CaptionChar1">
    <w:name w:val="Caption Char1"/>
    <w:basedOn w:val="DefaultParagraphFont"/>
    <w:rsid w:val="000B5D9C"/>
    <w:rPr>
      <w:rFonts w:ascii="Arial" w:hAnsi="Arial"/>
      <w:bCs/>
      <w:sz w:val="18"/>
      <w:szCs w:val="18"/>
      <w:lang w:val="en-AU" w:eastAsia="en-AU" w:bidi="ar-SA"/>
    </w:rPr>
  </w:style>
  <w:style w:type="character" w:customStyle="1" w:styleId="TOC3Char">
    <w:name w:val="TOC 3 Char"/>
    <w:aliases w:val="tocqm Char"/>
    <w:basedOn w:val="DefaultParagraphFont"/>
    <w:link w:val="TOC3"/>
    <w:uiPriority w:val="39"/>
    <w:rsid w:val="00CC633C"/>
    <w:rPr>
      <w:rFonts w:asciiTheme="minorHAnsi" w:eastAsia="Calibri" w:hAnsiTheme="minorHAnsi" w:cstheme="minorHAnsi"/>
      <w:i/>
      <w:iCs/>
      <w:color w:val="000000"/>
      <w:sz w:val="20"/>
      <w:szCs w:val="20"/>
    </w:rPr>
  </w:style>
  <w:style w:type="character" w:customStyle="1" w:styleId="MyTitleChar">
    <w:name w:val="MyTitle Char"/>
    <w:basedOn w:val="TOC3Char"/>
    <w:link w:val="MyTitle"/>
    <w:rsid w:val="00CC633C"/>
    <w:rPr>
      <w:rFonts w:ascii="Times New Roman" w:eastAsia="Calibri" w:hAnsi="Times New Roman" w:cstheme="minorHAnsi"/>
      <w:i/>
      <w:iCs/>
      <w:color w:val="A5B592" w:themeColor="accent1"/>
      <w:sz w:val="20"/>
      <w:szCs w:val="20"/>
    </w:rPr>
  </w:style>
  <w:style w:type="paragraph" w:customStyle="1" w:styleId="bt">
    <w:name w:val="bt"/>
    <w:basedOn w:val="Normal"/>
    <w:rsid w:val="000F4A6F"/>
    <w:pPr>
      <w:tabs>
        <w:tab w:val="clear" w:pos="567"/>
        <w:tab w:val="clear" w:pos="4253"/>
        <w:tab w:val="clear" w:pos="8505"/>
      </w:tabs>
      <w:spacing w:before="100" w:beforeAutospacing="1" w:after="100" w:afterAutospacing="1"/>
    </w:pPr>
    <w:rPr>
      <w:rFonts w:eastAsia="Times New Roman"/>
      <w:szCs w:val="24"/>
      <w:lang w:eastAsia="en-US"/>
    </w:rPr>
  </w:style>
  <w:style w:type="paragraph" w:customStyle="1" w:styleId="ColorfulList-Accent11">
    <w:name w:val="Colorful List - Accent 11"/>
    <w:basedOn w:val="Normal"/>
    <w:uiPriority w:val="34"/>
    <w:rsid w:val="00291049"/>
    <w:pPr>
      <w:tabs>
        <w:tab w:val="clear" w:pos="567"/>
        <w:tab w:val="clear" w:pos="4253"/>
        <w:tab w:val="clear" w:pos="8505"/>
      </w:tabs>
      <w:spacing w:after="200" w:line="276" w:lineRule="auto"/>
      <w:ind w:left="720"/>
      <w:contextualSpacing/>
    </w:pPr>
    <w:rPr>
      <w:rFonts w:ascii="Calibri" w:hAnsi="Calibri"/>
      <w:sz w:val="22"/>
      <w:lang w:eastAsia="en-US"/>
    </w:rPr>
  </w:style>
  <w:style w:type="paragraph" w:styleId="ListParagraph">
    <w:name w:val="List Paragraph"/>
    <w:basedOn w:val="Normal"/>
    <w:uiPriority w:val="34"/>
    <w:qFormat/>
    <w:rsid w:val="00947F80"/>
    <w:pPr>
      <w:ind w:left="720"/>
      <w:contextualSpacing/>
    </w:pPr>
  </w:style>
  <w:style w:type="paragraph" w:styleId="Quote">
    <w:name w:val="Quote"/>
    <w:basedOn w:val="Normal"/>
    <w:next w:val="Normal"/>
    <w:link w:val="QuoteChar"/>
    <w:uiPriority w:val="29"/>
    <w:qFormat/>
    <w:rsid w:val="00947F80"/>
    <w:pPr>
      <w:spacing w:before="120" w:after="120"/>
      <w:ind w:left="851" w:right="851"/>
    </w:pPr>
    <w:rPr>
      <w:i/>
      <w:iCs/>
      <w:color w:val="000000" w:themeColor="text1"/>
    </w:rPr>
  </w:style>
  <w:style w:type="character" w:customStyle="1" w:styleId="QuoteChar">
    <w:name w:val="Quote Char"/>
    <w:basedOn w:val="DefaultParagraphFont"/>
    <w:link w:val="Quote"/>
    <w:uiPriority w:val="29"/>
    <w:rsid w:val="00947F80"/>
    <w:rPr>
      <w:rFonts w:ascii="Times New Roman" w:hAnsi="Times New Roman"/>
      <w:i/>
      <w:iCs/>
      <w:color w:val="000000" w:themeColor="text1"/>
      <w:sz w:val="24"/>
    </w:rPr>
  </w:style>
  <w:style w:type="character" w:customStyle="1" w:styleId="ReferenceChar">
    <w:name w:val="Reference Char"/>
    <w:basedOn w:val="DefaultParagraphFont"/>
    <w:link w:val="Reference"/>
    <w:uiPriority w:val="99"/>
    <w:locked/>
    <w:rsid w:val="00291049"/>
    <w:rPr>
      <w:rFonts w:ascii="Times New Roman" w:eastAsia="Calibri" w:hAnsi="Times New Roman"/>
      <w:color w:val="000000"/>
      <w:sz w:val="24"/>
    </w:rPr>
  </w:style>
  <w:style w:type="paragraph" w:customStyle="1" w:styleId="BodyText20">
    <w:name w:val="Body Text2"/>
    <w:basedOn w:val="Normal"/>
    <w:next w:val="Normal"/>
    <w:autoRedefine/>
    <w:semiHidden/>
    <w:rsid w:val="00DA18EA"/>
    <w:pPr>
      <w:tabs>
        <w:tab w:val="clear" w:pos="567"/>
        <w:tab w:val="left" w:pos="0"/>
      </w:tabs>
    </w:pPr>
    <w:rPr>
      <w:rFonts w:eastAsia="Times New Roman"/>
      <w:kern w:val="28"/>
    </w:rPr>
  </w:style>
  <w:style w:type="character" w:customStyle="1" w:styleId="CharChar30">
    <w:name w:val="Char Char3"/>
    <w:semiHidden/>
    <w:rsid w:val="00AF793C"/>
    <w:rPr>
      <w:rFonts w:ascii="Arial" w:hAnsi="Arial" w:cs="Arial"/>
      <w:b/>
      <w:caps/>
      <w:noProof w:val="0"/>
      <w:sz w:val="28"/>
      <w:szCs w:val="28"/>
      <w:lang w:val="en-AU" w:eastAsia="en-AU" w:bidi="ar-SA"/>
    </w:rPr>
  </w:style>
  <w:style w:type="character" w:customStyle="1" w:styleId="CharChar10">
    <w:name w:val="Char Char1"/>
    <w:semiHidden/>
    <w:rsid w:val="00AF793C"/>
    <w:rPr>
      <w:rFonts w:ascii="Arial" w:hAnsi="Arial" w:cs="Arial"/>
      <w:b/>
      <w:caps/>
      <w:noProof w:val="0"/>
      <w:sz w:val="24"/>
      <w:szCs w:val="24"/>
      <w:lang w:val="en-AU" w:eastAsia="en-AU" w:bidi="ar-SA"/>
    </w:rPr>
  </w:style>
  <w:style w:type="character" w:customStyle="1" w:styleId="CharChar0">
    <w:name w:val="Char Char"/>
    <w:semiHidden/>
    <w:rsid w:val="00AF793C"/>
    <w:rPr>
      <w:rFonts w:ascii="Arial" w:hAnsi="Arial" w:cs="Arial"/>
      <w:b/>
      <w:i/>
      <w:caps/>
      <w:noProof w:val="0"/>
      <w:sz w:val="24"/>
      <w:szCs w:val="24"/>
      <w:lang w:val="en-AU" w:eastAsia="en-AU" w:bidi="ar-SA"/>
    </w:rPr>
  </w:style>
  <w:style w:type="numbering" w:customStyle="1" w:styleId="Headings">
    <w:name w:val="Headings"/>
    <w:rsid w:val="00AF793C"/>
    <w:pPr>
      <w:numPr>
        <w:numId w:val="14"/>
      </w:numPr>
    </w:pPr>
  </w:style>
  <w:style w:type="character" w:customStyle="1" w:styleId="MTDisplayEquationChar">
    <w:name w:val="MTDisplayEquation Char"/>
    <w:link w:val="MTDisplayEquation"/>
    <w:rsid w:val="00AF793C"/>
    <w:rPr>
      <w:rFonts w:ascii="Times New Roman" w:eastAsia="SimSun" w:hAnsi="Times New Roman"/>
      <w:sz w:val="24"/>
      <w:lang w:eastAsia="zh-CN"/>
    </w:rPr>
  </w:style>
  <w:style w:type="paragraph" w:styleId="Subtitle">
    <w:name w:val="Subtitle"/>
    <w:basedOn w:val="Normal"/>
    <w:next w:val="Normal"/>
    <w:link w:val="SubtitleChar"/>
    <w:qFormat/>
    <w:rsid w:val="00947F80"/>
    <w:pPr>
      <w:numPr>
        <w:ilvl w:val="1"/>
      </w:numPr>
    </w:pPr>
    <w:rPr>
      <w:rFonts w:asciiTheme="majorHAnsi" w:eastAsiaTheme="majorEastAsia" w:hAnsiTheme="majorHAnsi" w:cstheme="majorBidi"/>
      <w:i/>
      <w:iCs/>
      <w:color w:val="A5B592" w:themeColor="accent1"/>
      <w:spacing w:val="15"/>
      <w:szCs w:val="24"/>
    </w:rPr>
  </w:style>
  <w:style w:type="character" w:customStyle="1" w:styleId="SubtitleChar">
    <w:name w:val="Subtitle Char"/>
    <w:basedOn w:val="DefaultParagraphFont"/>
    <w:link w:val="Subtitle"/>
    <w:rsid w:val="00947F80"/>
    <w:rPr>
      <w:rFonts w:asciiTheme="majorHAnsi" w:eastAsiaTheme="majorEastAsia" w:hAnsiTheme="majorHAnsi" w:cstheme="majorBidi"/>
      <w:i/>
      <w:iCs/>
      <w:color w:val="A5B592" w:themeColor="accent1"/>
      <w:spacing w:val="15"/>
      <w:sz w:val="24"/>
      <w:szCs w:val="24"/>
    </w:rPr>
  </w:style>
  <w:style w:type="paragraph" w:styleId="NoSpacing">
    <w:name w:val="No Spacing"/>
    <w:uiPriority w:val="1"/>
    <w:rsid w:val="00947F80"/>
    <w:pPr>
      <w:spacing w:after="0" w:line="240" w:lineRule="auto"/>
    </w:pPr>
  </w:style>
  <w:style w:type="paragraph" w:styleId="IntenseQuote">
    <w:name w:val="Intense Quote"/>
    <w:basedOn w:val="Normal"/>
    <w:next w:val="Normal"/>
    <w:link w:val="IntenseQuoteChar"/>
    <w:uiPriority w:val="30"/>
    <w:rsid w:val="00947F80"/>
    <w:pPr>
      <w:pBdr>
        <w:bottom w:val="single" w:sz="4" w:space="4" w:color="A5B592" w:themeColor="accent1"/>
      </w:pBdr>
      <w:spacing w:before="200" w:after="280"/>
      <w:ind w:left="936" w:right="936"/>
    </w:pPr>
    <w:rPr>
      <w:b/>
      <w:bCs/>
      <w:i/>
      <w:iCs/>
      <w:color w:val="A5B592" w:themeColor="accent1"/>
    </w:rPr>
  </w:style>
  <w:style w:type="character" w:customStyle="1" w:styleId="IntenseQuoteChar">
    <w:name w:val="Intense Quote Char"/>
    <w:basedOn w:val="DefaultParagraphFont"/>
    <w:link w:val="IntenseQuote"/>
    <w:uiPriority w:val="30"/>
    <w:rsid w:val="00947F80"/>
    <w:rPr>
      <w:b/>
      <w:bCs/>
      <w:i/>
      <w:iCs/>
      <w:color w:val="A5B592" w:themeColor="accent1"/>
    </w:rPr>
  </w:style>
  <w:style w:type="character" w:styleId="SubtleEmphasis">
    <w:name w:val="Subtle Emphasis"/>
    <w:basedOn w:val="DefaultParagraphFont"/>
    <w:uiPriority w:val="19"/>
    <w:rsid w:val="00947F80"/>
    <w:rPr>
      <w:i/>
      <w:iCs/>
      <w:color w:val="808080" w:themeColor="text1" w:themeTint="7F"/>
    </w:rPr>
  </w:style>
  <w:style w:type="character" w:styleId="IntenseEmphasis">
    <w:name w:val="Intense Emphasis"/>
    <w:basedOn w:val="DefaultParagraphFont"/>
    <w:uiPriority w:val="21"/>
    <w:rsid w:val="00947F80"/>
    <w:rPr>
      <w:b/>
      <w:bCs/>
      <w:i/>
      <w:iCs/>
      <w:color w:val="A5B592" w:themeColor="accent1"/>
    </w:rPr>
  </w:style>
  <w:style w:type="character" w:styleId="SubtleReference">
    <w:name w:val="Subtle Reference"/>
    <w:basedOn w:val="DefaultParagraphFont"/>
    <w:uiPriority w:val="31"/>
    <w:rsid w:val="00947F80"/>
    <w:rPr>
      <w:smallCaps/>
      <w:color w:val="F3A447" w:themeColor="accent2"/>
      <w:u w:val="single"/>
    </w:rPr>
  </w:style>
  <w:style w:type="character" w:styleId="IntenseReference">
    <w:name w:val="Intense Reference"/>
    <w:basedOn w:val="DefaultParagraphFont"/>
    <w:uiPriority w:val="32"/>
    <w:rsid w:val="00947F80"/>
    <w:rPr>
      <w:b/>
      <w:bCs/>
      <w:smallCaps/>
      <w:color w:val="F3A447" w:themeColor="accent2"/>
      <w:spacing w:val="5"/>
      <w:u w:val="single"/>
    </w:rPr>
  </w:style>
  <w:style w:type="character" w:styleId="BookTitle">
    <w:name w:val="Book Title"/>
    <w:basedOn w:val="DefaultParagraphFont"/>
    <w:uiPriority w:val="33"/>
    <w:rsid w:val="00947F80"/>
    <w:rPr>
      <w:b/>
      <w:bCs/>
      <w:smallCaps/>
      <w:spacing w:val="5"/>
    </w:rPr>
  </w:style>
  <w:style w:type="paragraph" w:customStyle="1" w:styleId="MHHead2">
    <w:name w:val="MHHead2"/>
    <w:basedOn w:val="Normal"/>
    <w:rsid w:val="00A176BD"/>
    <w:pPr>
      <w:numPr>
        <w:numId w:val="20"/>
      </w:numPr>
      <w:spacing w:before="240" w:after="120"/>
      <w:ind w:left="0" w:firstLine="0"/>
    </w:pPr>
    <w:rPr>
      <w:b/>
      <w:sz w:val="32"/>
    </w:rPr>
  </w:style>
  <w:style w:type="numbering" w:customStyle="1" w:styleId="FRDCHeadings">
    <w:name w:val="FRDCHeadings"/>
    <w:uiPriority w:val="99"/>
    <w:rsid w:val="007C13C2"/>
    <w:pPr>
      <w:numPr>
        <w:numId w:val="21"/>
      </w:numPr>
    </w:pPr>
  </w:style>
  <w:style w:type="paragraph" w:customStyle="1" w:styleId="Disclaimerpagetext">
    <w:name w:val="Disclaimer page text"/>
    <w:basedOn w:val="Normal"/>
    <w:rsid w:val="001E1AEA"/>
    <w:pPr>
      <w:tabs>
        <w:tab w:val="clear" w:pos="567"/>
        <w:tab w:val="clear" w:pos="4253"/>
        <w:tab w:val="clear" w:pos="8505"/>
      </w:tabs>
      <w:suppressAutoHyphens/>
      <w:spacing w:after="220"/>
    </w:pPr>
    <w:rPr>
      <w:rFonts w:ascii="Arial" w:eastAsia="Times New Roman" w:hAnsi="Arial" w:cs="Times New Roman"/>
      <w:color w:val="000000"/>
      <w:sz w:val="18"/>
      <w:szCs w:val="20"/>
      <w:lang w:eastAsia="en-US"/>
    </w:rPr>
  </w:style>
  <w:style w:type="paragraph" w:customStyle="1" w:styleId="Dash">
    <w:name w:val="Dash"/>
    <w:basedOn w:val="Normal"/>
    <w:rsid w:val="009F40DE"/>
    <w:pPr>
      <w:numPr>
        <w:numId w:val="23"/>
      </w:numPr>
      <w:tabs>
        <w:tab w:val="clear" w:pos="567"/>
        <w:tab w:val="clear" w:pos="624"/>
        <w:tab w:val="clear" w:pos="4253"/>
        <w:tab w:val="clear" w:pos="8505"/>
      </w:tabs>
      <w:suppressAutoHyphens/>
      <w:spacing w:after="220"/>
      <w:ind w:left="720" w:hanging="363"/>
    </w:pPr>
    <w:rPr>
      <w:rFonts w:eastAsia="Times New Roman" w:cs="Times New Roman"/>
      <w:color w:val="000000"/>
      <w:sz w:val="22"/>
      <w:szCs w:val="20"/>
      <w:lang w:eastAsia="en-US"/>
    </w:rPr>
  </w:style>
  <w:style w:type="character" w:customStyle="1" w:styleId="Crossref">
    <w:name w:val="Cross ref"/>
    <w:basedOn w:val="FootnoteReference"/>
    <w:rsid w:val="009E6049"/>
    <w:rPr>
      <w:rFonts w:cs="Times New Roman"/>
      <w:vertAlign w:val="superscript"/>
    </w:rPr>
  </w:style>
  <w:style w:type="paragraph" w:customStyle="1" w:styleId="footerruled">
    <w:name w:val="footer (ruled)"/>
    <w:basedOn w:val="Footer"/>
    <w:rsid w:val="009E6049"/>
    <w:pPr>
      <w:pBdr>
        <w:top w:val="double" w:sz="12" w:space="3" w:color="auto"/>
      </w:pBdr>
      <w:tabs>
        <w:tab w:val="clear" w:pos="567"/>
        <w:tab w:val="clear" w:pos="4253"/>
        <w:tab w:val="clear" w:pos="4513"/>
        <w:tab w:val="clear" w:pos="8505"/>
        <w:tab w:val="clear" w:pos="9026"/>
        <w:tab w:val="left" w:pos="0"/>
        <w:tab w:val="center" w:pos="4176"/>
        <w:tab w:val="right" w:pos="8352"/>
      </w:tabs>
      <w:spacing w:line="240" w:lineRule="auto"/>
      <w:jc w:val="both"/>
    </w:pPr>
    <w:rPr>
      <w:rFonts w:ascii="Optimum" w:eastAsia="Times New Roman" w:hAnsi="Optimum" w:cs="Times New Roman"/>
      <w:szCs w:val="20"/>
      <w:lang w:val="en-GB" w:eastAsia="en-US"/>
    </w:rPr>
  </w:style>
  <w:style w:type="paragraph" w:customStyle="1" w:styleId="headerruled">
    <w:name w:val="header (ruled)"/>
    <w:basedOn w:val="Header"/>
    <w:rsid w:val="009E6049"/>
    <w:pPr>
      <w:pBdr>
        <w:bottom w:val="double" w:sz="12" w:space="3" w:color="auto"/>
      </w:pBdr>
      <w:tabs>
        <w:tab w:val="clear" w:pos="567"/>
        <w:tab w:val="clear" w:pos="4253"/>
        <w:tab w:val="clear" w:pos="8505"/>
        <w:tab w:val="left" w:pos="0"/>
        <w:tab w:val="center" w:pos="4464"/>
        <w:tab w:val="right" w:pos="9000"/>
      </w:tabs>
      <w:spacing w:after="240"/>
      <w:jc w:val="both"/>
    </w:pPr>
    <w:rPr>
      <w:rFonts w:ascii="Optimum" w:eastAsia="Times New Roman" w:hAnsi="Optimum" w:cs="Times New Roman"/>
      <w:caps w:val="0"/>
      <w:color w:val="auto"/>
      <w:spacing w:val="0"/>
      <w:sz w:val="16"/>
      <w:szCs w:val="20"/>
      <w:lang w:val="en-GB" w:eastAsia="en-US"/>
    </w:rPr>
  </w:style>
  <w:style w:type="paragraph" w:customStyle="1" w:styleId="Heading1No">
    <w:name w:val="Heading 1 (No.)"/>
    <w:basedOn w:val="Heading1"/>
    <w:next w:val="Normal"/>
    <w:rsid w:val="009E6049"/>
    <w:pPr>
      <w:numPr>
        <w:numId w:val="0"/>
      </w:numPr>
      <w:tabs>
        <w:tab w:val="clear" w:pos="567"/>
        <w:tab w:val="clear" w:pos="4253"/>
        <w:tab w:val="clear" w:pos="8505"/>
      </w:tabs>
      <w:spacing w:before="0" w:after="0"/>
      <w:ind w:left="720" w:hanging="720"/>
      <w:jc w:val="both"/>
      <w:outlineLvl w:val="9"/>
    </w:pPr>
    <w:rPr>
      <w:rFonts w:ascii="Optimum" w:eastAsia="Times New Roman" w:hAnsi="Optimum" w:cs="Times New Roman"/>
      <w:bCs w:val="0"/>
      <w:caps/>
      <w:sz w:val="24"/>
      <w:szCs w:val="20"/>
      <w:lang w:val="en-GB" w:eastAsia="en-US"/>
    </w:rPr>
  </w:style>
  <w:style w:type="paragraph" w:customStyle="1" w:styleId="Heading2No">
    <w:name w:val="Heading 2 (No.)"/>
    <w:basedOn w:val="Heading2"/>
    <w:next w:val="Normal"/>
    <w:rsid w:val="009E6049"/>
    <w:pPr>
      <w:numPr>
        <w:ilvl w:val="0"/>
        <w:numId w:val="0"/>
      </w:numPr>
      <w:tabs>
        <w:tab w:val="clear" w:pos="567"/>
        <w:tab w:val="clear" w:pos="4253"/>
        <w:tab w:val="clear" w:pos="8505"/>
      </w:tabs>
      <w:spacing w:before="0" w:after="0"/>
      <w:ind w:left="720" w:hanging="720"/>
      <w:jc w:val="both"/>
      <w:outlineLvl w:val="9"/>
    </w:pPr>
    <w:rPr>
      <w:rFonts w:ascii="Optimum" w:eastAsia="Times New Roman" w:hAnsi="Optimum" w:cs="Times New Roman"/>
      <w:bCs w:val="0"/>
      <w:sz w:val="24"/>
      <w:szCs w:val="20"/>
      <w:lang w:val="en-GB" w:eastAsia="en-US"/>
    </w:rPr>
  </w:style>
  <w:style w:type="paragraph" w:customStyle="1" w:styleId="Heading3No">
    <w:name w:val="Heading 3 (No.)"/>
    <w:basedOn w:val="Heading3"/>
    <w:next w:val="Normal"/>
    <w:rsid w:val="009E6049"/>
    <w:pPr>
      <w:keepLines/>
      <w:numPr>
        <w:ilvl w:val="0"/>
        <w:numId w:val="0"/>
      </w:numPr>
      <w:tabs>
        <w:tab w:val="clear" w:pos="567"/>
        <w:tab w:val="clear" w:pos="4253"/>
        <w:tab w:val="clear" w:pos="8505"/>
      </w:tabs>
      <w:spacing w:before="0" w:after="0"/>
      <w:ind w:left="720" w:hanging="720"/>
      <w:jc w:val="both"/>
      <w:outlineLvl w:val="9"/>
    </w:pPr>
    <w:rPr>
      <w:rFonts w:ascii="Optimum" w:eastAsia="Times New Roman" w:hAnsi="Optimum" w:cs="Times New Roman"/>
      <w:bCs w:val="0"/>
      <w:i/>
      <w:sz w:val="24"/>
      <w:szCs w:val="20"/>
      <w:lang w:val="en-GB" w:eastAsia="en-US"/>
    </w:rPr>
  </w:style>
  <w:style w:type="paragraph" w:customStyle="1" w:styleId="Heading4No">
    <w:name w:val="Heading 4 (No.)"/>
    <w:basedOn w:val="Heading4"/>
    <w:next w:val="Normal"/>
    <w:rsid w:val="009E6049"/>
    <w:pPr>
      <w:keepLines/>
      <w:numPr>
        <w:ilvl w:val="0"/>
        <w:numId w:val="0"/>
      </w:numPr>
      <w:tabs>
        <w:tab w:val="clear" w:pos="567"/>
        <w:tab w:val="clear" w:pos="4253"/>
        <w:tab w:val="clear" w:pos="8505"/>
      </w:tabs>
      <w:ind w:left="720" w:hanging="720"/>
      <w:jc w:val="both"/>
      <w:outlineLvl w:val="9"/>
    </w:pPr>
    <w:rPr>
      <w:rFonts w:ascii="Optimum" w:eastAsia="Times New Roman" w:hAnsi="Optimum" w:cs="Times New Roman"/>
      <w:bCs w:val="0"/>
      <w:iCs w:val="0"/>
      <w:szCs w:val="20"/>
      <w:lang w:val="en-GB" w:eastAsia="en-US"/>
    </w:rPr>
  </w:style>
  <w:style w:type="character" w:customStyle="1" w:styleId="Noteref">
    <w:name w:val="Noteref"/>
    <w:basedOn w:val="FootnoteReference"/>
    <w:rsid w:val="009E6049"/>
    <w:rPr>
      <w:rFonts w:cs="Times New Roman"/>
      <w:vertAlign w:val="superscript"/>
    </w:rPr>
  </w:style>
  <w:style w:type="paragraph" w:customStyle="1" w:styleId="qp01">
    <w:name w:val="qp01"/>
    <w:basedOn w:val="Normal"/>
    <w:next w:val="Normal"/>
    <w:rsid w:val="009E6049"/>
    <w:pPr>
      <w:tabs>
        <w:tab w:val="clear" w:pos="567"/>
        <w:tab w:val="clear" w:pos="4253"/>
        <w:tab w:val="clear" w:pos="8505"/>
      </w:tabs>
      <w:jc w:val="center"/>
    </w:pPr>
    <w:rPr>
      <w:rFonts w:ascii="Optimum" w:eastAsia="Times New Roman" w:hAnsi="Optimum" w:cs="Times New Roman"/>
      <w:b/>
      <w:sz w:val="26"/>
      <w:szCs w:val="20"/>
      <w:lang w:val="en-GB" w:eastAsia="en-US"/>
    </w:rPr>
  </w:style>
  <w:style w:type="paragraph" w:customStyle="1" w:styleId="s2">
    <w:name w:val="s2"/>
    <w:basedOn w:val="s"/>
    <w:rsid w:val="009E6049"/>
    <w:pPr>
      <w:spacing w:after="160"/>
    </w:pPr>
  </w:style>
  <w:style w:type="paragraph" w:customStyle="1" w:styleId="s">
    <w:name w:val="s"/>
    <w:basedOn w:val="Normal"/>
    <w:next w:val="s2"/>
    <w:rsid w:val="009E6049"/>
    <w:pPr>
      <w:tabs>
        <w:tab w:val="clear" w:pos="567"/>
        <w:tab w:val="clear" w:pos="4253"/>
        <w:tab w:val="clear" w:pos="8505"/>
      </w:tabs>
      <w:spacing w:after="80" w:line="280" w:lineRule="atLeast"/>
      <w:ind w:left="440" w:right="11" w:hanging="252"/>
      <w:jc w:val="both"/>
    </w:pPr>
    <w:rPr>
      <w:rFonts w:ascii="Times" w:eastAsia="Times New Roman" w:hAnsi="Times" w:cs="Times New Roman"/>
      <w:szCs w:val="20"/>
      <w:lang w:eastAsia="en-US"/>
    </w:rPr>
  </w:style>
  <w:style w:type="paragraph" w:customStyle="1" w:styleId="To">
    <w:name w:val="To"/>
    <w:basedOn w:val="Normal"/>
    <w:rsid w:val="009E6049"/>
    <w:pPr>
      <w:tabs>
        <w:tab w:val="clear" w:pos="567"/>
        <w:tab w:val="clear" w:pos="4253"/>
        <w:tab w:val="clear" w:pos="8505"/>
      </w:tabs>
    </w:pPr>
    <w:rPr>
      <w:rFonts w:ascii="Arial" w:eastAsia="Times New Roman" w:hAnsi="Arial" w:cs="Times New Roman"/>
      <w:sz w:val="36"/>
      <w:szCs w:val="20"/>
      <w:lang w:val="en-GB" w:eastAsia="en-US"/>
    </w:rPr>
  </w:style>
  <w:style w:type="paragraph" w:customStyle="1" w:styleId="FromCompany">
    <w:name w:val="FromCompany"/>
    <w:basedOn w:val="Normal"/>
    <w:rsid w:val="009E6049"/>
    <w:pPr>
      <w:tabs>
        <w:tab w:val="clear" w:pos="567"/>
        <w:tab w:val="clear" w:pos="4253"/>
        <w:tab w:val="clear" w:pos="8505"/>
      </w:tabs>
    </w:pPr>
    <w:rPr>
      <w:rFonts w:ascii="Arial" w:eastAsia="Times New Roman" w:hAnsi="Arial" w:cs="Times New Roman"/>
      <w:sz w:val="28"/>
      <w:szCs w:val="20"/>
      <w:lang w:val="en-GB" w:eastAsia="en-US"/>
    </w:rPr>
  </w:style>
  <w:style w:type="paragraph" w:customStyle="1" w:styleId="FromPhone">
    <w:name w:val="FromPhone"/>
    <w:basedOn w:val="Normal"/>
    <w:rsid w:val="009E6049"/>
    <w:pPr>
      <w:tabs>
        <w:tab w:val="clear" w:pos="567"/>
        <w:tab w:val="clear" w:pos="4253"/>
        <w:tab w:val="clear" w:pos="8505"/>
      </w:tabs>
    </w:pPr>
    <w:rPr>
      <w:rFonts w:ascii="Arial" w:eastAsia="Times New Roman" w:hAnsi="Arial" w:cs="Times New Roman"/>
      <w:sz w:val="28"/>
      <w:szCs w:val="20"/>
      <w:lang w:val="en-GB" w:eastAsia="en-US"/>
    </w:rPr>
  </w:style>
  <w:style w:type="paragraph" w:customStyle="1" w:styleId="FromFax">
    <w:name w:val="FromFax"/>
    <w:basedOn w:val="Normal"/>
    <w:rsid w:val="009E6049"/>
    <w:pPr>
      <w:tabs>
        <w:tab w:val="clear" w:pos="567"/>
        <w:tab w:val="clear" w:pos="4253"/>
        <w:tab w:val="clear" w:pos="8505"/>
      </w:tabs>
    </w:pPr>
    <w:rPr>
      <w:rFonts w:ascii="Arial" w:eastAsia="Times New Roman" w:hAnsi="Arial" w:cs="Times New Roman"/>
      <w:sz w:val="28"/>
      <w:szCs w:val="20"/>
      <w:lang w:val="en-GB" w:eastAsia="en-US"/>
    </w:rPr>
  </w:style>
  <w:style w:type="paragraph" w:customStyle="1" w:styleId="Header3">
    <w:name w:val="Header 3"/>
    <w:basedOn w:val="Normal"/>
    <w:next w:val="Normal"/>
    <w:qFormat/>
    <w:rsid w:val="00C27D66"/>
    <w:pPr>
      <w:tabs>
        <w:tab w:val="clear" w:pos="567"/>
        <w:tab w:val="clear" w:pos="4253"/>
        <w:tab w:val="clear" w:pos="8505"/>
      </w:tabs>
      <w:spacing w:before="60" w:after="60"/>
      <w:outlineLvl w:val="2"/>
    </w:pPr>
    <w:rPr>
      <w:rFonts w:eastAsia="Times New Roman" w:cs="Times New Roman"/>
      <w:b/>
      <w:szCs w:val="24"/>
      <w:lang w:val="en-US" w:eastAsia="en-US" w:bidi="en-US"/>
    </w:rPr>
  </w:style>
  <w:style w:type="paragraph" w:customStyle="1" w:styleId="EndNoteBibliography">
    <w:name w:val="EndNote Bibliography"/>
    <w:basedOn w:val="Normal"/>
    <w:link w:val="EndNoteBibliographyChar"/>
    <w:rsid w:val="002A18B2"/>
    <w:pPr>
      <w:tabs>
        <w:tab w:val="clear" w:pos="567"/>
        <w:tab w:val="clear" w:pos="4253"/>
        <w:tab w:val="clear" w:pos="8505"/>
      </w:tabs>
    </w:pPr>
    <w:rPr>
      <w:rFonts w:eastAsia="Times New Roman" w:cs="Times New Roman"/>
      <w:noProof/>
      <w:szCs w:val="24"/>
      <w:lang w:val="en-US" w:eastAsia="en-US" w:bidi="en-US"/>
    </w:rPr>
  </w:style>
  <w:style w:type="character" w:customStyle="1" w:styleId="EndNoteBibliographyChar">
    <w:name w:val="EndNote Bibliography Char"/>
    <w:basedOn w:val="DefaultParagraphFont"/>
    <w:link w:val="EndNoteBibliography"/>
    <w:rsid w:val="002A18B2"/>
    <w:rPr>
      <w:rFonts w:ascii="Times New Roman" w:eastAsia="Times New Roman" w:hAnsi="Times New Roman" w:cs="Times New Roman"/>
      <w:noProof/>
      <w:sz w:val="24"/>
      <w:szCs w:val="24"/>
      <w:lang w:val="en-US" w:eastAsia="en-US" w:bidi="en-US"/>
    </w:rPr>
  </w:style>
  <w:style w:type="paragraph" w:customStyle="1" w:styleId="Header2">
    <w:name w:val="Header 2"/>
    <w:basedOn w:val="Normal"/>
    <w:next w:val="Normal"/>
    <w:qFormat/>
    <w:rsid w:val="002A18B2"/>
    <w:pPr>
      <w:tabs>
        <w:tab w:val="clear" w:pos="567"/>
        <w:tab w:val="clear" w:pos="4253"/>
        <w:tab w:val="clear" w:pos="8505"/>
      </w:tabs>
      <w:spacing w:before="120" w:after="120"/>
      <w:outlineLvl w:val="1"/>
    </w:pPr>
    <w:rPr>
      <w:rFonts w:eastAsia="Times New Roman" w:cs="Times New Roman"/>
      <w:b/>
      <w:sz w:val="28"/>
      <w:szCs w:val="24"/>
      <w:lang w:val="en-US" w:eastAsia="en-US" w:bidi="en-US"/>
    </w:rPr>
  </w:style>
  <w:style w:type="numbering" w:customStyle="1" w:styleId="NoList1">
    <w:name w:val="No List1"/>
    <w:next w:val="NoList"/>
    <w:uiPriority w:val="99"/>
    <w:semiHidden/>
    <w:unhideWhenUsed/>
    <w:rsid w:val="00FF4D77"/>
  </w:style>
  <w:style w:type="paragraph" w:styleId="Bibliography">
    <w:name w:val="Bibliography"/>
    <w:basedOn w:val="Normal"/>
    <w:unhideWhenUsed/>
    <w:rsid w:val="00FF4D77"/>
    <w:pPr>
      <w:tabs>
        <w:tab w:val="left" w:pos="4253"/>
        <w:tab w:val="left" w:pos="8505"/>
      </w:tabs>
      <w:spacing w:after="200"/>
    </w:pPr>
    <w:rPr>
      <w:rFonts w:eastAsia="Cambria" w:cs="Times New Roman"/>
      <w:szCs w:val="24"/>
      <w:lang w:val="en-US" w:eastAsia="en-US"/>
    </w:rPr>
  </w:style>
  <w:style w:type="paragraph" w:customStyle="1" w:styleId="FirstParagraph">
    <w:name w:val="First Paragraph"/>
    <w:basedOn w:val="BodyText"/>
    <w:next w:val="BodyText"/>
    <w:rsid w:val="00FF4D77"/>
    <w:pPr>
      <w:tabs>
        <w:tab w:val="left" w:pos="4253"/>
        <w:tab w:val="left" w:pos="8505"/>
      </w:tabs>
      <w:spacing w:before="180" w:after="180"/>
    </w:pPr>
    <w:rPr>
      <w:rFonts w:eastAsia="Cambria" w:cs="Times New Roman"/>
      <w:szCs w:val="24"/>
      <w:lang w:val="en-US" w:eastAsia="en-US"/>
    </w:rPr>
  </w:style>
  <w:style w:type="paragraph" w:customStyle="1" w:styleId="Compact">
    <w:name w:val="Compact"/>
    <w:basedOn w:val="BodyText"/>
    <w:rsid w:val="00FF4D77"/>
    <w:pPr>
      <w:tabs>
        <w:tab w:val="left" w:pos="4253"/>
        <w:tab w:val="left" w:pos="8505"/>
      </w:tabs>
      <w:spacing w:before="36" w:after="36"/>
    </w:pPr>
    <w:rPr>
      <w:rFonts w:eastAsia="Cambria" w:cs="Times New Roman"/>
      <w:szCs w:val="24"/>
      <w:lang w:val="en-US" w:eastAsia="en-US"/>
    </w:rPr>
  </w:style>
  <w:style w:type="paragraph" w:customStyle="1" w:styleId="Abstract">
    <w:name w:val="Abstract"/>
    <w:basedOn w:val="Normal"/>
    <w:next w:val="BodyText"/>
    <w:qFormat/>
    <w:rsid w:val="00FF4D77"/>
    <w:pPr>
      <w:keepNext/>
      <w:keepLines/>
      <w:tabs>
        <w:tab w:val="left" w:pos="4253"/>
        <w:tab w:val="left" w:pos="8505"/>
      </w:tabs>
      <w:spacing w:before="300" w:after="300"/>
    </w:pPr>
    <w:rPr>
      <w:rFonts w:eastAsia="Cambria" w:cs="Times New Roman"/>
      <w:sz w:val="20"/>
      <w:szCs w:val="20"/>
      <w:lang w:val="en-US" w:eastAsia="en-US"/>
    </w:rPr>
  </w:style>
  <w:style w:type="paragraph" w:customStyle="1" w:styleId="Definition">
    <w:name w:val="Definition"/>
    <w:basedOn w:val="Normal"/>
    <w:rsid w:val="00FF4D77"/>
    <w:pPr>
      <w:tabs>
        <w:tab w:val="left" w:pos="4253"/>
        <w:tab w:val="left" w:pos="8505"/>
      </w:tabs>
      <w:spacing w:after="200"/>
    </w:pPr>
    <w:rPr>
      <w:rFonts w:eastAsia="Cambria" w:cs="Times New Roman"/>
      <w:szCs w:val="24"/>
      <w:lang w:val="en-US" w:eastAsia="en-US"/>
    </w:rPr>
  </w:style>
  <w:style w:type="paragraph" w:customStyle="1" w:styleId="DefinitionTerm">
    <w:name w:val="Definition Term"/>
    <w:basedOn w:val="Normal"/>
    <w:next w:val="Definition"/>
    <w:rsid w:val="00FF4D77"/>
    <w:pPr>
      <w:keepNext/>
      <w:keepLines/>
      <w:tabs>
        <w:tab w:val="left" w:pos="4253"/>
        <w:tab w:val="left" w:pos="8505"/>
      </w:tabs>
    </w:pPr>
    <w:rPr>
      <w:rFonts w:eastAsia="Cambria" w:cs="Times New Roman"/>
      <w:b/>
      <w:szCs w:val="24"/>
      <w:lang w:val="en-US" w:eastAsia="en-US"/>
    </w:rPr>
  </w:style>
  <w:style w:type="paragraph" w:customStyle="1" w:styleId="TableCaption">
    <w:name w:val="Table Caption"/>
    <w:basedOn w:val="Caption"/>
    <w:rsid w:val="00FF4D77"/>
    <w:pPr>
      <w:keepNext/>
      <w:tabs>
        <w:tab w:val="left" w:pos="4253"/>
        <w:tab w:val="left" w:pos="8505"/>
      </w:tabs>
      <w:spacing w:after="120"/>
    </w:pPr>
    <w:rPr>
      <w:rFonts w:cs="Times New Roman"/>
      <w:bCs w:val="0"/>
      <w:i/>
      <w:szCs w:val="22"/>
    </w:rPr>
  </w:style>
  <w:style w:type="paragraph" w:customStyle="1" w:styleId="ImageCaption">
    <w:name w:val="Image Caption"/>
    <w:basedOn w:val="Caption"/>
    <w:rsid w:val="00FF4D77"/>
    <w:pPr>
      <w:tabs>
        <w:tab w:val="left" w:pos="4253"/>
        <w:tab w:val="left" w:pos="8505"/>
      </w:tabs>
      <w:spacing w:after="120"/>
    </w:pPr>
    <w:rPr>
      <w:rFonts w:cs="Times New Roman"/>
      <w:bCs w:val="0"/>
      <w:i/>
      <w:szCs w:val="22"/>
    </w:rPr>
  </w:style>
  <w:style w:type="paragraph" w:customStyle="1" w:styleId="Figure">
    <w:name w:val="Figure"/>
    <w:basedOn w:val="Normal"/>
    <w:rsid w:val="00FF4D77"/>
    <w:pPr>
      <w:tabs>
        <w:tab w:val="left" w:pos="4253"/>
        <w:tab w:val="left" w:pos="8505"/>
      </w:tabs>
      <w:spacing w:after="200"/>
    </w:pPr>
    <w:rPr>
      <w:rFonts w:eastAsia="Cambria" w:cs="Times New Roman"/>
      <w:szCs w:val="24"/>
      <w:lang w:val="en-US" w:eastAsia="en-US"/>
    </w:rPr>
  </w:style>
  <w:style w:type="paragraph" w:customStyle="1" w:styleId="FigurewithCaption">
    <w:name w:val="Figure with Caption"/>
    <w:basedOn w:val="Figure"/>
    <w:rsid w:val="00FF4D77"/>
    <w:pPr>
      <w:keepNext/>
    </w:pPr>
  </w:style>
  <w:style w:type="character" w:customStyle="1" w:styleId="VerbatimChar">
    <w:name w:val="Verbatim Char"/>
    <w:basedOn w:val="CaptionChar"/>
    <w:link w:val="SourceCode"/>
    <w:locked/>
    <w:rsid w:val="00FF4D77"/>
    <w:rPr>
      <w:rFonts w:ascii="Consolas" w:hAnsi="Consolas" w:cs="Times New Roman"/>
      <w:bCs w:val="0"/>
      <w:i/>
      <w:szCs w:val="18"/>
      <w:shd w:val="clear" w:color="auto" w:fill="F8F8F8"/>
    </w:rPr>
  </w:style>
  <w:style w:type="paragraph" w:customStyle="1" w:styleId="SourceCode">
    <w:name w:val="Source Code"/>
    <w:basedOn w:val="Normal"/>
    <w:link w:val="VerbatimChar"/>
    <w:rsid w:val="00FF4D77"/>
    <w:pPr>
      <w:shd w:val="clear" w:color="auto" w:fill="F8F8F8"/>
      <w:tabs>
        <w:tab w:val="left" w:pos="4253"/>
        <w:tab w:val="left" w:pos="8505"/>
      </w:tabs>
      <w:wordWrap w:val="0"/>
      <w:spacing w:after="200"/>
    </w:pPr>
    <w:rPr>
      <w:rFonts w:ascii="Consolas" w:hAnsi="Consolas" w:cs="Times New Roman"/>
      <w:i/>
      <w:sz w:val="22"/>
    </w:rPr>
  </w:style>
  <w:style w:type="character" w:customStyle="1" w:styleId="KeywordTok">
    <w:name w:val="KeywordTok"/>
    <w:basedOn w:val="VerbatimChar"/>
    <w:rsid w:val="00FF4D77"/>
    <w:rPr>
      <w:rFonts w:ascii="Consolas" w:hAnsi="Consolas" w:cs="Times New Roman"/>
      <w:b/>
      <w:bCs w:val="0"/>
      <w:i/>
      <w:color w:val="204A87"/>
      <w:szCs w:val="18"/>
      <w:shd w:val="clear" w:color="auto" w:fill="F8F8F8"/>
    </w:rPr>
  </w:style>
  <w:style w:type="character" w:customStyle="1" w:styleId="DataTypeTok">
    <w:name w:val="DataTypeTok"/>
    <w:basedOn w:val="VerbatimChar"/>
    <w:rsid w:val="00FF4D77"/>
    <w:rPr>
      <w:rFonts w:ascii="Consolas" w:hAnsi="Consolas" w:cs="Times New Roman"/>
      <w:bCs w:val="0"/>
      <w:i/>
      <w:color w:val="204A87"/>
      <w:szCs w:val="18"/>
      <w:shd w:val="clear" w:color="auto" w:fill="F8F8F8"/>
    </w:rPr>
  </w:style>
  <w:style w:type="character" w:customStyle="1" w:styleId="DecValTok">
    <w:name w:val="DecValTok"/>
    <w:basedOn w:val="VerbatimChar"/>
    <w:rsid w:val="00FF4D77"/>
    <w:rPr>
      <w:rFonts w:ascii="Consolas" w:hAnsi="Consolas" w:cs="Times New Roman"/>
      <w:bCs w:val="0"/>
      <w:i/>
      <w:color w:val="0000CF"/>
      <w:szCs w:val="18"/>
      <w:shd w:val="clear" w:color="auto" w:fill="F8F8F8"/>
    </w:rPr>
  </w:style>
  <w:style w:type="character" w:customStyle="1" w:styleId="BaseNTok">
    <w:name w:val="BaseNTok"/>
    <w:basedOn w:val="VerbatimChar"/>
    <w:rsid w:val="00FF4D77"/>
    <w:rPr>
      <w:rFonts w:ascii="Consolas" w:hAnsi="Consolas" w:cs="Times New Roman"/>
      <w:bCs w:val="0"/>
      <w:i/>
      <w:color w:val="0000CF"/>
      <w:szCs w:val="18"/>
      <w:shd w:val="clear" w:color="auto" w:fill="F8F8F8"/>
    </w:rPr>
  </w:style>
  <w:style w:type="character" w:customStyle="1" w:styleId="FloatTok">
    <w:name w:val="FloatTok"/>
    <w:basedOn w:val="VerbatimChar"/>
    <w:rsid w:val="00FF4D77"/>
    <w:rPr>
      <w:rFonts w:ascii="Consolas" w:hAnsi="Consolas" w:cs="Times New Roman"/>
      <w:bCs w:val="0"/>
      <w:i/>
      <w:color w:val="0000CF"/>
      <w:szCs w:val="18"/>
      <w:shd w:val="clear" w:color="auto" w:fill="F8F8F8"/>
    </w:rPr>
  </w:style>
  <w:style w:type="character" w:customStyle="1" w:styleId="ConstantTok">
    <w:name w:val="ConstantTok"/>
    <w:basedOn w:val="VerbatimChar"/>
    <w:rsid w:val="00FF4D77"/>
    <w:rPr>
      <w:rFonts w:ascii="Consolas" w:hAnsi="Consolas" w:cs="Times New Roman"/>
      <w:bCs w:val="0"/>
      <w:i/>
      <w:color w:val="000000"/>
      <w:szCs w:val="18"/>
      <w:shd w:val="clear" w:color="auto" w:fill="F8F8F8"/>
    </w:rPr>
  </w:style>
  <w:style w:type="character" w:customStyle="1" w:styleId="CharTok">
    <w:name w:val="CharTok"/>
    <w:basedOn w:val="VerbatimChar"/>
    <w:rsid w:val="00FF4D77"/>
    <w:rPr>
      <w:rFonts w:ascii="Consolas" w:hAnsi="Consolas" w:cs="Times New Roman"/>
      <w:bCs w:val="0"/>
      <w:i/>
      <w:color w:val="4E9A06"/>
      <w:szCs w:val="18"/>
      <w:shd w:val="clear" w:color="auto" w:fill="F8F8F8"/>
    </w:rPr>
  </w:style>
  <w:style w:type="character" w:customStyle="1" w:styleId="SpecialCharTok">
    <w:name w:val="SpecialCharTok"/>
    <w:basedOn w:val="VerbatimChar"/>
    <w:rsid w:val="00FF4D77"/>
    <w:rPr>
      <w:rFonts w:ascii="Consolas" w:hAnsi="Consolas" w:cs="Times New Roman"/>
      <w:bCs w:val="0"/>
      <w:i/>
      <w:color w:val="000000"/>
      <w:szCs w:val="18"/>
      <w:shd w:val="clear" w:color="auto" w:fill="F8F8F8"/>
    </w:rPr>
  </w:style>
  <w:style w:type="character" w:customStyle="1" w:styleId="StringTok">
    <w:name w:val="StringTok"/>
    <w:basedOn w:val="VerbatimChar"/>
    <w:rsid w:val="00FF4D77"/>
    <w:rPr>
      <w:rFonts w:ascii="Consolas" w:hAnsi="Consolas" w:cs="Times New Roman"/>
      <w:bCs w:val="0"/>
      <w:i/>
      <w:color w:val="4E9A06"/>
      <w:szCs w:val="18"/>
      <w:shd w:val="clear" w:color="auto" w:fill="F8F8F8"/>
    </w:rPr>
  </w:style>
  <w:style w:type="character" w:customStyle="1" w:styleId="VerbatimStringTok">
    <w:name w:val="VerbatimStringTok"/>
    <w:basedOn w:val="VerbatimChar"/>
    <w:rsid w:val="00FF4D77"/>
    <w:rPr>
      <w:rFonts w:ascii="Consolas" w:hAnsi="Consolas" w:cs="Times New Roman"/>
      <w:bCs w:val="0"/>
      <w:i/>
      <w:color w:val="4E9A06"/>
      <w:szCs w:val="18"/>
      <w:shd w:val="clear" w:color="auto" w:fill="F8F8F8"/>
    </w:rPr>
  </w:style>
  <w:style w:type="character" w:customStyle="1" w:styleId="SpecialStringTok">
    <w:name w:val="SpecialStringTok"/>
    <w:basedOn w:val="VerbatimChar"/>
    <w:rsid w:val="00FF4D77"/>
    <w:rPr>
      <w:rFonts w:ascii="Consolas" w:hAnsi="Consolas" w:cs="Times New Roman"/>
      <w:bCs w:val="0"/>
      <w:i/>
      <w:color w:val="4E9A06"/>
      <w:szCs w:val="18"/>
      <w:shd w:val="clear" w:color="auto" w:fill="F8F8F8"/>
    </w:rPr>
  </w:style>
  <w:style w:type="character" w:customStyle="1" w:styleId="ImportTok">
    <w:name w:val="ImportTok"/>
    <w:basedOn w:val="VerbatimChar"/>
    <w:rsid w:val="00FF4D77"/>
    <w:rPr>
      <w:rFonts w:ascii="Consolas" w:hAnsi="Consolas" w:cs="Times New Roman"/>
      <w:bCs w:val="0"/>
      <w:i/>
      <w:szCs w:val="18"/>
      <w:shd w:val="clear" w:color="auto" w:fill="F8F8F8"/>
    </w:rPr>
  </w:style>
  <w:style w:type="character" w:customStyle="1" w:styleId="CommentTok">
    <w:name w:val="CommentTok"/>
    <w:basedOn w:val="VerbatimChar"/>
    <w:rsid w:val="00FF4D77"/>
    <w:rPr>
      <w:rFonts w:ascii="Consolas" w:hAnsi="Consolas" w:cs="Times New Roman"/>
      <w:bCs w:val="0"/>
      <w:i w:val="0"/>
      <w:color w:val="8F5902"/>
      <w:szCs w:val="18"/>
      <w:shd w:val="clear" w:color="auto" w:fill="F8F8F8"/>
    </w:rPr>
  </w:style>
  <w:style w:type="character" w:customStyle="1" w:styleId="DocumentationTok">
    <w:name w:val="DocumentationTok"/>
    <w:basedOn w:val="VerbatimChar"/>
    <w:rsid w:val="00FF4D77"/>
    <w:rPr>
      <w:rFonts w:ascii="Consolas" w:hAnsi="Consolas" w:cs="Times New Roman"/>
      <w:b/>
      <w:bCs w:val="0"/>
      <w:i w:val="0"/>
      <w:color w:val="8F5902"/>
      <w:szCs w:val="18"/>
      <w:shd w:val="clear" w:color="auto" w:fill="F8F8F8"/>
    </w:rPr>
  </w:style>
  <w:style w:type="character" w:customStyle="1" w:styleId="AnnotationTok">
    <w:name w:val="AnnotationTok"/>
    <w:basedOn w:val="VerbatimChar"/>
    <w:rsid w:val="00FF4D77"/>
    <w:rPr>
      <w:rFonts w:ascii="Consolas" w:hAnsi="Consolas" w:cs="Times New Roman"/>
      <w:b/>
      <w:bCs w:val="0"/>
      <w:i w:val="0"/>
      <w:color w:val="8F5902"/>
      <w:szCs w:val="18"/>
      <w:shd w:val="clear" w:color="auto" w:fill="F8F8F8"/>
    </w:rPr>
  </w:style>
  <w:style w:type="character" w:customStyle="1" w:styleId="CommentVarTok">
    <w:name w:val="CommentVarTok"/>
    <w:basedOn w:val="VerbatimChar"/>
    <w:rsid w:val="00FF4D77"/>
    <w:rPr>
      <w:rFonts w:ascii="Consolas" w:hAnsi="Consolas" w:cs="Times New Roman"/>
      <w:b/>
      <w:bCs w:val="0"/>
      <w:i w:val="0"/>
      <w:color w:val="8F5902"/>
      <w:szCs w:val="18"/>
      <w:shd w:val="clear" w:color="auto" w:fill="F8F8F8"/>
    </w:rPr>
  </w:style>
  <w:style w:type="character" w:customStyle="1" w:styleId="OtherTok">
    <w:name w:val="OtherTok"/>
    <w:basedOn w:val="VerbatimChar"/>
    <w:rsid w:val="00FF4D77"/>
    <w:rPr>
      <w:rFonts w:ascii="Consolas" w:hAnsi="Consolas" w:cs="Times New Roman"/>
      <w:bCs w:val="0"/>
      <w:i/>
      <w:color w:val="8F5902"/>
      <w:szCs w:val="18"/>
      <w:shd w:val="clear" w:color="auto" w:fill="F8F8F8"/>
    </w:rPr>
  </w:style>
  <w:style w:type="character" w:customStyle="1" w:styleId="FunctionTok">
    <w:name w:val="FunctionTok"/>
    <w:basedOn w:val="VerbatimChar"/>
    <w:rsid w:val="00FF4D77"/>
    <w:rPr>
      <w:rFonts w:ascii="Consolas" w:hAnsi="Consolas" w:cs="Times New Roman"/>
      <w:bCs w:val="0"/>
      <w:i/>
      <w:color w:val="000000"/>
      <w:szCs w:val="18"/>
      <w:shd w:val="clear" w:color="auto" w:fill="F8F8F8"/>
    </w:rPr>
  </w:style>
  <w:style w:type="character" w:customStyle="1" w:styleId="VariableTok">
    <w:name w:val="VariableTok"/>
    <w:basedOn w:val="VerbatimChar"/>
    <w:rsid w:val="00FF4D77"/>
    <w:rPr>
      <w:rFonts w:ascii="Consolas" w:hAnsi="Consolas" w:cs="Times New Roman"/>
      <w:bCs w:val="0"/>
      <w:i/>
      <w:color w:val="000000"/>
      <w:szCs w:val="18"/>
      <w:shd w:val="clear" w:color="auto" w:fill="F8F8F8"/>
    </w:rPr>
  </w:style>
  <w:style w:type="character" w:customStyle="1" w:styleId="ControlFlowTok">
    <w:name w:val="ControlFlowTok"/>
    <w:basedOn w:val="VerbatimChar"/>
    <w:rsid w:val="00FF4D77"/>
    <w:rPr>
      <w:rFonts w:ascii="Consolas" w:hAnsi="Consolas" w:cs="Times New Roman"/>
      <w:b/>
      <w:bCs w:val="0"/>
      <w:i/>
      <w:color w:val="204A87"/>
      <w:szCs w:val="18"/>
      <w:shd w:val="clear" w:color="auto" w:fill="F8F8F8"/>
    </w:rPr>
  </w:style>
  <w:style w:type="character" w:customStyle="1" w:styleId="OperatorTok">
    <w:name w:val="OperatorTok"/>
    <w:basedOn w:val="VerbatimChar"/>
    <w:rsid w:val="00FF4D77"/>
    <w:rPr>
      <w:rFonts w:ascii="Consolas" w:hAnsi="Consolas" w:cs="Times New Roman"/>
      <w:b/>
      <w:bCs w:val="0"/>
      <w:i/>
      <w:color w:val="CE5C00"/>
      <w:szCs w:val="18"/>
      <w:shd w:val="clear" w:color="auto" w:fill="F8F8F8"/>
    </w:rPr>
  </w:style>
  <w:style w:type="character" w:customStyle="1" w:styleId="BuiltInTok">
    <w:name w:val="BuiltInTok"/>
    <w:basedOn w:val="VerbatimChar"/>
    <w:rsid w:val="00FF4D77"/>
    <w:rPr>
      <w:rFonts w:ascii="Consolas" w:hAnsi="Consolas" w:cs="Times New Roman"/>
      <w:bCs w:val="0"/>
      <w:i/>
      <w:szCs w:val="18"/>
      <w:shd w:val="clear" w:color="auto" w:fill="F8F8F8"/>
    </w:rPr>
  </w:style>
  <w:style w:type="character" w:customStyle="1" w:styleId="ExtensionTok">
    <w:name w:val="ExtensionTok"/>
    <w:basedOn w:val="VerbatimChar"/>
    <w:rsid w:val="00FF4D77"/>
    <w:rPr>
      <w:rFonts w:ascii="Consolas" w:hAnsi="Consolas" w:cs="Times New Roman"/>
      <w:bCs w:val="0"/>
      <w:i/>
      <w:szCs w:val="18"/>
      <w:shd w:val="clear" w:color="auto" w:fill="F8F8F8"/>
    </w:rPr>
  </w:style>
  <w:style w:type="character" w:customStyle="1" w:styleId="PreprocessorTok">
    <w:name w:val="PreprocessorTok"/>
    <w:basedOn w:val="VerbatimChar"/>
    <w:rsid w:val="00FF4D77"/>
    <w:rPr>
      <w:rFonts w:ascii="Consolas" w:hAnsi="Consolas" w:cs="Times New Roman"/>
      <w:bCs w:val="0"/>
      <w:i w:val="0"/>
      <w:color w:val="8F5902"/>
      <w:szCs w:val="18"/>
      <w:shd w:val="clear" w:color="auto" w:fill="F8F8F8"/>
    </w:rPr>
  </w:style>
  <w:style w:type="character" w:customStyle="1" w:styleId="AttributeTok">
    <w:name w:val="AttributeTok"/>
    <w:basedOn w:val="VerbatimChar"/>
    <w:rsid w:val="00FF4D77"/>
    <w:rPr>
      <w:rFonts w:ascii="Consolas" w:hAnsi="Consolas" w:cs="Times New Roman"/>
      <w:bCs w:val="0"/>
      <w:i/>
      <w:color w:val="C4A000"/>
      <w:szCs w:val="18"/>
      <w:shd w:val="clear" w:color="auto" w:fill="F8F8F8"/>
    </w:rPr>
  </w:style>
  <w:style w:type="character" w:customStyle="1" w:styleId="RegionMarkerTok">
    <w:name w:val="RegionMarkerTok"/>
    <w:basedOn w:val="VerbatimChar"/>
    <w:rsid w:val="00FF4D77"/>
    <w:rPr>
      <w:rFonts w:ascii="Consolas" w:hAnsi="Consolas" w:cs="Times New Roman"/>
      <w:bCs w:val="0"/>
      <w:i/>
      <w:szCs w:val="18"/>
      <w:shd w:val="clear" w:color="auto" w:fill="F8F8F8"/>
    </w:rPr>
  </w:style>
  <w:style w:type="character" w:customStyle="1" w:styleId="InformationTok">
    <w:name w:val="InformationTok"/>
    <w:basedOn w:val="VerbatimChar"/>
    <w:rsid w:val="00FF4D77"/>
    <w:rPr>
      <w:rFonts w:ascii="Consolas" w:hAnsi="Consolas" w:cs="Times New Roman"/>
      <w:b/>
      <w:bCs w:val="0"/>
      <w:i w:val="0"/>
      <w:color w:val="8F5902"/>
      <w:szCs w:val="18"/>
      <w:shd w:val="clear" w:color="auto" w:fill="F8F8F8"/>
    </w:rPr>
  </w:style>
  <w:style w:type="character" w:customStyle="1" w:styleId="WarningTok">
    <w:name w:val="WarningTok"/>
    <w:basedOn w:val="VerbatimChar"/>
    <w:rsid w:val="00FF4D77"/>
    <w:rPr>
      <w:rFonts w:ascii="Consolas" w:hAnsi="Consolas" w:cs="Times New Roman"/>
      <w:b/>
      <w:bCs w:val="0"/>
      <w:i w:val="0"/>
      <w:color w:val="8F5902"/>
      <w:szCs w:val="18"/>
      <w:shd w:val="clear" w:color="auto" w:fill="F8F8F8"/>
    </w:rPr>
  </w:style>
  <w:style w:type="character" w:customStyle="1" w:styleId="AlertTok">
    <w:name w:val="AlertTok"/>
    <w:basedOn w:val="VerbatimChar"/>
    <w:rsid w:val="00FF4D77"/>
    <w:rPr>
      <w:rFonts w:ascii="Consolas" w:hAnsi="Consolas" w:cs="Times New Roman"/>
      <w:bCs w:val="0"/>
      <w:i/>
      <w:color w:val="EF2929"/>
      <w:szCs w:val="18"/>
      <w:shd w:val="clear" w:color="auto" w:fill="F8F8F8"/>
    </w:rPr>
  </w:style>
  <w:style w:type="character" w:customStyle="1" w:styleId="ErrorTok">
    <w:name w:val="ErrorTok"/>
    <w:basedOn w:val="VerbatimChar"/>
    <w:rsid w:val="00FF4D77"/>
    <w:rPr>
      <w:rFonts w:ascii="Consolas" w:hAnsi="Consolas" w:cs="Times New Roman"/>
      <w:b/>
      <w:bCs w:val="0"/>
      <w:i/>
      <w:color w:val="A40000"/>
      <w:szCs w:val="18"/>
      <w:shd w:val="clear" w:color="auto" w:fill="F8F8F8"/>
    </w:rPr>
  </w:style>
  <w:style w:type="character" w:customStyle="1" w:styleId="NormalTok">
    <w:name w:val="NormalTok"/>
    <w:basedOn w:val="VerbatimChar"/>
    <w:rsid w:val="00FF4D77"/>
    <w:rPr>
      <w:rFonts w:ascii="Consolas" w:hAnsi="Consolas" w:cs="Times New Roman"/>
      <w:bCs w:val="0"/>
      <w:i/>
      <w:szCs w:val="18"/>
      <w:shd w:val="clear" w:color="auto" w:fill="F8F8F8"/>
    </w:rPr>
  </w:style>
  <w:style w:type="character" w:customStyle="1" w:styleId="UnresolvedMention">
    <w:name w:val="Unresolved Mention"/>
    <w:basedOn w:val="DefaultParagraphFont"/>
    <w:uiPriority w:val="99"/>
    <w:semiHidden/>
    <w:unhideWhenUsed/>
    <w:rsid w:val="006F7B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70">
      <w:bodyDiv w:val="1"/>
      <w:marLeft w:val="0"/>
      <w:marRight w:val="0"/>
      <w:marTop w:val="0"/>
      <w:marBottom w:val="0"/>
      <w:divBdr>
        <w:top w:val="none" w:sz="0" w:space="0" w:color="auto"/>
        <w:left w:val="none" w:sz="0" w:space="0" w:color="auto"/>
        <w:bottom w:val="none" w:sz="0" w:space="0" w:color="auto"/>
        <w:right w:val="none" w:sz="0" w:space="0" w:color="auto"/>
      </w:divBdr>
    </w:div>
    <w:div w:id="14575431">
      <w:bodyDiv w:val="1"/>
      <w:marLeft w:val="0"/>
      <w:marRight w:val="0"/>
      <w:marTop w:val="0"/>
      <w:marBottom w:val="0"/>
      <w:divBdr>
        <w:top w:val="none" w:sz="0" w:space="0" w:color="auto"/>
        <w:left w:val="none" w:sz="0" w:space="0" w:color="auto"/>
        <w:bottom w:val="none" w:sz="0" w:space="0" w:color="auto"/>
        <w:right w:val="none" w:sz="0" w:space="0" w:color="auto"/>
      </w:divBdr>
    </w:div>
    <w:div w:id="30231979">
      <w:bodyDiv w:val="1"/>
      <w:marLeft w:val="0"/>
      <w:marRight w:val="0"/>
      <w:marTop w:val="0"/>
      <w:marBottom w:val="0"/>
      <w:divBdr>
        <w:top w:val="none" w:sz="0" w:space="0" w:color="auto"/>
        <w:left w:val="none" w:sz="0" w:space="0" w:color="auto"/>
        <w:bottom w:val="none" w:sz="0" w:space="0" w:color="auto"/>
        <w:right w:val="none" w:sz="0" w:space="0" w:color="auto"/>
      </w:divBdr>
    </w:div>
    <w:div w:id="223608999">
      <w:bodyDiv w:val="1"/>
      <w:marLeft w:val="0"/>
      <w:marRight w:val="0"/>
      <w:marTop w:val="0"/>
      <w:marBottom w:val="0"/>
      <w:divBdr>
        <w:top w:val="none" w:sz="0" w:space="0" w:color="auto"/>
        <w:left w:val="none" w:sz="0" w:space="0" w:color="auto"/>
        <w:bottom w:val="none" w:sz="0" w:space="0" w:color="auto"/>
        <w:right w:val="none" w:sz="0" w:space="0" w:color="auto"/>
      </w:divBdr>
    </w:div>
    <w:div w:id="234358736">
      <w:bodyDiv w:val="1"/>
      <w:marLeft w:val="0"/>
      <w:marRight w:val="0"/>
      <w:marTop w:val="0"/>
      <w:marBottom w:val="0"/>
      <w:divBdr>
        <w:top w:val="none" w:sz="0" w:space="0" w:color="auto"/>
        <w:left w:val="none" w:sz="0" w:space="0" w:color="auto"/>
        <w:bottom w:val="none" w:sz="0" w:space="0" w:color="auto"/>
        <w:right w:val="none" w:sz="0" w:space="0" w:color="auto"/>
      </w:divBdr>
    </w:div>
    <w:div w:id="234509638">
      <w:bodyDiv w:val="1"/>
      <w:marLeft w:val="0"/>
      <w:marRight w:val="0"/>
      <w:marTop w:val="0"/>
      <w:marBottom w:val="0"/>
      <w:divBdr>
        <w:top w:val="none" w:sz="0" w:space="0" w:color="auto"/>
        <w:left w:val="none" w:sz="0" w:space="0" w:color="auto"/>
        <w:bottom w:val="none" w:sz="0" w:space="0" w:color="auto"/>
        <w:right w:val="none" w:sz="0" w:space="0" w:color="auto"/>
      </w:divBdr>
    </w:div>
    <w:div w:id="258878667">
      <w:bodyDiv w:val="1"/>
      <w:marLeft w:val="0"/>
      <w:marRight w:val="0"/>
      <w:marTop w:val="0"/>
      <w:marBottom w:val="0"/>
      <w:divBdr>
        <w:top w:val="none" w:sz="0" w:space="0" w:color="auto"/>
        <w:left w:val="none" w:sz="0" w:space="0" w:color="auto"/>
        <w:bottom w:val="none" w:sz="0" w:space="0" w:color="auto"/>
        <w:right w:val="none" w:sz="0" w:space="0" w:color="auto"/>
      </w:divBdr>
    </w:div>
    <w:div w:id="278417361">
      <w:bodyDiv w:val="1"/>
      <w:marLeft w:val="0"/>
      <w:marRight w:val="0"/>
      <w:marTop w:val="0"/>
      <w:marBottom w:val="0"/>
      <w:divBdr>
        <w:top w:val="none" w:sz="0" w:space="0" w:color="auto"/>
        <w:left w:val="none" w:sz="0" w:space="0" w:color="auto"/>
        <w:bottom w:val="none" w:sz="0" w:space="0" w:color="auto"/>
        <w:right w:val="none" w:sz="0" w:space="0" w:color="auto"/>
      </w:divBdr>
    </w:div>
    <w:div w:id="347025748">
      <w:bodyDiv w:val="1"/>
      <w:marLeft w:val="0"/>
      <w:marRight w:val="0"/>
      <w:marTop w:val="0"/>
      <w:marBottom w:val="0"/>
      <w:divBdr>
        <w:top w:val="none" w:sz="0" w:space="0" w:color="auto"/>
        <w:left w:val="none" w:sz="0" w:space="0" w:color="auto"/>
        <w:bottom w:val="none" w:sz="0" w:space="0" w:color="auto"/>
        <w:right w:val="none" w:sz="0" w:space="0" w:color="auto"/>
      </w:divBdr>
    </w:div>
    <w:div w:id="490030186">
      <w:bodyDiv w:val="1"/>
      <w:marLeft w:val="0"/>
      <w:marRight w:val="0"/>
      <w:marTop w:val="0"/>
      <w:marBottom w:val="0"/>
      <w:divBdr>
        <w:top w:val="none" w:sz="0" w:space="0" w:color="auto"/>
        <w:left w:val="none" w:sz="0" w:space="0" w:color="auto"/>
        <w:bottom w:val="none" w:sz="0" w:space="0" w:color="auto"/>
        <w:right w:val="none" w:sz="0" w:space="0" w:color="auto"/>
      </w:divBdr>
    </w:div>
    <w:div w:id="545139758">
      <w:bodyDiv w:val="1"/>
      <w:marLeft w:val="0"/>
      <w:marRight w:val="0"/>
      <w:marTop w:val="0"/>
      <w:marBottom w:val="0"/>
      <w:divBdr>
        <w:top w:val="none" w:sz="0" w:space="0" w:color="auto"/>
        <w:left w:val="none" w:sz="0" w:space="0" w:color="auto"/>
        <w:bottom w:val="none" w:sz="0" w:space="0" w:color="auto"/>
        <w:right w:val="none" w:sz="0" w:space="0" w:color="auto"/>
      </w:divBdr>
    </w:div>
    <w:div w:id="655498349">
      <w:bodyDiv w:val="1"/>
      <w:marLeft w:val="0"/>
      <w:marRight w:val="0"/>
      <w:marTop w:val="0"/>
      <w:marBottom w:val="0"/>
      <w:divBdr>
        <w:top w:val="none" w:sz="0" w:space="0" w:color="auto"/>
        <w:left w:val="none" w:sz="0" w:space="0" w:color="auto"/>
        <w:bottom w:val="none" w:sz="0" w:space="0" w:color="auto"/>
        <w:right w:val="none" w:sz="0" w:space="0" w:color="auto"/>
      </w:divBdr>
    </w:div>
    <w:div w:id="710960999">
      <w:bodyDiv w:val="1"/>
      <w:marLeft w:val="0"/>
      <w:marRight w:val="0"/>
      <w:marTop w:val="0"/>
      <w:marBottom w:val="0"/>
      <w:divBdr>
        <w:top w:val="none" w:sz="0" w:space="0" w:color="auto"/>
        <w:left w:val="none" w:sz="0" w:space="0" w:color="auto"/>
        <w:bottom w:val="none" w:sz="0" w:space="0" w:color="auto"/>
        <w:right w:val="none" w:sz="0" w:space="0" w:color="auto"/>
      </w:divBdr>
    </w:div>
    <w:div w:id="770272987">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870414778">
      <w:bodyDiv w:val="1"/>
      <w:marLeft w:val="0"/>
      <w:marRight w:val="0"/>
      <w:marTop w:val="0"/>
      <w:marBottom w:val="0"/>
      <w:divBdr>
        <w:top w:val="none" w:sz="0" w:space="0" w:color="auto"/>
        <w:left w:val="none" w:sz="0" w:space="0" w:color="auto"/>
        <w:bottom w:val="none" w:sz="0" w:space="0" w:color="auto"/>
        <w:right w:val="none" w:sz="0" w:space="0" w:color="auto"/>
      </w:divBdr>
    </w:div>
    <w:div w:id="938413630">
      <w:bodyDiv w:val="1"/>
      <w:marLeft w:val="0"/>
      <w:marRight w:val="0"/>
      <w:marTop w:val="0"/>
      <w:marBottom w:val="0"/>
      <w:divBdr>
        <w:top w:val="none" w:sz="0" w:space="0" w:color="auto"/>
        <w:left w:val="none" w:sz="0" w:space="0" w:color="auto"/>
        <w:bottom w:val="none" w:sz="0" w:space="0" w:color="auto"/>
        <w:right w:val="none" w:sz="0" w:space="0" w:color="auto"/>
      </w:divBdr>
    </w:div>
    <w:div w:id="1023093276">
      <w:bodyDiv w:val="1"/>
      <w:marLeft w:val="0"/>
      <w:marRight w:val="0"/>
      <w:marTop w:val="0"/>
      <w:marBottom w:val="0"/>
      <w:divBdr>
        <w:top w:val="none" w:sz="0" w:space="0" w:color="auto"/>
        <w:left w:val="none" w:sz="0" w:space="0" w:color="auto"/>
        <w:bottom w:val="none" w:sz="0" w:space="0" w:color="auto"/>
        <w:right w:val="none" w:sz="0" w:space="0" w:color="auto"/>
      </w:divBdr>
    </w:div>
    <w:div w:id="1080516153">
      <w:bodyDiv w:val="1"/>
      <w:marLeft w:val="0"/>
      <w:marRight w:val="0"/>
      <w:marTop w:val="0"/>
      <w:marBottom w:val="0"/>
      <w:divBdr>
        <w:top w:val="none" w:sz="0" w:space="0" w:color="auto"/>
        <w:left w:val="none" w:sz="0" w:space="0" w:color="auto"/>
        <w:bottom w:val="none" w:sz="0" w:space="0" w:color="auto"/>
        <w:right w:val="none" w:sz="0" w:space="0" w:color="auto"/>
      </w:divBdr>
    </w:div>
    <w:div w:id="1088580338">
      <w:bodyDiv w:val="1"/>
      <w:marLeft w:val="0"/>
      <w:marRight w:val="0"/>
      <w:marTop w:val="0"/>
      <w:marBottom w:val="0"/>
      <w:divBdr>
        <w:top w:val="none" w:sz="0" w:space="0" w:color="auto"/>
        <w:left w:val="none" w:sz="0" w:space="0" w:color="auto"/>
        <w:bottom w:val="none" w:sz="0" w:space="0" w:color="auto"/>
        <w:right w:val="none" w:sz="0" w:space="0" w:color="auto"/>
      </w:divBdr>
    </w:div>
    <w:div w:id="1092699033">
      <w:bodyDiv w:val="1"/>
      <w:marLeft w:val="0"/>
      <w:marRight w:val="0"/>
      <w:marTop w:val="0"/>
      <w:marBottom w:val="0"/>
      <w:divBdr>
        <w:top w:val="none" w:sz="0" w:space="0" w:color="auto"/>
        <w:left w:val="none" w:sz="0" w:space="0" w:color="auto"/>
        <w:bottom w:val="none" w:sz="0" w:space="0" w:color="auto"/>
        <w:right w:val="none" w:sz="0" w:space="0" w:color="auto"/>
      </w:divBdr>
    </w:div>
    <w:div w:id="1348749026">
      <w:bodyDiv w:val="1"/>
      <w:marLeft w:val="0"/>
      <w:marRight w:val="0"/>
      <w:marTop w:val="0"/>
      <w:marBottom w:val="0"/>
      <w:divBdr>
        <w:top w:val="none" w:sz="0" w:space="0" w:color="auto"/>
        <w:left w:val="none" w:sz="0" w:space="0" w:color="auto"/>
        <w:bottom w:val="none" w:sz="0" w:space="0" w:color="auto"/>
        <w:right w:val="none" w:sz="0" w:space="0" w:color="auto"/>
      </w:divBdr>
    </w:div>
    <w:div w:id="1378313027">
      <w:bodyDiv w:val="1"/>
      <w:marLeft w:val="0"/>
      <w:marRight w:val="0"/>
      <w:marTop w:val="0"/>
      <w:marBottom w:val="0"/>
      <w:divBdr>
        <w:top w:val="none" w:sz="0" w:space="0" w:color="auto"/>
        <w:left w:val="none" w:sz="0" w:space="0" w:color="auto"/>
        <w:bottom w:val="none" w:sz="0" w:space="0" w:color="auto"/>
        <w:right w:val="none" w:sz="0" w:space="0" w:color="auto"/>
      </w:divBdr>
    </w:div>
    <w:div w:id="1422294560">
      <w:bodyDiv w:val="1"/>
      <w:marLeft w:val="0"/>
      <w:marRight w:val="0"/>
      <w:marTop w:val="0"/>
      <w:marBottom w:val="0"/>
      <w:divBdr>
        <w:top w:val="none" w:sz="0" w:space="0" w:color="auto"/>
        <w:left w:val="none" w:sz="0" w:space="0" w:color="auto"/>
        <w:bottom w:val="none" w:sz="0" w:space="0" w:color="auto"/>
        <w:right w:val="none" w:sz="0" w:space="0" w:color="auto"/>
      </w:divBdr>
    </w:div>
    <w:div w:id="1471558294">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517618154">
      <w:bodyDiv w:val="1"/>
      <w:marLeft w:val="0"/>
      <w:marRight w:val="0"/>
      <w:marTop w:val="0"/>
      <w:marBottom w:val="0"/>
      <w:divBdr>
        <w:top w:val="none" w:sz="0" w:space="0" w:color="auto"/>
        <w:left w:val="none" w:sz="0" w:space="0" w:color="auto"/>
        <w:bottom w:val="none" w:sz="0" w:space="0" w:color="auto"/>
        <w:right w:val="none" w:sz="0" w:space="0" w:color="auto"/>
      </w:divBdr>
    </w:div>
    <w:div w:id="1524785176">
      <w:bodyDiv w:val="1"/>
      <w:marLeft w:val="0"/>
      <w:marRight w:val="0"/>
      <w:marTop w:val="0"/>
      <w:marBottom w:val="0"/>
      <w:divBdr>
        <w:top w:val="none" w:sz="0" w:space="0" w:color="auto"/>
        <w:left w:val="none" w:sz="0" w:space="0" w:color="auto"/>
        <w:bottom w:val="none" w:sz="0" w:space="0" w:color="auto"/>
        <w:right w:val="none" w:sz="0" w:space="0" w:color="auto"/>
      </w:divBdr>
    </w:div>
    <w:div w:id="1529560092">
      <w:bodyDiv w:val="1"/>
      <w:marLeft w:val="0"/>
      <w:marRight w:val="0"/>
      <w:marTop w:val="0"/>
      <w:marBottom w:val="0"/>
      <w:divBdr>
        <w:top w:val="none" w:sz="0" w:space="0" w:color="auto"/>
        <w:left w:val="none" w:sz="0" w:space="0" w:color="auto"/>
        <w:bottom w:val="none" w:sz="0" w:space="0" w:color="auto"/>
        <w:right w:val="none" w:sz="0" w:space="0" w:color="auto"/>
      </w:divBdr>
    </w:div>
    <w:div w:id="1581596157">
      <w:bodyDiv w:val="1"/>
      <w:marLeft w:val="0"/>
      <w:marRight w:val="0"/>
      <w:marTop w:val="0"/>
      <w:marBottom w:val="0"/>
      <w:divBdr>
        <w:top w:val="none" w:sz="0" w:space="0" w:color="auto"/>
        <w:left w:val="none" w:sz="0" w:space="0" w:color="auto"/>
        <w:bottom w:val="none" w:sz="0" w:space="0" w:color="auto"/>
        <w:right w:val="none" w:sz="0" w:space="0" w:color="auto"/>
      </w:divBdr>
    </w:div>
    <w:div w:id="1608197769">
      <w:bodyDiv w:val="1"/>
      <w:marLeft w:val="0"/>
      <w:marRight w:val="0"/>
      <w:marTop w:val="0"/>
      <w:marBottom w:val="0"/>
      <w:divBdr>
        <w:top w:val="none" w:sz="0" w:space="0" w:color="auto"/>
        <w:left w:val="none" w:sz="0" w:space="0" w:color="auto"/>
        <w:bottom w:val="none" w:sz="0" w:space="0" w:color="auto"/>
        <w:right w:val="none" w:sz="0" w:space="0" w:color="auto"/>
      </w:divBdr>
    </w:div>
    <w:div w:id="2021657328">
      <w:bodyDiv w:val="1"/>
      <w:marLeft w:val="0"/>
      <w:marRight w:val="0"/>
      <w:marTop w:val="0"/>
      <w:marBottom w:val="0"/>
      <w:divBdr>
        <w:top w:val="none" w:sz="0" w:space="0" w:color="auto"/>
        <w:left w:val="none" w:sz="0" w:space="0" w:color="auto"/>
        <w:bottom w:val="none" w:sz="0" w:space="0" w:color="auto"/>
        <w:right w:val="none" w:sz="0" w:space="0" w:color="auto"/>
      </w:divBdr>
    </w:div>
    <w:div w:id="2050060113">
      <w:bodyDiv w:val="1"/>
      <w:marLeft w:val="0"/>
      <w:marRight w:val="0"/>
      <w:marTop w:val="0"/>
      <w:marBottom w:val="0"/>
      <w:divBdr>
        <w:top w:val="none" w:sz="0" w:space="0" w:color="auto"/>
        <w:left w:val="none" w:sz="0" w:space="0" w:color="auto"/>
        <w:bottom w:val="none" w:sz="0" w:space="0" w:color="auto"/>
        <w:right w:val="none" w:sz="0" w:space="0" w:color="auto"/>
      </w:divBdr>
    </w:div>
    <w:div w:id="2059863119">
      <w:bodyDiv w:val="1"/>
      <w:marLeft w:val="0"/>
      <w:marRight w:val="0"/>
      <w:marTop w:val="0"/>
      <w:marBottom w:val="0"/>
      <w:divBdr>
        <w:top w:val="none" w:sz="0" w:space="0" w:color="auto"/>
        <w:left w:val="none" w:sz="0" w:space="0" w:color="auto"/>
        <w:bottom w:val="none" w:sz="0" w:space="0" w:color="auto"/>
        <w:right w:val="none" w:sz="0" w:space="0" w:color="auto"/>
      </w:divBdr>
    </w:div>
    <w:div w:id="208432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rdc@frdc.gov.au" TargetMode="External"/><Relationship Id="rId18" Type="http://schemas.openxmlformats.org/officeDocument/2006/relationships/hyperlink" Target="http://www.fish.gov.au/Summary/National-framework-for-status-reporting" TargetMode="External"/><Relationship Id="rId26" Type="http://schemas.openxmlformats.org/officeDocument/2006/relationships/hyperlink" Target="https://www.R-project.org/" TargetMode="External"/><Relationship Id="rId39" Type="http://schemas.openxmlformats.org/officeDocument/2006/relationships/image" Target="media/image14.png"/><Relationship Id="rId21" Type="http://schemas.openxmlformats.org/officeDocument/2006/relationships/hyperlink" Target="https://data.csiro.au/collection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www.fish.gov.au/" TargetMode="External"/><Relationship Id="rId11" Type="http://schemas.openxmlformats.org/officeDocument/2006/relationships/image" Target="media/image3.jpeg"/><Relationship Id="rId24" Type="http://schemas.openxmlformats.org/officeDocument/2006/relationships/hyperlink" Target="http://doi.org/10.4027/amdlfs.2016.03"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hyperlink" Target="http://dx.doi.org/10.2989/025776195784156476"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eader" Target="header2.xml"/><Relationship Id="rId19" Type="http://schemas.openxmlformats.org/officeDocument/2006/relationships/hyperlink" Target="https://github.com/haddonm/datalowSA"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hyperlink" Target="https://github.com/haddonm/datalowSA" TargetMode="External"/><Relationship Id="rId27" Type="http://schemas.openxmlformats.org/officeDocument/2006/relationships/hyperlink" Target="https://cran.r-project.org/"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wmf"/><Relationship Id="rId8" Type="http://schemas.openxmlformats.org/officeDocument/2006/relationships/image" Target="media/image1.emf"/><Relationship Id="rId51" Type="http://schemas.openxmlformats.org/officeDocument/2006/relationships/image" Target="media/image26.png"/><Relationship Id="rId72" Type="http://schemas.openxmlformats.org/officeDocument/2006/relationships/image" Target="media/image46.png"/><Relationship Id="rId80" Type="http://schemas.openxmlformats.org/officeDocument/2006/relationships/hyperlink" Target="https://www.R-project.org/" TargetMode="Externa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3.xml"/><Relationship Id="rId25" Type="http://schemas.openxmlformats.org/officeDocument/2006/relationships/hyperlink" Target="http://dx.doi.org/10.2989/025776195784156476"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hyperlink" Target="https://www.dropbox.com/%20sh/%20jkw1dvqkgw8lw7u/AABmM95tPWqjYtyV5ZXxSbgEa?dl=0"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github.com/haddonm/cede" TargetMode="External"/><Relationship Id="rId28" Type="http://schemas.openxmlformats.org/officeDocument/2006/relationships/hyperlink" Target="http://www.rstudio.com"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frdc.com.au/research/info_for_curr_researchers/Pages/frdc_logos.asp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cran.r-project.org/"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oleObject" Target="embeddings/oleObject1.bin"/><Relationship Id="rId81" Type="http://schemas.openxmlformats.org/officeDocument/2006/relationships/hyperlink" Target="https://cran.r-project.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06a\AppData\Roaming\Microsoft\Templates\CSIRO_ReportTemplate_Formal_120222.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jpeg"/></Relationships>
</file>

<file path=word/theme/theme1.xml><?xml version="1.0" encoding="utf-8"?>
<a:theme xmlns:a="http://schemas.openxmlformats.org/drawingml/2006/main" name="Malcolm">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Paper">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blipFill>
          <a:blip xmlns:r="http://schemas.openxmlformats.org/officeDocument/2006/relationships" r:embed="rId1">
            <a:duotone>
              <a:schemeClr val="phClr">
                <a:shade val="55000"/>
                <a:alpha val="20000"/>
              </a:schemeClr>
              <a:schemeClr val="phClr">
                <a:tint val="40000"/>
                <a:shade val="90000"/>
                <a:satMod val="60000"/>
                <a:alpha val="20000"/>
              </a:schemeClr>
            </a:duotone>
          </a:blip>
          <a:tile tx="0" ty="0" sx="58000" sy="38000" flip="none" algn="tl"/>
        </a:blipFill>
        <a:blipFill>
          <a:blip xmlns:r="http://schemas.openxmlformats.org/officeDocument/2006/relationships" r:embed="rId2">
            <a:duotone>
              <a:schemeClr val="phClr">
                <a:shade val="12000"/>
                <a:satMod val="240000"/>
              </a:schemeClr>
              <a:schemeClr val="phClr">
                <a:tint val="6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B0AE8-6555-4BFB-85DE-95D6DC6F2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CSIRO_ReportTemplate_Formal_120222</Template>
  <TotalTime>54</TotalTime>
  <Pages>1</Pages>
  <Words>44468</Words>
  <Characters>253474</Characters>
  <Application>Microsoft Office Word</Application>
  <DocSecurity>0</DocSecurity>
  <Lines>2112</Lines>
  <Paragraphs>594</Paragraphs>
  <ScaleCrop>false</ScaleCrop>
  <HeadingPairs>
    <vt:vector size="2" baseType="variant">
      <vt:variant>
        <vt:lpstr>Title</vt:lpstr>
      </vt:variant>
      <vt:variant>
        <vt:i4>1</vt:i4>
      </vt:variant>
    </vt:vector>
  </HeadingPairs>
  <TitlesOfParts>
    <vt:vector size="1" baseType="lpstr">
      <vt:lpstr>Report re Report Title</vt:lpstr>
    </vt:vector>
  </TitlesOfParts>
  <Company>CSIRO</Company>
  <LinksUpToDate>false</LinksUpToDate>
  <CharactersWithSpaces>297348</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re Report Title</dc:title>
  <dc:creator>Haddon, Malcolm (CMAR, Hobart)</dc:creator>
  <cp:lastModifiedBy>Carolyn Stewardson</cp:lastModifiedBy>
  <cp:revision>9</cp:revision>
  <cp:lastPrinted>2018-07-11T03:43:00Z</cp:lastPrinted>
  <dcterms:created xsi:type="dcterms:W3CDTF">2019-07-15T22:23:00Z</dcterms:created>
  <dcterms:modified xsi:type="dcterms:W3CDTF">2019-08-01T00:47:00Z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y fmtid="{D5CDD505-2E9C-101B-9397-08002B2CF9AE}" pid="5" name="MTEquationSection">
    <vt:lpwstr>1</vt:lpwstr>
  </property>
  <property fmtid="{D5CDD505-2E9C-101B-9397-08002B2CF9AE}" pid="6" name="MTWinEqns">
    <vt:bool>true</vt:bool>
  </property>
  <property fmtid="{D5CDD505-2E9C-101B-9397-08002B2CF9AE}" pid="7" name="MTEquationNumber2">
    <vt:lpwstr>(#E1)</vt:lpwstr>
  </property>
</Properties>
</file>