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E6" w:rsidRDefault="00E15803" w:rsidP="00E15803">
      <w:pPr>
        <w:jc w:val="center"/>
        <w:rPr>
          <w:sz w:val="40"/>
          <w:szCs w:val="40"/>
          <w:rtl/>
          <w:lang w:bidi="ar-JO"/>
        </w:rPr>
      </w:pPr>
      <w:r w:rsidRPr="00E15803">
        <w:rPr>
          <w:sz w:val="40"/>
          <w:szCs w:val="40"/>
          <w:rtl/>
        </w:rPr>
        <w:t>﷽</w:t>
      </w:r>
    </w:p>
    <w:p w:rsidR="00E15803" w:rsidRDefault="00E15803" w:rsidP="00E15803">
      <w:pPr>
        <w:jc w:val="center"/>
        <w:rPr>
          <w:sz w:val="40"/>
          <w:szCs w:val="40"/>
          <w:rtl/>
          <w:lang w:bidi="ar-JO"/>
        </w:rPr>
      </w:pPr>
    </w:p>
    <w:p w:rsidR="00E15803" w:rsidRDefault="00E15803" w:rsidP="00E15803">
      <w:pPr>
        <w:jc w:val="center"/>
        <w:rPr>
          <w:rtl/>
          <w:lang w:bidi="ar-JO"/>
        </w:rPr>
      </w:pPr>
      <w:r w:rsidRPr="009544D4">
        <w:rPr>
          <w:rFonts w:asciiTheme="majorBidi" w:hAnsiTheme="majorBidi" w:cstheme="majorBidi"/>
          <w:noProof/>
          <w:color w:val="FF0000"/>
          <w:sz w:val="28"/>
          <w:szCs w:val="28"/>
          <w:rtl/>
        </w:rPr>
        <w:drawing>
          <wp:inline distT="0" distB="0" distL="0" distR="0" wp14:anchorId="4D151540" wp14:editId="3CDD1E74">
            <wp:extent cx="1868557" cy="1255670"/>
            <wp:effectExtent l="0" t="0" r="0" b="1905"/>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صورة 14"/>
                    <pic:cNvPicPr/>
                  </pic:nvPicPr>
                  <pic:blipFill>
                    <a:blip r:embed="rId8">
                      <a:extLst>
                        <a:ext uri="{28A0092B-C50C-407E-A947-70E740481C1C}">
                          <a14:useLocalDpi xmlns:a14="http://schemas.microsoft.com/office/drawing/2010/main" val="0"/>
                        </a:ext>
                      </a:extLst>
                    </a:blip>
                    <a:stretch>
                      <a:fillRect/>
                    </a:stretch>
                  </pic:blipFill>
                  <pic:spPr>
                    <a:xfrm>
                      <a:off x="0" y="0"/>
                      <a:ext cx="1875868" cy="1260583"/>
                    </a:xfrm>
                    <a:prstGeom prst="rect">
                      <a:avLst/>
                    </a:prstGeom>
                  </pic:spPr>
                </pic:pic>
              </a:graphicData>
            </a:graphic>
          </wp:inline>
        </w:drawing>
      </w:r>
    </w:p>
    <w:p w:rsidR="00E15803" w:rsidRPr="00E15803" w:rsidRDefault="00E15803" w:rsidP="00E15803">
      <w:pPr>
        <w:jc w:val="center"/>
        <w:rPr>
          <w:rFonts w:asciiTheme="majorBidi" w:hAnsiTheme="majorBidi" w:cstheme="majorBidi"/>
          <w:rtl/>
        </w:rPr>
      </w:pPr>
    </w:p>
    <w:p w:rsidR="00E15803" w:rsidRPr="0054184E" w:rsidRDefault="00E15803" w:rsidP="00E15803">
      <w:pPr>
        <w:jc w:val="center"/>
        <w:rPr>
          <w:rFonts w:asciiTheme="majorBidi" w:eastAsia="Times New Roman" w:hAnsiTheme="majorBidi" w:cstheme="majorBidi"/>
          <w:b/>
          <w:color w:val="000000" w:themeColor="text1"/>
          <w:sz w:val="52"/>
          <w:rtl/>
          <w:lang w:bidi="ar-JO"/>
          <w14:glow w14:rad="101600">
            <w14:schemeClr w14:val="bg1">
              <w14:alpha w14:val="40000"/>
              <w14:lumMod w14:val="85000"/>
            </w14:schemeClr>
          </w14:glow>
          <w14:shadow w14:blurRad="50800" w14:dist="38100" w14:dir="18900000" w14:sx="100000" w14:sy="100000" w14:kx="0" w14:ky="0" w14:algn="bl">
            <w14:srgbClr w14:val="000000">
              <w14:alpha w14:val="60000"/>
            </w14:srgbClr>
          </w14:shadow>
          <w14:textOutline w14:w="9525" w14:cap="flat" w14:cmpd="sng" w14:algn="ctr">
            <w14:solidFill>
              <w14:schemeClr w14:val="tx1"/>
            </w14:solidFill>
            <w14:prstDash w14:val="solid"/>
            <w14:round/>
          </w14:textOutline>
        </w:rPr>
      </w:pPr>
      <w:r w:rsidRPr="0054184E">
        <w:rPr>
          <w:rFonts w:asciiTheme="majorBidi" w:eastAsia="Times New Roman" w:hAnsiTheme="majorBidi" w:cstheme="majorBidi"/>
          <w:b/>
          <w:bCs/>
          <w:color w:val="000000" w:themeColor="text1"/>
          <w:sz w:val="52"/>
          <w:szCs w:val="52"/>
          <w:rtl/>
          <w14:glow w14:rad="101600">
            <w14:schemeClr w14:val="bg1">
              <w14:alpha w14:val="40000"/>
              <w14:lumMod w14:val="85000"/>
            </w14:schemeClr>
          </w14:glow>
          <w14:shadow w14:blurRad="50800" w14:dist="38100" w14:dir="18900000" w14:sx="100000" w14:sy="100000" w14:kx="0" w14:ky="0" w14:algn="bl">
            <w14:srgbClr w14:val="000000">
              <w14:alpha w14:val="60000"/>
            </w14:srgbClr>
          </w14:shadow>
          <w14:textOutline w14:w="9525" w14:cap="flat" w14:cmpd="sng" w14:algn="ctr">
            <w14:solidFill>
              <w14:schemeClr w14:val="tx1"/>
            </w14:solidFill>
            <w14:prstDash w14:val="solid"/>
            <w14:round/>
          </w14:textOutline>
        </w:rPr>
        <w:t>جامعة القدس المفتوحة</w:t>
      </w:r>
    </w:p>
    <w:p w:rsidR="00E15803" w:rsidRPr="009544D4" w:rsidRDefault="00E15803" w:rsidP="00E15803">
      <w:pPr>
        <w:jc w:val="center"/>
        <w:rPr>
          <w:rFonts w:asciiTheme="majorBidi" w:hAnsiTheme="majorBidi" w:cstheme="majorBidi"/>
        </w:rPr>
      </w:pPr>
    </w:p>
    <w:p w:rsidR="00E15803" w:rsidRPr="009544D4" w:rsidRDefault="00E15803" w:rsidP="00E15803">
      <w:pPr>
        <w:jc w:val="center"/>
        <w:rPr>
          <w:rFonts w:asciiTheme="majorBidi" w:hAnsiTheme="majorBidi" w:cstheme="majorBidi"/>
        </w:rPr>
      </w:pPr>
    </w:p>
    <w:p w:rsidR="00E15803" w:rsidRPr="009544D4" w:rsidRDefault="00E15803" w:rsidP="00E15803">
      <w:pPr>
        <w:jc w:val="center"/>
        <w:rPr>
          <w:rFonts w:asciiTheme="majorBidi" w:eastAsia="Times New Roman" w:hAnsiTheme="majorBidi" w:cstheme="majorBidi"/>
          <w:b/>
          <w:bCs/>
          <w:sz w:val="52"/>
          <w:szCs w:val="52"/>
          <w:rtl/>
          <w:lang w:bidi="ar-JO"/>
        </w:rPr>
      </w:pPr>
      <w:r>
        <w:rPr>
          <w:rFonts w:asciiTheme="majorBidi" w:eastAsia="Times New Roman" w:hAnsiTheme="majorBidi" w:cstheme="majorBidi" w:hint="cs"/>
          <w:b/>
          <w:bCs/>
          <w:sz w:val="52"/>
          <w:szCs w:val="52"/>
          <w:rtl/>
        </w:rPr>
        <w:t>تقرير</w:t>
      </w:r>
      <w:r w:rsidRPr="009544D4">
        <w:rPr>
          <w:rFonts w:asciiTheme="majorBidi" w:eastAsia="Times New Roman" w:hAnsiTheme="majorBidi" w:cstheme="majorBidi"/>
          <w:b/>
          <w:bCs/>
          <w:sz w:val="52"/>
          <w:szCs w:val="52"/>
          <w:rtl/>
        </w:rPr>
        <w:t xml:space="preserve"> </w:t>
      </w:r>
      <w:r w:rsidRPr="009544D4">
        <w:rPr>
          <w:rFonts w:asciiTheme="majorBidi" w:hAnsiTheme="majorBidi" w:cstheme="majorBidi"/>
          <w:b/>
          <w:bCs/>
          <w:sz w:val="52"/>
          <w:szCs w:val="52"/>
          <w:rtl/>
          <w:lang w:bidi="ar-JO"/>
        </w:rPr>
        <w:t>لمقرر</w:t>
      </w:r>
      <w:r>
        <w:rPr>
          <w:rFonts w:asciiTheme="majorBidi" w:hAnsiTheme="majorBidi" w:cstheme="majorBidi" w:hint="cs"/>
          <w:b/>
          <w:bCs/>
          <w:sz w:val="52"/>
          <w:szCs w:val="52"/>
          <w:rtl/>
          <w:lang w:bidi="ar-JO"/>
        </w:rPr>
        <w:t xml:space="preserve"> ضبط أنظمة المعلومات و أمنها </w:t>
      </w:r>
      <w:r>
        <w:rPr>
          <w:rFonts w:asciiTheme="majorBidi" w:hAnsiTheme="majorBidi" w:cstheme="majorBidi"/>
          <w:b/>
          <w:bCs/>
          <w:sz w:val="52"/>
          <w:szCs w:val="52"/>
          <w:lang w:bidi="ar-JO"/>
        </w:rPr>
        <w:t>1485</w:t>
      </w:r>
    </w:p>
    <w:p w:rsidR="00E15803" w:rsidRPr="009544D4" w:rsidRDefault="00E15803" w:rsidP="00E15803">
      <w:pPr>
        <w:rPr>
          <w:rFonts w:asciiTheme="majorBidi" w:eastAsia="Times New Roman" w:hAnsiTheme="majorBidi" w:cstheme="majorBidi"/>
          <w:b/>
          <w:bCs/>
          <w:sz w:val="52"/>
          <w:szCs w:val="52"/>
          <w:rtl/>
          <w:lang w:bidi="ar-JO"/>
        </w:rPr>
      </w:pPr>
    </w:p>
    <w:p w:rsidR="00E15803" w:rsidRDefault="00E15803" w:rsidP="00E15803">
      <w:pPr>
        <w:jc w:val="center"/>
        <w:rPr>
          <w:rFonts w:asciiTheme="majorBidi" w:eastAsia="Times New Roman" w:hAnsiTheme="majorBidi" w:cstheme="majorBidi"/>
          <w:b/>
          <w:bCs/>
          <w:sz w:val="40"/>
          <w:szCs w:val="40"/>
          <w:rtl/>
          <w:lang w:bidi="ar-JO"/>
        </w:rPr>
      </w:pPr>
      <w:r w:rsidRPr="009544D4">
        <w:rPr>
          <w:rFonts w:asciiTheme="majorBidi" w:eastAsia="Times New Roman" w:hAnsiTheme="majorBidi" w:cstheme="majorBidi"/>
          <w:b/>
          <w:bCs/>
          <w:sz w:val="40"/>
          <w:szCs w:val="40"/>
          <w:rtl/>
        </w:rPr>
        <w:t xml:space="preserve">إعـــــــــــــــــداد </w:t>
      </w:r>
      <w:r w:rsidRPr="009544D4">
        <w:rPr>
          <w:rFonts w:asciiTheme="majorBidi" w:eastAsia="Times New Roman" w:hAnsiTheme="majorBidi" w:cstheme="majorBidi"/>
          <w:b/>
          <w:sz w:val="40"/>
          <w:szCs w:val="40"/>
        </w:rPr>
        <w:t>:</w:t>
      </w:r>
      <w:r w:rsidRPr="009544D4">
        <w:rPr>
          <w:rFonts w:asciiTheme="majorBidi" w:eastAsia="Times New Roman" w:hAnsiTheme="majorBidi" w:cstheme="majorBidi"/>
          <w:b/>
          <w:bCs/>
          <w:sz w:val="40"/>
          <w:szCs w:val="40"/>
          <w:rtl/>
        </w:rPr>
        <w:t>هديل فؤاد فاروق حرب</w:t>
      </w:r>
    </w:p>
    <w:p w:rsidR="00E15803" w:rsidRDefault="00E15803" w:rsidP="00E15803">
      <w:pPr>
        <w:jc w:val="center"/>
        <w:rPr>
          <w:rFonts w:asciiTheme="majorBidi" w:eastAsia="Times New Roman" w:hAnsiTheme="majorBidi" w:cstheme="majorBidi"/>
          <w:b/>
          <w:bCs/>
          <w:sz w:val="40"/>
          <w:szCs w:val="40"/>
          <w:rtl/>
          <w:lang w:bidi="ar-JO"/>
        </w:rPr>
      </w:pPr>
    </w:p>
    <w:p w:rsidR="00E15803" w:rsidRDefault="00E15803" w:rsidP="00E15803">
      <w:pPr>
        <w:jc w:val="center"/>
        <w:rPr>
          <w:rFonts w:asciiTheme="majorBidi" w:eastAsia="Times New Roman" w:hAnsiTheme="majorBidi" w:cstheme="majorBidi"/>
          <w:b/>
          <w:bCs/>
          <w:sz w:val="40"/>
          <w:szCs w:val="40"/>
          <w:rtl/>
          <w:lang w:bidi="ar-JO"/>
        </w:rPr>
      </w:pPr>
    </w:p>
    <w:p w:rsidR="00E15803" w:rsidRPr="002F03AB" w:rsidRDefault="00E15803" w:rsidP="00E15803">
      <w:pPr>
        <w:jc w:val="center"/>
        <w:rPr>
          <w:rFonts w:asciiTheme="majorBidi" w:eastAsia="Times New Roman" w:hAnsiTheme="majorBidi" w:cstheme="majorBidi"/>
          <w:b/>
          <w:bCs/>
          <w:sz w:val="40"/>
          <w:szCs w:val="40"/>
          <w:rtl/>
          <w:lang w:bidi="ar-JO"/>
        </w:rPr>
      </w:pPr>
      <w:r>
        <w:rPr>
          <w:rFonts w:asciiTheme="majorBidi" w:eastAsia="Times New Roman" w:hAnsiTheme="majorBidi" w:cstheme="majorBidi"/>
          <w:b/>
          <w:bCs/>
          <w:sz w:val="40"/>
          <w:szCs w:val="40"/>
          <w:rtl/>
          <w:lang w:bidi="ar-JO"/>
        </w:rPr>
        <w:t>الرقم الجامعي:</w:t>
      </w:r>
      <w:r>
        <w:rPr>
          <w:rFonts w:asciiTheme="majorBidi" w:eastAsia="Times New Roman" w:hAnsiTheme="majorBidi" w:cstheme="majorBidi"/>
          <w:b/>
          <w:bCs/>
          <w:sz w:val="40"/>
          <w:szCs w:val="40"/>
          <w:lang w:bidi="ar-JO"/>
        </w:rPr>
        <w:t>0123012110056</w:t>
      </w:r>
    </w:p>
    <w:p w:rsidR="00E15803" w:rsidRPr="009544D4" w:rsidRDefault="00E15803" w:rsidP="00E15803">
      <w:pPr>
        <w:jc w:val="center"/>
        <w:rPr>
          <w:rFonts w:asciiTheme="majorBidi" w:eastAsia="Times New Roman" w:hAnsiTheme="majorBidi" w:cstheme="majorBidi"/>
          <w:b/>
          <w:sz w:val="40"/>
          <w:szCs w:val="40"/>
        </w:rPr>
      </w:pPr>
    </w:p>
    <w:p w:rsidR="00E15803" w:rsidRPr="009544D4" w:rsidRDefault="00E15803" w:rsidP="00E15803">
      <w:pPr>
        <w:jc w:val="center"/>
        <w:rPr>
          <w:rFonts w:asciiTheme="majorBidi" w:eastAsia="Calibri" w:hAnsiTheme="majorBidi" w:cstheme="majorBidi"/>
          <w:b/>
          <w:sz w:val="40"/>
          <w:szCs w:val="40"/>
        </w:rPr>
      </w:pPr>
    </w:p>
    <w:p w:rsidR="000124DC" w:rsidRDefault="00E15803" w:rsidP="00B47637">
      <w:pPr>
        <w:jc w:val="center"/>
        <w:rPr>
          <w:rFonts w:asciiTheme="majorBidi" w:hAnsiTheme="majorBidi" w:cstheme="majorBidi"/>
          <w:b/>
          <w:bCs/>
          <w:color w:val="000000"/>
          <w:sz w:val="40"/>
          <w:szCs w:val="40"/>
          <w:rtl/>
        </w:rPr>
      </w:pPr>
      <w:r w:rsidRPr="00B47637">
        <w:rPr>
          <w:rFonts w:asciiTheme="majorBidi" w:hAnsiTheme="majorBidi" w:cstheme="majorBidi"/>
          <w:b/>
          <w:bCs/>
          <w:sz w:val="40"/>
          <w:szCs w:val="40"/>
          <w:rtl/>
        </w:rPr>
        <w:t xml:space="preserve">المشــــــــــــرف </w:t>
      </w:r>
      <w:r w:rsidRPr="00B47637">
        <w:rPr>
          <w:rFonts w:asciiTheme="majorBidi" w:hAnsiTheme="majorBidi" w:cstheme="majorBidi"/>
          <w:b/>
          <w:bCs/>
          <w:sz w:val="40"/>
          <w:szCs w:val="40"/>
        </w:rPr>
        <w:t>:</w:t>
      </w:r>
      <w:r w:rsidRPr="00B47637">
        <w:rPr>
          <w:rFonts w:asciiTheme="majorBidi" w:hAnsiTheme="majorBidi" w:cstheme="majorBidi"/>
          <w:b/>
          <w:bCs/>
          <w:sz w:val="40"/>
          <w:szCs w:val="40"/>
          <w:rtl/>
          <w:lang w:bidi="ar-JO"/>
        </w:rPr>
        <w:t>أ.د.يوسف صالح يوسف أبو زر</w:t>
      </w:r>
    </w:p>
    <w:p w:rsidR="00B47637" w:rsidRDefault="00B47637" w:rsidP="00B47637">
      <w:pPr>
        <w:jc w:val="center"/>
        <w:rPr>
          <w:rFonts w:asciiTheme="majorBidi" w:hAnsiTheme="majorBidi" w:cstheme="majorBidi"/>
          <w:b/>
          <w:bCs/>
          <w:color w:val="000000"/>
          <w:sz w:val="40"/>
          <w:szCs w:val="40"/>
          <w:rtl/>
        </w:rPr>
      </w:pPr>
    </w:p>
    <w:p w:rsidR="00B47637" w:rsidRDefault="00B47637" w:rsidP="00B47637">
      <w:pPr>
        <w:jc w:val="center"/>
        <w:rPr>
          <w:rFonts w:asciiTheme="majorBidi" w:hAnsiTheme="majorBidi" w:cstheme="majorBidi"/>
          <w:b/>
          <w:bCs/>
          <w:color w:val="000000"/>
          <w:sz w:val="40"/>
          <w:szCs w:val="40"/>
          <w:rtl/>
        </w:rPr>
      </w:pPr>
    </w:p>
    <w:p w:rsidR="00B47637" w:rsidRDefault="00B47637" w:rsidP="00B47637">
      <w:pPr>
        <w:rPr>
          <w:rFonts w:asciiTheme="majorBidi" w:hAnsiTheme="majorBidi" w:cstheme="majorBidi"/>
          <w:b/>
          <w:bCs/>
          <w:color w:val="000000"/>
          <w:sz w:val="40"/>
          <w:szCs w:val="40"/>
          <w:rtl/>
        </w:rPr>
      </w:pPr>
    </w:p>
    <w:p w:rsidR="00B47637" w:rsidRPr="00E260D8" w:rsidRDefault="00B47637" w:rsidP="00B47637">
      <w:pPr>
        <w:pStyle w:val="NoSpacing"/>
        <w:shd w:val="clear" w:color="auto" w:fill="1F4E79" w:themeFill="accent1" w:themeFillShade="80"/>
        <w:tabs>
          <w:tab w:val="right" w:pos="9026"/>
        </w:tabs>
        <w:bidi/>
        <w:outlineLvl w:val="0"/>
        <w:rPr>
          <w:rStyle w:val="SubtleReference"/>
          <w:rFonts w:asciiTheme="majorBidi" w:hAnsiTheme="majorBidi" w:cstheme="majorBidi"/>
          <w:color w:val="000000" w:themeColor="text1"/>
        </w:rPr>
      </w:pPr>
      <w:bookmarkStart w:id="0" w:name="_Toc180337531"/>
      <w:bookmarkStart w:id="1" w:name="_Toc180344056"/>
      <w:r w:rsidRPr="00E260D8">
        <w:rPr>
          <w:rFonts w:asciiTheme="majorBidi" w:eastAsia="Times New Roman" w:hAnsiTheme="majorBidi" w:cstheme="majorBidi"/>
          <w:b/>
          <w:bCs/>
          <w:color w:val="FFFFFF" w:themeColor="background1"/>
          <w:sz w:val="36"/>
          <w:szCs w:val="36"/>
          <w:rtl/>
        </w:rPr>
        <w:lastRenderedPageBreak/>
        <w:t>المقدمة:</w:t>
      </w:r>
      <w:bookmarkEnd w:id="0"/>
      <w:bookmarkEnd w:id="1"/>
      <w:r w:rsidRPr="00E260D8">
        <w:rPr>
          <w:rStyle w:val="SubtleReference"/>
          <w:rFonts w:asciiTheme="majorBidi" w:hAnsiTheme="majorBidi" w:cstheme="majorBidi"/>
          <w:color w:val="000000" w:themeColor="text1"/>
        </w:rPr>
        <w:tab/>
      </w:r>
    </w:p>
    <w:p w:rsidR="00B47637" w:rsidRDefault="00B47637" w:rsidP="00B47637">
      <w:pPr>
        <w:rPr>
          <w:rFonts w:asciiTheme="majorBidi" w:hAnsiTheme="majorBidi" w:cstheme="majorBidi"/>
          <w:color w:val="000000"/>
          <w:sz w:val="36"/>
          <w:szCs w:val="36"/>
          <w:rtl/>
        </w:rPr>
      </w:pPr>
    </w:p>
    <w:p w:rsidR="00DC591D" w:rsidRPr="00DC591D" w:rsidRDefault="00DC591D" w:rsidP="00DC591D">
      <w:pPr>
        <w:rPr>
          <w:rFonts w:ascii="Simplified Arabic" w:hAnsi="Simplified Arabic" w:cs="Simplified Arabic"/>
          <w:color w:val="000000"/>
          <w:sz w:val="28"/>
          <w:szCs w:val="28"/>
          <w:rtl/>
          <w:lang w:bidi="ar-JO"/>
        </w:rPr>
      </w:pPr>
      <w:r w:rsidRPr="00DC591D">
        <w:rPr>
          <w:rFonts w:ascii="Simplified Arabic" w:hAnsi="Simplified Arabic" w:cs="Simplified Arabic"/>
          <w:color w:val="000000"/>
          <w:sz w:val="28"/>
          <w:szCs w:val="28"/>
          <w:rtl/>
          <w:lang w:bidi="ar-JO"/>
        </w:rPr>
        <w:t>في العصر الرقمي الحالي، تعتمد المطاعم بشكل متزايد على التكنولوجيا لإدارة عملياتها اليومية وتحقيق تواصل فعال مع العملاء. أصبحت الحلول الرقمية جزءاً أساسياً من نجاح الأعمال في قطاع المطاعم، سواء عبر أنظمة الحجوزات الإلكترونية، أو تطبيقات التوصيل، أو أنظمة الدفع الإلكترونية، أو إدارة المخزون. وعلى الرغم من هذه الفوائد، فإن هذا الاعتماد على التكنولوجيا يجعل المطاعم عرضة لمجموعة واسعة من المخاطر الأمنية التي تهدد سرية وسلامة وتوافر المعلومات الحساسة.</w:t>
      </w:r>
    </w:p>
    <w:p w:rsidR="00DC591D" w:rsidRPr="00DC591D" w:rsidRDefault="00DC591D" w:rsidP="00DC591D">
      <w:pPr>
        <w:rPr>
          <w:rFonts w:ascii="Simplified Arabic" w:hAnsi="Simplified Arabic" w:cs="Simplified Arabic"/>
          <w:color w:val="000000"/>
          <w:sz w:val="28"/>
          <w:szCs w:val="28"/>
          <w:rtl/>
          <w:lang w:bidi="ar-JO"/>
        </w:rPr>
      </w:pPr>
    </w:p>
    <w:p w:rsidR="00B47637" w:rsidRDefault="00DC591D" w:rsidP="00DC591D">
      <w:pPr>
        <w:rPr>
          <w:rFonts w:ascii="Simplified Arabic" w:hAnsi="Simplified Arabic" w:cs="Simplified Arabic"/>
          <w:color w:val="000000"/>
          <w:sz w:val="28"/>
          <w:szCs w:val="28"/>
          <w:rtl/>
          <w:lang w:bidi="ar-JO"/>
        </w:rPr>
      </w:pPr>
      <w:r w:rsidRPr="00DC591D">
        <w:rPr>
          <w:rFonts w:ascii="Simplified Arabic" w:hAnsi="Simplified Arabic" w:cs="Simplified Arabic"/>
          <w:color w:val="000000"/>
          <w:sz w:val="28"/>
          <w:szCs w:val="28"/>
          <w:rtl/>
          <w:lang w:bidi="ar-JO"/>
        </w:rPr>
        <w:t>تشمل البيانات التي يحتفظ بها المطعم معلومات حساسة تتعلق بالزبائن، مثل الأسماء وأرقام الهواتف والعناوين، وكذلك تفاصيل المعاملات المالية التي تتطلب حماية صارمة. إضافة إلى ذلك، يمتلك المطعم معلومات سرية تتعلق بالوصفات، وتفاصيل المخزون، والبيانات التشغيلية التي يمكن أن تشكل ميزة تنافسية في السوق. هذه البيانات تُعتبر من الأصول التي يجب تأمينها ضد التهديدات الإلكترونية المتزايدة مثل الهجمات السيبرانية، البرمجيات الخبيثة، والتسريبات غير المقصودة.</w:t>
      </w:r>
    </w:p>
    <w:p w:rsidR="00DC591D" w:rsidRDefault="00DC591D" w:rsidP="00DC591D">
      <w:pPr>
        <w:rPr>
          <w:rFonts w:ascii="Simplified Arabic" w:hAnsi="Simplified Arabic" w:cs="Simplified Arabic"/>
          <w:color w:val="000000"/>
          <w:sz w:val="28"/>
          <w:szCs w:val="28"/>
          <w:rtl/>
          <w:lang w:bidi="ar-JO"/>
        </w:rPr>
      </w:pPr>
    </w:p>
    <w:p w:rsidR="00DC591D" w:rsidRDefault="00DC591D" w:rsidP="00DC591D">
      <w:pPr>
        <w:rPr>
          <w:rFonts w:ascii="Simplified Arabic" w:hAnsi="Simplified Arabic" w:cs="Simplified Arabic"/>
          <w:color w:val="000000"/>
          <w:sz w:val="28"/>
          <w:szCs w:val="28"/>
          <w:rtl/>
          <w:lang w:bidi="ar-JO"/>
        </w:rPr>
      </w:pPr>
      <w:r w:rsidRPr="00DC591D">
        <w:rPr>
          <w:rFonts w:ascii="Simplified Arabic" w:hAnsi="Simplified Arabic" w:cs="Simplified Arabic"/>
          <w:color w:val="000000"/>
          <w:sz w:val="28"/>
          <w:szCs w:val="28"/>
          <w:rtl/>
          <w:lang w:bidi="ar-JO"/>
        </w:rPr>
        <w:t>يعد وضع سياسة شاملة لأمن المعلومات ضرورةً لضمان حماية هذه البيانات وضمان استمرار العمليات بأمان. سياسة أمن المعلومات تهدف إلى وضع إطار تنظيمي وتحديد إجراءات وقائية تمنع وتقلل من المخاطر، وتحافظ على ثقة العملاء وتعزز سمعة المطعم في السوق. كما تضمن السياسة أن الموظفين على دراية تامة بأهمية حماية المعلومات، وتوفر لهم التوجيهات اللازمة للتصرف بشكل صحيح عند التعامل مع البيانات الحساسة.</w:t>
      </w:r>
    </w:p>
    <w:p w:rsidR="00DC591D" w:rsidRDefault="00DC591D" w:rsidP="00DC591D">
      <w:pPr>
        <w:rPr>
          <w:rFonts w:ascii="Simplified Arabic" w:hAnsi="Simplified Arabic" w:cs="Simplified Arabic"/>
          <w:color w:val="000000"/>
          <w:sz w:val="28"/>
          <w:szCs w:val="28"/>
          <w:rtl/>
          <w:lang w:bidi="ar-JO"/>
        </w:rPr>
      </w:pPr>
    </w:p>
    <w:p w:rsidR="00DC591D" w:rsidRPr="00DC591D" w:rsidRDefault="00DC591D" w:rsidP="00DC591D">
      <w:pPr>
        <w:rPr>
          <w:rFonts w:ascii="Simplified Arabic" w:hAnsi="Simplified Arabic" w:cs="Simplified Arabic"/>
          <w:color w:val="000000"/>
          <w:sz w:val="28"/>
          <w:szCs w:val="28"/>
          <w:rtl/>
          <w:lang w:bidi="ar-JO"/>
        </w:rPr>
      </w:pPr>
      <w:r w:rsidRPr="00DC591D">
        <w:rPr>
          <w:rFonts w:ascii="Simplified Arabic" w:hAnsi="Simplified Arabic" w:cs="Simplified Arabic"/>
          <w:color w:val="000000"/>
          <w:sz w:val="28"/>
          <w:szCs w:val="28"/>
          <w:rtl/>
          <w:lang w:bidi="ar-JO"/>
        </w:rPr>
        <w:t>يهدف هذا التقرير إلى است</w:t>
      </w:r>
      <w:r>
        <w:rPr>
          <w:rFonts w:ascii="Simplified Arabic" w:hAnsi="Simplified Arabic" w:cs="Simplified Arabic"/>
          <w:color w:val="000000"/>
          <w:sz w:val="28"/>
          <w:szCs w:val="28"/>
          <w:rtl/>
          <w:lang w:bidi="ar-JO"/>
        </w:rPr>
        <w:t xml:space="preserve">عراض سياسة أمن المعلومات </w:t>
      </w:r>
      <w:r>
        <w:rPr>
          <w:rFonts w:ascii="Simplified Arabic" w:hAnsi="Simplified Arabic" w:cs="Simplified Arabic" w:hint="cs"/>
          <w:color w:val="000000"/>
          <w:sz w:val="28"/>
          <w:szCs w:val="28"/>
          <w:rtl/>
          <w:lang w:bidi="ar-JO"/>
        </w:rPr>
        <w:t>ل</w:t>
      </w:r>
      <w:r>
        <w:rPr>
          <w:rFonts w:ascii="Simplified Arabic" w:hAnsi="Simplified Arabic" w:cs="Simplified Arabic"/>
          <w:color w:val="000000"/>
          <w:sz w:val="28"/>
          <w:szCs w:val="28"/>
          <w:rtl/>
          <w:lang w:bidi="ar-JO"/>
        </w:rPr>
        <w:t>لمطاعم</w:t>
      </w:r>
      <w:r w:rsidRPr="00DC591D">
        <w:rPr>
          <w:rFonts w:ascii="Simplified Arabic" w:hAnsi="Simplified Arabic" w:cs="Simplified Arabic"/>
          <w:color w:val="000000"/>
          <w:sz w:val="28"/>
          <w:szCs w:val="28"/>
          <w:rtl/>
          <w:lang w:bidi="ar-JO"/>
        </w:rPr>
        <w:t xml:space="preserve"> وتوضيح كيفية تطبيق هذه السياسة وفقاً للمراحل الستة الرئيسية، التي تشمل: التقييم التمهيدي، التوعية الإدارية، تحليل الاحتياجات، السياسات والإجراءات، التنفيذ والتطبيق، والصيانة. يركز التقرير على كل مرحلة بشكل مفصل، مع تقديم الخطوات الأساسية اللازمة لحماية المعلومات الحساسة وضمان إدارة فعالة وآمنة للعمليات في المطعم.</w:t>
      </w:r>
    </w:p>
    <w:p w:rsidR="00DC591D" w:rsidRPr="00DC591D" w:rsidRDefault="00DC591D" w:rsidP="00DC591D">
      <w:pPr>
        <w:rPr>
          <w:rFonts w:ascii="Simplified Arabic" w:hAnsi="Simplified Arabic" w:cs="Simplified Arabic"/>
          <w:color w:val="000000"/>
          <w:sz w:val="28"/>
          <w:szCs w:val="28"/>
          <w:rtl/>
          <w:lang w:bidi="ar-JO"/>
        </w:rPr>
      </w:pPr>
    </w:p>
    <w:p w:rsidR="00DC591D" w:rsidRPr="00DC591D" w:rsidRDefault="00DC591D" w:rsidP="00DC591D">
      <w:pPr>
        <w:pStyle w:val="NoSpacing"/>
        <w:shd w:val="clear" w:color="auto" w:fill="1F4E79" w:themeFill="accent1" w:themeFillShade="80"/>
        <w:tabs>
          <w:tab w:val="right" w:pos="9026"/>
        </w:tabs>
        <w:bidi/>
        <w:outlineLvl w:val="0"/>
        <w:rPr>
          <w:rFonts w:asciiTheme="majorBidi" w:hAnsiTheme="majorBidi" w:cstheme="majorBidi" w:hint="cs"/>
          <w:b/>
          <w:bCs/>
          <w:color w:val="000000" w:themeColor="text1"/>
        </w:rPr>
      </w:pPr>
      <w:r>
        <w:rPr>
          <w:rFonts w:asciiTheme="majorBidi" w:eastAsia="Times New Roman" w:hAnsiTheme="majorBidi" w:cstheme="majorBidi"/>
          <w:b/>
          <w:bCs/>
          <w:color w:val="FFFFFF" w:themeColor="background1"/>
          <w:sz w:val="36"/>
          <w:szCs w:val="36"/>
          <w:rtl/>
        </w:rPr>
        <w:lastRenderedPageBreak/>
        <w:t>1.</w:t>
      </w:r>
      <w:r>
        <w:rPr>
          <w:rFonts w:asciiTheme="majorBidi" w:eastAsia="Times New Roman" w:hAnsiTheme="majorBidi" w:cstheme="majorBidi" w:hint="cs"/>
          <w:b/>
          <w:bCs/>
          <w:color w:val="FFFFFF" w:themeColor="background1"/>
          <w:sz w:val="36"/>
          <w:szCs w:val="36"/>
          <w:rtl/>
        </w:rPr>
        <w:t>التقييم التمهيدي</w:t>
      </w:r>
      <w:r w:rsidRPr="00E260D8">
        <w:rPr>
          <w:rFonts w:asciiTheme="majorBidi" w:eastAsia="Times New Roman" w:hAnsiTheme="majorBidi" w:cstheme="majorBidi"/>
          <w:b/>
          <w:bCs/>
          <w:color w:val="FFFFFF" w:themeColor="background1"/>
          <w:sz w:val="36"/>
          <w:szCs w:val="36"/>
          <w:rtl/>
        </w:rPr>
        <w:t>:</w:t>
      </w:r>
      <w:r w:rsidRPr="00E260D8">
        <w:rPr>
          <w:rStyle w:val="SubtleReference"/>
          <w:rFonts w:asciiTheme="majorBidi" w:hAnsiTheme="majorBidi" w:cstheme="majorBidi"/>
          <w:color w:val="000000" w:themeColor="text1"/>
        </w:rPr>
        <w:tab/>
      </w:r>
    </w:p>
    <w:p w:rsidR="00E45F87" w:rsidRDefault="00DC591D" w:rsidP="00E45F87">
      <w:pPr>
        <w:spacing w:before="100" w:beforeAutospacing="1" w:after="100" w:afterAutospacing="1" w:line="240" w:lineRule="auto"/>
        <w:outlineLvl w:val="3"/>
        <w:rPr>
          <w:rFonts w:ascii="Simplified Arabic" w:eastAsia="Times New Roman" w:hAnsi="Simplified Arabic" w:cs="Simplified Arabic"/>
          <w:b/>
          <w:bCs/>
          <w:sz w:val="32"/>
          <w:szCs w:val="32"/>
          <w:rtl/>
        </w:rPr>
      </w:pPr>
      <w:r w:rsidRPr="00DC591D">
        <w:rPr>
          <w:rFonts w:ascii="Times New Roman" w:eastAsia="Times New Roman" w:hAnsi="Times New Roman" w:cs="Times New Roman"/>
          <w:b/>
          <w:bCs/>
          <w:sz w:val="32"/>
          <w:szCs w:val="32"/>
        </w:rPr>
        <w:t>1.</w:t>
      </w:r>
      <w:r w:rsidRPr="00DC591D">
        <w:rPr>
          <w:rFonts w:ascii="Simplified Arabic" w:eastAsia="Times New Roman" w:hAnsi="Simplified Arabic" w:cs="Simplified Arabic"/>
          <w:b/>
          <w:bCs/>
          <w:sz w:val="32"/>
          <w:szCs w:val="32"/>
        </w:rPr>
        <w:t xml:space="preserve">1 </w:t>
      </w:r>
      <w:r w:rsidRPr="00DC591D">
        <w:rPr>
          <w:rFonts w:ascii="Simplified Arabic" w:eastAsia="Times New Roman" w:hAnsi="Simplified Arabic" w:cs="Simplified Arabic"/>
          <w:b/>
          <w:bCs/>
          <w:sz w:val="32"/>
          <w:szCs w:val="32"/>
          <w:rtl/>
        </w:rPr>
        <w:t>تحديد الأصول المطلوب حمايتها</w:t>
      </w:r>
    </w:p>
    <w:p w:rsidR="00DC591D" w:rsidRPr="00DC591D" w:rsidRDefault="00DC591D" w:rsidP="00E45F87">
      <w:pPr>
        <w:spacing w:before="100" w:beforeAutospacing="1" w:after="100" w:afterAutospacing="1" w:line="240" w:lineRule="auto"/>
        <w:outlineLvl w:val="3"/>
        <w:rPr>
          <w:rFonts w:ascii="Simplified Arabic" w:eastAsia="Times New Roman" w:hAnsi="Simplified Arabic" w:cs="Simplified Arabic"/>
          <w:b/>
          <w:bCs/>
          <w:sz w:val="32"/>
          <w:szCs w:val="32"/>
          <w:u w:val="single"/>
        </w:rPr>
      </w:pPr>
      <w:r w:rsidRPr="00DC591D">
        <w:rPr>
          <w:rFonts w:ascii="Simplified Arabic" w:eastAsia="Times New Roman" w:hAnsi="Simplified Arabic" w:cs="Simplified Arabic"/>
          <w:sz w:val="28"/>
          <w:szCs w:val="28"/>
          <w:u w:val="single"/>
          <w:rtl/>
        </w:rPr>
        <w:t>يجب تحديد البيانات والأصول التي تحتاج إلى حماية، والتي تشمل</w:t>
      </w:r>
      <w:r w:rsidRPr="00DC591D">
        <w:rPr>
          <w:rFonts w:ascii="Simplified Arabic" w:eastAsia="Times New Roman" w:hAnsi="Simplified Arabic" w:cs="Simplified Arabic"/>
          <w:sz w:val="28"/>
          <w:szCs w:val="28"/>
          <w:u w:val="single"/>
        </w:rPr>
        <w:t>:</w:t>
      </w:r>
    </w:p>
    <w:p w:rsidR="00DC591D" w:rsidRPr="00DC591D" w:rsidRDefault="00DC591D" w:rsidP="00DC591D">
      <w:pPr>
        <w:numPr>
          <w:ilvl w:val="0"/>
          <w:numId w:val="1"/>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بيانات الزبائن</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وتشمل الأسماء، عناوين الاتصال، ومعلومات الحجز، ومعلومات التوصيل</w:t>
      </w:r>
      <w:r w:rsidRPr="00DC591D">
        <w:rPr>
          <w:rFonts w:ascii="Simplified Arabic" w:eastAsia="Times New Roman" w:hAnsi="Simplified Arabic" w:cs="Simplified Arabic"/>
          <w:sz w:val="28"/>
          <w:szCs w:val="28"/>
        </w:rPr>
        <w:t>.</w:t>
      </w:r>
    </w:p>
    <w:p w:rsidR="00DC591D" w:rsidRPr="00DC591D" w:rsidRDefault="00DC591D" w:rsidP="00DC591D">
      <w:pPr>
        <w:numPr>
          <w:ilvl w:val="0"/>
          <w:numId w:val="1"/>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المعاملات المالية</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بيانات الدفع الإلكتروني المرتبطة ببطاقات الائتمان، تفاصيل الفواتير، وسجلات الدفع</w:t>
      </w:r>
      <w:r w:rsidRPr="00DC591D">
        <w:rPr>
          <w:rFonts w:ascii="Simplified Arabic" w:eastAsia="Times New Roman" w:hAnsi="Simplified Arabic" w:cs="Simplified Arabic"/>
          <w:sz w:val="28"/>
          <w:szCs w:val="28"/>
        </w:rPr>
        <w:t>.</w:t>
      </w:r>
    </w:p>
    <w:p w:rsidR="00DC591D" w:rsidRPr="00DC591D" w:rsidRDefault="00DC591D" w:rsidP="00DC591D">
      <w:pPr>
        <w:numPr>
          <w:ilvl w:val="0"/>
          <w:numId w:val="1"/>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النظم التقنية</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وتشمل نظام إدارة الطلبات، ونظام نقاط البيع</w:t>
      </w:r>
      <w:r w:rsidRPr="00DC591D">
        <w:rPr>
          <w:rFonts w:ascii="Simplified Arabic" w:eastAsia="Times New Roman" w:hAnsi="Simplified Arabic" w:cs="Simplified Arabic"/>
          <w:sz w:val="28"/>
          <w:szCs w:val="28"/>
        </w:rPr>
        <w:t xml:space="preserve"> (POS)</w:t>
      </w:r>
      <w:r w:rsidRPr="00DC591D">
        <w:rPr>
          <w:rFonts w:ascii="Simplified Arabic" w:eastAsia="Times New Roman" w:hAnsi="Simplified Arabic" w:cs="Simplified Arabic"/>
          <w:sz w:val="28"/>
          <w:szCs w:val="28"/>
          <w:rtl/>
        </w:rPr>
        <w:t>، وأجهزة الكمبيوتر والخوادم المستخدمة لتخزين البيانات</w:t>
      </w:r>
      <w:r w:rsidRPr="00DC591D">
        <w:rPr>
          <w:rFonts w:ascii="Simplified Arabic" w:eastAsia="Times New Roman" w:hAnsi="Simplified Arabic" w:cs="Simplified Arabic"/>
          <w:sz w:val="28"/>
          <w:szCs w:val="28"/>
        </w:rPr>
        <w:t>.</w:t>
      </w:r>
    </w:p>
    <w:p w:rsidR="00DC591D" w:rsidRPr="00DC591D" w:rsidRDefault="00DC591D" w:rsidP="00DC591D">
      <w:pPr>
        <w:numPr>
          <w:ilvl w:val="0"/>
          <w:numId w:val="1"/>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المخزون والوصفات</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معلومات حول المنتجات والمكونات المستخدمة، وهي ضرورية لحفظ السرية التنافسية</w:t>
      </w:r>
      <w:r w:rsidRPr="00DC591D">
        <w:rPr>
          <w:rFonts w:ascii="Simplified Arabic" w:eastAsia="Times New Roman" w:hAnsi="Simplified Arabic" w:cs="Simplified Arabic"/>
          <w:sz w:val="28"/>
          <w:szCs w:val="28"/>
        </w:rPr>
        <w:t>.</w:t>
      </w:r>
    </w:p>
    <w:p w:rsidR="00DC591D" w:rsidRPr="00DC591D" w:rsidRDefault="00DC591D" w:rsidP="00DC591D">
      <w:pPr>
        <w:spacing w:before="100" w:beforeAutospacing="1" w:after="100" w:afterAutospacing="1" w:line="240" w:lineRule="auto"/>
        <w:outlineLvl w:val="3"/>
        <w:rPr>
          <w:rFonts w:ascii="Simplified Arabic" w:eastAsia="Times New Roman" w:hAnsi="Simplified Arabic" w:cs="Simplified Arabic"/>
          <w:b/>
          <w:bCs/>
          <w:sz w:val="32"/>
          <w:szCs w:val="32"/>
        </w:rPr>
      </w:pPr>
      <w:r w:rsidRPr="00DC591D">
        <w:rPr>
          <w:rFonts w:ascii="Simplified Arabic" w:eastAsia="Times New Roman" w:hAnsi="Simplified Arabic" w:cs="Simplified Arabic"/>
          <w:b/>
          <w:bCs/>
          <w:sz w:val="32"/>
          <w:szCs w:val="32"/>
        </w:rPr>
        <w:t xml:space="preserve">1.2 </w:t>
      </w:r>
      <w:r w:rsidRPr="00DC591D">
        <w:rPr>
          <w:rFonts w:ascii="Simplified Arabic" w:eastAsia="Times New Roman" w:hAnsi="Simplified Arabic" w:cs="Simplified Arabic"/>
          <w:b/>
          <w:bCs/>
          <w:sz w:val="32"/>
          <w:szCs w:val="32"/>
          <w:rtl/>
        </w:rPr>
        <w:t>تحديد المخاطر المحتملة</w:t>
      </w:r>
    </w:p>
    <w:p w:rsidR="00DC591D" w:rsidRPr="00DC591D" w:rsidRDefault="00DC591D" w:rsidP="00DC591D">
      <w:pPr>
        <w:spacing w:before="100" w:beforeAutospacing="1" w:after="100" w:afterAutospacing="1" w:line="240" w:lineRule="auto"/>
        <w:rPr>
          <w:rFonts w:ascii="Simplified Arabic" w:eastAsia="Times New Roman" w:hAnsi="Simplified Arabic" w:cs="Simplified Arabic"/>
          <w:sz w:val="28"/>
          <w:szCs w:val="28"/>
          <w:u w:val="single"/>
        </w:rPr>
      </w:pPr>
      <w:r w:rsidRPr="00DC591D">
        <w:rPr>
          <w:rFonts w:ascii="Simplified Arabic" w:eastAsia="Times New Roman" w:hAnsi="Simplified Arabic" w:cs="Simplified Arabic"/>
          <w:sz w:val="28"/>
          <w:szCs w:val="28"/>
          <w:u w:val="single"/>
          <w:rtl/>
        </w:rPr>
        <w:t>تشمل المخاطر التي قد تهدد أصول المطعم ما يلي</w:t>
      </w:r>
      <w:r w:rsidRPr="00DC591D">
        <w:rPr>
          <w:rFonts w:ascii="Simplified Arabic" w:eastAsia="Times New Roman" w:hAnsi="Simplified Arabic" w:cs="Simplified Arabic"/>
          <w:sz w:val="28"/>
          <w:szCs w:val="28"/>
          <w:u w:val="single"/>
        </w:rPr>
        <w:t>:</w:t>
      </w:r>
    </w:p>
    <w:p w:rsidR="00DC591D" w:rsidRPr="00DC591D" w:rsidRDefault="00DC591D" w:rsidP="00DC591D">
      <w:pPr>
        <w:numPr>
          <w:ilvl w:val="0"/>
          <w:numId w:val="2"/>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الهجمات السيبرانية</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قد يستهدف المخترقون الأنظمة لجمع معلومات الزبائن أو التلاعب بالمعاملات المالية</w:t>
      </w:r>
      <w:r w:rsidRPr="00DC591D">
        <w:rPr>
          <w:rFonts w:ascii="Simplified Arabic" w:eastAsia="Times New Roman" w:hAnsi="Simplified Arabic" w:cs="Simplified Arabic"/>
          <w:sz w:val="28"/>
          <w:szCs w:val="28"/>
        </w:rPr>
        <w:t>.</w:t>
      </w:r>
    </w:p>
    <w:p w:rsidR="00DC591D" w:rsidRPr="00DC591D" w:rsidRDefault="00DC591D" w:rsidP="00DC591D">
      <w:pPr>
        <w:numPr>
          <w:ilvl w:val="0"/>
          <w:numId w:val="2"/>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تسريب البيانات</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قد يؤدي الوصول غير المصرح به إلى أنظمة البيانات إلى كشف معلومات حساسة</w:t>
      </w:r>
      <w:r w:rsidRPr="00DC591D">
        <w:rPr>
          <w:rFonts w:ascii="Simplified Arabic" w:eastAsia="Times New Roman" w:hAnsi="Simplified Arabic" w:cs="Simplified Arabic"/>
          <w:sz w:val="28"/>
          <w:szCs w:val="28"/>
        </w:rPr>
        <w:t>.</w:t>
      </w:r>
    </w:p>
    <w:p w:rsidR="00DC591D" w:rsidRPr="00DC591D" w:rsidRDefault="00DC591D" w:rsidP="00DC591D">
      <w:pPr>
        <w:numPr>
          <w:ilvl w:val="0"/>
          <w:numId w:val="2"/>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البرمجيات الخبيثة</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تشمل البرمجيات الضارة التي قد تهاجم النظام، مثل الفيروسات وبرمجيات الفدية</w:t>
      </w:r>
      <w:r w:rsidRPr="00DC591D">
        <w:rPr>
          <w:rFonts w:ascii="Simplified Arabic" w:eastAsia="Times New Roman" w:hAnsi="Simplified Arabic" w:cs="Simplified Arabic"/>
          <w:sz w:val="28"/>
          <w:szCs w:val="28"/>
        </w:rPr>
        <w:t>.</w:t>
      </w:r>
    </w:p>
    <w:p w:rsidR="00DC591D" w:rsidRPr="00DC591D" w:rsidRDefault="00DC591D" w:rsidP="00DC591D">
      <w:pPr>
        <w:numPr>
          <w:ilvl w:val="0"/>
          <w:numId w:val="2"/>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فقدان البيانات</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سواء نتيجة لحادث سيبراني أو عطل فني، مما يؤدي إلى خسارة البيانات الهامة</w:t>
      </w:r>
      <w:r w:rsidRPr="00DC591D">
        <w:rPr>
          <w:rFonts w:ascii="Simplified Arabic" w:eastAsia="Times New Roman" w:hAnsi="Simplified Arabic" w:cs="Simplified Arabic"/>
          <w:sz w:val="28"/>
          <w:szCs w:val="28"/>
        </w:rPr>
        <w:t>.</w:t>
      </w:r>
    </w:p>
    <w:p w:rsidR="00DC591D" w:rsidRPr="00DC591D" w:rsidRDefault="00DC591D" w:rsidP="00DC591D">
      <w:pPr>
        <w:spacing w:before="100" w:beforeAutospacing="1" w:after="100" w:afterAutospacing="1" w:line="240" w:lineRule="auto"/>
        <w:outlineLvl w:val="3"/>
        <w:rPr>
          <w:rFonts w:ascii="Simplified Arabic" w:eastAsia="Times New Roman" w:hAnsi="Simplified Arabic" w:cs="Simplified Arabic"/>
          <w:b/>
          <w:bCs/>
          <w:sz w:val="32"/>
          <w:szCs w:val="32"/>
        </w:rPr>
      </w:pPr>
      <w:r w:rsidRPr="00DC591D">
        <w:rPr>
          <w:rFonts w:ascii="Simplified Arabic" w:eastAsia="Times New Roman" w:hAnsi="Simplified Arabic" w:cs="Simplified Arabic"/>
          <w:b/>
          <w:bCs/>
          <w:sz w:val="32"/>
          <w:szCs w:val="32"/>
        </w:rPr>
        <w:t xml:space="preserve">1.3 </w:t>
      </w:r>
      <w:r w:rsidRPr="00DC591D">
        <w:rPr>
          <w:rFonts w:ascii="Simplified Arabic" w:eastAsia="Times New Roman" w:hAnsi="Simplified Arabic" w:cs="Simplified Arabic"/>
          <w:b/>
          <w:bCs/>
          <w:sz w:val="32"/>
          <w:szCs w:val="32"/>
          <w:rtl/>
        </w:rPr>
        <w:t>تحديد وسائل الحماية</w:t>
      </w:r>
    </w:p>
    <w:p w:rsidR="00DC591D" w:rsidRPr="00DC591D" w:rsidRDefault="00DC591D" w:rsidP="00DC591D">
      <w:pPr>
        <w:spacing w:before="100" w:beforeAutospacing="1" w:after="100" w:afterAutospacing="1" w:line="240" w:lineRule="auto"/>
        <w:rPr>
          <w:rFonts w:ascii="Simplified Arabic" w:eastAsia="Times New Roman" w:hAnsi="Simplified Arabic" w:cs="Simplified Arabic"/>
          <w:sz w:val="28"/>
          <w:szCs w:val="28"/>
          <w:u w:val="single"/>
        </w:rPr>
      </w:pPr>
      <w:r w:rsidRPr="00DC591D">
        <w:rPr>
          <w:rFonts w:ascii="Simplified Arabic" w:eastAsia="Times New Roman" w:hAnsi="Simplified Arabic" w:cs="Simplified Arabic"/>
          <w:sz w:val="28"/>
          <w:szCs w:val="28"/>
          <w:u w:val="single"/>
          <w:rtl/>
        </w:rPr>
        <w:t>يجب تحديد وسائل الحماية لضمان أمان الأصول، والتي قد تشمل</w:t>
      </w:r>
      <w:r w:rsidRPr="00DC591D">
        <w:rPr>
          <w:rFonts w:ascii="Simplified Arabic" w:eastAsia="Times New Roman" w:hAnsi="Simplified Arabic" w:cs="Simplified Arabic"/>
          <w:sz w:val="28"/>
          <w:szCs w:val="28"/>
          <w:u w:val="single"/>
        </w:rPr>
        <w:t>:</w:t>
      </w:r>
    </w:p>
    <w:p w:rsidR="00DC591D" w:rsidRPr="00DC591D" w:rsidRDefault="00DC591D" w:rsidP="00DC591D">
      <w:pPr>
        <w:numPr>
          <w:ilvl w:val="0"/>
          <w:numId w:val="3"/>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التشفير</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لتأمين البيانات المخزنة والمنقولة، خاصة بيانات الدفع</w:t>
      </w:r>
      <w:r w:rsidRPr="00DC591D">
        <w:rPr>
          <w:rFonts w:ascii="Simplified Arabic" w:eastAsia="Times New Roman" w:hAnsi="Simplified Arabic" w:cs="Simplified Arabic"/>
          <w:sz w:val="28"/>
          <w:szCs w:val="28"/>
        </w:rPr>
        <w:t>.</w:t>
      </w:r>
    </w:p>
    <w:p w:rsidR="00DC591D" w:rsidRPr="00DC591D" w:rsidRDefault="00DC591D" w:rsidP="00DC591D">
      <w:pPr>
        <w:numPr>
          <w:ilvl w:val="0"/>
          <w:numId w:val="3"/>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جدران الحماية</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لمنع الدخول غير المصرح به إلى الشبكات</w:t>
      </w:r>
      <w:r w:rsidRPr="00DC591D">
        <w:rPr>
          <w:rFonts w:ascii="Simplified Arabic" w:eastAsia="Times New Roman" w:hAnsi="Simplified Arabic" w:cs="Simplified Arabic"/>
          <w:sz w:val="28"/>
          <w:szCs w:val="28"/>
        </w:rPr>
        <w:t>.</w:t>
      </w:r>
    </w:p>
    <w:p w:rsidR="00DC591D" w:rsidRDefault="00DC591D" w:rsidP="00DC591D">
      <w:pPr>
        <w:numPr>
          <w:ilvl w:val="0"/>
          <w:numId w:val="3"/>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lastRenderedPageBreak/>
        <w:t>التحقق المتعدد العوامل</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لضمان أن جميع الأنظمة المالية وبيانات العملاء لا يمكن الوصول إليها إلا من قبل الأفراد المصرح لهم</w:t>
      </w:r>
      <w:r w:rsidRPr="00DC591D">
        <w:rPr>
          <w:rFonts w:ascii="Simplified Arabic" w:eastAsia="Times New Roman" w:hAnsi="Simplified Arabic" w:cs="Simplified Arabic"/>
          <w:sz w:val="28"/>
          <w:szCs w:val="28"/>
        </w:rPr>
        <w:t>.</w:t>
      </w:r>
    </w:p>
    <w:p w:rsidR="00E45F87" w:rsidRPr="00DC591D" w:rsidRDefault="00E45F87" w:rsidP="00E45F87">
      <w:pPr>
        <w:spacing w:before="100" w:beforeAutospacing="1" w:after="100" w:afterAutospacing="1" w:line="240" w:lineRule="auto"/>
        <w:rPr>
          <w:rFonts w:ascii="Simplified Arabic" w:eastAsia="Times New Roman" w:hAnsi="Simplified Arabic" w:cs="Simplified Arabic"/>
          <w:sz w:val="28"/>
          <w:szCs w:val="28"/>
        </w:rPr>
      </w:pPr>
    </w:p>
    <w:p w:rsidR="00DC591D" w:rsidRPr="00DC591D" w:rsidRDefault="00DC591D" w:rsidP="00DC591D">
      <w:pPr>
        <w:spacing w:before="100" w:beforeAutospacing="1" w:after="100" w:afterAutospacing="1" w:line="240" w:lineRule="auto"/>
        <w:outlineLvl w:val="3"/>
        <w:rPr>
          <w:rFonts w:ascii="Simplified Arabic" w:eastAsia="Times New Roman" w:hAnsi="Simplified Arabic" w:cs="Simplified Arabic"/>
          <w:b/>
          <w:bCs/>
          <w:sz w:val="32"/>
          <w:szCs w:val="32"/>
        </w:rPr>
      </w:pPr>
      <w:r w:rsidRPr="00DC591D">
        <w:rPr>
          <w:rFonts w:ascii="Simplified Arabic" w:eastAsia="Times New Roman" w:hAnsi="Simplified Arabic" w:cs="Simplified Arabic"/>
          <w:b/>
          <w:bCs/>
          <w:sz w:val="32"/>
          <w:szCs w:val="32"/>
        </w:rPr>
        <w:t xml:space="preserve">1.4 </w:t>
      </w:r>
      <w:r w:rsidRPr="00DC591D">
        <w:rPr>
          <w:rFonts w:ascii="Simplified Arabic" w:eastAsia="Times New Roman" w:hAnsi="Simplified Arabic" w:cs="Simplified Arabic"/>
          <w:b/>
          <w:bCs/>
          <w:sz w:val="32"/>
          <w:szCs w:val="32"/>
          <w:rtl/>
        </w:rPr>
        <w:t>الإجراءات عند حدوث خطر</w:t>
      </w:r>
    </w:p>
    <w:p w:rsidR="00DC591D" w:rsidRPr="00DC591D" w:rsidRDefault="00DC591D" w:rsidP="00DC591D">
      <w:pPr>
        <w:spacing w:before="100" w:beforeAutospacing="1" w:after="100" w:afterAutospacing="1" w:line="240" w:lineRule="auto"/>
        <w:rPr>
          <w:rFonts w:ascii="Simplified Arabic" w:eastAsia="Times New Roman" w:hAnsi="Simplified Arabic" w:cs="Simplified Arabic"/>
          <w:sz w:val="28"/>
          <w:szCs w:val="28"/>
          <w:u w:val="single"/>
        </w:rPr>
      </w:pPr>
      <w:r w:rsidRPr="00DC591D">
        <w:rPr>
          <w:rFonts w:ascii="Simplified Arabic" w:eastAsia="Times New Roman" w:hAnsi="Simplified Arabic" w:cs="Simplified Arabic"/>
          <w:sz w:val="28"/>
          <w:szCs w:val="28"/>
          <w:u w:val="single"/>
          <w:rtl/>
        </w:rPr>
        <w:t>يجب إعداد خطط للتعامل مع الحوادث الأمنية تشمل</w:t>
      </w:r>
      <w:r w:rsidRPr="00DC591D">
        <w:rPr>
          <w:rFonts w:ascii="Simplified Arabic" w:eastAsia="Times New Roman" w:hAnsi="Simplified Arabic" w:cs="Simplified Arabic"/>
          <w:sz w:val="28"/>
          <w:szCs w:val="28"/>
          <w:u w:val="single"/>
        </w:rPr>
        <w:t>:</w:t>
      </w:r>
    </w:p>
    <w:p w:rsidR="00DC591D" w:rsidRPr="00DC591D" w:rsidRDefault="00DC591D" w:rsidP="00DC591D">
      <w:pPr>
        <w:numPr>
          <w:ilvl w:val="0"/>
          <w:numId w:val="4"/>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خطة استجابة للحوادث</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يتم تدريب الموظفين على كيفية التعامل مع الحالات الطارئة من الهجمات أو تسريب البيانات</w:t>
      </w:r>
      <w:r w:rsidRPr="00DC591D">
        <w:rPr>
          <w:rFonts w:ascii="Simplified Arabic" w:eastAsia="Times New Roman" w:hAnsi="Simplified Arabic" w:cs="Simplified Arabic"/>
          <w:sz w:val="28"/>
          <w:szCs w:val="28"/>
        </w:rPr>
        <w:t>.</w:t>
      </w:r>
    </w:p>
    <w:p w:rsidR="00DC591D" w:rsidRPr="00DC591D" w:rsidRDefault="00DC591D" w:rsidP="00DC591D">
      <w:pPr>
        <w:numPr>
          <w:ilvl w:val="0"/>
          <w:numId w:val="4"/>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الإبلاغ والتوثيق</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يشمل تقديم تقرير فوري للإدارة الأمنية والمساعدة في التحقيق حول الحادثة</w:t>
      </w:r>
      <w:r w:rsidRPr="00DC591D">
        <w:rPr>
          <w:rFonts w:ascii="Simplified Arabic" w:eastAsia="Times New Roman" w:hAnsi="Simplified Arabic" w:cs="Simplified Arabic"/>
          <w:sz w:val="28"/>
          <w:szCs w:val="28"/>
        </w:rPr>
        <w:t>.</w:t>
      </w:r>
    </w:p>
    <w:p w:rsidR="00E45F87" w:rsidRDefault="00DC591D" w:rsidP="00E45F87">
      <w:pPr>
        <w:numPr>
          <w:ilvl w:val="0"/>
          <w:numId w:val="4"/>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التواصل مع الأطراف الخارجية</w:t>
      </w:r>
      <w:r w:rsidRPr="00DC591D">
        <w:rPr>
          <w:rFonts w:ascii="Simplified Arabic" w:eastAsia="Times New Roman" w:hAnsi="Simplified Arabic" w:cs="Simplified Arabic"/>
          <w:sz w:val="28"/>
          <w:szCs w:val="28"/>
        </w:rPr>
        <w:t xml:space="preserve">: </w:t>
      </w:r>
      <w:r w:rsidRPr="00DC591D">
        <w:rPr>
          <w:rFonts w:ascii="Simplified Arabic" w:eastAsia="Times New Roman" w:hAnsi="Simplified Arabic" w:cs="Simplified Arabic"/>
          <w:sz w:val="28"/>
          <w:szCs w:val="28"/>
          <w:rtl/>
        </w:rPr>
        <w:t>قد يشمل ذلك البنوك ومزودي الخدمة لإيقاف المعاملات غير الآمنة</w:t>
      </w:r>
      <w:r w:rsidRPr="00DC591D">
        <w:rPr>
          <w:rFonts w:ascii="Simplified Arabic" w:eastAsia="Times New Roman" w:hAnsi="Simplified Arabic" w:cs="Simplified Arabic"/>
          <w:sz w:val="28"/>
          <w:szCs w:val="28"/>
        </w:rPr>
        <w:t>.</w:t>
      </w:r>
    </w:p>
    <w:p w:rsidR="00E45F87" w:rsidRPr="00E45F87" w:rsidRDefault="00E45F87" w:rsidP="00E45F87">
      <w:pPr>
        <w:spacing w:before="100" w:beforeAutospacing="1" w:after="100" w:afterAutospacing="1" w:line="240" w:lineRule="auto"/>
        <w:rPr>
          <w:rFonts w:ascii="Simplified Arabic" w:eastAsia="Times New Roman" w:hAnsi="Simplified Arabic" w:cs="Simplified Arabic"/>
          <w:sz w:val="28"/>
          <w:szCs w:val="28"/>
          <w:rtl/>
        </w:rPr>
      </w:pPr>
    </w:p>
    <w:p w:rsidR="00E45F87" w:rsidRPr="00DC591D" w:rsidRDefault="00E45F87" w:rsidP="00E45F87">
      <w:pPr>
        <w:pStyle w:val="NoSpacing"/>
        <w:shd w:val="clear" w:color="auto" w:fill="1F4E79" w:themeFill="accent1" w:themeFillShade="80"/>
        <w:tabs>
          <w:tab w:val="right" w:pos="9026"/>
        </w:tabs>
        <w:bidi/>
        <w:outlineLvl w:val="0"/>
        <w:rPr>
          <w:rFonts w:asciiTheme="majorBidi" w:hAnsiTheme="majorBidi" w:cstheme="majorBidi" w:hint="cs"/>
          <w:b/>
          <w:bCs/>
          <w:color w:val="000000" w:themeColor="text1"/>
        </w:rPr>
      </w:pPr>
      <w:r>
        <w:rPr>
          <w:rFonts w:asciiTheme="majorBidi" w:eastAsia="Times New Roman" w:hAnsiTheme="majorBidi" w:cstheme="majorBidi" w:hint="cs"/>
          <w:b/>
          <w:bCs/>
          <w:color w:val="FFFFFF" w:themeColor="background1"/>
          <w:sz w:val="36"/>
          <w:szCs w:val="36"/>
          <w:rtl/>
        </w:rPr>
        <w:t>2.التوعية الإدارية</w:t>
      </w:r>
      <w:r w:rsidRPr="00E260D8">
        <w:rPr>
          <w:rFonts w:asciiTheme="majorBidi" w:eastAsia="Times New Roman" w:hAnsiTheme="majorBidi" w:cstheme="majorBidi"/>
          <w:b/>
          <w:bCs/>
          <w:color w:val="FFFFFF" w:themeColor="background1"/>
          <w:sz w:val="36"/>
          <w:szCs w:val="36"/>
          <w:rtl/>
        </w:rPr>
        <w:t>:</w:t>
      </w:r>
      <w:r w:rsidRPr="00E260D8">
        <w:rPr>
          <w:rStyle w:val="SubtleReference"/>
          <w:rFonts w:asciiTheme="majorBidi" w:hAnsiTheme="majorBidi" w:cstheme="majorBidi"/>
          <w:color w:val="000000" w:themeColor="text1"/>
        </w:rPr>
        <w:tab/>
      </w:r>
    </w:p>
    <w:p w:rsidR="00E45F87" w:rsidRPr="00E45F87" w:rsidRDefault="00E45F87" w:rsidP="00E45F87">
      <w:pPr>
        <w:spacing w:before="100" w:beforeAutospacing="1" w:after="100" w:afterAutospacing="1" w:line="240" w:lineRule="auto"/>
        <w:rPr>
          <w:rFonts w:ascii="Times New Roman" w:eastAsia="Times New Roman" w:hAnsi="Times New Roman" w:cs="Times New Roman"/>
          <w:sz w:val="32"/>
          <w:szCs w:val="32"/>
        </w:rPr>
      </w:pPr>
      <w:r w:rsidRPr="00E45F87">
        <w:rPr>
          <w:rFonts w:ascii="Times New Roman" w:eastAsia="Times New Roman" w:hAnsi="Times New Roman" w:cs="Times New Roman"/>
          <w:sz w:val="32"/>
          <w:szCs w:val="32"/>
          <w:rtl/>
        </w:rPr>
        <w:t xml:space="preserve">تعتمد حماية المعلومات في </w:t>
      </w:r>
      <w:r>
        <w:rPr>
          <w:rFonts w:ascii="Times New Roman" w:eastAsia="Times New Roman" w:hAnsi="Times New Roman" w:cs="Times New Roman" w:hint="cs"/>
          <w:sz w:val="32"/>
          <w:szCs w:val="32"/>
          <w:rtl/>
        </w:rPr>
        <w:t>ال</w:t>
      </w:r>
      <w:r w:rsidRPr="00E45F87">
        <w:rPr>
          <w:rFonts w:ascii="Times New Roman" w:eastAsia="Times New Roman" w:hAnsi="Times New Roman" w:cs="Times New Roman"/>
          <w:sz w:val="32"/>
          <w:szCs w:val="32"/>
          <w:rtl/>
        </w:rPr>
        <w:t>مطاعم على وعي الموظفين وأهمية التزامهم بالإجراءات الأمنية</w:t>
      </w:r>
      <w:r w:rsidRPr="00E45F87">
        <w:rPr>
          <w:rFonts w:ascii="Times New Roman" w:eastAsia="Times New Roman" w:hAnsi="Times New Roman" w:cs="Times New Roman"/>
          <w:sz w:val="32"/>
          <w:szCs w:val="32"/>
        </w:rPr>
        <w:t>:</w:t>
      </w:r>
    </w:p>
    <w:p w:rsidR="00E45F87" w:rsidRPr="00E45F87" w:rsidRDefault="00E45F87" w:rsidP="00E45F87">
      <w:pPr>
        <w:numPr>
          <w:ilvl w:val="0"/>
          <w:numId w:val="5"/>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ورش العمل التدريبية</w:t>
      </w:r>
      <w:r w:rsidRPr="00E45F87">
        <w:rPr>
          <w:rFonts w:ascii="Simplified Arabic" w:eastAsia="Times New Roman" w:hAnsi="Simplified Arabic" w:cs="Simplified Arabic"/>
          <w:sz w:val="28"/>
          <w:szCs w:val="28"/>
        </w:rPr>
        <w:t xml:space="preserve">: </w:t>
      </w:r>
      <w:r w:rsidRPr="00E45F87">
        <w:rPr>
          <w:rFonts w:ascii="Simplified Arabic" w:eastAsia="Times New Roman" w:hAnsi="Simplified Arabic" w:cs="Simplified Arabic"/>
          <w:sz w:val="28"/>
          <w:szCs w:val="28"/>
          <w:rtl/>
        </w:rPr>
        <w:t>تنظم برامج تدريبية مستمرة حول أهمية حماية البيانات، مع إرشادات حول كيفية التعامل الآمن مع الأنظمة</w:t>
      </w:r>
      <w:r w:rsidRPr="00E45F87">
        <w:rPr>
          <w:rFonts w:ascii="Simplified Arabic" w:eastAsia="Times New Roman" w:hAnsi="Simplified Arabic" w:cs="Simplified Arabic"/>
          <w:sz w:val="28"/>
          <w:szCs w:val="28"/>
        </w:rPr>
        <w:t>.</w:t>
      </w:r>
    </w:p>
    <w:p w:rsidR="00E45F87" w:rsidRPr="00E45F87" w:rsidRDefault="00E45F87" w:rsidP="00E45F87">
      <w:pPr>
        <w:numPr>
          <w:ilvl w:val="0"/>
          <w:numId w:val="5"/>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توزيع مواد توعوية</w:t>
      </w:r>
      <w:r w:rsidRPr="00E45F87">
        <w:rPr>
          <w:rFonts w:ascii="Simplified Arabic" w:eastAsia="Times New Roman" w:hAnsi="Simplified Arabic" w:cs="Simplified Arabic"/>
          <w:sz w:val="28"/>
          <w:szCs w:val="28"/>
        </w:rPr>
        <w:t xml:space="preserve">: </w:t>
      </w:r>
      <w:r w:rsidRPr="00E45F87">
        <w:rPr>
          <w:rFonts w:ascii="Simplified Arabic" w:eastAsia="Times New Roman" w:hAnsi="Simplified Arabic" w:cs="Simplified Arabic"/>
          <w:sz w:val="28"/>
          <w:szCs w:val="28"/>
          <w:rtl/>
        </w:rPr>
        <w:t>كتيبات إرشادية وملصقات حول الأمان السيبراني وأفضل الممارسات للحفاظ على أمان المعلومات</w:t>
      </w:r>
      <w:r w:rsidRPr="00E45F87">
        <w:rPr>
          <w:rFonts w:ascii="Simplified Arabic" w:eastAsia="Times New Roman" w:hAnsi="Simplified Arabic" w:cs="Simplified Arabic"/>
          <w:sz w:val="28"/>
          <w:szCs w:val="28"/>
        </w:rPr>
        <w:t>.</w:t>
      </w:r>
    </w:p>
    <w:p w:rsidR="00E45F87" w:rsidRDefault="00E45F87" w:rsidP="00E45F87">
      <w:pPr>
        <w:numPr>
          <w:ilvl w:val="0"/>
          <w:numId w:val="5"/>
        </w:numPr>
        <w:spacing w:before="100" w:beforeAutospacing="1" w:after="100" w:afterAutospacing="1" w:line="240" w:lineRule="auto"/>
        <w:rPr>
          <w:rFonts w:ascii="Simplified Arabic" w:eastAsia="Times New Roman" w:hAnsi="Simplified Arabic" w:cs="Simplified Arabic"/>
          <w:sz w:val="28"/>
          <w:szCs w:val="28"/>
        </w:rPr>
      </w:pPr>
      <w:r w:rsidRPr="00E45F87">
        <w:rPr>
          <w:rFonts w:ascii="Simplified Arabic" w:eastAsia="Times New Roman" w:hAnsi="Simplified Arabic" w:cs="Simplified Arabic"/>
          <w:b/>
          <w:bCs/>
          <w:sz w:val="28"/>
          <w:szCs w:val="28"/>
          <w:rtl/>
        </w:rPr>
        <w:t>رفع الوعي حول السياسات</w:t>
      </w:r>
      <w:r w:rsidRPr="00E45F87">
        <w:rPr>
          <w:rFonts w:ascii="Simplified Arabic" w:eastAsia="Times New Roman" w:hAnsi="Simplified Arabic" w:cs="Simplified Arabic"/>
          <w:sz w:val="28"/>
          <w:szCs w:val="28"/>
        </w:rPr>
        <w:t xml:space="preserve">: </w:t>
      </w:r>
      <w:r w:rsidRPr="00E45F87">
        <w:rPr>
          <w:rFonts w:ascii="Simplified Arabic" w:eastAsia="Times New Roman" w:hAnsi="Simplified Arabic" w:cs="Simplified Arabic"/>
          <w:sz w:val="28"/>
          <w:szCs w:val="28"/>
          <w:rtl/>
        </w:rPr>
        <w:t>تعريف الموظفين بسياسة أمن المعلومات وتوضيح مسؤولياتهم تجاه أمن البيانات وخصوصية الزبائن</w:t>
      </w:r>
      <w:r w:rsidRPr="00E45F87">
        <w:rPr>
          <w:rFonts w:ascii="Simplified Arabic" w:eastAsia="Times New Roman" w:hAnsi="Simplified Arabic" w:cs="Simplified Arabic"/>
          <w:sz w:val="28"/>
          <w:szCs w:val="28"/>
        </w:rPr>
        <w:t>.</w:t>
      </w:r>
    </w:p>
    <w:p w:rsidR="00E45F87" w:rsidRDefault="00E45F87" w:rsidP="00E45F87">
      <w:pPr>
        <w:spacing w:before="100" w:beforeAutospacing="1" w:after="100" w:afterAutospacing="1" w:line="240" w:lineRule="auto"/>
        <w:rPr>
          <w:rFonts w:ascii="Simplified Arabic" w:eastAsia="Times New Roman" w:hAnsi="Simplified Arabic" w:cs="Simplified Arabic"/>
          <w:sz w:val="28"/>
          <w:szCs w:val="28"/>
          <w:rtl/>
        </w:rPr>
      </w:pPr>
    </w:p>
    <w:p w:rsidR="00E45F87" w:rsidRDefault="00E45F87" w:rsidP="00E45F87">
      <w:pPr>
        <w:spacing w:before="100" w:beforeAutospacing="1" w:after="100" w:afterAutospacing="1" w:line="240" w:lineRule="auto"/>
        <w:rPr>
          <w:rFonts w:ascii="Simplified Arabic" w:eastAsia="Times New Roman" w:hAnsi="Simplified Arabic" w:cs="Simplified Arabic"/>
          <w:sz w:val="28"/>
          <w:szCs w:val="28"/>
          <w:rtl/>
        </w:rPr>
      </w:pPr>
    </w:p>
    <w:p w:rsidR="00E45F87" w:rsidRPr="00E45F87" w:rsidRDefault="00E45F87" w:rsidP="00E45F87">
      <w:pPr>
        <w:spacing w:before="100" w:beforeAutospacing="1" w:after="100" w:afterAutospacing="1" w:line="240" w:lineRule="auto"/>
        <w:rPr>
          <w:rFonts w:ascii="Simplified Arabic" w:eastAsia="Times New Roman" w:hAnsi="Simplified Arabic" w:cs="Simplified Arabic"/>
          <w:sz w:val="28"/>
          <w:szCs w:val="28"/>
          <w:rtl/>
        </w:rPr>
      </w:pPr>
    </w:p>
    <w:p w:rsidR="00E45F87" w:rsidRPr="00DC591D" w:rsidRDefault="00E45F87" w:rsidP="00E45F87">
      <w:pPr>
        <w:pStyle w:val="NoSpacing"/>
        <w:shd w:val="clear" w:color="auto" w:fill="1F4E79" w:themeFill="accent1" w:themeFillShade="80"/>
        <w:tabs>
          <w:tab w:val="right" w:pos="9026"/>
        </w:tabs>
        <w:bidi/>
        <w:outlineLvl w:val="0"/>
        <w:rPr>
          <w:rFonts w:asciiTheme="majorBidi" w:hAnsiTheme="majorBidi" w:cstheme="majorBidi" w:hint="cs"/>
          <w:b/>
          <w:bCs/>
          <w:color w:val="000000" w:themeColor="text1"/>
        </w:rPr>
      </w:pPr>
      <w:r>
        <w:rPr>
          <w:rFonts w:asciiTheme="majorBidi" w:eastAsia="Times New Roman" w:hAnsiTheme="majorBidi" w:cstheme="majorBidi" w:hint="cs"/>
          <w:b/>
          <w:bCs/>
          <w:color w:val="FFFFFF" w:themeColor="background1"/>
          <w:sz w:val="36"/>
          <w:szCs w:val="36"/>
          <w:rtl/>
        </w:rPr>
        <w:lastRenderedPageBreak/>
        <w:t>3. تحليل الإحتياجات</w:t>
      </w:r>
      <w:r w:rsidRPr="00E260D8">
        <w:rPr>
          <w:rFonts w:asciiTheme="majorBidi" w:eastAsia="Times New Roman" w:hAnsiTheme="majorBidi" w:cstheme="majorBidi"/>
          <w:b/>
          <w:bCs/>
          <w:color w:val="FFFFFF" w:themeColor="background1"/>
          <w:sz w:val="36"/>
          <w:szCs w:val="36"/>
          <w:rtl/>
        </w:rPr>
        <w:t>:</w:t>
      </w:r>
      <w:r w:rsidRPr="00E260D8">
        <w:rPr>
          <w:rStyle w:val="SubtleReference"/>
          <w:rFonts w:asciiTheme="majorBidi" w:hAnsiTheme="majorBidi" w:cstheme="majorBidi"/>
          <w:color w:val="000000" w:themeColor="text1"/>
        </w:rPr>
        <w:tab/>
      </w:r>
    </w:p>
    <w:p w:rsidR="00E45F87" w:rsidRPr="004822D2" w:rsidRDefault="00330864" w:rsidP="00E45F87">
      <w:pPr>
        <w:spacing w:before="100" w:beforeAutospacing="1" w:after="100" w:afterAutospacing="1" w:line="240" w:lineRule="auto"/>
        <w:rPr>
          <w:rFonts w:ascii="Simplified Arabic" w:eastAsia="Times New Roman" w:hAnsi="Simplified Arabic" w:cs="Simplified Arabic" w:hint="cs"/>
          <w:b/>
          <w:bCs/>
          <w:sz w:val="32"/>
          <w:szCs w:val="32"/>
          <w:rtl/>
          <w:lang w:bidi="ar-JO"/>
        </w:rPr>
      </w:pPr>
      <w:r>
        <w:rPr>
          <w:rFonts w:ascii="Simplified Arabic" w:eastAsia="Times New Roman" w:hAnsi="Simplified Arabic" w:cs="Simplified Arabic"/>
          <w:b/>
          <w:bCs/>
          <w:sz w:val="32"/>
          <w:szCs w:val="32"/>
        </w:rPr>
        <w:t xml:space="preserve"> </w:t>
      </w:r>
      <w:r w:rsidR="00E45F87" w:rsidRPr="004822D2">
        <w:rPr>
          <w:rFonts w:ascii="Simplified Arabic" w:eastAsia="Times New Roman" w:hAnsi="Simplified Arabic" w:cs="Simplified Arabic"/>
          <w:b/>
          <w:bCs/>
          <w:sz w:val="32"/>
          <w:szCs w:val="32"/>
        </w:rPr>
        <w:t xml:space="preserve">3.1 </w:t>
      </w:r>
      <w:r w:rsidR="00E45F87" w:rsidRPr="004822D2">
        <w:rPr>
          <w:rFonts w:ascii="Simplified Arabic" w:eastAsia="Times New Roman" w:hAnsi="Simplified Arabic" w:cs="Simplified Arabic"/>
          <w:b/>
          <w:bCs/>
          <w:sz w:val="32"/>
          <w:szCs w:val="32"/>
          <w:rtl/>
        </w:rPr>
        <w:t>تحديد الثغرات الأمنية</w:t>
      </w:r>
    </w:p>
    <w:p w:rsidR="00E45F87" w:rsidRPr="004822D2" w:rsidRDefault="00E45F87" w:rsidP="004822D2">
      <w:pPr>
        <w:pStyle w:val="NormalWeb"/>
        <w:tabs>
          <w:tab w:val="left" w:pos="2090"/>
          <w:tab w:val="right" w:pos="9026"/>
        </w:tabs>
        <w:bidi/>
        <w:jc w:val="both"/>
        <w:rPr>
          <w:rFonts w:ascii="Simplified Arabic" w:hAnsi="Simplified Arabic" w:cs="Simplified Arabic"/>
          <w:sz w:val="28"/>
          <w:szCs w:val="28"/>
          <w:u w:val="single"/>
          <w:lang w:val="en-US" w:bidi="ar-JO"/>
        </w:rPr>
      </w:pPr>
      <w:r w:rsidRPr="004822D2">
        <w:rPr>
          <w:rFonts w:ascii="Simplified Arabic" w:hAnsi="Simplified Arabic" w:cs="Simplified Arabic"/>
          <w:sz w:val="28"/>
          <w:szCs w:val="28"/>
          <w:u w:val="single"/>
          <w:rtl/>
        </w:rPr>
        <w:t>في هذه المرحلة، يتم فحص الأنظمة والتطبيقات المستخدمة لتحديد أي ثغرات قد تُستغل، مثل</w:t>
      </w:r>
      <w:r w:rsidR="004822D2" w:rsidRPr="004822D2">
        <w:rPr>
          <w:rFonts w:ascii="Simplified Arabic" w:hAnsi="Simplified Arabic" w:cs="Simplified Arabic"/>
          <w:sz w:val="28"/>
          <w:szCs w:val="28"/>
          <w:u w:val="single"/>
          <w:lang w:val="en-US" w:bidi="ar-JO"/>
        </w:rPr>
        <w:t>:</w:t>
      </w:r>
    </w:p>
    <w:p w:rsidR="00E45F87" w:rsidRPr="004822D2" w:rsidRDefault="00E45F87" w:rsidP="004822D2">
      <w:pPr>
        <w:numPr>
          <w:ilvl w:val="0"/>
          <w:numId w:val="8"/>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الوصول غير المقيد</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بعض الموظفين قد يكون لديهم إمكانية الوصول إلى بيانات حساسة دون سبب مقنع</w:t>
      </w:r>
      <w:r w:rsidRPr="004822D2">
        <w:rPr>
          <w:rFonts w:ascii="Simplified Arabic" w:hAnsi="Simplified Arabic" w:cs="Simplified Arabic"/>
          <w:sz w:val="28"/>
          <w:szCs w:val="28"/>
        </w:rPr>
        <w:t>.</w:t>
      </w:r>
    </w:p>
    <w:p w:rsidR="00E45F87" w:rsidRPr="004822D2" w:rsidRDefault="00E45F87" w:rsidP="004822D2">
      <w:pPr>
        <w:numPr>
          <w:ilvl w:val="0"/>
          <w:numId w:val="8"/>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عدم تحديث الأنظمة</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يمكن أن تؤدي البرمجيات القديمة إلى ثغرات أمنية كبيرة في النظام</w:t>
      </w:r>
      <w:r w:rsidRPr="004822D2">
        <w:rPr>
          <w:rFonts w:ascii="Simplified Arabic" w:hAnsi="Simplified Arabic" w:cs="Simplified Arabic"/>
          <w:sz w:val="28"/>
          <w:szCs w:val="28"/>
        </w:rPr>
        <w:t>.</w:t>
      </w:r>
    </w:p>
    <w:p w:rsidR="00E45F87" w:rsidRPr="004822D2" w:rsidRDefault="00E45F87" w:rsidP="004822D2">
      <w:pPr>
        <w:numPr>
          <w:ilvl w:val="0"/>
          <w:numId w:val="8"/>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ضعف كلمات المرور</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قد يستخدم الموظفون كلمات مرور ضعيفة، مما يسهل من اختراق الأنظمة</w:t>
      </w:r>
      <w:r w:rsidRPr="004822D2">
        <w:rPr>
          <w:rFonts w:ascii="Simplified Arabic" w:hAnsi="Simplified Arabic" w:cs="Simplified Arabic"/>
          <w:sz w:val="28"/>
          <w:szCs w:val="28"/>
        </w:rPr>
        <w:t>.</w:t>
      </w:r>
    </w:p>
    <w:p w:rsidR="00E45F87" w:rsidRPr="004822D2" w:rsidRDefault="00330864" w:rsidP="004822D2">
      <w:pPr>
        <w:pStyle w:val="Heading4"/>
        <w:bidi/>
        <w:rPr>
          <w:rFonts w:ascii="Simplified Arabic" w:hAnsi="Simplified Arabic" w:cs="Simplified Arabic"/>
          <w:sz w:val="32"/>
          <w:szCs w:val="32"/>
        </w:rPr>
      </w:pPr>
      <w:r>
        <w:rPr>
          <w:rFonts w:ascii="Simplified Arabic" w:hAnsi="Simplified Arabic" w:cs="Simplified Arabic"/>
          <w:sz w:val="32"/>
          <w:szCs w:val="32"/>
        </w:rPr>
        <w:t xml:space="preserve"> </w:t>
      </w:r>
      <w:r w:rsidR="00E45F87" w:rsidRPr="004822D2">
        <w:rPr>
          <w:rFonts w:ascii="Simplified Arabic" w:hAnsi="Simplified Arabic" w:cs="Simplified Arabic"/>
          <w:sz w:val="32"/>
          <w:szCs w:val="32"/>
        </w:rPr>
        <w:t xml:space="preserve">3.2 </w:t>
      </w:r>
      <w:r w:rsidR="00E45F87" w:rsidRPr="004822D2">
        <w:rPr>
          <w:rFonts w:ascii="Simplified Arabic" w:hAnsi="Simplified Arabic" w:cs="Simplified Arabic"/>
          <w:sz w:val="32"/>
          <w:szCs w:val="32"/>
          <w:rtl/>
        </w:rPr>
        <w:t>تخصيص الموارد</w:t>
      </w:r>
    </w:p>
    <w:p w:rsidR="00E45F87" w:rsidRPr="004822D2" w:rsidRDefault="00E45F87" w:rsidP="004822D2">
      <w:pPr>
        <w:pStyle w:val="NormalWeb"/>
        <w:bidi/>
        <w:rPr>
          <w:rFonts w:ascii="Simplified Arabic" w:hAnsi="Simplified Arabic" w:cs="Simplified Arabic"/>
          <w:sz w:val="28"/>
          <w:szCs w:val="28"/>
          <w:u w:val="single"/>
        </w:rPr>
      </w:pPr>
      <w:r w:rsidRPr="004822D2">
        <w:rPr>
          <w:rFonts w:ascii="Simplified Arabic" w:hAnsi="Simplified Arabic" w:cs="Simplified Arabic"/>
          <w:sz w:val="28"/>
          <w:szCs w:val="28"/>
          <w:u w:val="single"/>
          <w:rtl/>
        </w:rPr>
        <w:t>بعد تحديد الثغرات، يتم تخصيص الموارد المتاحة لمعالجتها. يمكن أن يشمل ذلك</w:t>
      </w:r>
      <w:r w:rsidRPr="004822D2">
        <w:rPr>
          <w:rFonts w:ascii="Simplified Arabic" w:hAnsi="Simplified Arabic" w:cs="Simplified Arabic"/>
          <w:sz w:val="28"/>
          <w:szCs w:val="28"/>
          <w:u w:val="single"/>
        </w:rPr>
        <w:t>:</w:t>
      </w:r>
    </w:p>
    <w:p w:rsidR="00E45F87" w:rsidRPr="004822D2" w:rsidRDefault="00E45F87" w:rsidP="004822D2">
      <w:pPr>
        <w:numPr>
          <w:ilvl w:val="0"/>
          <w:numId w:val="9"/>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تطوير الأمن التقني</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مثل تحديث الأجهزة والبرمجيات الأمنية</w:t>
      </w:r>
      <w:r w:rsidRPr="004822D2">
        <w:rPr>
          <w:rFonts w:ascii="Simplified Arabic" w:hAnsi="Simplified Arabic" w:cs="Simplified Arabic"/>
          <w:sz w:val="28"/>
          <w:szCs w:val="28"/>
        </w:rPr>
        <w:t>.</w:t>
      </w:r>
    </w:p>
    <w:p w:rsidR="00E45F87" w:rsidRPr="004822D2" w:rsidRDefault="00E45F87" w:rsidP="004822D2">
      <w:pPr>
        <w:numPr>
          <w:ilvl w:val="0"/>
          <w:numId w:val="9"/>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تدريب الموظفين بشكل أوسع</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لضمان فهمهم لكيفية حماية المعلومات</w:t>
      </w:r>
      <w:r w:rsidRPr="004822D2">
        <w:rPr>
          <w:rFonts w:ascii="Simplified Arabic" w:hAnsi="Simplified Arabic" w:cs="Simplified Arabic"/>
          <w:sz w:val="28"/>
          <w:szCs w:val="28"/>
        </w:rPr>
        <w:t>.</w:t>
      </w:r>
    </w:p>
    <w:p w:rsidR="00E45F87" w:rsidRDefault="00E45F87" w:rsidP="004822D2">
      <w:pPr>
        <w:numPr>
          <w:ilvl w:val="0"/>
          <w:numId w:val="9"/>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استثمار في بنية تحتية آمنة</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بما في ذلك أجهزة حماية الشبكة مثل جدران الحماية وأنظمة كشف التسلل</w:t>
      </w:r>
    </w:p>
    <w:p w:rsidR="004822D2" w:rsidRDefault="004822D2" w:rsidP="004822D2">
      <w:pPr>
        <w:spacing w:before="100" w:beforeAutospacing="1" w:after="100" w:afterAutospacing="1" w:line="240" w:lineRule="auto"/>
        <w:rPr>
          <w:rFonts w:ascii="Simplified Arabic" w:hAnsi="Simplified Arabic" w:cs="Simplified Arabic"/>
          <w:sz w:val="28"/>
          <w:szCs w:val="28"/>
        </w:rPr>
      </w:pPr>
    </w:p>
    <w:p w:rsidR="004822D2" w:rsidRPr="00DC591D" w:rsidRDefault="004822D2" w:rsidP="004822D2">
      <w:pPr>
        <w:pStyle w:val="NoSpacing"/>
        <w:shd w:val="clear" w:color="auto" w:fill="1F4E79" w:themeFill="accent1" w:themeFillShade="80"/>
        <w:tabs>
          <w:tab w:val="right" w:pos="9026"/>
        </w:tabs>
        <w:bidi/>
        <w:outlineLvl w:val="0"/>
        <w:rPr>
          <w:rFonts w:asciiTheme="majorBidi" w:hAnsiTheme="majorBidi" w:cstheme="majorBidi" w:hint="cs"/>
          <w:b/>
          <w:bCs/>
          <w:color w:val="000000" w:themeColor="text1"/>
        </w:rPr>
      </w:pPr>
      <w:r>
        <w:rPr>
          <w:rFonts w:asciiTheme="majorBidi" w:eastAsia="Times New Roman" w:hAnsiTheme="majorBidi" w:cstheme="majorBidi" w:hint="cs"/>
          <w:b/>
          <w:bCs/>
          <w:color w:val="FFFFFF" w:themeColor="background1"/>
          <w:sz w:val="36"/>
          <w:szCs w:val="36"/>
          <w:rtl/>
        </w:rPr>
        <w:t>4</w:t>
      </w:r>
      <w:r>
        <w:rPr>
          <w:rFonts w:asciiTheme="majorBidi" w:eastAsia="Times New Roman" w:hAnsiTheme="majorBidi" w:cstheme="majorBidi" w:hint="cs"/>
          <w:b/>
          <w:bCs/>
          <w:color w:val="FFFFFF" w:themeColor="background1"/>
          <w:sz w:val="36"/>
          <w:szCs w:val="36"/>
          <w:rtl/>
        </w:rPr>
        <w:t>.ال</w:t>
      </w:r>
      <w:r>
        <w:rPr>
          <w:rFonts w:asciiTheme="majorBidi" w:eastAsia="Times New Roman" w:hAnsiTheme="majorBidi" w:cstheme="majorBidi" w:hint="cs"/>
          <w:b/>
          <w:bCs/>
          <w:color w:val="FFFFFF" w:themeColor="background1"/>
          <w:sz w:val="36"/>
          <w:szCs w:val="36"/>
          <w:rtl/>
        </w:rPr>
        <w:t>سياسات و الإجراءات</w:t>
      </w:r>
      <w:r w:rsidRPr="00E260D8">
        <w:rPr>
          <w:rFonts w:asciiTheme="majorBidi" w:eastAsia="Times New Roman" w:hAnsiTheme="majorBidi" w:cstheme="majorBidi"/>
          <w:b/>
          <w:bCs/>
          <w:color w:val="FFFFFF" w:themeColor="background1"/>
          <w:sz w:val="36"/>
          <w:szCs w:val="36"/>
          <w:rtl/>
        </w:rPr>
        <w:t>:</w:t>
      </w:r>
      <w:r w:rsidRPr="00E260D8">
        <w:rPr>
          <w:rStyle w:val="SubtleReference"/>
          <w:rFonts w:asciiTheme="majorBidi" w:hAnsiTheme="majorBidi" w:cstheme="majorBidi"/>
          <w:color w:val="000000" w:themeColor="text1"/>
        </w:rPr>
        <w:tab/>
      </w:r>
    </w:p>
    <w:p w:rsidR="004822D2" w:rsidRPr="004822D2" w:rsidRDefault="004822D2" w:rsidP="004822D2">
      <w:pPr>
        <w:spacing w:before="100" w:beforeAutospacing="1" w:after="100" w:afterAutospacing="1" w:line="240" w:lineRule="auto"/>
        <w:rPr>
          <w:rFonts w:ascii="Simplified Arabic" w:hAnsi="Simplified Arabic" w:cs="Simplified Arabic"/>
          <w:b/>
          <w:bCs/>
          <w:sz w:val="32"/>
          <w:szCs w:val="32"/>
          <w:rtl/>
        </w:rPr>
      </w:pPr>
      <w:r>
        <w:rPr>
          <w:b/>
          <w:bCs/>
          <w:sz w:val="32"/>
          <w:szCs w:val="32"/>
        </w:rPr>
        <w:t xml:space="preserve"> </w:t>
      </w:r>
      <w:r w:rsidRPr="004822D2">
        <w:rPr>
          <w:b/>
          <w:bCs/>
          <w:sz w:val="32"/>
          <w:szCs w:val="32"/>
        </w:rPr>
        <w:t xml:space="preserve">4.1 </w:t>
      </w:r>
      <w:r w:rsidRPr="004822D2">
        <w:rPr>
          <w:rFonts w:ascii="Simplified Arabic" w:hAnsi="Simplified Arabic" w:cs="Simplified Arabic"/>
          <w:b/>
          <w:bCs/>
          <w:sz w:val="32"/>
          <w:szCs w:val="32"/>
          <w:rtl/>
        </w:rPr>
        <w:t>وضع السياسات الأمنية</w:t>
      </w:r>
    </w:p>
    <w:p w:rsidR="004822D2" w:rsidRPr="004822D2" w:rsidRDefault="004822D2" w:rsidP="004822D2">
      <w:pPr>
        <w:pStyle w:val="NormalWeb"/>
        <w:bidi/>
        <w:rPr>
          <w:rFonts w:ascii="Simplified Arabic" w:hAnsi="Simplified Arabic" w:cs="Simplified Arabic"/>
          <w:sz w:val="28"/>
          <w:szCs w:val="28"/>
          <w:u w:val="single"/>
        </w:rPr>
      </w:pPr>
      <w:r w:rsidRPr="004822D2">
        <w:rPr>
          <w:rFonts w:ascii="Simplified Arabic" w:hAnsi="Simplified Arabic" w:cs="Simplified Arabic"/>
          <w:sz w:val="28"/>
          <w:szCs w:val="28"/>
          <w:u w:val="single"/>
          <w:rtl/>
        </w:rPr>
        <w:t>السياسات هي الإطار الذي يحكم جميع أنشطة حماية المعلومات في المطعم، وتغطي</w:t>
      </w:r>
      <w:r w:rsidRPr="004822D2">
        <w:rPr>
          <w:rFonts w:ascii="Simplified Arabic" w:hAnsi="Simplified Arabic" w:cs="Simplified Arabic"/>
          <w:sz w:val="28"/>
          <w:szCs w:val="28"/>
          <w:u w:val="single"/>
        </w:rPr>
        <w:t>:</w:t>
      </w:r>
    </w:p>
    <w:p w:rsidR="004822D2" w:rsidRPr="004822D2" w:rsidRDefault="004822D2" w:rsidP="004822D2">
      <w:pPr>
        <w:numPr>
          <w:ilvl w:val="0"/>
          <w:numId w:val="10"/>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سياسة الخصوصية</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تحدد كيفية التعامل مع بيانات الزبائن وحمايتها</w:t>
      </w:r>
      <w:r w:rsidRPr="004822D2">
        <w:rPr>
          <w:rFonts w:ascii="Simplified Arabic" w:hAnsi="Simplified Arabic" w:cs="Simplified Arabic"/>
          <w:sz w:val="28"/>
          <w:szCs w:val="28"/>
        </w:rPr>
        <w:t>.</w:t>
      </w:r>
    </w:p>
    <w:p w:rsidR="004822D2" w:rsidRPr="004822D2" w:rsidRDefault="004822D2" w:rsidP="004822D2">
      <w:pPr>
        <w:numPr>
          <w:ilvl w:val="0"/>
          <w:numId w:val="10"/>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سياسة الوصول</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تحديد من يمكنه الوصول إلى أنظمة المعلومات والبيانات الحساسة</w:t>
      </w:r>
      <w:r w:rsidRPr="004822D2">
        <w:rPr>
          <w:rFonts w:ascii="Simplified Arabic" w:hAnsi="Simplified Arabic" w:cs="Simplified Arabic"/>
          <w:sz w:val="28"/>
          <w:szCs w:val="28"/>
        </w:rPr>
        <w:t>.</w:t>
      </w:r>
    </w:p>
    <w:p w:rsidR="004822D2" w:rsidRDefault="004822D2" w:rsidP="004822D2">
      <w:pPr>
        <w:numPr>
          <w:ilvl w:val="0"/>
          <w:numId w:val="10"/>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سياسة النسخ الاحتياطي</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لضمان حماية البيانات من الفقد عبر نسخ احتياطي دوري</w:t>
      </w:r>
      <w:r w:rsidRPr="004822D2">
        <w:rPr>
          <w:rFonts w:ascii="Simplified Arabic" w:hAnsi="Simplified Arabic" w:cs="Simplified Arabic"/>
          <w:sz w:val="28"/>
          <w:szCs w:val="28"/>
        </w:rPr>
        <w:t>.</w:t>
      </w:r>
    </w:p>
    <w:p w:rsidR="004822D2" w:rsidRPr="004822D2" w:rsidRDefault="004822D2" w:rsidP="004822D2">
      <w:pPr>
        <w:spacing w:before="100" w:beforeAutospacing="1" w:after="100" w:afterAutospacing="1" w:line="240" w:lineRule="auto"/>
        <w:rPr>
          <w:rFonts w:ascii="Simplified Arabic" w:hAnsi="Simplified Arabic" w:cs="Simplified Arabic"/>
          <w:sz w:val="28"/>
          <w:szCs w:val="28"/>
        </w:rPr>
      </w:pPr>
    </w:p>
    <w:p w:rsidR="004822D2" w:rsidRPr="004822D2" w:rsidRDefault="00330864" w:rsidP="004822D2">
      <w:pPr>
        <w:pStyle w:val="Heading4"/>
        <w:bidi/>
        <w:rPr>
          <w:rFonts w:ascii="Simplified Arabic" w:hAnsi="Simplified Arabic" w:cs="Simplified Arabic"/>
          <w:sz w:val="32"/>
          <w:szCs w:val="32"/>
        </w:rPr>
      </w:pPr>
      <w:r>
        <w:rPr>
          <w:rFonts w:ascii="Simplified Arabic" w:hAnsi="Simplified Arabic" w:cs="Simplified Arabic"/>
          <w:sz w:val="32"/>
          <w:szCs w:val="32"/>
        </w:rPr>
        <w:lastRenderedPageBreak/>
        <w:t xml:space="preserve"> </w:t>
      </w:r>
      <w:r w:rsidR="004822D2">
        <w:rPr>
          <w:rFonts w:ascii="Simplified Arabic" w:hAnsi="Simplified Arabic" w:cs="Simplified Arabic"/>
          <w:sz w:val="32"/>
          <w:szCs w:val="32"/>
        </w:rPr>
        <w:t>4.2</w:t>
      </w:r>
      <w:r w:rsidR="004822D2" w:rsidRPr="004822D2">
        <w:rPr>
          <w:rFonts w:ascii="Simplified Arabic" w:hAnsi="Simplified Arabic" w:cs="Simplified Arabic"/>
          <w:sz w:val="32"/>
          <w:szCs w:val="32"/>
          <w:rtl/>
        </w:rPr>
        <w:t>إجراءات التشغيل</w:t>
      </w:r>
    </w:p>
    <w:p w:rsidR="004822D2" w:rsidRPr="004822D2" w:rsidRDefault="004822D2" w:rsidP="004822D2">
      <w:pPr>
        <w:pStyle w:val="NormalWeb"/>
        <w:bidi/>
        <w:rPr>
          <w:rFonts w:ascii="Simplified Arabic" w:hAnsi="Simplified Arabic" w:cs="Simplified Arabic"/>
          <w:sz w:val="28"/>
          <w:szCs w:val="28"/>
          <w:u w:val="single"/>
        </w:rPr>
      </w:pPr>
      <w:r w:rsidRPr="004822D2">
        <w:rPr>
          <w:rFonts w:ascii="Simplified Arabic" w:hAnsi="Simplified Arabic" w:cs="Simplified Arabic"/>
          <w:sz w:val="28"/>
          <w:szCs w:val="28"/>
          <w:u w:val="single"/>
          <w:rtl/>
        </w:rPr>
        <w:t>الإجراءات هي الأنشطة العملية التي يجب على الموظفين اتباعها، وتتضمن</w:t>
      </w:r>
      <w:r w:rsidRPr="004822D2">
        <w:rPr>
          <w:rFonts w:ascii="Simplified Arabic" w:hAnsi="Simplified Arabic" w:cs="Simplified Arabic"/>
          <w:sz w:val="28"/>
          <w:szCs w:val="28"/>
          <w:u w:val="single"/>
        </w:rPr>
        <w:t>:</w:t>
      </w:r>
    </w:p>
    <w:p w:rsidR="004822D2" w:rsidRPr="004822D2" w:rsidRDefault="004822D2" w:rsidP="004822D2">
      <w:pPr>
        <w:numPr>
          <w:ilvl w:val="0"/>
          <w:numId w:val="11"/>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الإجراءات الخاصة بتسجيل الدخول والخروج من الأنظمة</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لضمان عدم الوصول غير المصرح به</w:t>
      </w:r>
      <w:r w:rsidRPr="004822D2">
        <w:rPr>
          <w:rFonts w:ascii="Simplified Arabic" w:hAnsi="Simplified Arabic" w:cs="Simplified Arabic"/>
          <w:sz w:val="28"/>
          <w:szCs w:val="28"/>
        </w:rPr>
        <w:t>.</w:t>
      </w:r>
    </w:p>
    <w:p w:rsidR="004822D2" w:rsidRPr="004822D2" w:rsidRDefault="004822D2" w:rsidP="004822D2">
      <w:pPr>
        <w:numPr>
          <w:ilvl w:val="0"/>
          <w:numId w:val="11"/>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تحديث كلمات المرور بانتظام</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للمساعدة في الحماية من اختراق الحسابات</w:t>
      </w:r>
      <w:r w:rsidRPr="004822D2">
        <w:rPr>
          <w:rFonts w:ascii="Simplified Arabic" w:hAnsi="Simplified Arabic" w:cs="Simplified Arabic"/>
          <w:sz w:val="28"/>
          <w:szCs w:val="28"/>
        </w:rPr>
        <w:t>.</w:t>
      </w:r>
    </w:p>
    <w:p w:rsidR="004822D2" w:rsidRDefault="004822D2" w:rsidP="004822D2">
      <w:pPr>
        <w:numPr>
          <w:ilvl w:val="0"/>
          <w:numId w:val="11"/>
        </w:numPr>
        <w:spacing w:before="100" w:beforeAutospacing="1" w:after="100" w:afterAutospacing="1" w:line="240" w:lineRule="auto"/>
        <w:rPr>
          <w:rFonts w:ascii="Simplified Arabic" w:hAnsi="Simplified Arabic" w:cs="Simplified Arabic"/>
          <w:sz w:val="28"/>
          <w:szCs w:val="28"/>
        </w:rPr>
      </w:pPr>
      <w:r w:rsidRPr="004822D2">
        <w:rPr>
          <w:rStyle w:val="Strong"/>
          <w:rFonts w:ascii="Simplified Arabic" w:hAnsi="Simplified Arabic" w:cs="Simplified Arabic"/>
          <w:sz w:val="28"/>
          <w:szCs w:val="28"/>
          <w:rtl/>
        </w:rPr>
        <w:t>إجراءات التعامل مع الدفع الإلكتروني</w:t>
      </w:r>
      <w:r w:rsidRPr="004822D2">
        <w:rPr>
          <w:rFonts w:ascii="Simplified Arabic" w:hAnsi="Simplified Arabic" w:cs="Simplified Arabic"/>
          <w:sz w:val="28"/>
          <w:szCs w:val="28"/>
        </w:rPr>
        <w:t xml:space="preserve">: </w:t>
      </w:r>
      <w:r w:rsidRPr="004822D2">
        <w:rPr>
          <w:rFonts w:ascii="Simplified Arabic" w:hAnsi="Simplified Arabic" w:cs="Simplified Arabic"/>
          <w:sz w:val="28"/>
          <w:szCs w:val="28"/>
          <w:rtl/>
        </w:rPr>
        <w:t>لضمان حماية بيانات الدفع والحفاظ على أمان المعاملات</w:t>
      </w:r>
      <w:r w:rsidRPr="004822D2">
        <w:rPr>
          <w:rFonts w:ascii="Simplified Arabic" w:hAnsi="Simplified Arabic" w:cs="Simplified Arabic"/>
          <w:sz w:val="28"/>
          <w:szCs w:val="28"/>
        </w:rPr>
        <w:t>.</w:t>
      </w:r>
    </w:p>
    <w:p w:rsidR="004822D2" w:rsidRDefault="004822D2" w:rsidP="004822D2">
      <w:pPr>
        <w:spacing w:before="100" w:beforeAutospacing="1" w:after="100" w:afterAutospacing="1" w:line="240" w:lineRule="auto"/>
        <w:rPr>
          <w:rFonts w:ascii="Simplified Arabic" w:hAnsi="Simplified Arabic" w:cs="Simplified Arabic"/>
          <w:sz w:val="28"/>
          <w:szCs w:val="28"/>
          <w:rtl/>
        </w:rPr>
      </w:pPr>
    </w:p>
    <w:p w:rsidR="004822D2" w:rsidRPr="00DC591D" w:rsidRDefault="004822D2" w:rsidP="004822D2">
      <w:pPr>
        <w:pStyle w:val="NoSpacing"/>
        <w:shd w:val="clear" w:color="auto" w:fill="1F4E79" w:themeFill="accent1" w:themeFillShade="80"/>
        <w:tabs>
          <w:tab w:val="right" w:pos="9026"/>
        </w:tabs>
        <w:bidi/>
        <w:outlineLvl w:val="0"/>
        <w:rPr>
          <w:rFonts w:asciiTheme="majorBidi" w:hAnsiTheme="majorBidi" w:cstheme="majorBidi" w:hint="cs"/>
          <w:b/>
          <w:bCs/>
          <w:color w:val="000000" w:themeColor="text1"/>
        </w:rPr>
      </w:pPr>
      <w:r>
        <w:rPr>
          <w:rFonts w:asciiTheme="majorBidi" w:eastAsia="Times New Roman" w:hAnsiTheme="majorBidi" w:cstheme="majorBidi" w:hint="cs"/>
          <w:b/>
          <w:bCs/>
          <w:color w:val="FFFFFF" w:themeColor="background1"/>
          <w:sz w:val="36"/>
          <w:szCs w:val="36"/>
          <w:rtl/>
        </w:rPr>
        <w:t>5. التنفيذ أو التطبيق</w:t>
      </w:r>
      <w:r w:rsidRPr="00E260D8">
        <w:rPr>
          <w:rFonts w:asciiTheme="majorBidi" w:eastAsia="Times New Roman" w:hAnsiTheme="majorBidi" w:cstheme="majorBidi"/>
          <w:b/>
          <w:bCs/>
          <w:color w:val="FFFFFF" w:themeColor="background1"/>
          <w:sz w:val="36"/>
          <w:szCs w:val="36"/>
          <w:rtl/>
        </w:rPr>
        <w:t>:</w:t>
      </w:r>
      <w:r w:rsidRPr="00E260D8">
        <w:rPr>
          <w:rStyle w:val="SubtleReference"/>
          <w:rFonts w:asciiTheme="majorBidi" w:hAnsiTheme="majorBidi" w:cstheme="majorBidi"/>
          <w:color w:val="000000" w:themeColor="text1"/>
        </w:rPr>
        <w:tab/>
      </w:r>
    </w:p>
    <w:p w:rsidR="004822D2" w:rsidRPr="00330864" w:rsidRDefault="00330864" w:rsidP="00330864">
      <w:pPr>
        <w:pStyle w:val="Heading4"/>
        <w:bidi/>
        <w:rPr>
          <w:rFonts w:ascii="Simplified Arabic" w:hAnsi="Simplified Arabic" w:cs="Simplified Arabic"/>
          <w:sz w:val="32"/>
          <w:szCs w:val="32"/>
        </w:rPr>
      </w:pPr>
      <w:r w:rsidRPr="00330864">
        <w:rPr>
          <w:sz w:val="32"/>
          <w:szCs w:val="32"/>
        </w:rPr>
        <w:t xml:space="preserve"> </w:t>
      </w:r>
      <w:r w:rsidRPr="00330864">
        <w:rPr>
          <w:sz w:val="32"/>
          <w:szCs w:val="32"/>
        </w:rPr>
        <w:t>5.</w:t>
      </w:r>
      <w:r w:rsidRPr="00330864">
        <w:rPr>
          <w:rFonts w:ascii="Simplified Arabic" w:hAnsi="Simplified Arabic" w:cs="Simplified Arabic"/>
          <w:sz w:val="32"/>
          <w:szCs w:val="32"/>
        </w:rPr>
        <w:t>1</w:t>
      </w:r>
      <w:r w:rsidR="004822D2" w:rsidRPr="00330864">
        <w:rPr>
          <w:rFonts w:ascii="Simplified Arabic" w:hAnsi="Simplified Arabic" w:cs="Simplified Arabic"/>
          <w:sz w:val="32"/>
          <w:szCs w:val="32"/>
          <w:rtl/>
        </w:rPr>
        <w:t>تنفيذ التدابير الأمنية</w:t>
      </w:r>
    </w:p>
    <w:p w:rsidR="004822D2" w:rsidRPr="00330864" w:rsidRDefault="004822D2" w:rsidP="00330864">
      <w:pPr>
        <w:pStyle w:val="NormalWeb"/>
        <w:bidi/>
        <w:rPr>
          <w:rFonts w:ascii="Simplified Arabic" w:hAnsi="Simplified Arabic" w:cs="Simplified Arabic"/>
          <w:sz w:val="28"/>
          <w:szCs w:val="28"/>
          <w:u w:val="single"/>
        </w:rPr>
      </w:pPr>
      <w:r w:rsidRPr="00330864">
        <w:rPr>
          <w:rFonts w:ascii="Simplified Arabic" w:hAnsi="Simplified Arabic" w:cs="Simplified Arabic"/>
          <w:sz w:val="28"/>
          <w:szCs w:val="28"/>
          <w:u w:val="single"/>
          <w:rtl/>
        </w:rPr>
        <w:t>يتم تنفيذ التدابير الأمنية على الأنظمة والعمليات اليومية في المطعم، وتشمل</w:t>
      </w:r>
      <w:r w:rsidRPr="00330864">
        <w:rPr>
          <w:rFonts w:ascii="Simplified Arabic" w:hAnsi="Simplified Arabic" w:cs="Simplified Arabic"/>
          <w:sz w:val="28"/>
          <w:szCs w:val="28"/>
          <w:u w:val="single"/>
        </w:rPr>
        <w:t>:</w:t>
      </w:r>
    </w:p>
    <w:p w:rsidR="004822D2" w:rsidRPr="00330864" w:rsidRDefault="004822D2" w:rsidP="00330864">
      <w:pPr>
        <w:numPr>
          <w:ilvl w:val="0"/>
          <w:numId w:val="12"/>
        </w:numPr>
        <w:spacing w:before="100" w:beforeAutospacing="1" w:after="100" w:afterAutospacing="1" w:line="240" w:lineRule="auto"/>
        <w:rPr>
          <w:rFonts w:ascii="Simplified Arabic" w:hAnsi="Simplified Arabic" w:cs="Simplified Arabic"/>
          <w:sz w:val="28"/>
          <w:szCs w:val="28"/>
        </w:rPr>
      </w:pPr>
      <w:r w:rsidRPr="00330864">
        <w:rPr>
          <w:rStyle w:val="Strong"/>
          <w:rFonts w:ascii="Simplified Arabic" w:hAnsi="Simplified Arabic" w:cs="Simplified Arabic"/>
          <w:sz w:val="28"/>
          <w:szCs w:val="28"/>
          <w:rtl/>
        </w:rPr>
        <w:t>تنصيب وتحديث برامج الأمان</w:t>
      </w:r>
      <w:r w:rsidRPr="00330864">
        <w:rPr>
          <w:rFonts w:ascii="Simplified Arabic" w:hAnsi="Simplified Arabic" w:cs="Simplified Arabic"/>
          <w:sz w:val="28"/>
          <w:szCs w:val="28"/>
        </w:rPr>
        <w:t xml:space="preserve">: </w:t>
      </w:r>
      <w:r w:rsidRPr="00330864">
        <w:rPr>
          <w:rFonts w:ascii="Simplified Arabic" w:hAnsi="Simplified Arabic" w:cs="Simplified Arabic"/>
          <w:sz w:val="28"/>
          <w:szCs w:val="28"/>
          <w:rtl/>
        </w:rPr>
        <w:t>مثل برامج مكافحة الفيروسات، وبرامج اكتشاف التسلل</w:t>
      </w:r>
      <w:r w:rsidRPr="00330864">
        <w:rPr>
          <w:rFonts w:ascii="Simplified Arabic" w:hAnsi="Simplified Arabic" w:cs="Simplified Arabic"/>
          <w:sz w:val="28"/>
          <w:szCs w:val="28"/>
        </w:rPr>
        <w:t>.</w:t>
      </w:r>
    </w:p>
    <w:p w:rsidR="004822D2" w:rsidRPr="00330864" w:rsidRDefault="004822D2" w:rsidP="00330864">
      <w:pPr>
        <w:numPr>
          <w:ilvl w:val="0"/>
          <w:numId w:val="12"/>
        </w:numPr>
        <w:spacing w:before="100" w:beforeAutospacing="1" w:after="100" w:afterAutospacing="1" w:line="240" w:lineRule="auto"/>
        <w:rPr>
          <w:rFonts w:ascii="Simplified Arabic" w:hAnsi="Simplified Arabic" w:cs="Simplified Arabic"/>
          <w:sz w:val="28"/>
          <w:szCs w:val="28"/>
        </w:rPr>
      </w:pPr>
      <w:r w:rsidRPr="00330864">
        <w:rPr>
          <w:rStyle w:val="Strong"/>
          <w:rFonts w:ascii="Simplified Arabic" w:hAnsi="Simplified Arabic" w:cs="Simplified Arabic"/>
          <w:sz w:val="28"/>
          <w:szCs w:val="28"/>
          <w:rtl/>
        </w:rPr>
        <w:t>التحكم في الوصول إلى البيانات</w:t>
      </w:r>
      <w:r w:rsidRPr="00330864">
        <w:rPr>
          <w:rFonts w:ascii="Simplified Arabic" w:hAnsi="Simplified Arabic" w:cs="Simplified Arabic"/>
          <w:sz w:val="28"/>
          <w:szCs w:val="28"/>
        </w:rPr>
        <w:t xml:space="preserve">: </w:t>
      </w:r>
      <w:r w:rsidRPr="00330864">
        <w:rPr>
          <w:rFonts w:ascii="Simplified Arabic" w:hAnsi="Simplified Arabic" w:cs="Simplified Arabic"/>
          <w:sz w:val="28"/>
          <w:szCs w:val="28"/>
          <w:rtl/>
        </w:rPr>
        <w:t>عبر ضبط أذونات الوصول بناءً على الوظيفة</w:t>
      </w:r>
      <w:r w:rsidRPr="00330864">
        <w:rPr>
          <w:rFonts w:ascii="Simplified Arabic" w:hAnsi="Simplified Arabic" w:cs="Simplified Arabic"/>
          <w:sz w:val="28"/>
          <w:szCs w:val="28"/>
        </w:rPr>
        <w:t>.</w:t>
      </w:r>
    </w:p>
    <w:p w:rsidR="004822D2" w:rsidRPr="00330864" w:rsidRDefault="004822D2" w:rsidP="00330864">
      <w:pPr>
        <w:numPr>
          <w:ilvl w:val="0"/>
          <w:numId w:val="12"/>
        </w:numPr>
        <w:spacing w:before="100" w:beforeAutospacing="1" w:after="100" w:afterAutospacing="1" w:line="240" w:lineRule="auto"/>
        <w:rPr>
          <w:rFonts w:ascii="Simplified Arabic" w:hAnsi="Simplified Arabic" w:cs="Simplified Arabic"/>
          <w:sz w:val="28"/>
          <w:szCs w:val="28"/>
        </w:rPr>
      </w:pPr>
      <w:r w:rsidRPr="00330864">
        <w:rPr>
          <w:rStyle w:val="Strong"/>
          <w:rFonts w:ascii="Simplified Arabic" w:hAnsi="Simplified Arabic" w:cs="Simplified Arabic"/>
          <w:sz w:val="28"/>
          <w:szCs w:val="28"/>
          <w:rtl/>
        </w:rPr>
        <w:t>اختبار الأنظمة</w:t>
      </w:r>
      <w:r w:rsidRPr="00330864">
        <w:rPr>
          <w:rFonts w:ascii="Simplified Arabic" w:hAnsi="Simplified Arabic" w:cs="Simplified Arabic"/>
          <w:sz w:val="28"/>
          <w:szCs w:val="28"/>
        </w:rPr>
        <w:t xml:space="preserve">: </w:t>
      </w:r>
      <w:r w:rsidRPr="00330864">
        <w:rPr>
          <w:rFonts w:ascii="Simplified Arabic" w:hAnsi="Simplified Arabic" w:cs="Simplified Arabic"/>
          <w:sz w:val="28"/>
          <w:szCs w:val="28"/>
          <w:rtl/>
        </w:rPr>
        <w:t>من خلال محاكاة حوادث أمنية للتأكد من فعالية السياسات والإجراءات</w:t>
      </w:r>
      <w:r w:rsidRPr="00330864">
        <w:rPr>
          <w:rFonts w:ascii="Simplified Arabic" w:hAnsi="Simplified Arabic" w:cs="Simplified Arabic"/>
          <w:sz w:val="28"/>
          <w:szCs w:val="28"/>
        </w:rPr>
        <w:t>.</w:t>
      </w:r>
    </w:p>
    <w:p w:rsidR="004822D2" w:rsidRPr="00330864" w:rsidRDefault="00330864" w:rsidP="00330864">
      <w:pPr>
        <w:pStyle w:val="Heading4"/>
        <w:bidi/>
        <w:rPr>
          <w:rFonts w:ascii="Simplified Arabic" w:hAnsi="Simplified Arabic" w:cs="Simplified Arabic"/>
          <w:sz w:val="32"/>
          <w:szCs w:val="32"/>
        </w:rPr>
      </w:pPr>
      <w:r>
        <w:rPr>
          <w:rFonts w:ascii="Simplified Arabic" w:hAnsi="Simplified Arabic" w:cs="Simplified Arabic"/>
          <w:sz w:val="32"/>
          <w:szCs w:val="32"/>
        </w:rPr>
        <w:t xml:space="preserve"> </w:t>
      </w:r>
      <w:r w:rsidRPr="00330864">
        <w:rPr>
          <w:rFonts w:ascii="Simplified Arabic" w:hAnsi="Simplified Arabic" w:cs="Simplified Arabic"/>
          <w:sz w:val="32"/>
          <w:szCs w:val="32"/>
        </w:rPr>
        <w:t xml:space="preserve">5.2 </w:t>
      </w:r>
      <w:r w:rsidRPr="00330864">
        <w:rPr>
          <w:rFonts w:ascii="Simplified Arabic" w:hAnsi="Simplified Arabic" w:cs="Simplified Arabic" w:hint="cs"/>
          <w:sz w:val="32"/>
          <w:szCs w:val="32"/>
          <w:rtl/>
          <w:lang w:bidi="ar-JO"/>
        </w:rPr>
        <w:t>مراقبة</w:t>
      </w:r>
      <w:r w:rsidR="004822D2" w:rsidRPr="00330864">
        <w:rPr>
          <w:rFonts w:ascii="Simplified Arabic" w:hAnsi="Simplified Arabic" w:cs="Simplified Arabic"/>
          <w:sz w:val="32"/>
          <w:szCs w:val="32"/>
          <w:rtl/>
        </w:rPr>
        <w:t xml:space="preserve"> التزام الموظفين</w:t>
      </w:r>
    </w:p>
    <w:p w:rsidR="004822D2" w:rsidRDefault="004822D2" w:rsidP="00330864">
      <w:pPr>
        <w:pStyle w:val="NormalWeb"/>
        <w:bidi/>
        <w:rPr>
          <w:rFonts w:ascii="Simplified Arabic" w:hAnsi="Simplified Arabic" w:cs="Simplified Arabic"/>
          <w:sz w:val="28"/>
          <w:szCs w:val="28"/>
          <w:rtl/>
        </w:rPr>
      </w:pPr>
      <w:r w:rsidRPr="00330864">
        <w:rPr>
          <w:rFonts w:ascii="Simplified Arabic" w:hAnsi="Simplified Arabic" w:cs="Simplified Arabic"/>
          <w:sz w:val="28"/>
          <w:szCs w:val="28"/>
          <w:rtl/>
        </w:rPr>
        <w:t>يتم التأكد من أن جميع الموظفين يلتزمون بتطبيق السياسات، ويشمل ذلك مراقبة كيفية التعامل مع بيانات العملاء والتأكد من تطبيق إجراءات الأمان المحددة</w:t>
      </w:r>
      <w:r w:rsidRPr="00330864">
        <w:rPr>
          <w:rFonts w:ascii="Simplified Arabic" w:hAnsi="Simplified Arabic" w:cs="Simplified Arabic"/>
          <w:sz w:val="28"/>
          <w:szCs w:val="28"/>
        </w:rPr>
        <w:t>.</w:t>
      </w:r>
    </w:p>
    <w:p w:rsidR="00330864" w:rsidRPr="00DC591D" w:rsidRDefault="00330864" w:rsidP="00330864">
      <w:pPr>
        <w:pStyle w:val="NoSpacing"/>
        <w:shd w:val="clear" w:color="auto" w:fill="1F4E79" w:themeFill="accent1" w:themeFillShade="80"/>
        <w:tabs>
          <w:tab w:val="right" w:pos="9026"/>
        </w:tabs>
        <w:bidi/>
        <w:outlineLvl w:val="0"/>
        <w:rPr>
          <w:rFonts w:asciiTheme="majorBidi" w:hAnsiTheme="majorBidi" w:cstheme="majorBidi" w:hint="cs"/>
          <w:b/>
          <w:bCs/>
          <w:color w:val="000000" w:themeColor="text1"/>
        </w:rPr>
      </w:pPr>
      <w:r>
        <w:rPr>
          <w:rFonts w:asciiTheme="majorBidi" w:eastAsia="Times New Roman" w:hAnsiTheme="majorBidi" w:cstheme="majorBidi" w:hint="cs"/>
          <w:b/>
          <w:bCs/>
          <w:color w:val="FFFFFF" w:themeColor="background1"/>
          <w:sz w:val="36"/>
          <w:szCs w:val="36"/>
          <w:rtl/>
        </w:rPr>
        <w:t>6. الصيانة</w:t>
      </w:r>
      <w:r w:rsidRPr="00E260D8">
        <w:rPr>
          <w:rFonts w:asciiTheme="majorBidi" w:eastAsia="Times New Roman" w:hAnsiTheme="majorBidi" w:cstheme="majorBidi"/>
          <w:b/>
          <w:bCs/>
          <w:color w:val="FFFFFF" w:themeColor="background1"/>
          <w:sz w:val="36"/>
          <w:szCs w:val="36"/>
          <w:rtl/>
        </w:rPr>
        <w:t>:</w:t>
      </w:r>
      <w:r w:rsidRPr="00E260D8">
        <w:rPr>
          <w:rStyle w:val="SubtleReference"/>
          <w:rFonts w:asciiTheme="majorBidi" w:hAnsiTheme="majorBidi" w:cstheme="majorBidi"/>
          <w:color w:val="000000" w:themeColor="text1"/>
        </w:rPr>
        <w:tab/>
      </w:r>
    </w:p>
    <w:p w:rsidR="00330864" w:rsidRPr="00330864" w:rsidRDefault="00330864" w:rsidP="00330864">
      <w:pPr>
        <w:pStyle w:val="NormalWeb"/>
        <w:bidi/>
        <w:rPr>
          <w:rFonts w:ascii="Simplified Arabic" w:hAnsi="Simplified Arabic" w:cs="Simplified Arabic"/>
          <w:b/>
          <w:bCs/>
          <w:sz w:val="32"/>
          <w:szCs w:val="32"/>
          <w:rtl/>
          <w:lang w:bidi="ar-JO"/>
        </w:rPr>
      </w:pPr>
      <w:r>
        <w:rPr>
          <w:rFonts w:ascii="Simplified Arabic" w:hAnsi="Simplified Arabic" w:cs="Simplified Arabic"/>
          <w:b/>
          <w:bCs/>
          <w:sz w:val="32"/>
          <w:szCs w:val="32"/>
        </w:rPr>
        <w:t xml:space="preserve"> </w:t>
      </w:r>
      <w:r w:rsidRPr="00330864">
        <w:rPr>
          <w:b/>
          <w:bCs/>
          <w:sz w:val="32"/>
          <w:szCs w:val="32"/>
        </w:rPr>
        <w:t>6.</w:t>
      </w:r>
      <w:r w:rsidRPr="00330864">
        <w:rPr>
          <w:rFonts w:ascii="Simplified Arabic" w:hAnsi="Simplified Arabic" w:cs="Simplified Arabic"/>
          <w:b/>
          <w:bCs/>
          <w:sz w:val="32"/>
          <w:szCs w:val="32"/>
        </w:rPr>
        <w:t xml:space="preserve">1 </w:t>
      </w:r>
      <w:r w:rsidRPr="00330864">
        <w:rPr>
          <w:rFonts w:ascii="Simplified Arabic" w:hAnsi="Simplified Arabic" w:cs="Simplified Arabic" w:hint="cs"/>
          <w:b/>
          <w:bCs/>
          <w:sz w:val="32"/>
          <w:szCs w:val="32"/>
          <w:rtl/>
        </w:rPr>
        <w:t>مراجعة</w:t>
      </w:r>
      <w:r w:rsidRPr="00330864">
        <w:rPr>
          <w:rFonts w:ascii="Simplified Arabic" w:hAnsi="Simplified Arabic" w:cs="Simplified Arabic"/>
          <w:b/>
          <w:bCs/>
          <w:sz w:val="32"/>
          <w:szCs w:val="32"/>
          <w:rtl/>
        </w:rPr>
        <w:t xml:space="preserve"> دورية للسياسات</w:t>
      </w:r>
    </w:p>
    <w:p w:rsidR="00330864" w:rsidRPr="00330864" w:rsidRDefault="00330864" w:rsidP="00330864">
      <w:pPr>
        <w:pStyle w:val="NormalWeb"/>
        <w:bidi/>
        <w:rPr>
          <w:rFonts w:ascii="Simplified Arabic" w:hAnsi="Simplified Arabic" w:cs="Simplified Arabic"/>
          <w:sz w:val="28"/>
          <w:szCs w:val="28"/>
          <w:u w:val="single"/>
        </w:rPr>
      </w:pPr>
      <w:r w:rsidRPr="00330864">
        <w:rPr>
          <w:rFonts w:ascii="Simplified Arabic" w:hAnsi="Simplified Arabic" w:cs="Simplified Arabic"/>
          <w:sz w:val="28"/>
          <w:szCs w:val="28"/>
          <w:u w:val="single"/>
          <w:rtl/>
        </w:rPr>
        <w:t>تتطلب السياسة الأمنية مراجعة دورية للتأكد من توافقها مع أحدث التهديدات، بما في ذلك</w:t>
      </w:r>
      <w:r w:rsidRPr="00330864">
        <w:rPr>
          <w:rFonts w:ascii="Simplified Arabic" w:hAnsi="Simplified Arabic" w:cs="Simplified Arabic"/>
          <w:sz w:val="28"/>
          <w:szCs w:val="28"/>
          <w:u w:val="single"/>
        </w:rPr>
        <w:t>:</w:t>
      </w:r>
    </w:p>
    <w:p w:rsidR="00330864" w:rsidRPr="00330864" w:rsidRDefault="00330864" w:rsidP="00330864">
      <w:pPr>
        <w:numPr>
          <w:ilvl w:val="0"/>
          <w:numId w:val="13"/>
        </w:numPr>
        <w:spacing w:before="100" w:beforeAutospacing="1" w:after="100" w:afterAutospacing="1" w:line="240" w:lineRule="auto"/>
        <w:rPr>
          <w:rFonts w:ascii="Simplified Arabic" w:hAnsi="Simplified Arabic" w:cs="Simplified Arabic"/>
          <w:sz w:val="28"/>
          <w:szCs w:val="28"/>
        </w:rPr>
      </w:pPr>
      <w:r w:rsidRPr="00330864">
        <w:rPr>
          <w:rStyle w:val="Strong"/>
          <w:rFonts w:ascii="Simplified Arabic" w:hAnsi="Simplified Arabic" w:cs="Simplified Arabic"/>
          <w:sz w:val="28"/>
          <w:szCs w:val="28"/>
          <w:rtl/>
        </w:rPr>
        <w:t>مراجعة السياسات</w:t>
      </w:r>
      <w:r w:rsidRPr="00330864">
        <w:rPr>
          <w:rFonts w:ascii="Simplified Arabic" w:hAnsi="Simplified Arabic" w:cs="Simplified Arabic"/>
          <w:sz w:val="28"/>
          <w:szCs w:val="28"/>
        </w:rPr>
        <w:t xml:space="preserve">: </w:t>
      </w:r>
      <w:r w:rsidRPr="00330864">
        <w:rPr>
          <w:rFonts w:ascii="Simplified Arabic" w:hAnsi="Simplified Arabic" w:cs="Simplified Arabic"/>
          <w:sz w:val="28"/>
          <w:szCs w:val="28"/>
          <w:rtl/>
        </w:rPr>
        <w:t>تحديث السياسات لتتوافق مع التغيرات التقنية أو التنظيمية</w:t>
      </w:r>
      <w:r w:rsidRPr="00330864">
        <w:rPr>
          <w:rFonts w:ascii="Simplified Arabic" w:hAnsi="Simplified Arabic" w:cs="Simplified Arabic"/>
          <w:sz w:val="28"/>
          <w:szCs w:val="28"/>
        </w:rPr>
        <w:t>.</w:t>
      </w:r>
    </w:p>
    <w:p w:rsidR="00330864" w:rsidRDefault="00330864" w:rsidP="00330864">
      <w:pPr>
        <w:numPr>
          <w:ilvl w:val="0"/>
          <w:numId w:val="13"/>
        </w:numPr>
        <w:spacing w:before="100" w:beforeAutospacing="1" w:after="100" w:afterAutospacing="1" w:line="240" w:lineRule="auto"/>
        <w:rPr>
          <w:rFonts w:ascii="Simplified Arabic" w:hAnsi="Simplified Arabic" w:cs="Simplified Arabic"/>
          <w:sz w:val="28"/>
          <w:szCs w:val="28"/>
        </w:rPr>
      </w:pPr>
      <w:r w:rsidRPr="00330864">
        <w:rPr>
          <w:rStyle w:val="Strong"/>
          <w:rFonts w:ascii="Simplified Arabic" w:hAnsi="Simplified Arabic" w:cs="Simplified Arabic"/>
          <w:sz w:val="28"/>
          <w:szCs w:val="28"/>
          <w:rtl/>
        </w:rPr>
        <w:t>تحديث الأنظمة</w:t>
      </w:r>
      <w:r w:rsidRPr="00330864">
        <w:rPr>
          <w:rFonts w:ascii="Simplified Arabic" w:hAnsi="Simplified Arabic" w:cs="Simplified Arabic"/>
          <w:sz w:val="28"/>
          <w:szCs w:val="28"/>
        </w:rPr>
        <w:t xml:space="preserve">: </w:t>
      </w:r>
      <w:r w:rsidRPr="00330864">
        <w:rPr>
          <w:rFonts w:ascii="Simplified Arabic" w:hAnsi="Simplified Arabic" w:cs="Simplified Arabic"/>
          <w:sz w:val="28"/>
          <w:szCs w:val="28"/>
          <w:rtl/>
        </w:rPr>
        <w:t>بما في ذلك البرمجيات والأجهزة التي تحتاج إلى تحديثات أمان دورية</w:t>
      </w:r>
      <w:r w:rsidRPr="00330864">
        <w:rPr>
          <w:rFonts w:ascii="Simplified Arabic" w:hAnsi="Simplified Arabic" w:cs="Simplified Arabic"/>
          <w:sz w:val="28"/>
          <w:szCs w:val="28"/>
        </w:rPr>
        <w:t>.</w:t>
      </w:r>
    </w:p>
    <w:p w:rsidR="00330864" w:rsidRPr="00330864" w:rsidRDefault="00330864" w:rsidP="00330864">
      <w:pPr>
        <w:spacing w:before="100" w:beforeAutospacing="1" w:after="100" w:afterAutospacing="1" w:line="240" w:lineRule="auto"/>
        <w:rPr>
          <w:rFonts w:ascii="Simplified Arabic" w:hAnsi="Simplified Arabic" w:cs="Simplified Arabic" w:hint="cs"/>
          <w:sz w:val="28"/>
          <w:szCs w:val="28"/>
          <w:lang w:bidi="ar-JO"/>
        </w:rPr>
      </w:pPr>
      <w:bookmarkStart w:id="2" w:name="_GoBack"/>
      <w:bookmarkEnd w:id="2"/>
    </w:p>
    <w:p w:rsidR="00330864" w:rsidRPr="00330864" w:rsidRDefault="00330864" w:rsidP="00330864">
      <w:pPr>
        <w:pStyle w:val="Heading4"/>
        <w:bidi/>
        <w:rPr>
          <w:rFonts w:ascii="Simplified Arabic" w:hAnsi="Simplified Arabic" w:cs="Simplified Arabic"/>
          <w:sz w:val="32"/>
          <w:szCs w:val="32"/>
        </w:rPr>
      </w:pPr>
      <w:r>
        <w:rPr>
          <w:rFonts w:ascii="Simplified Arabic" w:hAnsi="Simplified Arabic" w:cs="Simplified Arabic"/>
          <w:sz w:val="32"/>
          <w:szCs w:val="32"/>
        </w:rPr>
        <w:lastRenderedPageBreak/>
        <w:t xml:space="preserve"> </w:t>
      </w:r>
      <w:r w:rsidRPr="00330864">
        <w:rPr>
          <w:rFonts w:ascii="Simplified Arabic" w:hAnsi="Simplified Arabic" w:cs="Simplified Arabic"/>
          <w:sz w:val="32"/>
          <w:szCs w:val="32"/>
        </w:rPr>
        <w:t xml:space="preserve">6.2 </w:t>
      </w:r>
      <w:r w:rsidRPr="00330864">
        <w:rPr>
          <w:rFonts w:ascii="Simplified Arabic" w:hAnsi="Simplified Arabic" w:cs="Simplified Arabic"/>
          <w:sz w:val="32"/>
          <w:szCs w:val="32"/>
          <w:rtl/>
        </w:rPr>
        <w:t>اختبارات أمان النظام</w:t>
      </w:r>
    </w:p>
    <w:p w:rsidR="00330864" w:rsidRPr="00330864" w:rsidRDefault="00330864" w:rsidP="00330864">
      <w:pPr>
        <w:pStyle w:val="NormalWeb"/>
        <w:bidi/>
        <w:rPr>
          <w:rFonts w:ascii="Simplified Arabic" w:hAnsi="Simplified Arabic" w:cs="Simplified Arabic"/>
          <w:sz w:val="28"/>
          <w:szCs w:val="28"/>
        </w:rPr>
      </w:pPr>
      <w:r w:rsidRPr="00330864">
        <w:rPr>
          <w:rFonts w:ascii="Simplified Arabic" w:hAnsi="Simplified Arabic" w:cs="Simplified Arabic"/>
          <w:sz w:val="28"/>
          <w:szCs w:val="28"/>
          <w:rtl/>
        </w:rPr>
        <w:t>يتضمن اختبار النظام إجراء مراجعات أمنية دورية لاكتشاف أي ثغرات محتملة ومعالجتها. يمكن أن تشمل الاختبارات اختبارات الاختراق أو عمليات فحص لنقاط الضعف</w:t>
      </w:r>
      <w:r w:rsidRPr="00330864">
        <w:rPr>
          <w:rFonts w:ascii="Simplified Arabic" w:hAnsi="Simplified Arabic" w:cs="Simplified Arabic"/>
          <w:sz w:val="28"/>
          <w:szCs w:val="28"/>
        </w:rPr>
        <w:t>.</w:t>
      </w:r>
    </w:p>
    <w:p w:rsidR="00330864" w:rsidRPr="00330864" w:rsidRDefault="00330864" w:rsidP="00330864">
      <w:pPr>
        <w:pStyle w:val="Heading4"/>
        <w:bidi/>
        <w:rPr>
          <w:rFonts w:ascii="Simplified Arabic" w:hAnsi="Simplified Arabic" w:cs="Simplified Arabic"/>
          <w:sz w:val="32"/>
          <w:szCs w:val="32"/>
        </w:rPr>
      </w:pPr>
      <w:r>
        <w:rPr>
          <w:rFonts w:ascii="Simplified Arabic" w:hAnsi="Simplified Arabic" w:cs="Simplified Arabic"/>
          <w:sz w:val="32"/>
          <w:szCs w:val="32"/>
        </w:rPr>
        <w:t xml:space="preserve"> </w:t>
      </w:r>
      <w:r w:rsidRPr="00330864">
        <w:rPr>
          <w:rFonts w:ascii="Simplified Arabic" w:hAnsi="Simplified Arabic" w:cs="Simplified Arabic"/>
          <w:sz w:val="32"/>
          <w:szCs w:val="32"/>
        </w:rPr>
        <w:t xml:space="preserve">6.3 </w:t>
      </w:r>
      <w:r w:rsidRPr="00330864">
        <w:rPr>
          <w:rFonts w:ascii="Simplified Arabic" w:hAnsi="Simplified Arabic" w:cs="Simplified Arabic"/>
          <w:sz w:val="32"/>
          <w:szCs w:val="32"/>
          <w:rtl/>
        </w:rPr>
        <w:t>التدريب المستمر</w:t>
      </w:r>
    </w:p>
    <w:p w:rsidR="00330864" w:rsidRDefault="00330864" w:rsidP="00330864">
      <w:pPr>
        <w:pStyle w:val="NormalWeb"/>
        <w:bidi/>
        <w:rPr>
          <w:rFonts w:ascii="Simplified Arabic" w:hAnsi="Simplified Arabic" w:cs="Simplified Arabic"/>
          <w:sz w:val="28"/>
          <w:szCs w:val="28"/>
          <w:rtl/>
        </w:rPr>
      </w:pPr>
      <w:r w:rsidRPr="00330864">
        <w:rPr>
          <w:rFonts w:ascii="Simplified Arabic" w:hAnsi="Simplified Arabic" w:cs="Simplified Arabic"/>
          <w:sz w:val="28"/>
          <w:szCs w:val="28"/>
          <w:rtl/>
        </w:rPr>
        <w:t>يجب أن يتم تدريب الموظفين بشكل دوري حول السياسات والإجراءات الأمنية لضمان أنهم على دراية بآخر التحديثات في سياسة أمن المعلومات وأحدث الأساليب للتصدي للهجمات</w:t>
      </w:r>
      <w:r w:rsidRPr="00330864">
        <w:rPr>
          <w:rFonts w:ascii="Simplified Arabic" w:hAnsi="Simplified Arabic" w:cs="Simplified Arabic"/>
          <w:sz w:val="28"/>
          <w:szCs w:val="28"/>
        </w:rPr>
        <w:t>.</w:t>
      </w:r>
    </w:p>
    <w:p w:rsidR="00330864" w:rsidRPr="00330864" w:rsidRDefault="00330864" w:rsidP="00330864">
      <w:pPr>
        <w:pStyle w:val="Heading3"/>
        <w:bidi/>
        <w:rPr>
          <w:rFonts w:ascii="Simplified Arabic" w:hAnsi="Simplified Arabic" w:cs="Simplified Arabic"/>
          <w:sz w:val="32"/>
          <w:szCs w:val="32"/>
        </w:rPr>
      </w:pPr>
      <w:r w:rsidRPr="00330864">
        <w:rPr>
          <w:rFonts w:ascii="Simplified Arabic" w:hAnsi="Simplified Arabic" w:cs="Simplified Arabic"/>
          <w:sz w:val="32"/>
          <w:szCs w:val="32"/>
          <w:rtl/>
        </w:rPr>
        <w:t>الخاتمة</w:t>
      </w:r>
    </w:p>
    <w:p w:rsidR="00330864" w:rsidRPr="00330864" w:rsidRDefault="00330864" w:rsidP="00330864">
      <w:pPr>
        <w:pStyle w:val="NormalWeb"/>
        <w:bidi/>
        <w:rPr>
          <w:rFonts w:ascii="Simplified Arabic" w:hAnsi="Simplified Arabic" w:cs="Simplified Arabic"/>
          <w:sz w:val="28"/>
          <w:szCs w:val="28"/>
        </w:rPr>
      </w:pPr>
      <w:r w:rsidRPr="00330864">
        <w:rPr>
          <w:rFonts w:ascii="Simplified Arabic" w:hAnsi="Simplified Arabic" w:cs="Simplified Arabic"/>
          <w:sz w:val="28"/>
          <w:szCs w:val="28"/>
          <w:rtl/>
        </w:rPr>
        <w:t xml:space="preserve">توفر سياسة أمن المعلومات </w:t>
      </w:r>
      <w:r w:rsidRPr="00330864">
        <w:rPr>
          <w:rFonts w:ascii="Simplified Arabic" w:hAnsi="Simplified Arabic" w:cs="Simplified Arabic"/>
          <w:sz w:val="28"/>
          <w:szCs w:val="28"/>
          <w:rtl/>
        </w:rPr>
        <w:t>ل</w:t>
      </w:r>
      <w:r w:rsidRPr="00330864">
        <w:rPr>
          <w:rFonts w:ascii="Simplified Arabic" w:hAnsi="Simplified Arabic" w:cs="Simplified Arabic"/>
          <w:sz w:val="28"/>
          <w:szCs w:val="28"/>
          <w:rtl/>
        </w:rPr>
        <w:t>لمط</w:t>
      </w:r>
      <w:r w:rsidRPr="00330864">
        <w:rPr>
          <w:rFonts w:ascii="Simplified Arabic" w:hAnsi="Simplified Arabic" w:cs="Simplified Arabic"/>
          <w:sz w:val="28"/>
          <w:szCs w:val="28"/>
          <w:rtl/>
        </w:rPr>
        <w:t>ا</w:t>
      </w:r>
      <w:r w:rsidRPr="00330864">
        <w:rPr>
          <w:rFonts w:ascii="Simplified Arabic" w:hAnsi="Simplified Arabic" w:cs="Simplified Arabic"/>
          <w:sz w:val="28"/>
          <w:szCs w:val="28"/>
          <w:rtl/>
        </w:rPr>
        <w:t xml:space="preserve">عم </w:t>
      </w:r>
      <w:r w:rsidRPr="00330864">
        <w:rPr>
          <w:rFonts w:ascii="Simplified Arabic" w:hAnsi="Simplified Arabic" w:cs="Simplified Arabic"/>
          <w:sz w:val="28"/>
          <w:szCs w:val="28"/>
          <w:rtl/>
        </w:rPr>
        <w:t>أ</w:t>
      </w:r>
      <w:r w:rsidRPr="00330864">
        <w:rPr>
          <w:rFonts w:ascii="Simplified Arabic" w:hAnsi="Simplified Arabic" w:cs="Simplified Arabic"/>
          <w:sz w:val="28"/>
          <w:szCs w:val="28"/>
          <w:rtl/>
        </w:rPr>
        <w:t>ساساً لحماية البيانات والعمليات بشكل شامل، مما يساعد في الحفاظ على خصوصية العملاء وضمان استمرارية العمل. توضح المراحل الستة كيفية بناء سياسة أمان قوية وفعالة تلبي احتياجات المطعم وتضمن حماية البيانات والمعلومات من التهديدات المختلفة</w:t>
      </w:r>
      <w:r w:rsidRPr="00330864">
        <w:rPr>
          <w:rFonts w:ascii="Simplified Arabic" w:hAnsi="Simplified Arabic" w:cs="Simplified Arabic"/>
          <w:sz w:val="28"/>
          <w:szCs w:val="28"/>
        </w:rPr>
        <w:t>.</w:t>
      </w:r>
    </w:p>
    <w:p w:rsidR="00330864" w:rsidRPr="00330864" w:rsidRDefault="00330864" w:rsidP="00330864">
      <w:pPr>
        <w:pStyle w:val="NormalWeb"/>
        <w:bidi/>
        <w:rPr>
          <w:rFonts w:ascii="Simplified Arabic" w:hAnsi="Simplified Arabic" w:cs="Simplified Arabic"/>
          <w:sz w:val="28"/>
          <w:szCs w:val="28"/>
        </w:rPr>
      </w:pPr>
    </w:p>
    <w:p w:rsidR="00330864" w:rsidRPr="00330864" w:rsidRDefault="00330864" w:rsidP="00330864">
      <w:pPr>
        <w:pStyle w:val="NormalWeb"/>
        <w:bidi/>
        <w:rPr>
          <w:rFonts w:ascii="Simplified Arabic" w:hAnsi="Simplified Arabic" w:cs="Simplified Arabic"/>
          <w:sz w:val="28"/>
          <w:szCs w:val="28"/>
          <w:lang w:bidi="ar-JO"/>
        </w:rPr>
      </w:pPr>
    </w:p>
    <w:p w:rsidR="004822D2" w:rsidRPr="00330864" w:rsidRDefault="004822D2" w:rsidP="00330864">
      <w:pPr>
        <w:spacing w:before="100" w:beforeAutospacing="1" w:after="100" w:afterAutospacing="1" w:line="240" w:lineRule="auto"/>
        <w:rPr>
          <w:rFonts w:ascii="Simplified Arabic" w:hAnsi="Simplified Arabic" w:cs="Simplified Arabic"/>
          <w:sz w:val="28"/>
          <w:szCs w:val="28"/>
        </w:rPr>
      </w:pPr>
    </w:p>
    <w:p w:rsidR="004822D2" w:rsidRPr="00330864" w:rsidRDefault="004822D2" w:rsidP="004822D2">
      <w:pPr>
        <w:spacing w:before="100" w:beforeAutospacing="1" w:after="100" w:afterAutospacing="1" w:line="240" w:lineRule="auto"/>
        <w:rPr>
          <w:rFonts w:ascii="Simplified Arabic" w:hAnsi="Simplified Arabic" w:cs="Simplified Arabic"/>
          <w:sz w:val="28"/>
          <w:szCs w:val="28"/>
        </w:rPr>
      </w:pPr>
    </w:p>
    <w:p w:rsidR="004822D2" w:rsidRPr="004822D2" w:rsidRDefault="004822D2" w:rsidP="004822D2">
      <w:pPr>
        <w:spacing w:before="100" w:beforeAutospacing="1" w:after="100" w:afterAutospacing="1" w:line="240" w:lineRule="auto"/>
        <w:rPr>
          <w:rFonts w:ascii="Simplified Arabic" w:hAnsi="Simplified Arabic" w:cs="Simplified Arabic"/>
          <w:sz w:val="28"/>
          <w:szCs w:val="28"/>
        </w:rPr>
      </w:pPr>
    </w:p>
    <w:p w:rsidR="00E45F87" w:rsidRPr="00DC591D" w:rsidRDefault="00E45F87" w:rsidP="004822D2">
      <w:pPr>
        <w:spacing w:before="100" w:beforeAutospacing="1" w:after="100" w:afterAutospacing="1" w:line="240" w:lineRule="auto"/>
        <w:rPr>
          <w:rFonts w:ascii="Simplified Arabic" w:eastAsia="Times New Roman" w:hAnsi="Simplified Arabic" w:cs="Simplified Arabic"/>
          <w:sz w:val="28"/>
          <w:szCs w:val="28"/>
          <w:lang w:bidi="ar-JO"/>
        </w:rPr>
      </w:pPr>
    </w:p>
    <w:p w:rsidR="00DC591D" w:rsidRPr="00E45F87" w:rsidRDefault="00DC591D" w:rsidP="00DC591D">
      <w:pPr>
        <w:rPr>
          <w:rFonts w:asciiTheme="majorBidi" w:hAnsiTheme="majorBidi" w:cstheme="majorBidi"/>
          <w:color w:val="000000"/>
          <w:sz w:val="28"/>
          <w:szCs w:val="28"/>
          <w:rtl/>
          <w:lang w:bidi="ar-JO"/>
        </w:rPr>
      </w:pPr>
    </w:p>
    <w:sectPr w:rsidR="00DC591D" w:rsidRPr="00E45F87" w:rsidSect="006550F4">
      <w:footerReference w:type="default" r:id="rId9"/>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FC3" w:rsidRDefault="00F93FC3" w:rsidP="000124DC">
      <w:pPr>
        <w:spacing w:after="0" w:line="240" w:lineRule="auto"/>
      </w:pPr>
      <w:r>
        <w:separator/>
      </w:r>
    </w:p>
  </w:endnote>
  <w:endnote w:type="continuationSeparator" w:id="0">
    <w:p w:rsidR="00F93FC3" w:rsidRDefault="00F93FC3" w:rsidP="00012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08059888"/>
      <w:docPartObj>
        <w:docPartGallery w:val="Page Numbers (Bottom of Page)"/>
        <w:docPartUnique/>
      </w:docPartObj>
    </w:sdtPr>
    <w:sdtEndPr/>
    <w:sdtContent>
      <w:p w:rsidR="000124DC" w:rsidRDefault="000124D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124DC" w:rsidRDefault="000124DC">
                              <w:pPr>
                                <w:jc w:val="center"/>
                              </w:pPr>
                              <w:r>
                                <w:fldChar w:fldCharType="begin"/>
                              </w:r>
                              <w:r>
                                <w:instrText xml:space="preserve"> PAGE    \* MERGEFORMAT </w:instrText>
                              </w:r>
                              <w:r>
                                <w:fldChar w:fldCharType="separate"/>
                              </w:r>
                              <w:r w:rsidR="00330864">
                                <w:rPr>
                                  <w:noProof/>
                                  <w:rtl/>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124DC" w:rsidRDefault="000124DC">
                        <w:pPr>
                          <w:jc w:val="center"/>
                        </w:pPr>
                        <w:r>
                          <w:fldChar w:fldCharType="begin"/>
                        </w:r>
                        <w:r>
                          <w:instrText xml:space="preserve"> PAGE    \* MERGEFORMAT </w:instrText>
                        </w:r>
                        <w:r>
                          <w:fldChar w:fldCharType="separate"/>
                        </w:r>
                        <w:r w:rsidR="00330864">
                          <w:rPr>
                            <w:noProof/>
                            <w:rtl/>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BAB8A60" id="_x0000_t32" coordsize="21600,21600" o:spt="32" o:oned="t" path="m,l21600,21600e" filled="f">
                  <v:path arrowok="t" fillok="f" o:connecttype="none"/>
                  <o:lock v:ext="edit" shapetype="t"/>
                </v:shapetype>
                <v:shape id="Straight Arrow Connector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FC3" w:rsidRDefault="00F93FC3" w:rsidP="000124DC">
      <w:pPr>
        <w:spacing w:after="0" w:line="240" w:lineRule="auto"/>
      </w:pPr>
      <w:r>
        <w:separator/>
      </w:r>
    </w:p>
  </w:footnote>
  <w:footnote w:type="continuationSeparator" w:id="0">
    <w:p w:rsidR="00F93FC3" w:rsidRDefault="00F93FC3" w:rsidP="00012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11.4pt;height:11.4pt" o:bullet="t">
        <v:imagedata r:id="rId1" o:title="mso7694"/>
      </v:shape>
    </w:pict>
  </w:numPicBullet>
  <w:abstractNum w:abstractNumId="0" w15:restartNumberingAfterBreak="0">
    <w:nsid w:val="034F24D1"/>
    <w:multiLevelType w:val="multilevel"/>
    <w:tmpl w:val="464E6BF6"/>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E92F8B"/>
    <w:multiLevelType w:val="multilevel"/>
    <w:tmpl w:val="0846B92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3282C70"/>
    <w:multiLevelType w:val="multilevel"/>
    <w:tmpl w:val="EDAC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21921"/>
    <w:multiLevelType w:val="multilevel"/>
    <w:tmpl w:val="7A22E3D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E5F7794"/>
    <w:multiLevelType w:val="multilevel"/>
    <w:tmpl w:val="7228D1F8"/>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F8F047D"/>
    <w:multiLevelType w:val="multilevel"/>
    <w:tmpl w:val="532C33E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6A0337E"/>
    <w:multiLevelType w:val="multilevel"/>
    <w:tmpl w:val="6C4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84CE3"/>
    <w:multiLevelType w:val="multilevel"/>
    <w:tmpl w:val="C9043FF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7A23B7A"/>
    <w:multiLevelType w:val="multilevel"/>
    <w:tmpl w:val="15629F5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B74376F"/>
    <w:multiLevelType w:val="multilevel"/>
    <w:tmpl w:val="AB265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E187AD2"/>
    <w:multiLevelType w:val="multilevel"/>
    <w:tmpl w:val="C6C0418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D145EAD"/>
    <w:multiLevelType w:val="multilevel"/>
    <w:tmpl w:val="7E0876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57131B0"/>
    <w:multiLevelType w:val="multilevel"/>
    <w:tmpl w:val="6F30F690"/>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9"/>
  </w:num>
  <w:num w:numId="4">
    <w:abstractNumId w:val="5"/>
  </w:num>
  <w:num w:numId="5">
    <w:abstractNumId w:val="11"/>
  </w:num>
  <w:num w:numId="6">
    <w:abstractNumId w:val="2"/>
  </w:num>
  <w:num w:numId="7">
    <w:abstractNumId w:val="6"/>
  </w:num>
  <w:num w:numId="8">
    <w:abstractNumId w:val="4"/>
  </w:num>
  <w:num w:numId="9">
    <w:abstractNumId w:val="1"/>
  </w:num>
  <w:num w:numId="10">
    <w:abstractNumId w:val="0"/>
  </w:num>
  <w:num w:numId="11">
    <w:abstractNumId w:val="1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0F4"/>
    <w:rsid w:val="000124DC"/>
    <w:rsid w:val="00330864"/>
    <w:rsid w:val="004822D2"/>
    <w:rsid w:val="006550F4"/>
    <w:rsid w:val="00694237"/>
    <w:rsid w:val="00777B43"/>
    <w:rsid w:val="00B47637"/>
    <w:rsid w:val="00B67A67"/>
    <w:rsid w:val="00D77B00"/>
    <w:rsid w:val="00DC591D"/>
    <w:rsid w:val="00E15803"/>
    <w:rsid w:val="00E45F87"/>
    <w:rsid w:val="00E65B4D"/>
    <w:rsid w:val="00F93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B2F574-E670-4763-A77B-98059785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DC591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591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4DC"/>
  </w:style>
  <w:style w:type="paragraph" w:styleId="Footer">
    <w:name w:val="footer"/>
    <w:basedOn w:val="Normal"/>
    <w:link w:val="FooterChar"/>
    <w:uiPriority w:val="99"/>
    <w:unhideWhenUsed/>
    <w:rsid w:val="00012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4DC"/>
  </w:style>
  <w:style w:type="paragraph" w:styleId="NoSpacing">
    <w:name w:val="No Spacing"/>
    <w:uiPriority w:val="1"/>
    <w:qFormat/>
    <w:rsid w:val="000124DC"/>
    <w:pPr>
      <w:spacing w:before="100" w:after="0" w:line="240" w:lineRule="auto"/>
    </w:pPr>
    <w:rPr>
      <w:rFonts w:eastAsiaTheme="minorEastAsia"/>
      <w:sz w:val="20"/>
      <w:szCs w:val="20"/>
    </w:rPr>
  </w:style>
  <w:style w:type="character" w:styleId="SubtleReference">
    <w:name w:val="Subtle Reference"/>
    <w:uiPriority w:val="31"/>
    <w:qFormat/>
    <w:rsid w:val="000124DC"/>
    <w:rPr>
      <w:b/>
      <w:bCs/>
      <w:color w:val="5B9BD5" w:themeColor="accent1"/>
    </w:rPr>
  </w:style>
  <w:style w:type="character" w:customStyle="1" w:styleId="Heading3Char">
    <w:name w:val="Heading 3 Char"/>
    <w:basedOn w:val="DefaultParagraphFont"/>
    <w:link w:val="Heading3"/>
    <w:uiPriority w:val="9"/>
    <w:rsid w:val="00DC59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591D"/>
    <w:rPr>
      <w:rFonts w:ascii="Times New Roman" w:eastAsia="Times New Roman" w:hAnsi="Times New Roman" w:cs="Times New Roman"/>
      <w:b/>
      <w:bCs/>
      <w:sz w:val="24"/>
      <w:szCs w:val="24"/>
    </w:rPr>
  </w:style>
  <w:style w:type="paragraph" w:styleId="NormalWeb">
    <w:name w:val="Normal (Web)"/>
    <w:basedOn w:val="Normal"/>
    <w:uiPriority w:val="99"/>
    <w:unhideWhenUsed/>
    <w:rsid w:val="00DC591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91D"/>
    <w:rPr>
      <w:b/>
      <w:bCs/>
    </w:rPr>
  </w:style>
  <w:style w:type="paragraph" w:styleId="BalloonText">
    <w:name w:val="Balloon Text"/>
    <w:basedOn w:val="Normal"/>
    <w:link w:val="BalloonTextChar"/>
    <w:uiPriority w:val="99"/>
    <w:semiHidden/>
    <w:unhideWhenUsed/>
    <w:rsid w:val="00DC5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9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17527">
      <w:bodyDiv w:val="1"/>
      <w:marLeft w:val="0"/>
      <w:marRight w:val="0"/>
      <w:marTop w:val="0"/>
      <w:marBottom w:val="0"/>
      <w:divBdr>
        <w:top w:val="none" w:sz="0" w:space="0" w:color="auto"/>
        <w:left w:val="none" w:sz="0" w:space="0" w:color="auto"/>
        <w:bottom w:val="none" w:sz="0" w:space="0" w:color="auto"/>
        <w:right w:val="none" w:sz="0" w:space="0" w:color="auto"/>
      </w:divBdr>
    </w:div>
    <w:div w:id="334378277">
      <w:bodyDiv w:val="1"/>
      <w:marLeft w:val="0"/>
      <w:marRight w:val="0"/>
      <w:marTop w:val="0"/>
      <w:marBottom w:val="0"/>
      <w:divBdr>
        <w:top w:val="none" w:sz="0" w:space="0" w:color="auto"/>
        <w:left w:val="none" w:sz="0" w:space="0" w:color="auto"/>
        <w:bottom w:val="none" w:sz="0" w:space="0" w:color="auto"/>
        <w:right w:val="none" w:sz="0" w:space="0" w:color="auto"/>
      </w:divBdr>
    </w:div>
    <w:div w:id="505873278">
      <w:bodyDiv w:val="1"/>
      <w:marLeft w:val="0"/>
      <w:marRight w:val="0"/>
      <w:marTop w:val="0"/>
      <w:marBottom w:val="0"/>
      <w:divBdr>
        <w:top w:val="none" w:sz="0" w:space="0" w:color="auto"/>
        <w:left w:val="none" w:sz="0" w:space="0" w:color="auto"/>
        <w:bottom w:val="none" w:sz="0" w:space="0" w:color="auto"/>
        <w:right w:val="none" w:sz="0" w:space="0" w:color="auto"/>
      </w:divBdr>
    </w:div>
    <w:div w:id="804154946">
      <w:bodyDiv w:val="1"/>
      <w:marLeft w:val="0"/>
      <w:marRight w:val="0"/>
      <w:marTop w:val="0"/>
      <w:marBottom w:val="0"/>
      <w:divBdr>
        <w:top w:val="none" w:sz="0" w:space="0" w:color="auto"/>
        <w:left w:val="none" w:sz="0" w:space="0" w:color="auto"/>
        <w:bottom w:val="none" w:sz="0" w:space="0" w:color="auto"/>
        <w:right w:val="none" w:sz="0" w:space="0" w:color="auto"/>
      </w:divBdr>
    </w:div>
    <w:div w:id="899362472">
      <w:bodyDiv w:val="1"/>
      <w:marLeft w:val="0"/>
      <w:marRight w:val="0"/>
      <w:marTop w:val="0"/>
      <w:marBottom w:val="0"/>
      <w:divBdr>
        <w:top w:val="none" w:sz="0" w:space="0" w:color="auto"/>
        <w:left w:val="none" w:sz="0" w:space="0" w:color="auto"/>
        <w:bottom w:val="none" w:sz="0" w:space="0" w:color="auto"/>
        <w:right w:val="none" w:sz="0" w:space="0" w:color="auto"/>
      </w:divBdr>
    </w:div>
    <w:div w:id="1018314454">
      <w:bodyDiv w:val="1"/>
      <w:marLeft w:val="0"/>
      <w:marRight w:val="0"/>
      <w:marTop w:val="0"/>
      <w:marBottom w:val="0"/>
      <w:divBdr>
        <w:top w:val="none" w:sz="0" w:space="0" w:color="auto"/>
        <w:left w:val="none" w:sz="0" w:space="0" w:color="auto"/>
        <w:bottom w:val="none" w:sz="0" w:space="0" w:color="auto"/>
        <w:right w:val="none" w:sz="0" w:space="0" w:color="auto"/>
      </w:divBdr>
    </w:div>
    <w:div w:id="1516263389">
      <w:bodyDiv w:val="1"/>
      <w:marLeft w:val="0"/>
      <w:marRight w:val="0"/>
      <w:marTop w:val="0"/>
      <w:marBottom w:val="0"/>
      <w:divBdr>
        <w:top w:val="none" w:sz="0" w:space="0" w:color="auto"/>
        <w:left w:val="none" w:sz="0" w:space="0" w:color="auto"/>
        <w:bottom w:val="none" w:sz="0" w:space="0" w:color="auto"/>
        <w:right w:val="none" w:sz="0" w:space="0" w:color="auto"/>
      </w:divBdr>
    </w:div>
    <w:div w:id="1618826248">
      <w:bodyDiv w:val="1"/>
      <w:marLeft w:val="0"/>
      <w:marRight w:val="0"/>
      <w:marTop w:val="0"/>
      <w:marBottom w:val="0"/>
      <w:divBdr>
        <w:top w:val="none" w:sz="0" w:space="0" w:color="auto"/>
        <w:left w:val="none" w:sz="0" w:space="0" w:color="auto"/>
        <w:bottom w:val="none" w:sz="0" w:space="0" w:color="auto"/>
        <w:right w:val="none" w:sz="0" w:space="0" w:color="auto"/>
      </w:divBdr>
    </w:div>
    <w:div w:id="172733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60EDB44-B8B9-4BCB-9701-C943D74A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fuad</dc:creator>
  <cp:keywords/>
  <dc:description/>
  <cp:lastModifiedBy>hadeel fuad</cp:lastModifiedBy>
  <cp:revision>3</cp:revision>
  <dcterms:created xsi:type="dcterms:W3CDTF">2024-11-15T12:07:00Z</dcterms:created>
  <dcterms:modified xsi:type="dcterms:W3CDTF">2024-11-16T12:58:00Z</dcterms:modified>
</cp:coreProperties>
</file>