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8" w:type="dxa"/>
        <w:tblInd w:w="-449" w:type="dxa"/>
        <w:tblBorders>
          <w:top w:val="single" w:sz="6" w:space="0" w:color="5D5D5D"/>
          <w:left w:val="single" w:sz="6" w:space="0" w:color="5D5D5D"/>
          <w:bottom w:val="single" w:sz="6" w:space="0" w:color="5D5D5D"/>
          <w:right w:val="single" w:sz="6" w:space="0" w:color="5D5D5D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968"/>
        <w:gridCol w:w="1630"/>
        <w:gridCol w:w="4258"/>
      </w:tblGrid>
      <w:tr w:rsidR="00305196" w:rsidRPr="00305196" w:rsidTr="00305196">
        <w:trPr>
          <w:tblHeader/>
        </w:trPr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</w:pPr>
            <w:bookmarkStart w:id="0" w:name="_GoBack"/>
            <w:bookmarkEnd w:id="0"/>
            <w:r w:rsidRPr="00305196"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  <w:t>Microsoft SQL Server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  <w:t>Intervalo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  <w:t>Transformación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000000"/>
                <w:spacing w:val="-5"/>
                <w:sz w:val="21"/>
                <w:szCs w:val="21"/>
                <w:lang w:eastAsia="es-ES"/>
              </w:rPr>
              <w:t>Intervalo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Binario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8 000 bytes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Binario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-9.223.372.036.854.775.808 a 9.223.372.036.854.775.807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-9 223 372 036 854 775 808 a 9 223 372 036 854 775 807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19, escala 0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Bit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1 bit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8000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Fecha y hora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Del 1 de enero de 1753 d. C al 31 de diciembre de 9999 d. C.</w:t>
            </w:r>
          </w:p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23, escala 3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(precisión a 3,33 milisegundos)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Fecha/Hora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Del 1 de enero de 0001 d. C. al 31 de diciembre de 9999 d. C.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(precisión al nanosegundo)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Del 1 de enero de 0001 d. C. 00:00:00</w:t>
            </w:r>
          </w:p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hasta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31 de diciembre, 9999 d. C. 23:59:59,9999999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Marca de tiempo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de 22 a 27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de 1 a 38, escala de 0 a 38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 las transformaciones que admiten una precisión de hasta 38 dígitos, la precisión es de 1 a 38 dígitos y, la escala, de 0 a 38.</w:t>
            </w:r>
          </w:p>
          <w:p w:rsidR="00305196" w:rsidRPr="00305196" w:rsidRDefault="00305196" w:rsidP="00305196">
            <w:pPr>
              <w:spacing w:after="0"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Si especifica una precisión mayor al número máximo de dígitos, el Servicio de integración de datos convierte los valores decimales en valores dobles en el modo de alta precisión.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Flotante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-1,79E+308 a 1,79E+308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Doble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15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Imagen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2 147 483 647 bytes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Binario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Entero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-2 147 483 648 a 2 147 483 647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Entero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-2 147 483 648 a 2 147 483 647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10, escala 0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Divisa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-922 337 203 685 477,5807 a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922 337 203 685 477,5807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de 1 a 28, escala de 0 a 28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nchar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4000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ntext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1,073,741,823 bytes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Texto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Numérico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de 1 a 38, escala de 0 a 38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 las transformaciones que admiten una precisión de hasta 38 dígitos, la precisión es de 1 a 38 dígitos y, la escala, de 0 a 38.</w:t>
            </w:r>
          </w:p>
          <w:p w:rsidR="00305196" w:rsidRPr="00305196" w:rsidRDefault="00305196" w:rsidP="00305196">
            <w:pPr>
              <w:spacing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 las transformaciones que admiten una precisión de hasta 28 dígitos, la precisión es de 1 a 28 dígitos y, la escala, de 0 a 28.</w:t>
            </w:r>
          </w:p>
          <w:p w:rsidR="00305196" w:rsidRPr="00305196" w:rsidRDefault="00305196" w:rsidP="00305196">
            <w:pPr>
              <w:spacing w:after="0"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 xml:space="preserve">Si especifica una precisión mayor al número máximo de dígitos, el Servicio de integración </w:t>
            </w: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lastRenderedPageBreak/>
              <w:t>de datos convierte los valores decimales en valores dobles en el modo de alta precisión.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lastRenderedPageBreak/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4000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Real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-3,40E+38 a 3,40E+38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Doble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15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Del 1 de enero de 1900, al 6 de junio de 2079</w:t>
            </w:r>
          </w:p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19, escala 0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(precisión al minuto)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Fecha/Hora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Del 1 de enero de 0001 d. C. al 31 de diciembre de 9999 d. C. (precisión al nanosegundo)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-32 768 a 32 768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Entero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-2 147 483 648 a 2 147 483 647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10, escala 0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-214 748,3648 a 214 748,3647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de 1 a 28, escala de 0 a 28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128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Texto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2 147 483 647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Texto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Marca de tiempo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Binario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0 a 255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Entero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-2 147 483 648 a 2 147 483 647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10, escala 0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Precisión 38, escala 0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 xml:space="preserve">Para mover o cambiar datos de </w:t>
            </w: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uniqueidentifier</w:t>
            </w:r>
            <w:proofErr w:type="spellEnd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 xml:space="preserve"> correctamente, asegúrese de que los datos tengan el siguiente formato:</w:t>
            </w:r>
          </w:p>
          <w:p w:rsidR="00305196" w:rsidRPr="00305196" w:rsidRDefault="00305196" w:rsidP="00305196">
            <w:pPr>
              <w:spacing w:line="240" w:lineRule="auto"/>
              <w:ind w:left="75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bdr w:val="single" w:sz="6" w:space="0" w:color="DDDDDD" w:frame="1"/>
                <w:shd w:val="clear" w:color="auto" w:fill="EEEEEE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bdr w:val="single" w:sz="6" w:space="0" w:color="DDDDDD" w:frame="1"/>
                <w:shd w:val="clear" w:color="auto" w:fill="EEEEEE"/>
                <w:lang w:eastAsia="es-ES"/>
              </w:rPr>
              <w:t>xxxxxxxx-xxxx-xxxx-xxxx-xxxxxxxxxxxx</w:t>
            </w:r>
            <w:proofErr w:type="spellEnd"/>
          </w:p>
          <w:p w:rsidR="00305196" w:rsidRPr="00305196" w:rsidRDefault="00305196" w:rsidP="00305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donde 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bdr w:val="single" w:sz="6" w:space="0" w:color="DDDDDD" w:frame="1"/>
                <w:shd w:val="clear" w:color="auto" w:fill="EEEEEE"/>
                <w:lang w:eastAsia="es-ES"/>
              </w:rPr>
              <w:t>x</w:t>
            </w:r>
          </w:p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 es un dígito hexadecimal en el intervalo de 0-9 o a-f.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8 000 bytes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Binario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  <w:tr w:rsidR="00305196" w:rsidRPr="00305196" w:rsidTr="00305196"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proofErr w:type="spellStart"/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8 000 caracteres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Cadena</w:t>
            </w:r>
          </w:p>
        </w:tc>
        <w:tc>
          <w:tcPr>
            <w:tcW w:w="0" w:type="auto"/>
            <w:tcBorders>
              <w:top w:val="single" w:sz="6" w:space="0" w:color="5D5D5D"/>
              <w:left w:val="single" w:sz="6" w:space="0" w:color="5D5D5D"/>
              <w:bottom w:val="single" w:sz="6" w:space="0" w:color="5D5D5D"/>
              <w:right w:val="single" w:sz="6" w:space="0" w:color="5D5D5D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05196" w:rsidRPr="00305196" w:rsidRDefault="00305196" w:rsidP="00305196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</w:pPr>
            <w:r w:rsidRPr="00305196">
              <w:rPr>
                <w:rFonts w:ascii="Helvetica" w:eastAsia="Times New Roman" w:hAnsi="Helvetica" w:cs="Helvetica"/>
                <w:color w:val="202020"/>
                <w:spacing w:val="-5"/>
                <w:sz w:val="21"/>
                <w:szCs w:val="21"/>
                <w:lang w:eastAsia="es-ES"/>
              </w:rPr>
              <w:t>De 1 a 104 857 600 caracteres</w:t>
            </w:r>
          </w:p>
        </w:tc>
      </w:tr>
    </w:tbl>
    <w:p w:rsidR="002260DD" w:rsidRDefault="002260DD"/>
    <w:sectPr w:rsidR="0022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96"/>
    <w:rsid w:val="002260DD"/>
    <w:rsid w:val="0030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92FF2-0B1A-435E-9A59-9480AEAB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h">
    <w:name w:val="ph"/>
    <w:basedOn w:val="Fuentedeprrafopredeter"/>
    <w:rsid w:val="0030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91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60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2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84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2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Hader</dc:creator>
  <cp:keywords/>
  <dc:description/>
  <cp:lastModifiedBy>Hader</cp:lastModifiedBy>
  <cp:revision>1</cp:revision>
  <dcterms:created xsi:type="dcterms:W3CDTF">2021-10-04T23:14:00Z</dcterms:created>
  <dcterms:modified xsi:type="dcterms:W3CDTF">2021-10-04T23:15:00Z</dcterms:modified>
</cp:coreProperties>
</file>