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pPr w:leftFromText="180" w:rightFromText="180" w:vertAnchor="text" w:horzAnchor="margin" w:tblpY="-1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4837"/>
      </w:tblGrid>
      <w:tr w:rsidR="00D33BC7" w:rsidRPr="00320587" w14:paraId="1E6577B0" w14:textId="77777777" w:rsidTr="00D33BC7">
        <w:tc>
          <w:tcPr>
            <w:tcW w:w="4926" w:type="dxa"/>
          </w:tcPr>
          <w:p w14:paraId="1E413CB0" w14:textId="77777777" w:rsidR="00D33BC7" w:rsidRPr="00320587" w:rsidRDefault="00D33BC7" w:rsidP="00D33BC7">
            <w:pPr>
              <w:rPr>
                <w:rFonts w:ascii="Times New Roman" w:hAnsi="Times New Roman" w:cs="Times New Roman"/>
              </w:rPr>
            </w:pPr>
          </w:p>
        </w:tc>
        <w:tc>
          <w:tcPr>
            <w:tcW w:w="4927" w:type="dxa"/>
          </w:tcPr>
          <w:p w14:paraId="47C1DF27" w14:textId="6B89993B" w:rsidR="00D33BC7" w:rsidRDefault="002113A1" w:rsidP="00D33BC7">
            <w:pPr>
              <w:rPr>
                <w:rFonts w:ascii="Times New Roman" w:hAnsi="Times New Roman" w:cs="Times New Roman"/>
                <w:b/>
              </w:rPr>
            </w:pPr>
            <w:r w:rsidRPr="00320587">
              <w:rPr>
                <w:rFonts w:ascii="Times New Roman" w:hAnsi="Times New Roman" w:cs="Times New Roman"/>
                <w:b/>
              </w:rPr>
              <w:t xml:space="preserve">Начальнику </w:t>
            </w:r>
            <w:r w:rsidR="00823397">
              <w:rPr>
                <w:rFonts w:ascii="Times New Roman" w:hAnsi="Times New Roman" w:cs="Times New Roman"/>
                <w:b/>
              </w:rPr>
              <w:t>Лівобережного відділу податків і</w:t>
            </w:r>
          </w:p>
          <w:p w14:paraId="18C86AB1" w14:textId="71497BAF" w:rsidR="00823397" w:rsidRPr="00320587" w:rsidRDefault="00823397" w:rsidP="00D33BC7">
            <w:pPr>
              <w:rPr>
                <w:rFonts w:ascii="Times New Roman" w:hAnsi="Times New Roman" w:cs="Times New Roman"/>
                <w:b/>
              </w:rPr>
            </w:pPr>
            <w:r>
              <w:rPr>
                <w:rFonts w:ascii="Times New Roman" w:hAnsi="Times New Roman" w:cs="Times New Roman"/>
                <w:b/>
              </w:rPr>
              <w:t>зборів з фізичних осіб та проведення камеральних перевірок управління податкового адміністрування фізичних осіб</w:t>
            </w:r>
          </w:p>
          <w:p w14:paraId="739AA7A1" w14:textId="77777777" w:rsidR="00D33BC7" w:rsidRPr="00320587" w:rsidRDefault="00D33BC7" w:rsidP="00D33BC7">
            <w:pPr>
              <w:rPr>
                <w:rFonts w:ascii="Times New Roman" w:hAnsi="Times New Roman" w:cs="Times New Roman"/>
                <w:b/>
              </w:rPr>
            </w:pPr>
            <w:r w:rsidRPr="00320587">
              <w:rPr>
                <w:rFonts w:ascii="Times New Roman" w:hAnsi="Times New Roman" w:cs="Times New Roman"/>
                <w:b/>
              </w:rPr>
              <w:t>Головного управління</w:t>
            </w:r>
          </w:p>
          <w:p w14:paraId="0F1DC686" w14:textId="77777777" w:rsidR="00D33BC7" w:rsidRPr="00320587" w:rsidRDefault="002113A1" w:rsidP="00D33BC7">
            <w:pPr>
              <w:rPr>
                <w:rFonts w:ascii="Times New Roman" w:hAnsi="Times New Roman" w:cs="Times New Roman"/>
                <w:b/>
              </w:rPr>
            </w:pPr>
            <w:r w:rsidRPr="00320587">
              <w:rPr>
                <w:rFonts w:ascii="Times New Roman" w:hAnsi="Times New Roman" w:cs="Times New Roman"/>
                <w:b/>
              </w:rPr>
              <w:t>Державної податкової</w:t>
            </w:r>
            <w:r w:rsidR="00D33BC7" w:rsidRPr="00320587">
              <w:rPr>
                <w:rFonts w:ascii="Times New Roman" w:hAnsi="Times New Roman" w:cs="Times New Roman"/>
                <w:b/>
              </w:rPr>
              <w:t xml:space="preserve"> служби</w:t>
            </w:r>
          </w:p>
          <w:p w14:paraId="0455C00D" w14:textId="77777777" w:rsidR="00D33BC7" w:rsidRPr="00320587" w:rsidRDefault="00D33BC7" w:rsidP="00D33BC7">
            <w:pPr>
              <w:rPr>
                <w:rFonts w:ascii="Times New Roman" w:hAnsi="Times New Roman" w:cs="Times New Roman"/>
                <w:b/>
              </w:rPr>
            </w:pPr>
            <w:r w:rsidRPr="00320587">
              <w:rPr>
                <w:rFonts w:ascii="Times New Roman" w:hAnsi="Times New Roman" w:cs="Times New Roman"/>
                <w:b/>
              </w:rPr>
              <w:t>у Дніпропетровській області</w:t>
            </w:r>
          </w:p>
          <w:p w14:paraId="68B55D21" w14:textId="01543F77" w:rsidR="00D33BC7" w:rsidRPr="00320587" w:rsidRDefault="00823397" w:rsidP="00D33BC7">
            <w:pPr>
              <w:rPr>
                <w:rFonts w:ascii="Times New Roman" w:hAnsi="Times New Roman" w:cs="Times New Roman"/>
                <w:b/>
              </w:rPr>
            </w:pPr>
            <w:proofErr w:type="spellStart"/>
            <w:r>
              <w:rPr>
                <w:rFonts w:ascii="Times New Roman" w:hAnsi="Times New Roman" w:cs="Times New Roman"/>
                <w:b/>
              </w:rPr>
              <w:t>Сердюковій</w:t>
            </w:r>
            <w:proofErr w:type="spellEnd"/>
            <w:r>
              <w:rPr>
                <w:rFonts w:ascii="Times New Roman" w:hAnsi="Times New Roman" w:cs="Times New Roman"/>
                <w:b/>
              </w:rPr>
              <w:t xml:space="preserve"> Інні</w:t>
            </w:r>
            <w:r w:rsidR="002113A1" w:rsidRPr="00320587">
              <w:rPr>
                <w:rFonts w:ascii="Times New Roman" w:hAnsi="Times New Roman" w:cs="Times New Roman"/>
                <w:b/>
              </w:rPr>
              <w:t xml:space="preserve"> </w:t>
            </w:r>
          </w:p>
          <w:p w14:paraId="10C2B3DA" w14:textId="77777777" w:rsidR="00D33BC7" w:rsidRPr="00320587" w:rsidRDefault="002113A1" w:rsidP="00D33BC7">
            <w:pPr>
              <w:rPr>
                <w:rFonts w:ascii="Times New Roman" w:hAnsi="Times New Roman" w:cs="Times New Roman"/>
                <w:i/>
              </w:rPr>
            </w:pPr>
            <w:r w:rsidRPr="00320587">
              <w:rPr>
                <w:rFonts w:ascii="Times New Roman" w:hAnsi="Times New Roman" w:cs="Times New Roman"/>
                <w:i/>
              </w:rPr>
              <w:t>49005</w:t>
            </w:r>
            <w:r w:rsidR="00D33BC7" w:rsidRPr="00320587">
              <w:rPr>
                <w:rFonts w:ascii="Times New Roman" w:hAnsi="Times New Roman" w:cs="Times New Roman"/>
                <w:i/>
              </w:rPr>
              <w:t>, м.</w:t>
            </w:r>
            <w:r w:rsidRPr="00320587">
              <w:rPr>
                <w:rFonts w:ascii="Times New Roman" w:hAnsi="Times New Roman" w:cs="Times New Roman"/>
                <w:i/>
              </w:rPr>
              <w:t xml:space="preserve"> </w:t>
            </w:r>
            <w:r w:rsidR="00D33BC7" w:rsidRPr="00320587">
              <w:rPr>
                <w:rFonts w:ascii="Times New Roman" w:hAnsi="Times New Roman" w:cs="Times New Roman"/>
                <w:i/>
              </w:rPr>
              <w:t>Дніпро,</w:t>
            </w:r>
          </w:p>
          <w:p w14:paraId="187A6526" w14:textId="77777777" w:rsidR="00D33BC7" w:rsidRPr="00320587" w:rsidRDefault="00D33BC7" w:rsidP="00D33BC7">
            <w:pPr>
              <w:rPr>
                <w:rFonts w:ascii="Times New Roman" w:hAnsi="Times New Roman" w:cs="Times New Roman"/>
                <w:i/>
              </w:rPr>
            </w:pPr>
            <w:proofErr w:type="spellStart"/>
            <w:r w:rsidRPr="00320587">
              <w:rPr>
                <w:rFonts w:ascii="Times New Roman" w:hAnsi="Times New Roman" w:cs="Times New Roman"/>
                <w:i/>
              </w:rPr>
              <w:t>вул.Сімферопольська</w:t>
            </w:r>
            <w:proofErr w:type="spellEnd"/>
            <w:r w:rsidRPr="00320587">
              <w:rPr>
                <w:rFonts w:ascii="Times New Roman" w:hAnsi="Times New Roman" w:cs="Times New Roman"/>
                <w:i/>
              </w:rPr>
              <w:t>, 17-а.</w:t>
            </w:r>
          </w:p>
          <w:p w14:paraId="2A872A10" w14:textId="77777777" w:rsidR="00D33BC7" w:rsidRPr="00320587" w:rsidRDefault="00D33BC7" w:rsidP="00D33BC7">
            <w:pPr>
              <w:rPr>
                <w:rFonts w:ascii="Times New Roman" w:hAnsi="Times New Roman" w:cs="Times New Roman"/>
              </w:rPr>
            </w:pPr>
          </w:p>
        </w:tc>
      </w:tr>
      <w:tr w:rsidR="00D33BC7" w:rsidRPr="00320587" w14:paraId="27E58FFE" w14:textId="77777777" w:rsidTr="00D33BC7">
        <w:tc>
          <w:tcPr>
            <w:tcW w:w="4926" w:type="dxa"/>
          </w:tcPr>
          <w:p w14:paraId="35AD668B" w14:textId="1F52D960" w:rsidR="00D33BC7" w:rsidRPr="00320587" w:rsidRDefault="00823397" w:rsidP="00D33BC7">
            <w:pPr>
              <w:rPr>
                <w:rFonts w:ascii="Times New Roman" w:hAnsi="Times New Roman" w:cs="Times New Roman"/>
              </w:rPr>
            </w:pPr>
            <w:proofErr w:type="spellStart"/>
            <w:r>
              <w:rPr>
                <w:rFonts w:ascii="Times New Roman" w:hAnsi="Times New Roman" w:cs="Times New Roman"/>
              </w:rPr>
              <w:t>В</w:t>
            </w:r>
            <w:r w:rsidR="00D33BC7" w:rsidRPr="00320587">
              <w:rPr>
                <w:rFonts w:ascii="Times New Roman" w:hAnsi="Times New Roman" w:cs="Times New Roman"/>
              </w:rPr>
              <w:t>их</w:t>
            </w:r>
            <w:proofErr w:type="spellEnd"/>
            <w:r w:rsidR="00D33BC7" w:rsidRPr="00320587">
              <w:rPr>
                <w:rFonts w:ascii="Times New Roman" w:hAnsi="Times New Roman" w:cs="Times New Roman"/>
              </w:rPr>
              <w:t>.</w:t>
            </w:r>
            <w:r>
              <w:rPr>
                <w:rFonts w:ascii="Times New Roman" w:hAnsi="Times New Roman" w:cs="Times New Roman"/>
              </w:rPr>
              <w:t xml:space="preserve"> </w:t>
            </w:r>
            <w:r w:rsidR="00D33BC7" w:rsidRPr="00320587">
              <w:rPr>
                <w:rFonts w:ascii="Times New Roman" w:hAnsi="Times New Roman" w:cs="Times New Roman"/>
              </w:rPr>
              <w:t>№</w:t>
            </w:r>
            <w:r>
              <w:rPr>
                <w:rFonts w:ascii="Times New Roman" w:hAnsi="Times New Roman" w:cs="Times New Roman"/>
              </w:rPr>
              <w:t xml:space="preserve"> 01-21/105</w:t>
            </w:r>
          </w:p>
          <w:p w14:paraId="5843A089" w14:textId="2F1668CB" w:rsidR="00D33BC7" w:rsidRPr="00320587" w:rsidRDefault="002113A1" w:rsidP="00D33BC7">
            <w:pPr>
              <w:rPr>
                <w:rFonts w:ascii="Times New Roman" w:hAnsi="Times New Roman" w:cs="Times New Roman"/>
              </w:rPr>
            </w:pPr>
            <w:r w:rsidRPr="00823397">
              <w:rPr>
                <w:rFonts w:ascii="Times New Roman" w:hAnsi="Times New Roman" w:cs="Times New Roman"/>
              </w:rPr>
              <w:t>від «18</w:t>
            </w:r>
            <w:r w:rsidR="00D33BC7" w:rsidRPr="00823397">
              <w:rPr>
                <w:rFonts w:ascii="Times New Roman" w:hAnsi="Times New Roman" w:cs="Times New Roman"/>
              </w:rPr>
              <w:t>»</w:t>
            </w:r>
            <w:r w:rsidRPr="00823397">
              <w:rPr>
                <w:rFonts w:ascii="Times New Roman" w:hAnsi="Times New Roman" w:cs="Times New Roman"/>
              </w:rPr>
              <w:t xml:space="preserve"> </w:t>
            </w:r>
            <w:r w:rsidR="00617864">
              <w:rPr>
                <w:rFonts w:ascii="Times New Roman" w:hAnsi="Times New Roman" w:cs="Times New Roman"/>
              </w:rPr>
              <w:t>листопада</w:t>
            </w:r>
            <w:r w:rsidRPr="00823397">
              <w:rPr>
                <w:rFonts w:ascii="Times New Roman" w:hAnsi="Times New Roman" w:cs="Times New Roman"/>
              </w:rPr>
              <w:t xml:space="preserve">  202</w:t>
            </w:r>
            <w:r w:rsidR="00617864">
              <w:rPr>
                <w:rFonts w:ascii="Times New Roman" w:hAnsi="Times New Roman" w:cs="Times New Roman"/>
              </w:rPr>
              <w:t>1</w:t>
            </w:r>
            <w:r w:rsidR="00D33BC7" w:rsidRPr="00823397">
              <w:rPr>
                <w:rFonts w:ascii="Times New Roman" w:hAnsi="Times New Roman" w:cs="Times New Roman"/>
              </w:rPr>
              <w:t xml:space="preserve"> р.</w:t>
            </w:r>
          </w:p>
        </w:tc>
        <w:tc>
          <w:tcPr>
            <w:tcW w:w="4927" w:type="dxa"/>
          </w:tcPr>
          <w:p w14:paraId="75ECDE0D" w14:textId="41C36D31" w:rsidR="00D33BC7" w:rsidRPr="00320587" w:rsidRDefault="00E84764" w:rsidP="00D33BC7">
            <w:pPr>
              <w:rPr>
                <w:rFonts w:ascii="Times New Roman" w:hAnsi="Times New Roman" w:cs="Times New Roman"/>
                <w:b/>
              </w:rPr>
            </w:pPr>
            <w:r>
              <w:rPr>
                <w:rFonts w:ascii="Times New Roman" w:hAnsi="Times New Roman" w:cs="Times New Roman"/>
                <w:b/>
              </w:rPr>
              <w:t>Іванова</w:t>
            </w:r>
            <w:r w:rsidR="00823397">
              <w:rPr>
                <w:rFonts w:ascii="Times New Roman" w:hAnsi="Times New Roman" w:cs="Times New Roman"/>
                <w:b/>
              </w:rPr>
              <w:t xml:space="preserve"> </w:t>
            </w:r>
            <w:r>
              <w:rPr>
                <w:rFonts w:ascii="Times New Roman" w:hAnsi="Times New Roman" w:cs="Times New Roman"/>
                <w:b/>
              </w:rPr>
              <w:t>Івана</w:t>
            </w:r>
            <w:r w:rsidR="00823397">
              <w:rPr>
                <w:rFonts w:ascii="Times New Roman" w:hAnsi="Times New Roman" w:cs="Times New Roman"/>
                <w:b/>
              </w:rPr>
              <w:t xml:space="preserve"> </w:t>
            </w:r>
            <w:r>
              <w:rPr>
                <w:rFonts w:ascii="Times New Roman" w:hAnsi="Times New Roman" w:cs="Times New Roman"/>
                <w:b/>
              </w:rPr>
              <w:t>Івановича</w:t>
            </w:r>
            <w:r w:rsidR="00823397">
              <w:rPr>
                <w:rFonts w:ascii="Times New Roman" w:hAnsi="Times New Roman" w:cs="Times New Roman"/>
                <w:b/>
              </w:rPr>
              <w:t>,</w:t>
            </w:r>
          </w:p>
          <w:p w14:paraId="1B0F8D04" w14:textId="3054D25D" w:rsidR="00D33BC7" w:rsidRPr="00320587" w:rsidRDefault="00823397" w:rsidP="00D33BC7">
            <w:pPr>
              <w:rPr>
                <w:rFonts w:ascii="Times New Roman" w:hAnsi="Times New Roman" w:cs="Times New Roman"/>
                <w:i/>
              </w:rPr>
            </w:pPr>
            <w:r>
              <w:rPr>
                <w:rFonts w:ascii="Times New Roman" w:hAnsi="Times New Roman" w:cs="Times New Roman"/>
                <w:i/>
              </w:rPr>
              <w:t xml:space="preserve">РНОКПП </w:t>
            </w:r>
            <w:r w:rsidR="00E84764">
              <w:rPr>
                <w:rFonts w:ascii="Times New Roman" w:hAnsi="Times New Roman" w:cs="Times New Roman"/>
                <w:i/>
              </w:rPr>
              <w:t>8888888888</w:t>
            </w:r>
            <w:r w:rsidR="00D33BC7" w:rsidRPr="00320587">
              <w:rPr>
                <w:rFonts w:ascii="Times New Roman" w:hAnsi="Times New Roman" w:cs="Times New Roman"/>
                <w:i/>
              </w:rPr>
              <w:t>,</w:t>
            </w:r>
          </w:p>
          <w:p w14:paraId="697B1F54" w14:textId="77777777" w:rsidR="00823397" w:rsidRDefault="002113A1" w:rsidP="00D33BC7">
            <w:pPr>
              <w:rPr>
                <w:rFonts w:ascii="Times New Roman" w:hAnsi="Times New Roman" w:cs="Times New Roman"/>
                <w:i/>
              </w:rPr>
            </w:pPr>
            <w:r w:rsidRPr="00320587">
              <w:rPr>
                <w:rFonts w:ascii="Times New Roman" w:hAnsi="Times New Roman" w:cs="Times New Roman"/>
                <w:i/>
              </w:rPr>
              <w:t xml:space="preserve">49000, Дніпропетровська обл., місто Дніпро, </w:t>
            </w:r>
          </w:p>
          <w:p w14:paraId="3EA18255" w14:textId="36A028A2" w:rsidR="00D33BC7" w:rsidRPr="00320587" w:rsidRDefault="00823397" w:rsidP="00D33BC7">
            <w:pPr>
              <w:rPr>
                <w:rFonts w:ascii="Times New Roman" w:hAnsi="Times New Roman" w:cs="Times New Roman"/>
                <w:i/>
              </w:rPr>
            </w:pPr>
            <w:r>
              <w:rPr>
                <w:rFonts w:ascii="Times New Roman" w:hAnsi="Times New Roman" w:cs="Times New Roman"/>
                <w:i/>
              </w:rPr>
              <w:t xml:space="preserve">вул. </w:t>
            </w:r>
            <w:r w:rsidR="00E84764">
              <w:rPr>
                <w:rFonts w:ascii="Times New Roman" w:hAnsi="Times New Roman" w:cs="Times New Roman"/>
                <w:i/>
              </w:rPr>
              <w:t>Богдана Хмельницького</w:t>
            </w:r>
            <w:r w:rsidR="002113A1" w:rsidRPr="00320587">
              <w:rPr>
                <w:rFonts w:ascii="Times New Roman" w:hAnsi="Times New Roman" w:cs="Times New Roman"/>
                <w:i/>
              </w:rPr>
              <w:t>, будинок 2</w:t>
            </w:r>
            <w:r w:rsidR="00E84764">
              <w:rPr>
                <w:rFonts w:ascii="Times New Roman" w:hAnsi="Times New Roman" w:cs="Times New Roman"/>
                <w:i/>
              </w:rPr>
              <w:t>4</w:t>
            </w:r>
            <w:r w:rsidR="00D33BC7" w:rsidRPr="00320587">
              <w:rPr>
                <w:rFonts w:ascii="Times New Roman" w:hAnsi="Times New Roman" w:cs="Times New Roman"/>
                <w:i/>
              </w:rPr>
              <w:t>.</w:t>
            </w:r>
          </w:p>
          <w:p w14:paraId="5511D357" w14:textId="77777777" w:rsidR="00D33BC7" w:rsidRPr="00320587" w:rsidRDefault="00D33BC7" w:rsidP="00D33BC7">
            <w:pPr>
              <w:rPr>
                <w:rFonts w:ascii="Times New Roman" w:hAnsi="Times New Roman" w:cs="Times New Roman"/>
              </w:rPr>
            </w:pPr>
          </w:p>
        </w:tc>
      </w:tr>
    </w:tbl>
    <w:p w14:paraId="59D72ED5" w14:textId="77777777" w:rsidR="00846FA9" w:rsidRPr="00320587" w:rsidRDefault="00846FA9" w:rsidP="00231DF7">
      <w:pPr>
        <w:spacing w:after="0" w:line="240" w:lineRule="auto"/>
        <w:rPr>
          <w:rFonts w:ascii="Times New Roman" w:hAnsi="Times New Roman" w:cs="Times New Roman"/>
          <w:i/>
        </w:rPr>
      </w:pPr>
    </w:p>
    <w:p w14:paraId="57942F9F" w14:textId="1AA24434" w:rsidR="00EC2BAD" w:rsidRPr="00320587" w:rsidRDefault="00CC4690" w:rsidP="00231DF7">
      <w:pPr>
        <w:spacing w:after="0" w:line="240" w:lineRule="auto"/>
        <w:rPr>
          <w:rFonts w:ascii="Times New Roman" w:hAnsi="Times New Roman" w:cs="Times New Roman"/>
          <w:i/>
        </w:rPr>
      </w:pPr>
      <w:r>
        <w:rPr>
          <w:rFonts w:ascii="Times New Roman" w:hAnsi="Times New Roman" w:cs="Times New Roman"/>
          <w:i/>
        </w:rPr>
        <w:t>Щодо</w:t>
      </w:r>
      <w:r w:rsidR="00823397">
        <w:rPr>
          <w:rFonts w:ascii="Times New Roman" w:hAnsi="Times New Roman" w:cs="Times New Roman"/>
          <w:i/>
        </w:rPr>
        <w:t xml:space="preserve"> надання відповіді</w:t>
      </w:r>
      <w:r w:rsidR="00EC2BAD" w:rsidRPr="00320587">
        <w:rPr>
          <w:rFonts w:ascii="Times New Roman" w:hAnsi="Times New Roman" w:cs="Times New Roman"/>
          <w:i/>
        </w:rPr>
        <w:t xml:space="preserve"> на </w:t>
      </w:r>
      <w:r w:rsidR="00263F97" w:rsidRPr="00320587">
        <w:rPr>
          <w:rFonts w:ascii="Times New Roman" w:hAnsi="Times New Roman" w:cs="Times New Roman"/>
          <w:i/>
        </w:rPr>
        <w:t>запит</w:t>
      </w:r>
    </w:p>
    <w:p w14:paraId="6AF3B8CE" w14:textId="144F1D22" w:rsidR="00EC2BAD" w:rsidRPr="00320587" w:rsidRDefault="002113A1" w:rsidP="00231DF7">
      <w:pPr>
        <w:spacing w:after="0" w:line="240" w:lineRule="auto"/>
        <w:rPr>
          <w:rFonts w:ascii="Times New Roman" w:hAnsi="Times New Roman" w:cs="Times New Roman"/>
          <w:i/>
        </w:rPr>
      </w:pPr>
      <w:r w:rsidRPr="00320587">
        <w:rPr>
          <w:rFonts w:ascii="Times New Roman" w:hAnsi="Times New Roman" w:cs="Times New Roman"/>
          <w:i/>
        </w:rPr>
        <w:t>№</w:t>
      </w:r>
      <w:r w:rsidR="00E84764">
        <w:rPr>
          <w:rFonts w:ascii="Times New Roman" w:hAnsi="Times New Roman" w:cs="Times New Roman"/>
          <w:i/>
        </w:rPr>
        <w:t>88888</w:t>
      </w:r>
      <w:r w:rsidRPr="00320587">
        <w:rPr>
          <w:rFonts w:ascii="Times New Roman" w:hAnsi="Times New Roman" w:cs="Times New Roman"/>
          <w:i/>
        </w:rPr>
        <w:t>/</w:t>
      </w:r>
      <w:r w:rsidR="00823397">
        <w:rPr>
          <w:rFonts w:ascii="Times New Roman" w:hAnsi="Times New Roman" w:cs="Times New Roman"/>
          <w:i/>
        </w:rPr>
        <w:t>6</w:t>
      </w:r>
      <w:r w:rsidRPr="00320587">
        <w:rPr>
          <w:rFonts w:ascii="Times New Roman" w:hAnsi="Times New Roman" w:cs="Times New Roman"/>
          <w:i/>
        </w:rPr>
        <w:t>/04-36-</w:t>
      </w:r>
      <w:r w:rsidR="00823397">
        <w:rPr>
          <w:rFonts w:ascii="Times New Roman" w:hAnsi="Times New Roman" w:cs="Times New Roman"/>
          <w:i/>
        </w:rPr>
        <w:t>24</w:t>
      </w:r>
      <w:r w:rsidRPr="00320587">
        <w:rPr>
          <w:rFonts w:ascii="Times New Roman" w:hAnsi="Times New Roman" w:cs="Times New Roman"/>
          <w:i/>
        </w:rPr>
        <w:t>-0</w:t>
      </w:r>
      <w:r w:rsidR="00823397">
        <w:rPr>
          <w:rFonts w:ascii="Times New Roman" w:hAnsi="Times New Roman" w:cs="Times New Roman"/>
          <w:i/>
        </w:rPr>
        <w:t>6-22</w:t>
      </w:r>
      <w:r w:rsidRPr="00320587">
        <w:rPr>
          <w:rFonts w:ascii="Times New Roman" w:hAnsi="Times New Roman" w:cs="Times New Roman"/>
          <w:i/>
        </w:rPr>
        <w:t xml:space="preserve"> від </w:t>
      </w:r>
      <w:r w:rsidR="00E84764">
        <w:rPr>
          <w:rFonts w:ascii="Times New Roman" w:hAnsi="Times New Roman" w:cs="Times New Roman"/>
          <w:i/>
        </w:rPr>
        <w:t>01</w:t>
      </w:r>
      <w:r w:rsidRPr="00320587">
        <w:rPr>
          <w:rFonts w:ascii="Times New Roman" w:hAnsi="Times New Roman" w:cs="Times New Roman"/>
          <w:i/>
        </w:rPr>
        <w:t>.</w:t>
      </w:r>
      <w:r w:rsidR="00823397">
        <w:rPr>
          <w:rFonts w:ascii="Times New Roman" w:hAnsi="Times New Roman" w:cs="Times New Roman"/>
          <w:i/>
        </w:rPr>
        <w:t>10</w:t>
      </w:r>
      <w:r w:rsidRPr="00320587">
        <w:rPr>
          <w:rFonts w:ascii="Times New Roman" w:hAnsi="Times New Roman" w:cs="Times New Roman"/>
          <w:i/>
        </w:rPr>
        <w:t>.202</w:t>
      </w:r>
      <w:r w:rsidR="00823397">
        <w:rPr>
          <w:rFonts w:ascii="Times New Roman" w:hAnsi="Times New Roman" w:cs="Times New Roman"/>
          <w:i/>
        </w:rPr>
        <w:t>1</w:t>
      </w:r>
      <w:r w:rsidRPr="00320587">
        <w:rPr>
          <w:rFonts w:ascii="Times New Roman" w:hAnsi="Times New Roman" w:cs="Times New Roman"/>
          <w:i/>
        </w:rPr>
        <w:t xml:space="preserve"> </w:t>
      </w:r>
    </w:p>
    <w:p w14:paraId="2305B312" w14:textId="77777777" w:rsidR="00EC2BAD" w:rsidRPr="00320587" w:rsidRDefault="00EC2BAD" w:rsidP="00231DF7">
      <w:pPr>
        <w:spacing w:after="0" w:line="240" w:lineRule="auto"/>
        <w:rPr>
          <w:rFonts w:ascii="Times New Roman" w:hAnsi="Times New Roman" w:cs="Times New Roman"/>
          <w:sz w:val="8"/>
          <w:szCs w:val="8"/>
        </w:rPr>
      </w:pPr>
    </w:p>
    <w:p w14:paraId="2CB3734F" w14:textId="77777777" w:rsidR="00846FA9" w:rsidRPr="00320587" w:rsidRDefault="00846FA9" w:rsidP="0085076D">
      <w:pPr>
        <w:spacing w:after="0" w:line="240" w:lineRule="auto"/>
        <w:jc w:val="both"/>
        <w:rPr>
          <w:rFonts w:ascii="Times New Roman" w:hAnsi="Times New Roman" w:cs="Times New Roman"/>
        </w:rPr>
      </w:pPr>
    </w:p>
    <w:p w14:paraId="7F47D7D4" w14:textId="1E6233E9" w:rsidR="007A531E" w:rsidRPr="00617864" w:rsidRDefault="00EC2BAD" w:rsidP="000755F1">
      <w:pPr>
        <w:spacing w:after="0" w:line="240" w:lineRule="auto"/>
        <w:jc w:val="both"/>
        <w:rPr>
          <w:rFonts w:ascii="Times New Roman" w:hAnsi="Times New Roman" w:cs="Times New Roman"/>
        </w:rPr>
      </w:pPr>
      <w:r w:rsidRPr="00320587">
        <w:rPr>
          <w:rFonts w:ascii="Times New Roman" w:hAnsi="Times New Roman" w:cs="Times New Roman"/>
        </w:rPr>
        <w:tab/>
      </w:r>
      <w:r w:rsidR="00FB7698" w:rsidRPr="00617864">
        <w:rPr>
          <w:rFonts w:ascii="Times New Roman" w:hAnsi="Times New Roman" w:cs="Times New Roman"/>
        </w:rPr>
        <w:t>30</w:t>
      </w:r>
      <w:r w:rsidR="007A531E" w:rsidRPr="00617864">
        <w:rPr>
          <w:rFonts w:ascii="Times New Roman" w:hAnsi="Times New Roman" w:cs="Times New Roman"/>
        </w:rPr>
        <w:t xml:space="preserve"> </w:t>
      </w:r>
      <w:r w:rsidR="00FB7698" w:rsidRPr="00617864">
        <w:rPr>
          <w:rFonts w:ascii="Times New Roman" w:hAnsi="Times New Roman" w:cs="Times New Roman"/>
        </w:rPr>
        <w:t>жовтня</w:t>
      </w:r>
      <w:r w:rsidR="002113A1" w:rsidRPr="00617864">
        <w:rPr>
          <w:rFonts w:ascii="Times New Roman" w:hAnsi="Times New Roman" w:cs="Times New Roman"/>
        </w:rPr>
        <w:t xml:space="preserve"> 202</w:t>
      </w:r>
      <w:r w:rsidR="00FB7698" w:rsidRPr="00617864">
        <w:rPr>
          <w:rFonts w:ascii="Times New Roman" w:hAnsi="Times New Roman" w:cs="Times New Roman"/>
        </w:rPr>
        <w:t>1</w:t>
      </w:r>
      <w:r w:rsidR="007A531E" w:rsidRPr="00617864">
        <w:rPr>
          <w:rFonts w:ascii="Times New Roman" w:hAnsi="Times New Roman" w:cs="Times New Roman"/>
        </w:rPr>
        <w:t xml:space="preserve"> року </w:t>
      </w:r>
      <w:r w:rsidR="00FB7698" w:rsidRPr="00617864">
        <w:rPr>
          <w:rFonts w:ascii="Times New Roman" w:hAnsi="Times New Roman" w:cs="Times New Roman"/>
        </w:rPr>
        <w:t xml:space="preserve">мною, арбітражним керуючим </w:t>
      </w:r>
      <w:r w:rsidR="00E84764">
        <w:rPr>
          <w:rFonts w:ascii="Times New Roman" w:hAnsi="Times New Roman" w:cs="Times New Roman"/>
        </w:rPr>
        <w:t>Івановим</w:t>
      </w:r>
      <w:r w:rsidR="00FB7698" w:rsidRPr="00617864">
        <w:rPr>
          <w:rFonts w:ascii="Times New Roman" w:hAnsi="Times New Roman" w:cs="Times New Roman"/>
        </w:rPr>
        <w:t xml:space="preserve"> </w:t>
      </w:r>
      <w:r w:rsidR="00E84764">
        <w:rPr>
          <w:rFonts w:ascii="Times New Roman" w:hAnsi="Times New Roman" w:cs="Times New Roman"/>
        </w:rPr>
        <w:t>Іваном</w:t>
      </w:r>
      <w:r w:rsidR="00FB7698" w:rsidRPr="00617864">
        <w:rPr>
          <w:rFonts w:ascii="Times New Roman" w:hAnsi="Times New Roman" w:cs="Times New Roman"/>
        </w:rPr>
        <w:t xml:space="preserve"> </w:t>
      </w:r>
      <w:r w:rsidR="00E84764">
        <w:rPr>
          <w:rFonts w:ascii="Times New Roman" w:hAnsi="Times New Roman" w:cs="Times New Roman"/>
        </w:rPr>
        <w:t>Івановичем</w:t>
      </w:r>
      <w:r w:rsidRPr="00617864">
        <w:rPr>
          <w:rFonts w:ascii="Times New Roman" w:hAnsi="Times New Roman" w:cs="Times New Roman"/>
        </w:rPr>
        <w:t xml:space="preserve"> </w:t>
      </w:r>
      <w:r w:rsidR="00FB7698" w:rsidRPr="00617864">
        <w:rPr>
          <w:rFonts w:ascii="Times New Roman" w:hAnsi="Times New Roman" w:cs="Times New Roman"/>
        </w:rPr>
        <w:t xml:space="preserve">було </w:t>
      </w:r>
      <w:r w:rsidR="007A531E" w:rsidRPr="00617864">
        <w:rPr>
          <w:rFonts w:ascii="Times New Roman" w:hAnsi="Times New Roman" w:cs="Times New Roman"/>
        </w:rPr>
        <w:t>отрима</w:t>
      </w:r>
      <w:r w:rsidR="00FB7698" w:rsidRPr="00617864">
        <w:rPr>
          <w:rFonts w:ascii="Times New Roman" w:hAnsi="Times New Roman" w:cs="Times New Roman"/>
        </w:rPr>
        <w:t>н</w:t>
      </w:r>
      <w:r w:rsidR="007A531E" w:rsidRPr="00617864">
        <w:rPr>
          <w:rFonts w:ascii="Times New Roman" w:hAnsi="Times New Roman" w:cs="Times New Roman"/>
        </w:rPr>
        <w:t xml:space="preserve">о Ваш </w:t>
      </w:r>
      <w:r w:rsidR="00263F97" w:rsidRPr="00617864">
        <w:rPr>
          <w:rFonts w:ascii="Times New Roman" w:hAnsi="Times New Roman" w:cs="Times New Roman"/>
        </w:rPr>
        <w:t>запит</w:t>
      </w:r>
      <w:r w:rsidR="007A531E" w:rsidRPr="00617864">
        <w:rPr>
          <w:rFonts w:ascii="Times New Roman" w:hAnsi="Times New Roman" w:cs="Times New Roman"/>
        </w:rPr>
        <w:t xml:space="preserve"> </w:t>
      </w:r>
      <w:r w:rsidR="00FB7698" w:rsidRPr="00617864">
        <w:rPr>
          <w:rFonts w:ascii="Times New Roman" w:hAnsi="Times New Roman" w:cs="Times New Roman"/>
        </w:rPr>
        <w:t>№</w:t>
      </w:r>
      <w:r w:rsidR="00E84764">
        <w:rPr>
          <w:rFonts w:ascii="Times New Roman" w:hAnsi="Times New Roman" w:cs="Times New Roman"/>
        </w:rPr>
        <w:t>88888</w:t>
      </w:r>
      <w:r w:rsidR="00FB7698" w:rsidRPr="00617864">
        <w:rPr>
          <w:rFonts w:ascii="Times New Roman" w:hAnsi="Times New Roman" w:cs="Times New Roman"/>
        </w:rPr>
        <w:t xml:space="preserve">/6/04-36-24-06-22 від </w:t>
      </w:r>
      <w:r w:rsidR="00E84764">
        <w:rPr>
          <w:rFonts w:ascii="Times New Roman" w:hAnsi="Times New Roman" w:cs="Times New Roman"/>
        </w:rPr>
        <w:t>01</w:t>
      </w:r>
      <w:r w:rsidR="00FB7698" w:rsidRPr="00617864">
        <w:rPr>
          <w:rFonts w:ascii="Times New Roman" w:hAnsi="Times New Roman" w:cs="Times New Roman"/>
        </w:rPr>
        <w:t xml:space="preserve">.10.2021, в якому Лівобережний відділ </w:t>
      </w:r>
      <w:r w:rsidR="00617864" w:rsidRPr="00617864">
        <w:rPr>
          <w:rFonts w:ascii="Times New Roman" w:hAnsi="Times New Roman" w:cs="Times New Roman"/>
        </w:rPr>
        <w:t>податків і зборів з фізичних осіб та проведення камеральних перевірок управління податкового адміністрування фізичних осіб ГУ ДПС у Дніпропетровській області (надалі – Лівобережний відділ) з посиланням на статтю 73 ПК України</w:t>
      </w:r>
      <w:r w:rsidR="00C0279E">
        <w:rPr>
          <w:rFonts w:ascii="Times New Roman" w:hAnsi="Times New Roman" w:cs="Times New Roman"/>
        </w:rPr>
        <w:t xml:space="preserve"> контролюючий орган</w:t>
      </w:r>
      <w:r w:rsidR="00617864" w:rsidRPr="00617864">
        <w:rPr>
          <w:rFonts w:ascii="Times New Roman" w:hAnsi="Times New Roman" w:cs="Times New Roman"/>
        </w:rPr>
        <w:t xml:space="preserve"> просить надати пояснення щодо наданих послуг у 2020 році та відображених витрат в декларації про майновий стан і доходи, а також окремі фінансово-господарські документи. </w:t>
      </w:r>
    </w:p>
    <w:p w14:paraId="7CA08134" w14:textId="77777777" w:rsidR="000755F1" w:rsidRDefault="00263F97" w:rsidP="000755F1">
      <w:pPr>
        <w:spacing w:after="0" w:line="240" w:lineRule="auto"/>
        <w:ind w:firstLine="567"/>
        <w:jc w:val="both"/>
        <w:rPr>
          <w:rFonts w:ascii="Times New Roman" w:hAnsi="Times New Roman" w:cs="Times New Roman"/>
        </w:rPr>
      </w:pPr>
      <w:r w:rsidRPr="00320587">
        <w:rPr>
          <w:rFonts w:ascii="Times New Roman" w:hAnsi="Times New Roman" w:cs="Times New Roman"/>
        </w:rPr>
        <w:tab/>
      </w:r>
    </w:p>
    <w:p w14:paraId="022FCDCA" w14:textId="57A35436" w:rsidR="00EC2BAD" w:rsidRDefault="00263F97" w:rsidP="000755F1">
      <w:pPr>
        <w:spacing w:after="0" w:line="240" w:lineRule="auto"/>
        <w:ind w:firstLine="567"/>
        <w:jc w:val="both"/>
        <w:rPr>
          <w:rFonts w:ascii="Times New Roman" w:hAnsi="Times New Roman" w:cs="Times New Roman"/>
          <w:b/>
        </w:rPr>
      </w:pPr>
      <w:r w:rsidRPr="00320587">
        <w:rPr>
          <w:rFonts w:ascii="Times New Roman" w:hAnsi="Times New Roman" w:cs="Times New Roman"/>
          <w:b/>
        </w:rPr>
        <w:t>Уважно розглянувши</w:t>
      </w:r>
      <w:r w:rsidR="00EC2BAD" w:rsidRPr="00320587">
        <w:rPr>
          <w:rFonts w:ascii="Times New Roman" w:hAnsi="Times New Roman" w:cs="Times New Roman"/>
          <w:b/>
        </w:rPr>
        <w:t xml:space="preserve"> Ваш </w:t>
      </w:r>
      <w:r w:rsidRPr="00320587">
        <w:rPr>
          <w:rFonts w:ascii="Times New Roman" w:hAnsi="Times New Roman" w:cs="Times New Roman"/>
          <w:b/>
        </w:rPr>
        <w:t xml:space="preserve">запит, </w:t>
      </w:r>
      <w:r w:rsidR="00D661F6" w:rsidRPr="00320587">
        <w:rPr>
          <w:rFonts w:ascii="Times New Roman" w:hAnsi="Times New Roman" w:cs="Times New Roman"/>
          <w:b/>
        </w:rPr>
        <w:t>вважа</w:t>
      </w:r>
      <w:r w:rsidR="00E84764">
        <w:rPr>
          <w:rFonts w:ascii="Times New Roman" w:hAnsi="Times New Roman" w:cs="Times New Roman"/>
          <w:b/>
        </w:rPr>
        <w:t>ю</w:t>
      </w:r>
      <w:r w:rsidR="00D661F6" w:rsidRPr="00320587">
        <w:rPr>
          <w:rFonts w:ascii="Times New Roman" w:hAnsi="Times New Roman" w:cs="Times New Roman"/>
          <w:b/>
        </w:rPr>
        <w:t xml:space="preserve">, що правові підстави для надання </w:t>
      </w:r>
      <w:r w:rsidR="00FB0C4B" w:rsidRPr="00320587">
        <w:rPr>
          <w:rFonts w:ascii="Times New Roman" w:hAnsi="Times New Roman" w:cs="Times New Roman"/>
          <w:b/>
        </w:rPr>
        <w:t>інформації (</w:t>
      </w:r>
      <w:r w:rsidR="00D661F6" w:rsidRPr="00320587">
        <w:rPr>
          <w:rFonts w:ascii="Times New Roman" w:hAnsi="Times New Roman" w:cs="Times New Roman"/>
          <w:b/>
        </w:rPr>
        <w:t>пояснень та їх документальних підтверджень</w:t>
      </w:r>
      <w:r w:rsidR="00FB0C4B" w:rsidRPr="00320587">
        <w:rPr>
          <w:rFonts w:ascii="Times New Roman" w:hAnsi="Times New Roman" w:cs="Times New Roman"/>
          <w:b/>
        </w:rPr>
        <w:t>)</w:t>
      </w:r>
      <w:r w:rsidR="00D661F6" w:rsidRPr="00320587">
        <w:rPr>
          <w:rFonts w:ascii="Times New Roman" w:hAnsi="Times New Roman" w:cs="Times New Roman"/>
          <w:b/>
        </w:rPr>
        <w:t xml:space="preserve"> відсутні</w:t>
      </w:r>
      <w:r w:rsidR="0085076D" w:rsidRPr="00320587">
        <w:rPr>
          <w:rFonts w:ascii="Times New Roman" w:hAnsi="Times New Roman" w:cs="Times New Roman"/>
          <w:b/>
        </w:rPr>
        <w:t xml:space="preserve"> з огляду на нижче викладене.</w:t>
      </w:r>
    </w:p>
    <w:p w14:paraId="7EF675E7" w14:textId="77777777" w:rsidR="00F7142C" w:rsidRPr="00320587" w:rsidRDefault="00F7142C" w:rsidP="004A481D">
      <w:pPr>
        <w:spacing w:after="0" w:line="240" w:lineRule="auto"/>
        <w:jc w:val="both"/>
        <w:rPr>
          <w:rFonts w:ascii="Times New Roman" w:hAnsi="Times New Roman" w:cs="Times New Roman"/>
        </w:rPr>
      </w:pPr>
    </w:p>
    <w:p w14:paraId="50160F9D" w14:textId="77777777" w:rsidR="00844164" w:rsidRPr="00320587" w:rsidRDefault="006F766B" w:rsidP="000755F1">
      <w:pPr>
        <w:spacing w:after="0" w:line="240" w:lineRule="auto"/>
        <w:ind w:firstLine="567"/>
        <w:jc w:val="both"/>
        <w:rPr>
          <w:rFonts w:ascii="Times New Roman" w:hAnsi="Times New Roman" w:cs="Times New Roman"/>
        </w:rPr>
      </w:pPr>
      <w:r w:rsidRPr="00320587">
        <w:rPr>
          <w:rFonts w:ascii="Times New Roman" w:hAnsi="Times New Roman" w:cs="Times New Roman"/>
        </w:rPr>
        <w:t>В</w:t>
      </w:r>
      <w:r w:rsidR="00844164" w:rsidRPr="00320587">
        <w:rPr>
          <w:rFonts w:ascii="Times New Roman" w:hAnsi="Times New Roman" w:cs="Times New Roman"/>
        </w:rPr>
        <w:t>ідповідно до частини 2 статті 19 Конституції України,</w:t>
      </w:r>
      <w:r w:rsidR="00844164" w:rsidRPr="00320587">
        <w:rPr>
          <w:rFonts w:ascii="Times New Roman" w:hAnsi="Times New Roman" w:cs="Times New Roman"/>
          <w:color w:val="000000"/>
          <w:shd w:val="clear" w:color="auto" w:fill="FFFFFF"/>
        </w:rPr>
        <w:t xml:space="preserve"> органи державної влади та органи місцевого самоврядування, їх посадові особи зобов'язані діяти лише на підставі, в межах повноважень та у спосіб, що передбачені Конституцією та законами України.</w:t>
      </w:r>
    </w:p>
    <w:p w14:paraId="7961CBC7" w14:textId="74944436" w:rsidR="00844164" w:rsidRPr="00320587" w:rsidRDefault="00844164" w:rsidP="000755F1">
      <w:pPr>
        <w:spacing w:after="0" w:line="240" w:lineRule="auto"/>
        <w:ind w:firstLine="567"/>
        <w:jc w:val="both"/>
        <w:rPr>
          <w:rFonts w:ascii="Times New Roman" w:hAnsi="Times New Roman" w:cs="Times New Roman"/>
          <w:color w:val="000000"/>
          <w:shd w:val="clear" w:color="auto" w:fill="FFFFFF"/>
        </w:rPr>
      </w:pPr>
      <w:r w:rsidRPr="00320587">
        <w:rPr>
          <w:rFonts w:ascii="Times New Roman" w:hAnsi="Times New Roman" w:cs="Times New Roman"/>
          <w:color w:val="000000"/>
          <w:shd w:val="clear" w:color="auto" w:fill="FFFFFF"/>
        </w:rPr>
        <w:t>Порядок отримання податкової інформації контролюючими органами регламентовано ст.73 Податкового кодексу України від 02.12.2010</w:t>
      </w:r>
      <w:r w:rsidR="00617864">
        <w:rPr>
          <w:rFonts w:ascii="Times New Roman" w:hAnsi="Times New Roman" w:cs="Times New Roman"/>
          <w:color w:val="000000"/>
          <w:shd w:val="clear" w:color="auto" w:fill="FFFFFF"/>
        </w:rPr>
        <w:t xml:space="preserve"> </w:t>
      </w:r>
      <w:r w:rsidRPr="00320587">
        <w:rPr>
          <w:rFonts w:ascii="Times New Roman" w:hAnsi="Times New Roman" w:cs="Times New Roman"/>
          <w:color w:val="000000"/>
          <w:shd w:val="clear" w:color="auto" w:fill="FFFFFF"/>
        </w:rPr>
        <w:t>р. №2755-VI</w:t>
      </w:r>
      <w:r w:rsidR="00617864">
        <w:rPr>
          <w:rFonts w:ascii="Times New Roman" w:hAnsi="Times New Roman" w:cs="Times New Roman"/>
          <w:color w:val="000000"/>
          <w:shd w:val="clear" w:color="auto" w:fill="FFFFFF"/>
        </w:rPr>
        <w:t xml:space="preserve"> (із наступними змінами та доповненнями) </w:t>
      </w:r>
      <w:r w:rsidRPr="00320587">
        <w:rPr>
          <w:rFonts w:ascii="Times New Roman" w:hAnsi="Times New Roman" w:cs="Times New Roman"/>
          <w:color w:val="000000"/>
          <w:shd w:val="clear" w:color="auto" w:fill="FFFFFF"/>
        </w:rPr>
        <w:t xml:space="preserve"> (надалі за текстом – ПК України).</w:t>
      </w:r>
    </w:p>
    <w:p w14:paraId="37D39804" w14:textId="77777777" w:rsidR="00ED6DEB" w:rsidRPr="00320587" w:rsidRDefault="00844164" w:rsidP="007D2E99">
      <w:pPr>
        <w:spacing w:after="0" w:line="240" w:lineRule="auto"/>
        <w:ind w:firstLine="567"/>
        <w:jc w:val="both"/>
        <w:rPr>
          <w:rFonts w:ascii="Times New Roman" w:hAnsi="Times New Roman" w:cs="Times New Roman"/>
          <w:color w:val="000000"/>
          <w:shd w:val="clear" w:color="auto" w:fill="FFFFFF"/>
        </w:rPr>
      </w:pPr>
      <w:r w:rsidRPr="00320587">
        <w:rPr>
          <w:rFonts w:ascii="Times New Roman" w:hAnsi="Times New Roman" w:cs="Times New Roman"/>
          <w:color w:val="000000"/>
          <w:shd w:val="clear" w:color="auto" w:fill="FFFFFF"/>
        </w:rPr>
        <w:t>Відповідно до пунк</w:t>
      </w:r>
      <w:r w:rsidR="00ED6DEB" w:rsidRPr="00320587">
        <w:rPr>
          <w:rFonts w:ascii="Times New Roman" w:hAnsi="Times New Roman" w:cs="Times New Roman"/>
          <w:color w:val="000000"/>
          <w:shd w:val="clear" w:color="auto" w:fill="FFFFFF"/>
        </w:rPr>
        <w:t>ту 73.3. статті 73 ПК</w:t>
      </w:r>
      <w:r w:rsidRPr="00320587">
        <w:rPr>
          <w:rFonts w:ascii="Times New Roman" w:hAnsi="Times New Roman" w:cs="Times New Roman"/>
          <w:color w:val="000000"/>
          <w:shd w:val="clear" w:color="auto" w:fill="FFFFFF"/>
        </w:rPr>
        <w:t xml:space="preserve"> України, контролюючі органи мають право звернутися до платників податків та інших суб'єктів інформаційних відносин із письмовим запитом про подання інформації (вичерпний перелік та підстави надання якої встановлено законом), необхідної для виконання покладених на контролюючі органи функцій, завдань, та її документального підтвердження.</w:t>
      </w:r>
    </w:p>
    <w:p w14:paraId="4B7B9BB5" w14:textId="77777777" w:rsidR="00ED6DEB" w:rsidRPr="00320587" w:rsidRDefault="00ED6DEB" w:rsidP="007D2E99">
      <w:pPr>
        <w:spacing w:after="0" w:line="240" w:lineRule="auto"/>
        <w:ind w:firstLine="567"/>
        <w:jc w:val="both"/>
        <w:rPr>
          <w:rFonts w:ascii="Times New Roman" w:hAnsi="Times New Roman" w:cs="Times New Roman"/>
        </w:rPr>
      </w:pPr>
      <w:r w:rsidRPr="00320587">
        <w:rPr>
          <w:rFonts w:ascii="Times New Roman" w:hAnsi="Times New Roman" w:cs="Times New Roman"/>
          <w:color w:val="000000"/>
        </w:rPr>
        <w:t>Запит підписується керівником (його заступником або уповноваженою особою) контролюючого органу і повинен містити:</w:t>
      </w:r>
    </w:p>
    <w:p w14:paraId="601148D1" w14:textId="77777777" w:rsidR="00ED6DEB" w:rsidRPr="00617864" w:rsidRDefault="00ED6DEB" w:rsidP="007D2E99">
      <w:pPr>
        <w:pStyle w:val="rvps2"/>
        <w:shd w:val="clear" w:color="auto" w:fill="FFFFFF"/>
        <w:spacing w:before="0" w:beforeAutospacing="0" w:after="0" w:afterAutospacing="0"/>
        <w:ind w:firstLine="567"/>
        <w:jc w:val="both"/>
        <w:rPr>
          <w:b/>
          <w:bCs/>
          <w:color w:val="000000"/>
          <w:sz w:val="22"/>
          <w:szCs w:val="22"/>
          <w:u w:val="single"/>
        </w:rPr>
      </w:pPr>
      <w:bookmarkStart w:id="0" w:name="n10560"/>
      <w:bookmarkStart w:id="1" w:name="n10562"/>
      <w:bookmarkEnd w:id="0"/>
      <w:bookmarkEnd w:id="1"/>
      <w:r w:rsidRPr="00320587">
        <w:rPr>
          <w:color w:val="000000"/>
          <w:sz w:val="22"/>
          <w:szCs w:val="22"/>
        </w:rPr>
        <w:t xml:space="preserve">1) </w:t>
      </w:r>
      <w:r w:rsidRPr="00617864">
        <w:rPr>
          <w:b/>
          <w:bCs/>
          <w:color w:val="000000"/>
          <w:sz w:val="22"/>
          <w:szCs w:val="22"/>
          <w:u w:val="single"/>
        </w:rPr>
        <w:t>підстави для надіслання запиту відповідно до цього пункту, із зазначенням інформації, яка це підтверджує;</w:t>
      </w:r>
    </w:p>
    <w:p w14:paraId="12236081" w14:textId="77777777" w:rsidR="00ED6DEB" w:rsidRPr="00320587" w:rsidRDefault="00ED6DEB" w:rsidP="007D2E99">
      <w:pPr>
        <w:pStyle w:val="rvps2"/>
        <w:shd w:val="clear" w:color="auto" w:fill="FFFFFF"/>
        <w:spacing w:before="0" w:beforeAutospacing="0" w:after="0" w:afterAutospacing="0"/>
        <w:ind w:firstLine="567"/>
        <w:jc w:val="both"/>
        <w:rPr>
          <w:color w:val="000000"/>
          <w:sz w:val="22"/>
          <w:szCs w:val="22"/>
        </w:rPr>
      </w:pPr>
      <w:bookmarkStart w:id="2" w:name="n10566"/>
      <w:bookmarkStart w:id="3" w:name="n10563"/>
      <w:bookmarkEnd w:id="2"/>
      <w:bookmarkEnd w:id="3"/>
      <w:r w:rsidRPr="00320587">
        <w:rPr>
          <w:color w:val="000000"/>
          <w:sz w:val="22"/>
          <w:szCs w:val="22"/>
        </w:rPr>
        <w:t>2) перелік інформації, яка запитується, та перелік документів, які пропонується надати;</w:t>
      </w:r>
    </w:p>
    <w:p w14:paraId="723A01E3" w14:textId="77777777" w:rsidR="00ED6DEB" w:rsidRPr="00320587" w:rsidRDefault="00ED6DEB" w:rsidP="007D2E99">
      <w:pPr>
        <w:pStyle w:val="rvps2"/>
        <w:shd w:val="clear" w:color="auto" w:fill="FFFFFF"/>
        <w:spacing w:before="0" w:beforeAutospacing="0" w:after="0" w:afterAutospacing="0"/>
        <w:ind w:firstLine="567"/>
        <w:jc w:val="both"/>
        <w:rPr>
          <w:color w:val="000000"/>
          <w:sz w:val="22"/>
          <w:szCs w:val="22"/>
        </w:rPr>
      </w:pPr>
      <w:bookmarkStart w:id="4" w:name="n10565"/>
      <w:bookmarkStart w:id="5" w:name="n10564"/>
      <w:bookmarkEnd w:id="4"/>
      <w:bookmarkEnd w:id="5"/>
      <w:r w:rsidRPr="00320587">
        <w:rPr>
          <w:color w:val="000000"/>
          <w:sz w:val="22"/>
          <w:szCs w:val="22"/>
        </w:rPr>
        <w:t>3) печатку контролюючого органу.</w:t>
      </w:r>
    </w:p>
    <w:p w14:paraId="3667572E" w14:textId="29BB0AB1" w:rsidR="002E183E" w:rsidRDefault="00ED6DEB" w:rsidP="007D2E99">
      <w:pPr>
        <w:pStyle w:val="rvps2"/>
        <w:shd w:val="clear" w:color="auto" w:fill="FFFFFF"/>
        <w:spacing w:before="0" w:beforeAutospacing="0" w:after="0" w:afterAutospacing="0"/>
        <w:ind w:firstLine="567"/>
        <w:jc w:val="both"/>
        <w:rPr>
          <w:color w:val="000000"/>
          <w:sz w:val="22"/>
          <w:szCs w:val="22"/>
        </w:rPr>
      </w:pPr>
      <w:bookmarkStart w:id="6" w:name="n10561"/>
      <w:bookmarkStart w:id="7" w:name="n1727"/>
      <w:bookmarkEnd w:id="6"/>
      <w:bookmarkEnd w:id="7"/>
      <w:r w:rsidRPr="00320587">
        <w:rPr>
          <w:color w:val="000000"/>
          <w:sz w:val="22"/>
          <w:szCs w:val="22"/>
        </w:rPr>
        <w:t>Письмовий запит про подання інформації надсилається платнику податків за наявності підстав, зокрема:</w:t>
      </w:r>
      <w:bookmarkStart w:id="8" w:name="n1728"/>
      <w:bookmarkEnd w:id="8"/>
      <w:r w:rsidRPr="00320587">
        <w:rPr>
          <w:color w:val="000000"/>
          <w:sz w:val="22"/>
          <w:szCs w:val="22"/>
        </w:rPr>
        <w:t xml:space="preserve"> за результатами аналізу податкової інформації, отриманої в установленому законом порядку, </w:t>
      </w:r>
      <w:r w:rsidRPr="00617864">
        <w:rPr>
          <w:b/>
          <w:bCs/>
          <w:color w:val="000000"/>
          <w:sz w:val="22"/>
          <w:szCs w:val="22"/>
          <w:u w:val="single"/>
        </w:rPr>
        <w:t>виявлено факти, які свідчать про порушення платником податків</w:t>
      </w:r>
      <w:r w:rsidRPr="00320587">
        <w:rPr>
          <w:color w:val="000000"/>
          <w:sz w:val="22"/>
          <w:szCs w:val="22"/>
        </w:rPr>
        <w:t xml:space="preserve"> податкового, валютного законодавства, законодавства у сфері запобігання та протидії легалізації (відмиванню) доходів, одержаних злочинним шляхом, або фінансуванню тероризму та іншого законодавства, контроль за дотриманням якого покладено на контролюючі органи.</w:t>
      </w:r>
    </w:p>
    <w:p w14:paraId="358840F9" w14:textId="6BAB20AE" w:rsidR="00846FA9" w:rsidRDefault="00D651A8" w:rsidP="006F1423">
      <w:pPr>
        <w:pStyle w:val="rvps2"/>
        <w:shd w:val="clear" w:color="auto" w:fill="FFFFFF"/>
        <w:spacing w:before="0" w:beforeAutospacing="0" w:after="0" w:afterAutospacing="0"/>
        <w:ind w:firstLine="567"/>
        <w:jc w:val="both"/>
        <w:rPr>
          <w:color w:val="000000"/>
          <w:sz w:val="22"/>
          <w:szCs w:val="22"/>
        </w:rPr>
      </w:pPr>
      <w:r>
        <w:rPr>
          <w:color w:val="000000"/>
          <w:sz w:val="22"/>
          <w:szCs w:val="22"/>
        </w:rPr>
        <w:t>Аналогічні за з</w:t>
      </w:r>
      <w:r w:rsidRPr="00EF4D4D">
        <w:rPr>
          <w:color w:val="000000"/>
          <w:sz w:val="22"/>
          <w:szCs w:val="22"/>
        </w:rPr>
        <w:t>містом приписи містяться також у Порядку</w:t>
      </w:r>
      <w:r w:rsidR="00EF4D4D" w:rsidRPr="00EF4D4D">
        <w:rPr>
          <w:color w:val="000000"/>
          <w:sz w:val="22"/>
          <w:szCs w:val="22"/>
        </w:rPr>
        <w:t xml:space="preserve"> періодичного подання інформації органам державної податкової служби та отримання інформації зазначеними органами за письмовим запитом</w:t>
      </w:r>
      <w:r w:rsidR="00EF4D4D">
        <w:rPr>
          <w:color w:val="000000"/>
          <w:sz w:val="22"/>
          <w:szCs w:val="22"/>
        </w:rPr>
        <w:t xml:space="preserve">, затвердженого </w:t>
      </w:r>
      <w:r w:rsidR="00EF4D4D" w:rsidRPr="00EF4D4D">
        <w:rPr>
          <w:color w:val="000000"/>
          <w:sz w:val="22"/>
          <w:szCs w:val="22"/>
        </w:rPr>
        <w:t xml:space="preserve"> </w:t>
      </w:r>
      <w:r w:rsidR="00EF4D4D">
        <w:rPr>
          <w:color w:val="000000"/>
          <w:sz w:val="22"/>
          <w:szCs w:val="22"/>
        </w:rPr>
        <w:t>Постановою КМУ</w:t>
      </w:r>
      <w:r w:rsidR="00EF4D4D" w:rsidRPr="00EF4D4D">
        <w:rPr>
          <w:color w:val="000000"/>
          <w:sz w:val="22"/>
          <w:szCs w:val="22"/>
        </w:rPr>
        <w:t xml:space="preserve">  від 27 грудня 2010 р. </w:t>
      </w:r>
      <w:r w:rsidR="00EF4D4D">
        <w:rPr>
          <w:color w:val="000000"/>
          <w:sz w:val="22"/>
          <w:szCs w:val="22"/>
        </w:rPr>
        <w:t>№</w:t>
      </w:r>
      <w:r w:rsidR="00EF4D4D" w:rsidRPr="00EF4D4D">
        <w:rPr>
          <w:color w:val="000000"/>
          <w:sz w:val="22"/>
          <w:szCs w:val="22"/>
        </w:rPr>
        <w:t xml:space="preserve">1245 </w:t>
      </w:r>
      <w:r w:rsidR="00EF4D4D">
        <w:rPr>
          <w:color w:val="000000"/>
          <w:sz w:val="22"/>
          <w:szCs w:val="22"/>
        </w:rPr>
        <w:t>(далі – Порядок №1245).</w:t>
      </w:r>
    </w:p>
    <w:p w14:paraId="2A136A72" w14:textId="199D25AF" w:rsidR="006F1423" w:rsidRPr="00503C11" w:rsidRDefault="006F1423" w:rsidP="00503C11">
      <w:pPr>
        <w:spacing w:after="0" w:line="240" w:lineRule="auto"/>
        <w:ind w:firstLine="567"/>
        <w:jc w:val="both"/>
        <w:rPr>
          <w:rFonts w:ascii="Times New Roman" w:hAnsi="Times New Roman" w:cs="Times New Roman"/>
          <w:color w:val="000000"/>
        </w:rPr>
      </w:pPr>
      <w:r>
        <w:rPr>
          <w:rFonts w:ascii="Times New Roman" w:hAnsi="Times New Roman" w:cs="Times New Roman"/>
          <w:color w:val="000000"/>
        </w:rPr>
        <w:lastRenderedPageBreak/>
        <w:t>Так, згідно з</w:t>
      </w:r>
      <w:r w:rsidRPr="00AF507B">
        <w:rPr>
          <w:rFonts w:ascii="Times New Roman" w:hAnsi="Times New Roman" w:cs="Times New Roman"/>
          <w:color w:val="000000"/>
        </w:rPr>
        <w:t xml:space="preserve"> </w:t>
      </w:r>
      <w:proofErr w:type="spellStart"/>
      <w:r w:rsidRPr="00AF507B">
        <w:rPr>
          <w:rFonts w:ascii="Times New Roman" w:hAnsi="Times New Roman" w:cs="Times New Roman"/>
          <w:color w:val="000000"/>
        </w:rPr>
        <w:t>абз</w:t>
      </w:r>
      <w:proofErr w:type="spellEnd"/>
      <w:r w:rsidRPr="00AF507B">
        <w:rPr>
          <w:rFonts w:ascii="Times New Roman" w:hAnsi="Times New Roman" w:cs="Times New Roman"/>
          <w:color w:val="000000"/>
        </w:rPr>
        <w:t xml:space="preserve">. 7 п. 12 </w:t>
      </w:r>
      <w:r w:rsidR="000755F1">
        <w:rPr>
          <w:rFonts w:ascii="Times New Roman" w:hAnsi="Times New Roman" w:cs="Times New Roman"/>
          <w:color w:val="000000"/>
        </w:rPr>
        <w:t>Порядку</w:t>
      </w:r>
      <w:r>
        <w:rPr>
          <w:rFonts w:ascii="Times New Roman" w:hAnsi="Times New Roman" w:cs="Times New Roman"/>
          <w:color w:val="000000"/>
        </w:rPr>
        <w:t xml:space="preserve"> №1245, п</w:t>
      </w:r>
      <w:r w:rsidRPr="008D16AE">
        <w:rPr>
          <w:rFonts w:ascii="Times New Roman" w:hAnsi="Times New Roman" w:cs="Times New Roman"/>
          <w:color w:val="000000"/>
        </w:rPr>
        <w:t xml:space="preserve">исьмовий  запит  про  подання  інформації   надсилається </w:t>
      </w:r>
      <w:r>
        <w:rPr>
          <w:rFonts w:ascii="Times New Roman" w:hAnsi="Times New Roman" w:cs="Times New Roman"/>
          <w:color w:val="000000"/>
        </w:rPr>
        <w:t xml:space="preserve"> </w:t>
      </w:r>
      <w:r w:rsidRPr="008D16AE">
        <w:rPr>
          <w:rFonts w:ascii="Times New Roman" w:hAnsi="Times New Roman" w:cs="Times New Roman"/>
          <w:color w:val="000000"/>
        </w:rPr>
        <w:t>суб'єкту інформаційних відносин за наявності хоча б однієї з таких підстав</w:t>
      </w:r>
      <w:r>
        <w:rPr>
          <w:rFonts w:ascii="Times New Roman" w:hAnsi="Times New Roman" w:cs="Times New Roman"/>
          <w:color w:val="000000"/>
        </w:rPr>
        <w:t xml:space="preserve">, зокрема </w:t>
      </w:r>
      <w:r w:rsidRPr="008D16AE">
        <w:rPr>
          <w:rFonts w:ascii="Times New Roman" w:hAnsi="Times New Roman" w:cs="Times New Roman"/>
          <w:b/>
          <w:bCs/>
          <w:color w:val="000000"/>
        </w:rPr>
        <w:t>в інших  випадках,  визначених  Податковим  кодексом  України</w:t>
      </w:r>
      <w:r>
        <w:rPr>
          <w:rFonts w:ascii="Times New Roman" w:hAnsi="Times New Roman" w:cs="Times New Roman"/>
          <w:b/>
          <w:bCs/>
          <w:color w:val="000000"/>
        </w:rPr>
        <w:t>.</w:t>
      </w:r>
    </w:p>
    <w:p w14:paraId="29197595" w14:textId="77777777" w:rsidR="0088511F" w:rsidRDefault="0088511F" w:rsidP="0088511F">
      <w:pPr>
        <w:spacing w:after="120" w:line="240" w:lineRule="auto"/>
        <w:ind w:firstLine="567"/>
        <w:jc w:val="both"/>
        <w:rPr>
          <w:rFonts w:ascii="Times New Roman" w:hAnsi="Times New Roman" w:cs="Times New Roman"/>
          <w:b/>
          <w:bCs/>
          <w:color w:val="000000"/>
        </w:rPr>
      </w:pPr>
      <w:r>
        <w:rPr>
          <w:rFonts w:ascii="Times New Roman" w:hAnsi="Times New Roman" w:cs="Times New Roman"/>
          <w:color w:val="000000"/>
        </w:rPr>
        <w:t>П</w:t>
      </w:r>
      <w:r w:rsidRPr="001E0FFB">
        <w:rPr>
          <w:rFonts w:ascii="Times New Roman" w:hAnsi="Times New Roman" w:cs="Times New Roman"/>
          <w:color w:val="000000"/>
        </w:rPr>
        <w:t xml:space="preserve">унктом 10 Порядку № 1245 встановлено, що запит щодо отримання податкової інформації від платників податків та інших суб`єктів інформаційних відносин оформляється на бланку органу державної податкової служби та підписується керівником (заступником керівника) зазначеного органу. У запиті зазначаються: </w:t>
      </w:r>
      <w:r w:rsidRPr="001E0FFB">
        <w:rPr>
          <w:rFonts w:ascii="Times New Roman" w:hAnsi="Times New Roman" w:cs="Times New Roman"/>
          <w:b/>
          <w:bCs/>
          <w:color w:val="000000"/>
        </w:rPr>
        <w:t xml:space="preserve">посилання на норми закону, відповідно до яких орган державної податкової служби має право на отримання такої інформації; </w:t>
      </w:r>
      <w:r w:rsidRPr="00503C11">
        <w:rPr>
          <w:rFonts w:ascii="Times New Roman" w:hAnsi="Times New Roman" w:cs="Times New Roman"/>
          <w:b/>
          <w:bCs/>
          <w:i/>
          <w:iCs/>
          <w:color w:val="000000"/>
          <w:u w:val="single"/>
        </w:rPr>
        <w:t>підстави для надіслання запиту;</w:t>
      </w:r>
      <w:r w:rsidRPr="001E0FFB">
        <w:rPr>
          <w:rFonts w:ascii="Times New Roman" w:hAnsi="Times New Roman" w:cs="Times New Roman"/>
          <w:b/>
          <w:bCs/>
          <w:color w:val="000000"/>
        </w:rPr>
        <w:t xml:space="preserve"> опис інформації, що запитується, та в разі потреби перелік документів, що її підтверджують.</w:t>
      </w:r>
    </w:p>
    <w:p w14:paraId="50C08DD9" w14:textId="77777777" w:rsidR="0088511F" w:rsidRPr="00C33718" w:rsidRDefault="0088511F" w:rsidP="0088511F">
      <w:pPr>
        <w:spacing w:after="120" w:line="240" w:lineRule="auto"/>
        <w:ind w:firstLine="567"/>
        <w:jc w:val="both"/>
        <w:rPr>
          <w:rFonts w:ascii="Times New Roman" w:hAnsi="Times New Roman" w:cs="Times New Roman"/>
          <w:b/>
          <w:bCs/>
          <w:color w:val="000000"/>
        </w:rPr>
      </w:pPr>
      <w:r>
        <w:rPr>
          <w:rFonts w:ascii="Times New Roman" w:hAnsi="Times New Roman" w:cs="Times New Roman"/>
          <w:b/>
          <w:bCs/>
          <w:color w:val="000000"/>
        </w:rPr>
        <w:t>Таким чином, п</w:t>
      </w:r>
      <w:r w:rsidRPr="00C33718">
        <w:rPr>
          <w:rFonts w:ascii="Times New Roman" w:hAnsi="Times New Roman" w:cs="Times New Roman"/>
          <w:b/>
          <w:bCs/>
          <w:color w:val="000000"/>
        </w:rPr>
        <w:t xml:space="preserve">раво контролюючого органу отримувати безоплатно від платників податків документи, не є безумовним, а повинно здійснюватися виключно </w:t>
      </w:r>
      <w:r>
        <w:rPr>
          <w:rFonts w:ascii="Times New Roman" w:hAnsi="Times New Roman" w:cs="Times New Roman"/>
          <w:b/>
          <w:bCs/>
          <w:color w:val="000000"/>
        </w:rPr>
        <w:t>на підставах, у межах та у спосіб, визначених Конституцією України та іншим чинним законодавством</w:t>
      </w:r>
      <w:r w:rsidRPr="00C33718">
        <w:rPr>
          <w:rFonts w:ascii="Times New Roman" w:hAnsi="Times New Roman" w:cs="Times New Roman"/>
          <w:b/>
          <w:bCs/>
          <w:color w:val="000000"/>
        </w:rPr>
        <w:t>.</w:t>
      </w:r>
    </w:p>
    <w:p w14:paraId="39F9177D" w14:textId="77777777" w:rsidR="00292397" w:rsidRPr="00292397" w:rsidRDefault="00292397" w:rsidP="00292397">
      <w:pPr>
        <w:spacing w:after="0" w:line="240" w:lineRule="auto"/>
        <w:ind w:firstLine="567"/>
        <w:jc w:val="both"/>
        <w:rPr>
          <w:rFonts w:ascii="Times New Roman" w:eastAsia="Times New Roman" w:hAnsi="Times New Roman" w:cs="Times New Roman"/>
          <w:b/>
          <w:bCs/>
          <w:i/>
          <w:iCs/>
          <w:color w:val="000000"/>
          <w:u w:val="single"/>
          <w:lang w:eastAsia="ru-RU"/>
        </w:rPr>
      </w:pPr>
      <w:r w:rsidRPr="00292397">
        <w:rPr>
          <w:rFonts w:ascii="Times New Roman" w:eastAsia="Times New Roman" w:hAnsi="Times New Roman" w:cs="Times New Roman"/>
          <w:color w:val="000000"/>
          <w:lang w:eastAsia="ru-RU"/>
        </w:rPr>
        <w:t xml:space="preserve">Зміст зазначених положень дає підстави для висновку про те, що </w:t>
      </w:r>
      <w:r w:rsidRPr="00292397">
        <w:rPr>
          <w:rFonts w:ascii="Times New Roman" w:eastAsia="Times New Roman" w:hAnsi="Times New Roman" w:cs="Times New Roman"/>
          <w:b/>
          <w:bCs/>
          <w:color w:val="000000"/>
          <w:lang w:eastAsia="ru-RU"/>
        </w:rPr>
        <w:t xml:space="preserve">запит контролюючого органу про надання відповідної інформації платником податків повинен визначати конкретні підстави, тобто наявність чітко окреслених обставин, які у відповідності до пункту 73.3 статті 73 ПК України є умовою, за якої відповідний орган може звернутися із таким запитом. </w:t>
      </w:r>
      <w:r w:rsidRPr="00292397">
        <w:rPr>
          <w:rFonts w:ascii="Times New Roman" w:eastAsia="Times New Roman" w:hAnsi="Times New Roman" w:cs="Times New Roman"/>
          <w:b/>
          <w:bCs/>
          <w:i/>
          <w:iCs/>
          <w:color w:val="000000"/>
          <w:u w:val="single"/>
          <w:lang w:eastAsia="ru-RU"/>
        </w:rPr>
        <w:t>Без повідомлення вказаних фактів платник податків позбавлений об`єктивної можливості надати вмотивовані пояснення та їх документальне підтвердження.</w:t>
      </w:r>
    </w:p>
    <w:p w14:paraId="091EC77B" w14:textId="1513773B" w:rsidR="00503C11" w:rsidRPr="00657765" w:rsidRDefault="00292397" w:rsidP="00503C11">
      <w:pPr>
        <w:spacing w:after="0" w:line="240" w:lineRule="auto"/>
        <w:ind w:firstLine="567"/>
        <w:jc w:val="both"/>
        <w:rPr>
          <w:rFonts w:ascii="Times New Roman" w:eastAsia="Times New Roman" w:hAnsi="Times New Roman" w:cs="Times New Roman"/>
          <w:color w:val="000000"/>
          <w:lang w:eastAsia="ru-RU"/>
        </w:rPr>
      </w:pPr>
      <w:r w:rsidRPr="00657765">
        <w:rPr>
          <w:rFonts w:ascii="Times New Roman" w:eastAsia="Times New Roman" w:hAnsi="Times New Roman" w:cs="Times New Roman"/>
          <w:color w:val="000000"/>
          <w:lang w:eastAsia="ru-RU"/>
        </w:rPr>
        <w:t>Аналогічна правова позиція відображена у постановах Верховного Суду від 24.04.2018 р. у справі № 826/12168/17 (адміністративне провадження №К/9901/13097/18), від 21.11.2018 року у справі № 820/4707/17 (адміністративне провадження №К/9901/52116/18), від 19.03.2019 р. у справі № 803/1542/16 (адміністративне провадження №К/9901/35538/18), в</w:t>
      </w:r>
      <w:r w:rsidR="00657765">
        <w:rPr>
          <w:rFonts w:ascii="Times New Roman" w:eastAsia="Times New Roman" w:hAnsi="Times New Roman" w:cs="Times New Roman"/>
          <w:color w:val="000000"/>
          <w:lang w:eastAsia="ru-RU"/>
        </w:rPr>
        <w:t>і</w:t>
      </w:r>
      <w:r w:rsidRPr="00657765">
        <w:rPr>
          <w:rFonts w:ascii="Times New Roman" w:eastAsia="Times New Roman" w:hAnsi="Times New Roman" w:cs="Times New Roman"/>
          <w:color w:val="000000"/>
          <w:lang w:eastAsia="ru-RU"/>
        </w:rPr>
        <w:t>д 25.03.2019 року у справі №806/4875/14 (адміністративне провадження №К/9901/7212/18), від 18.04.2019 року у справі № 825/1713/13 (адміністративне провадження №К/9901/1536/18), від 08.08.2019 року у справі № 802/92/15-а (адміністративне провадження №К/9901/5800/18), від 20.12.2019 року у справі №520/2207/19 (адміністративне провадження №К/9901/23646/19), від 12.05.2020 року у справі № 280/2578/19 (адміністративне провадження №К/9901/9037/20), від 06.10.2020 року у справі №280/1475/19 (адміністративне провадження №К/9901/30215/19).</w:t>
      </w:r>
    </w:p>
    <w:p w14:paraId="397DB5F3" w14:textId="63ED6367" w:rsidR="00292397" w:rsidRPr="00292397" w:rsidRDefault="00292397" w:rsidP="00292397">
      <w:pPr>
        <w:spacing w:after="0" w:line="240" w:lineRule="auto"/>
        <w:ind w:firstLine="567"/>
        <w:jc w:val="both"/>
        <w:rPr>
          <w:rFonts w:ascii="Times New Roman" w:eastAsia="Times New Roman" w:hAnsi="Times New Roman" w:cs="Times New Roman"/>
          <w:b/>
          <w:bCs/>
          <w:color w:val="000000"/>
          <w:u w:val="single"/>
          <w:lang w:eastAsia="ru-RU"/>
        </w:rPr>
      </w:pPr>
      <w:r w:rsidRPr="00292397">
        <w:rPr>
          <w:rFonts w:ascii="Times New Roman" w:eastAsia="Times New Roman" w:hAnsi="Times New Roman" w:cs="Times New Roman"/>
          <w:b/>
          <w:bCs/>
          <w:color w:val="000000"/>
          <w:lang w:eastAsia="ru-RU"/>
        </w:rPr>
        <w:t xml:space="preserve">Запит контролюючого органу про надання інформації має містити: </w:t>
      </w:r>
      <w:r w:rsidRPr="00292397">
        <w:rPr>
          <w:rFonts w:ascii="Times New Roman" w:eastAsia="Times New Roman" w:hAnsi="Times New Roman" w:cs="Times New Roman"/>
          <w:color w:val="000000"/>
          <w:lang w:eastAsia="ru-RU"/>
        </w:rPr>
        <w:t>конкретні підстави направлення такого запиту, конкретні обставини, на підставі яких контролюючий орган встановив порушення податкового та іншого законодавства (фактична підстава), зокрема, факти порушення вимог податкового, валютного та іншого законодавства, контроль за яким покладено на контролюючий орган (</w:t>
      </w:r>
      <w:proofErr w:type="spellStart"/>
      <w:r w:rsidRPr="00292397">
        <w:rPr>
          <w:rFonts w:ascii="Times New Roman" w:eastAsia="Times New Roman" w:hAnsi="Times New Roman" w:cs="Times New Roman"/>
          <w:color w:val="000000"/>
          <w:lang w:eastAsia="ru-RU"/>
        </w:rPr>
        <w:t>пп</w:t>
      </w:r>
      <w:proofErr w:type="spellEnd"/>
      <w:r w:rsidRPr="00292397">
        <w:rPr>
          <w:rFonts w:ascii="Times New Roman" w:eastAsia="Times New Roman" w:hAnsi="Times New Roman" w:cs="Times New Roman"/>
          <w:color w:val="000000"/>
          <w:lang w:eastAsia="ru-RU"/>
        </w:rPr>
        <w:t>. 78.1.1.), або факти недостовірності даних, що містяться у податкових деклараціях (</w:t>
      </w:r>
      <w:proofErr w:type="spellStart"/>
      <w:r w:rsidRPr="00292397">
        <w:rPr>
          <w:rFonts w:ascii="Times New Roman" w:eastAsia="Times New Roman" w:hAnsi="Times New Roman" w:cs="Times New Roman"/>
          <w:color w:val="000000"/>
          <w:lang w:eastAsia="ru-RU"/>
        </w:rPr>
        <w:t>пп</w:t>
      </w:r>
      <w:proofErr w:type="spellEnd"/>
      <w:r w:rsidRPr="00292397">
        <w:rPr>
          <w:rFonts w:ascii="Times New Roman" w:eastAsia="Times New Roman" w:hAnsi="Times New Roman" w:cs="Times New Roman"/>
          <w:color w:val="000000"/>
          <w:lang w:eastAsia="ru-RU"/>
        </w:rPr>
        <w:t xml:space="preserve">. 78.1.4.), конкретний підпункт п. 78.1 ПК України, на підставі якого призначено перевірку, відомості, які є джерелом інформації щодо конкретних фактів порушення платником податків податкового та іншого законодавства. </w:t>
      </w:r>
      <w:r w:rsidRPr="00292397">
        <w:rPr>
          <w:rFonts w:ascii="Times New Roman" w:eastAsia="Times New Roman" w:hAnsi="Times New Roman" w:cs="Times New Roman"/>
          <w:b/>
          <w:bCs/>
          <w:color w:val="000000"/>
          <w:lang w:eastAsia="ru-RU"/>
        </w:rPr>
        <w:t>При необґрунтованості запиту податкового органу, як такого</w:t>
      </w:r>
      <w:r w:rsidR="00503C11" w:rsidRPr="00DA28F8">
        <w:rPr>
          <w:rFonts w:ascii="Times New Roman" w:eastAsia="Times New Roman" w:hAnsi="Times New Roman" w:cs="Times New Roman"/>
          <w:b/>
          <w:bCs/>
          <w:color w:val="000000"/>
          <w:lang w:eastAsia="ru-RU"/>
        </w:rPr>
        <w:t>,</w:t>
      </w:r>
      <w:r w:rsidRPr="00292397">
        <w:rPr>
          <w:rFonts w:ascii="Times New Roman" w:eastAsia="Times New Roman" w:hAnsi="Times New Roman" w:cs="Times New Roman"/>
          <w:b/>
          <w:bCs/>
          <w:color w:val="000000"/>
          <w:lang w:eastAsia="ru-RU"/>
        </w:rPr>
        <w:t xml:space="preserve"> що складений з порушенням вимог податкового законодавства, платник податків звільняється від обов'язку надавати відповідь на такий запит </w:t>
      </w:r>
      <w:r w:rsidRPr="00292397">
        <w:rPr>
          <w:rFonts w:ascii="Times New Roman" w:eastAsia="Times New Roman" w:hAnsi="Times New Roman" w:cs="Times New Roman"/>
          <w:b/>
          <w:bCs/>
          <w:color w:val="000000"/>
          <w:u w:val="single"/>
          <w:lang w:eastAsia="ru-RU"/>
        </w:rPr>
        <w:t>та, як наслідок, відсутні підстави для прийняття наказу про проведення перевірки платника.</w:t>
      </w:r>
    </w:p>
    <w:p w14:paraId="26B9F29C" w14:textId="2D807490" w:rsidR="00292397" w:rsidRPr="00292397" w:rsidRDefault="00503C11" w:rsidP="00292397">
      <w:pPr>
        <w:spacing w:after="0" w:line="240" w:lineRule="auto"/>
        <w:ind w:firstLine="567"/>
        <w:jc w:val="both"/>
        <w:rPr>
          <w:rFonts w:ascii="Times New Roman" w:eastAsia="Times New Roman" w:hAnsi="Times New Roman" w:cs="Times New Roman"/>
          <w:color w:val="000000"/>
          <w:lang w:eastAsia="ru-RU"/>
        </w:rPr>
      </w:pPr>
      <w:r w:rsidRPr="00DA28F8">
        <w:rPr>
          <w:rFonts w:ascii="Times New Roman" w:eastAsia="Times New Roman" w:hAnsi="Times New Roman" w:cs="Times New Roman"/>
          <w:color w:val="000000"/>
          <w:lang w:eastAsia="ru-RU"/>
        </w:rPr>
        <w:t>Так, у</w:t>
      </w:r>
      <w:r w:rsidR="00292397" w:rsidRPr="00292397">
        <w:rPr>
          <w:rFonts w:ascii="Times New Roman" w:eastAsia="Times New Roman" w:hAnsi="Times New Roman" w:cs="Times New Roman"/>
          <w:color w:val="000000"/>
          <w:lang w:eastAsia="ru-RU"/>
        </w:rPr>
        <w:t xml:space="preserve"> постанові Верховного Суду у складі колегії суддів Касаційного адміністративного суду від 20 лютого 2018 року у справі № 826/12244/14, адміністративне провадження №К/9901/4473/18, висловлено таку  позицію:</w:t>
      </w:r>
    </w:p>
    <w:p w14:paraId="469D2184" w14:textId="77777777" w:rsidR="00292397" w:rsidRPr="00292397" w:rsidRDefault="00292397" w:rsidP="00DA28F8">
      <w:pPr>
        <w:spacing w:after="120" w:line="240" w:lineRule="auto"/>
        <w:ind w:firstLine="567"/>
        <w:jc w:val="both"/>
        <w:rPr>
          <w:rFonts w:ascii="Times New Roman" w:eastAsia="Times New Roman" w:hAnsi="Times New Roman" w:cs="Times New Roman"/>
          <w:color w:val="000000"/>
          <w:lang w:eastAsia="ru-RU"/>
        </w:rPr>
      </w:pPr>
      <w:r w:rsidRPr="00292397">
        <w:rPr>
          <w:rFonts w:ascii="Times New Roman" w:eastAsia="Times New Roman" w:hAnsi="Times New Roman" w:cs="Times New Roman"/>
          <w:color w:val="000000"/>
          <w:lang w:eastAsia="ru-RU"/>
        </w:rPr>
        <w:t>«</w:t>
      </w:r>
      <w:r w:rsidRPr="00292397">
        <w:rPr>
          <w:rFonts w:ascii="Times New Roman" w:eastAsia="Times New Roman" w:hAnsi="Times New Roman" w:cs="Times New Roman"/>
          <w:i/>
          <w:iCs/>
          <w:color w:val="000000"/>
          <w:lang w:eastAsia="ru-RU"/>
        </w:rPr>
        <w:t>… у вказаному запиті контролюючого органу відсутні будь - які посилання на вказаний акт про неможливість проведення зустрічної звірки та не зазначено жодних відомостей про виявлені факти під час аналізу податкової інформації, включаючи і вказаний акт, які б свідчили про можливі порушення позивачем або його контрагентами вимог податкового, валютного законодавства, законодавства у сфері запобігання та протидії легалізації (відмиванню) доходів, одержаних злочинним шляхом, або фінансуванню тероризму та іншого законодавства, контроль за дотриманням якого покладено на контролюючі органи</w:t>
      </w:r>
      <w:r w:rsidRPr="00292397">
        <w:rPr>
          <w:rFonts w:ascii="Times New Roman" w:eastAsia="Times New Roman" w:hAnsi="Times New Roman" w:cs="Times New Roman"/>
          <w:color w:val="000000"/>
          <w:lang w:eastAsia="ru-RU"/>
        </w:rPr>
        <w:t>».</w:t>
      </w:r>
    </w:p>
    <w:p w14:paraId="663C737F" w14:textId="77777777" w:rsidR="00DA28F8" w:rsidRDefault="006E0B90" w:rsidP="00DA28F8">
      <w:pPr>
        <w:shd w:val="clear" w:color="auto" w:fill="FFFFFF"/>
        <w:spacing w:before="120" w:after="120" w:line="240" w:lineRule="auto"/>
        <w:ind w:firstLine="708"/>
        <w:contextualSpacing/>
        <w:jc w:val="both"/>
        <w:rPr>
          <w:rFonts w:ascii="Times New Roman" w:eastAsia="Times New Roman" w:hAnsi="Times New Roman" w:cs="Times New Roman"/>
          <w:bCs/>
          <w:lang w:eastAsia="ru-RU"/>
        </w:rPr>
      </w:pPr>
      <w:r w:rsidRPr="006E0B90">
        <w:rPr>
          <w:rFonts w:ascii="Times New Roman" w:eastAsia="Times New Roman" w:hAnsi="Times New Roman" w:cs="Times New Roman"/>
          <w:lang w:eastAsia="ru-RU"/>
        </w:rPr>
        <w:t xml:space="preserve">Крім того, в постанові від 27.02.2018 р. у справі № 820/19845/14 (адміністративне провадження № К/9901/8919/18) Верховний Суд дійшов висновку про те, що </w:t>
      </w:r>
      <w:r w:rsidRPr="006E0B90">
        <w:rPr>
          <w:rFonts w:ascii="Times New Roman" w:eastAsia="Times New Roman" w:hAnsi="Times New Roman" w:cs="Times New Roman"/>
          <w:bCs/>
          <w:i/>
          <w:lang w:eastAsia="ru-RU"/>
        </w:rPr>
        <w:t xml:space="preserve">оскільки в запитах не зазначено конкретних підстав для отримання податковим органом інформації у контексті походження та змісту податкової інформації, на підставі якої податковий орган дійшов висновку про можливі порушення платником податків вимог податкового законодавства, не вказано, за результатами аналізу якої саме інформації та в який спосіб отримані відомості про можливі порушення платником вимог податкового законодавства, і взагалі не наведено, які конкретні факти </w:t>
      </w:r>
      <w:r w:rsidRPr="006E0B90">
        <w:rPr>
          <w:rFonts w:ascii="Times New Roman" w:eastAsia="Times New Roman" w:hAnsi="Times New Roman" w:cs="Times New Roman"/>
          <w:bCs/>
          <w:i/>
          <w:lang w:eastAsia="ru-RU"/>
        </w:rPr>
        <w:lastRenderedPageBreak/>
        <w:t xml:space="preserve">свідчать про порушення платником податкового законодавства, то відповідно платник був звільнений від обов'язку надавати пояснення та документи на такі запити контролюючого органу, а у останнього були відсутні законодавчо визначені підстави для призначення документальної позапланової перевірки відповідно до </w:t>
      </w:r>
      <w:proofErr w:type="spellStart"/>
      <w:r w:rsidRPr="006E0B90">
        <w:rPr>
          <w:rFonts w:ascii="Times New Roman" w:eastAsia="Times New Roman" w:hAnsi="Times New Roman" w:cs="Times New Roman"/>
          <w:bCs/>
          <w:i/>
          <w:lang w:eastAsia="ru-RU"/>
        </w:rPr>
        <w:t>пп</w:t>
      </w:r>
      <w:proofErr w:type="spellEnd"/>
      <w:r w:rsidRPr="006E0B90">
        <w:rPr>
          <w:rFonts w:ascii="Times New Roman" w:eastAsia="Times New Roman" w:hAnsi="Times New Roman" w:cs="Times New Roman"/>
          <w:bCs/>
          <w:i/>
          <w:lang w:eastAsia="ru-RU"/>
        </w:rPr>
        <w:t>. </w:t>
      </w:r>
      <w:r w:rsidR="00394CE9">
        <w:fldChar w:fldCharType="begin"/>
      </w:r>
      <w:r w:rsidR="00394CE9">
        <w:instrText xml:space="preserve"> HYPERLINK "http://search.ligazakon.ua/l_doc2.nsf/link1/an_12711/ed_2018_02_27/pravo1/T10_2755.html?pravo=1" \l "12711" \t "_blank" \o "Податковий кодекс України (ред. з 01.01.2017); нормативно-правовий акт № 2755-VI від 02.12.2010" </w:instrText>
      </w:r>
      <w:r w:rsidR="00394CE9">
        <w:fldChar w:fldCharType="separate"/>
      </w:r>
      <w:r w:rsidRPr="006E0B90">
        <w:rPr>
          <w:rFonts w:ascii="Times New Roman" w:eastAsia="Times New Roman" w:hAnsi="Times New Roman" w:cs="Times New Roman"/>
          <w:bCs/>
          <w:i/>
          <w:lang w:eastAsia="ru-RU"/>
        </w:rPr>
        <w:t>78.1.1</w:t>
      </w:r>
      <w:r w:rsidR="00394CE9">
        <w:rPr>
          <w:rFonts w:ascii="Times New Roman" w:eastAsia="Times New Roman" w:hAnsi="Times New Roman" w:cs="Times New Roman"/>
          <w:bCs/>
          <w:i/>
          <w:lang w:eastAsia="ru-RU"/>
        </w:rPr>
        <w:fldChar w:fldCharType="end"/>
      </w:r>
      <w:r w:rsidRPr="006E0B90">
        <w:rPr>
          <w:rFonts w:ascii="Times New Roman" w:eastAsia="Times New Roman" w:hAnsi="Times New Roman" w:cs="Times New Roman"/>
          <w:bCs/>
          <w:i/>
          <w:lang w:eastAsia="ru-RU"/>
        </w:rPr>
        <w:t> п. </w:t>
      </w:r>
      <w:r w:rsidR="00394CE9">
        <w:fldChar w:fldCharType="begin"/>
      </w:r>
      <w:r w:rsidR="00394CE9">
        <w:instrText xml:space="preserve"> HYPERLINK "http://search.ligazakon.ua/l_doc2.nsf/link1/an_12710/ed_2018_02_27/pravo1/T10_2755.html?pravo=1" \l "12710" \t "_blank" \o "Податковий кодекс України (ред. з 01.01.2017); нормативно-правовий акт № 2755-VI від 02.12.2010" </w:instrText>
      </w:r>
      <w:r w:rsidR="00394CE9">
        <w:fldChar w:fldCharType="separate"/>
      </w:r>
      <w:r w:rsidRPr="006E0B90">
        <w:rPr>
          <w:rFonts w:ascii="Times New Roman" w:eastAsia="Times New Roman" w:hAnsi="Times New Roman" w:cs="Times New Roman"/>
          <w:bCs/>
          <w:i/>
          <w:lang w:eastAsia="ru-RU"/>
        </w:rPr>
        <w:t>78.1</w:t>
      </w:r>
      <w:r w:rsidR="00394CE9">
        <w:rPr>
          <w:rFonts w:ascii="Times New Roman" w:eastAsia="Times New Roman" w:hAnsi="Times New Roman" w:cs="Times New Roman"/>
          <w:bCs/>
          <w:i/>
          <w:lang w:eastAsia="ru-RU"/>
        </w:rPr>
        <w:fldChar w:fldCharType="end"/>
      </w:r>
      <w:r w:rsidRPr="006E0B90">
        <w:rPr>
          <w:rFonts w:ascii="Times New Roman" w:eastAsia="Times New Roman" w:hAnsi="Times New Roman" w:cs="Times New Roman"/>
          <w:bCs/>
          <w:i/>
          <w:lang w:eastAsia="ru-RU"/>
        </w:rPr>
        <w:t> ст. </w:t>
      </w:r>
      <w:r w:rsidR="00394CE9">
        <w:fldChar w:fldCharType="begin"/>
      </w:r>
      <w:r w:rsidR="00394CE9">
        <w:instrText xml:space="preserve"> HYPERLINK "http://search.ligazakon.ua/l_doc2.nsf/link1/an_12709/ed_2018_02_27/pravo1/T10_2755.html?pravo=1" \l "12709" \t "_blank" \o "Податковий кодекс України (ред. з 01.01.2017); нормативно-правовий акт № 2755-VI від 02.12.2010" </w:instrText>
      </w:r>
      <w:r w:rsidR="00394CE9">
        <w:fldChar w:fldCharType="separate"/>
      </w:r>
      <w:r w:rsidRPr="006E0B90">
        <w:rPr>
          <w:rFonts w:ascii="Times New Roman" w:eastAsia="Times New Roman" w:hAnsi="Times New Roman" w:cs="Times New Roman"/>
          <w:bCs/>
          <w:i/>
          <w:lang w:eastAsia="ru-RU"/>
        </w:rPr>
        <w:t>78 ПК України</w:t>
      </w:r>
      <w:r w:rsidR="00394CE9">
        <w:rPr>
          <w:rFonts w:ascii="Times New Roman" w:eastAsia="Times New Roman" w:hAnsi="Times New Roman" w:cs="Times New Roman"/>
          <w:bCs/>
          <w:i/>
          <w:lang w:eastAsia="ru-RU"/>
        </w:rPr>
        <w:fldChar w:fldCharType="end"/>
      </w:r>
      <w:r w:rsidRPr="006E0B90">
        <w:rPr>
          <w:rFonts w:ascii="Times New Roman" w:eastAsia="Times New Roman" w:hAnsi="Times New Roman" w:cs="Times New Roman"/>
          <w:bCs/>
          <w:i/>
          <w:lang w:eastAsia="ru-RU"/>
        </w:rPr>
        <w:t>, у зв'язку з чим наказ є протиправним та підлягає скасуванню.</w:t>
      </w:r>
    </w:p>
    <w:p w14:paraId="562F565A" w14:textId="49510DAF" w:rsidR="00EA01BB" w:rsidRPr="00EA01BB" w:rsidRDefault="006E0B90" w:rsidP="00EA01BB">
      <w:pPr>
        <w:shd w:val="clear" w:color="auto" w:fill="FFFFFF"/>
        <w:spacing w:before="120" w:after="120" w:line="240" w:lineRule="auto"/>
        <w:ind w:firstLine="708"/>
        <w:contextualSpacing/>
        <w:jc w:val="both"/>
        <w:rPr>
          <w:rFonts w:ascii="Times New Roman" w:eastAsia="Times New Roman" w:hAnsi="Times New Roman" w:cs="Times New Roman"/>
          <w:iCs/>
          <w:lang w:eastAsia="ru-RU"/>
        </w:rPr>
      </w:pPr>
      <w:r w:rsidRPr="006E0B90">
        <w:rPr>
          <w:rFonts w:ascii="Times New Roman" w:eastAsia="Times New Roman" w:hAnsi="Times New Roman" w:cs="Times New Roman"/>
          <w:iCs/>
          <w:lang w:eastAsia="ru-RU"/>
        </w:rPr>
        <w:t>Необхідність зазначення у запиті контролюючого органу конкретних підстав для отримання пояснень та фактів порушення податкового та іншого законодавства викладено</w:t>
      </w:r>
      <w:r w:rsidR="00657765">
        <w:rPr>
          <w:rFonts w:ascii="Times New Roman" w:eastAsia="Times New Roman" w:hAnsi="Times New Roman" w:cs="Times New Roman"/>
          <w:iCs/>
          <w:lang w:eastAsia="ru-RU"/>
        </w:rPr>
        <w:t xml:space="preserve"> </w:t>
      </w:r>
      <w:r w:rsidRPr="006E0B90">
        <w:rPr>
          <w:rFonts w:ascii="Times New Roman" w:eastAsia="Times New Roman" w:hAnsi="Times New Roman" w:cs="Times New Roman"/>
          <w:iCs/>
          <w:lang w:eastAsia="ru-RU"/>
        </w:rPr>
        <w:t xml:space="preserve">також у  постанові Верховного Суду у складі колегії суддів Касаційного адміністративного суду від </w:t>
      </w:r>
      <w:r w:rsidRPr="006E0B90">
        <w:rPr>
          <w:rFonts w:ascii="Times New Roman" w:eastAsia="Times New Roman" w:hAnsi="Times New Roman" w:cs="Times New Roman"/>
          <w:iCs/>
          <w:lang w:val="ru-RU" w:eastAsia="ru-RU"/>
        </w:rPr>
        <w:t xml:space="preserve">20 </w:t>
      </w:r>
      <w:proofErr w:type="spellStart"/>
      <w:r w:rsidRPr="006E0B90">
        <w:rPr>
          <w:rFonts w:ascii="Times New Roman" w:eastAsia="Times New Roman" w:hAnsi="Times New Roman" w:cs="Times New Roman"/>
          <w:iCs/>
          <w:lang w:val="ru-RU" w:eastAsia="ru-RU"/>
        </w:rPr>
        <w:t>березня</w:t>
      </w:r>
      <w:proofErr w:type="spellEnd"/>
      <w:r w:rsidRPr="006E0B90">
        <w:rPr>
          <w:rFonts w:ascii="Times New Roman" w:eastAsia="Times New Roman" w:hAnsi="Times New Roman" w:cs="Times New Roman"/>
          <w:iCs/>
          <w:lang w:val="ru-RU" w:eastAsia="ru-RU"/>
        </w:rPr>
        <w:t xml:space="preserve"> 2018 року</w:t>
      </w:r>
      <w:r w:rsidRPr="006E0B90">
        <w:rPr>
          <w:rFonts w:ascii="Times New Roman" w:eastAsia="Times New Roman" w:hAnsi="Times New Roman" w:cs="Times New Roman"/>
          <w:iCs/>
          <w:lang w:eastAsia="ru-RU"/>
        </w:rPr>
        <w:t xml:space="preserve"> у </w:t>
      </w:r>
      <w:proofErr w:type="spellStart"/>
      <w:r w:rsidRPr="006E0B90">
        <w:rPr>
          <w:rFonts w:ascii="Times New Roman" w:eastAsia="Times New Roman" w:hAnsi="Times New Roman" w:cs="Times New Roman"/>
          <w:iCs/>
          <w:lang w:val="ru-RU" w:eastAsia="ru-RU"/>
        </w:rPr>
        <w:t>справі</w:t>
      </w:r>
      <w:proofErr w:type="spellEnd"/>
      <w:r w:rsidRPr="006E0B90">
        <w:rPr>
          <w:rFonts w:ascii="Times New Roman" w:eastAsia="Times New Roman" w:hAnsi="Times New Roman" w:cs="Times New Roman"/>
          <w:iCs/>
          <w:lang w:val="ru-RU" w:eastAsia="ru-RU"/>
        </w:rPr>
        <w:t xml:space="preserve"> №815/6267/15</w:t>
      </w:r>
      <w:r w:rsidRPr="006E0B90">
        <w:rPr>
          <w:rFonts w:ascii="Times New Roman" w:eastAsia="Times New Roman" w:hAnsi="Times New Roman" w:cs="Times New Roman"/>
          <w:iCs/>
          <w:lang w:eastAsia="ru-RU"/>
        </w:rPr>
        <w:t xml:space="preserve"> </w:t>
      </w:r>
      <w:r w:rsidRPr="00DA28F8">
        <w:rPr>
          <w:rFonts w:ascii="Times New Roman" w:eastAsia="Times New Roman" w:hAnsi="Times New Roman" w:cs="Times New Roman"/>
          <w:iCs/>
          <w:lang w:eastAsia="ru-RU"/>
        </w:rPr>
        <w:t>(</w:t>
      </w:r>
      <w:proofErr w:type="spellStart"/>
      <w:r w:rsidRPr="006E0B90">
        <w:rPr>
          <w:rFonts w:ascii="Times New Roman" w:eastAsia="Times New Roman" w:hAnsi="Times New Roman" w:cs="Times New Roman"/>
          <w:iCs/>
          <w:lang w:val="ru-RU" w:eastAsia="ru-RU"/>
        </w:rPr>
        <w:t>адміністративне</w:t>
      </w:r>
      <w:proofErr w:type="spellEnd"/>
      <w:r w:rsidRPr="006E0B90">
        <w:rPr>
          <w:rFonts w:ascii="Times New Roman" w:eastAsia="Times New Roman" w:hAnsi="Times New Roman" w:cs="Times New Roman"/>
          <w:iCs/>
          <w:lang w:val="ru-RU" w:eastAsia="ru-RU"/>
        </w:rPr>
        <w:t xml:space="preserve"> </w:t>
      </w:r>
      <w:proofErr w:type="spellStart"/>
      <w:r w:rsidRPr="006E0B90">
        <w:rPr>
          <w:rFonts w:ascii="Times New Roman" w:eastAsia="Times New Roman" w:hAnsi="Times New Roman" w:cs="Times New Roman"/>
          <w:iCs/>
          <w:lang w:val="ru-RU" w:eastAsia="ru-RU"/>
        </w:rPr>
        <w:t>провадження</w:t>
      </w:r>
      <w:proofErr w:type="spellEnd"/>
      <w:r w:rsidRPr="006E0B90">
        <w:rPr>
          <w:rFonts w:ascii="Times New Roman" w:eastAsia="Times New Roman" w:hAnsi="Times New Roman" w:cs="Times New Roman"/>
          <w:iCs/>
          <w:lang w:val="ru-RU" w:eastAsia="ru-RU"/>
        </w:rPr>
        <w:t xml:space="preserve"> №К/9901/27121/18</w:t>
      </w:r>
      <w:r w:rsidRPr="00DA28F8">
        <w:rPr>
          <w:rFonts w:ascii="Times New Roman" w:eastAsia="Times New Roman" w:hAnsi="Times New Roman" w:cs="Times New Roman"/>
          <w:iCs/>
          <w:lang w:val="ru-RU" w:eastAsia="ru-RU"/>
        </w:rPr>
        <w:t>)</w:t>
      </w:r>
      <w:r w:rsidRPr="00DA28F8">
        <w:rPr>
          <w:rFonts w:ascii="Times New Roman" w:eastAsia="Times New Roman" w:hAnsi="Times New Roman" w:cs="Times New Roman"/>
          <w:iCs/>
          <w:lang w:eastAsia="ru-RU"/>
        </w:rPr>
        <w:t>.</w:t>
      </w:r>
    </w:p>
    <w:p w14:paraId="2DC35C68" w14:textId="4586DD7F" w:rsidR="00EA01BB" w:rsidRPr="00EA01BB" w:rsidRDefault="00EA01BB" w:rsidP="00657765">
      <w:pPr>
        <w:spacing w:after="0" w:line="240" w:lineRule="auto"/>
        <w:ind w:firstLine="567"/>
        <w:jc w:val="both"/>
        <w:rPr>
          <w:rFonts w:ascii="Times New Roman" w:eastAsia="Times New Roman" w:hAnsi="Times New Roman" w:cs="Times New Roman"/>
          <w:b/>
          <w:iCs/>
          <w:color w:val="000000"/>
          <w:u w:val="single"/>
          <w:lang w:val="ru-RU" w:eastAsia="ru-RU"/>
        </w:rPr>
      </w:pPr>
      <w:r>
        <w:rPr>
          <w:rFonts w:ascii="Times New Roman" w:eastAsia="Times New Roman" w:hAnsi="Times New Roman" w:cs="Times New Roman"/>
          <w:color w:val="000000"/>
          <w:lang w:eastAsia="ru-RU"/>
        </w:rPr>
        <w:t>Разом з тим, ч</w:t>
      </w:r>
      <w:r w:rsidRPr="00292397">
        <w:rPr>
          <w:rFonts w:ascii="Times New Roman" w:eastAsia="Times New Roman" w:hAnsi="Times New Roman" w:cs="Times New Roman"/>
          <w:color w:val="000000"/>
          <w:lang w:eastAsia="ru-RU"/>
        </w:rPr>
        <w:t xml:space="preserve">. </w:t>
      </w:r>
      <w:r w:rsidRPr="00292397">
        <w:rPr>
          <w:rFonts w:ascii="Times New Roman" w:eastAsia="Times New Roman" w:hAnsi="Times New Roman" w:cs="Times New Roman"/>
          <w:color w:val="000000"/>
          <w:lang w:val="ru-RU" w:eastAsia="ru-RU"/>
        </w:rPr>
        <w:t>5.</w:t>
      </w:r>
      <w:r w:rsidRPr="00292397">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с</w:t>
      </w:r>
      <w:r w:rsidRPr="00292397">
        <w:rPr>
          <w:rFonts w:ascii="Times New Roman" w:eastAsia="Times New Roman" w:hAnsi="Times New Roman" w:cs="Times New Roman"/>
          <w:color w:val="000000"/>
          <w:lang w:eastAsia="ru-RU"/>
        </w:rPr>
        <w:t xml:space="preserve">т. 13 </w:t>
      </w:r>
      <w:r>
        <w:rPr>
          <w:rFonts w:ascii="Times New Roman" w:eastAsia="Times New Roman" w:hAnsi="Times New Roman" w:cs="Times New Roman"/>
          <w:color w:val="000000"/>
          <w:lang w:eastAsia="ru-RU"/>
        </w:rPr>
        <w:t>З</w:t>
      </w:r>
      <w:r w:rsidRPr="00292397">
        <w:rPr>
          <w:rFonts w:ascii="Times New Roman" w:eastAsia="Times New Roman" w:hAnsi="Times New Roman" w:cs="Times New Roman"/>
          <w:color w:val="000000"/>
          <w:lang w:eastAsia="ru-RU"/>
        </w:rPr>
        <w:t>акону України «Про судоустрій і статус суддів» встановлено, що</w:t>
      </w:r>
      <w:r w:rsidRPr="00292397">
        <w:rPr>
          <w:rFonts w:ascii="Times New Roman" w:eastAsia="Times New Roman" w:hAnsi="Times New Roman" w:cs="Times New Roman"/>
          <w:color w:val="000000"/>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висновки</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щодо</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застосування</w:t>
      </w:r>
      <w:proofErr w:type="spellEnd"/>
      <w:r w:rsidRPr="00292397">
        <w:rPr>
          <w:rFonts w:ascii="Times New Roman" w:eastAsia="Times New Roman" w:hAnsi="Times New Roman" w:cs="Times New Roman"/>
          <w:b/>
          <w:iCs/>
          <w:color w:val="000000"/>
          <w:u w:val="single"/>
          <w:lang w:val="ru-RU" w:eastAsia="ru-RU"/>
        </w:rPr>
        <w:t xml:space="preserve"> норм права, </w:t>
      </w:r>
      <w:proofErr w:type="spellStart"/>
      <w:r w:rsidRPr="00292397">
        <w:rPr>
          <w:rFonts w:ascii="Times New Roman" w:eastAsia="Times New Roman" w:hAnsi="Times New Roman" w:cs="Times New Roman"/>
          <w:b/>
          <w:iCs/>
          <w:color w:val="000000"/>
          <w:u w:val="single"/>
          <w:lang w:val="ru-RU" w:eastAsia="ru-RU"/>
        </w:rPr>
        <w:t>викладені</w:t>
      </w:r>
      <w:proofErr w:type="spellEnd"/>
      <w:r w:rsidRPr="00292397">
        <w:rPr>
          <w:rFonts w:ascii="Times New Roman" w:eastAsia="Times New Roman" w:hAnsi="Times New Roman" w:cs="Times New Roman"/>
          <w:b/>
          <w:iCs/>
          <w:color w:val="000000"/>
          <w:u w:val="single"/>
          <w:lang w:val="ru-RU" w:eastAsia="ru-RU"/>
        </w:rPr>
        <w:t xml:space="preserve"> </w:t>
      </w:r>
      <w:proofErr w:type="gramStart"/>
      <w:r w:rsidRPr="00292397">
        <w:rPr>
          <w:rFonts w:ascii="Times New Roman" w:eastAsia="Times New Roman" w:hAnsi="Times New Roman" w:cs="Times New Roman"/>
          <w:b/>
          <w:iCs/>
          <w:color w:val="000000"/>
          <w:u w:val="single"/>
          <w:lang w:val="ru-RU" w:eastAsia="ru-RU"/>
        </w:rPr>
        <w:t>у постановах</w:t>
      </w:r>
      <w:proofErr w:type="gramEnd"/>
      <w:r w:rsidRPr="00292397">
        <w:rPr>
          <w:rFonts w:ascii="Times New Roman" w:eastAsia="Times New Roman" w:hAnsi="Times New Roman" w:cs="Times New Roman"/>
          <w:b/>
          <w:iCs/>
          <w:color w:val="000000"/>
          <w:u w:val="single"/>
          <w:lang w:val="ru-RU" w:eastAsia="ru-RU"/>
        </w:rPr>
        <w:t xml:space="preserve"> Верховного Суду, є </w:t>
      </w:r>
      <w:proofErr w:type="spellStart"/>
      <w:r w:rsidRPr="00292397">
        <w:rPr>
          <w:rFonts w:ascii="Times New Roman" w:eastAsia="Times New Roman" w:hAnsi="Times New Roman" w:cs="Times New Roman"/>
          <w:b/>
          <w:iCs/>
          <w:color w:val="000000"/>
          <w:u w:val="single"/>
          <w:lang w:val="ru-RU" w:eastAsia="ru-RU"/>
        </w:rPr>
        <w:t>обов’язковими</w:t>
      </w:r>
      <w:proofErr w:type="spellEnd"/>
      <w:r w:rsidRPr="00292397">
        <w:rPr>
          <w:rFonts w:ascii="Times New Roman" w:eastAsia="Times New Roman" w:hAnsi="Times New Roman" w:cs="Times New Roman"/>
          <w:b/>
          <w:iCs/>
          <w:color w:val="000000"/>
          <w:u w:val="single"/>
          <w:lang w:val="ru-RU" w:eastAsia="ru-RU"/>
        </w:rPr>
        <w:t xml:space="preserve"> для </w:t>
      </w:r>
      <w:proofErr w:type="spellStart"/>
      <w:r w:rsidRPr="00292397">
        <w:rPr>
          <w:rFonts w:ascii="Times New Roman" w:eastAsia="Times New Roman" w:hAnsi="Times New Roman" w:cs="Times New Roman"/>
          <w:b/>
          <w:iCs/>
          <w:color w:val="000000"/>
          <w:u w:val="single"/>
          <w:lang w:val="ru-RU" w:eastAsia="ru-RU"/>
        </w:rPr>
        <w:t>всіх</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суб’єктів</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владних</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повноважень</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які</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застосовують</w:t>
      </w:r>
      <w:proofErr w:type="spellEnd"/>
      <w:r w:rsidRPr="00292397">
        <w:rPr>
          <w:rFonts w:ascii="Times New Roman" w:eastAsia="Times New Roman" w:hAnsi="Times New Roman" w:cs="Times New Roman"/>
          <w:b/>
          <w:iCs/>
          <w:color w:val="000000"/>
          <w:u w:val="single"/>
          <w:lang w:val="ru-RU" w:eastAsia="ru-RU"/>
        </w:rPr>
        <w:t xml:space="preserve"> у </w:t>
      </w:r>
      <w:proofErr w:type="spellStart"/>
      <w:r w:rsidRPr="00292397">
        <w:rPr>
          <w:rFonts w:ascii="Times New Roman" w:eastAsia="Times New Roman" w:hAnsi="Times New Roman" w:cs="Times New Roman"/>
          <w:b/>
          <w:iCs/>
          <w:color w:val="000000"/>
          <w:u w:val="single"/>
          <w:lang w:val="ru-RU" w:eastAsia="ru-RU"/>
        </w:rPr>
        <w:t>своїй</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діяльності</w:t>
      </w:r>
      <w:proofErr w:type="spellEnd"/>
      <w:r w:rsidRPr="00292397">
        <w:rPr>
          <w:rFonts w:ascii="Times New Roman" w:eastAsia="Times New Roman" w:hAnsi="Times New Roman" w:cs="Times New Roman"/>
          <w:b/>
          <w:iCs/>
          <w:color w:val="000000"/>
          <w:u w:val="single"/>
          <w:lang w:val="ru-RU" w:eastAsia="ru-RU"/>
        </w:rPr>
        <w:t xml:space="preserve"> нормативно-</w:t>
      </w:r>
      <w:proofErr w:type="spellStart"/>
      <w:r w:rsidRPr="00292397">
        <w:rPr>
          <w:rFonts w:ascii="Times New Roman" w:eastAsia="Times New Roman" w:hAnsi="Times New Roman" w:cs="Times New Roman"/>
          <w:b/>
          <w:iCs/>
          <w:color w:val="000000"/>
          <w:u w:val="single"/>
          <w:lang w:val="ru-RU" w:eastAsia="ru-RU"/>
        </w:rPr>
        <w:t>правовий</w:t>
      </w:r>
      <w:proofErr w:type="spellEnd"/>
      <w:r w:rsidRPr="00292397">
        <w:rPr>
          <w:rFonts w:ascii="Times New Roman" w:eastAsia="Times New Roman" w:hAnsi="Times New Roman" w:cs="Times New Roman"/>
          <w:b/>
          <w:iCs/>
          <w:color w:val="000000"/>
          <w:u w:val="single"/>
          <w:lang w:val="ru-RU" w:eastAsia="ru-RU"/>
        </w:rPr>
        <w:t xml:space="preserve"> акт, </w:t>
      </w:r>
      <w:proofErr w:type="spellStart"/>
      <w:r w:rsidRPr="00292397">
        <w:rPr>
          <w:rFonts w:ascii="Times New Roman" w:eastAsia="Times New Roman" w:hAnsi="Times New Roman" w:cs="Times New Roman"/>
          <w:b/>
          <w:iCs/>
          <w:color w:val="000000"/>
          <w:u w:val="single"/>
          <w:lang w:val="ru-RU" w:eastAsia="ru-RU"/>
        </w:rPr>
        <w:t>що</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містить</w:t>
      </w:r>
      <w:proofErr w:type="spellEnd"/>
      <w:r w:rsidRPr="00292397">
        <w:rPr>
          <w:rFonts w:ascii="Times New Roman" w:eastAsia="Times New Roman" w:hAnsi="Times New Roman" w:cs="Times New Roman"/>
          <w:b/>
          <w:iCs/>
          <w:color w:val="000000"/>
          <w:u w:val="single"/>
          <w:lang w:val="ru-RU" w:eastAsia="ru-RU"/>
        </w:rPr>
        <w:t xml:space="preserve"> </w:t>
      </w:r>
      <w:proofErr w:type="spellStart"/>
      <w:r w:rsidRPr="00292397">
        <w:rPr>
          <w:rFonts w:ascii="Times New Roman" w:eastAsia="Times New Roman" w:hAnsi="Times New Roman" w:cs="Times New Roman"/>
          <w:b/>
          <w:iCs/>
          <w:color w:val="000000"/>
          <w:u w:val="single"/>
          <w:lang w:val="ru-RU" w:eastAsia="ru-RU"/>
        </w:rPr>
        <w:t>відповідну</w:t>
      </w:r>
      <w:proofErr w:type="spellEnd"/>
      <w:r w:rsidRPr="00292397">
        <w:rPr>
          <w:rFonts w:ascii="Times New Roman" w:eastAsia="Times New Roman" w:hAnsi="Times New Roman" w:cs="Times New Roman"/>
          <w:b/>
          <w:iCs/>
          <w:color w:val="000000"/>
          <w:u w:val="single"/>
          <w:lang w:val="ru-RU" w:eastAsia="ru-RU"/>
        </w:rPr>
        <w:t xml:space="preserve"> норму права</w:t>
      </w:r>
      <w:r>
        <w:rPr>
          <w:rFonts w:ascii="Times New Roman" w:eastAsia="Times New Roman" w:hAnsi="Times New Roman" w:cs="Times New Roman"/>
          <w:b/>
          <w:iCs/>
          <w:color w:val="000000"/>
          <w:u w:val="single"/>
          <w:lang w:val="ru-RU" w:eastAsia="ru-RU"/>
        </w:rPr>
        <w:t>.</w:t>
      </w:r>
    </w:p>
    <w:p w14:paraId="270439AA" w14:textId="2DD3DDD0" w:rsidR="00452449" w:rsidRPr="00452449" w:rsidRDefault="00452449" w:rsidP="00452449">
      <w:pPr>
        <w:spacing w:after="120" w:line="240" w:lineRule="auto"/>
        <w:ind w:firstLine="567"/>
        <w:jc w:val="both"/>
        <w:rPr>
          <w:rFonts w:ascii="Times New Roman" w:eastAsia="Times New Roman" w:hAnsi="Times New Roman" w:cs="Times New Roman"/>
          <w:b/>
          <w:color w:val="000000"/>
          <w:lang w:eastAsia="ru-RU"/>
        </w:rPr>
      </w:pPr>
      <w:r>
        <w:rPr>
          <w:rFonts w:ascii="Times New Roman" w:eastAsia="Times New Roman" w:hAnsi="Times New Roman" w:cs="Times New Roman"/>
          <w:color w:val="000000"/>
          <w:lang w:eastAsia="ru-RU"/>
        </w:rPr>
        <w:t>Отже, звертаю Вашу увагу</w:t>
      </w:r>
      <w:r w:rsidRPr="00AD49BF">
        <w:rPr>
          <w:rFonts w:ascii="Times New Roman" w:eastAsia="Times New Roman" w:hAnsi="Times New Roman" w:cs="Times New Roman"/>
          <w:color w:val="000000"/>
          <w:lang w:eastAsia="ru-RU"/>
        </w:rPr>
        <w:t xml:space="preserve">, що п.73.3.ст.73 ПК України та </w:t>
      </w:r>
      <w:r w:rsidRPr="00AD49BF">
        <w:rPr>
          <w:rFonts w:ascii="Times New Roman" w:hAnsi="Times New Roman" w:cs="Times New Roman"/>
          <w:color w:val="000000"/>
          <w:shd w:val="clear" w:color="auto" w:fill="FFFFFF"/>
        </w:rPr>
        <w:t xml:space="preserve">п.10 Порядку періодичного подання інформації органам державної податкової служби та отримання інформації зазначеними органами за письмовим запитом, затвердженого постановою Кабінету Міністрів України №1245 від 27.12.2010р., </w:t>
      </w:r>
      <w:r w:rsidRPr="00AD49BF">
        <w:rPr>
          <w:rFonts w:ascii="Times New Roman" w:eastAsia="Times New Roman" w:hAnsi="Times New Roman" w:cs="Times New Roman"/>
          <w:b/>
          <w:color w:val="000000"/>
          <w:lang w:eastAsia="ru-RU"/>
        </w:rPr>
        <w:t xml:space="preserve">не передбачено право податкового органу отримувати інформацію та документи від платника </w:t>
      </w:r>
      <w:r w:rsidRPr="00DA28F8">
        <w:rPr>
          <w:rFonts w:ascii="Times New Roman" w:eastAsia="Times New Roman" w:hAnsi="Times New Roman" w:cs="Times New Roman"/>
          <w:b/>
          <w:color w:val="000000"/>
          <w:lang w:eastAsia="ru-RU"/>
        </w:rPr>
        <w:t xml:space="preserve">податків на підставі припущень та відсутності достовірних, документально підтверджених даних, що свідчать про вчинення порушень вимог податкового законодавства України платником податків, оскільки такі дії контролюючого органу, в першу чергу, суперечать принципу презумпції правомірності рішень платника податків, закріпленому пп.4.1.4.п.4.1.ст.4 ПК України. </w:t>
      </w:r>
    </w:p>
    <w:p w14:paraId="35F20A21" w14:textId="110BCB73" w:rsidR="00F84B8C" w:rsidRDefault="00F84B8C" w:rsidP="00DA28F8">
      <w:pPr>
        <w:spacing w:before="120" w:after="120" w:line="240" w:lineRule="auto"/>
        <w:ind w:firstLine="567"/>
        <w:jc w:val="both"/>
        <w:rPr>
          <w:rFonts w:ascii="Times New Roman" w:hAnsi="Times New Roman" w:cs="Times New Roman"/>
        </w:rPr>
      </w:pPr>
      <w:r w:rsidRPr="00DA28F8">
        <w:rPr>
          <w:rFonts w:ascii="Times New Roman" w:hAnsi="Times New Roman" w:cs="Times New Roman"/>
        </w:rPr>
        <w:t>У той же час,</w:t>
      </w:r>
      <w:r w:rsidRPr="00DA28F8">
        <w:rPr>
          <w:rFonts w:ascii="Times New Roman" w:hAnsi="Times New Roman" w:cs="Times New Roman"/>
          <w:b/>
          <w:bCs/>
        </w:rPr>
        <w:t xml:space="preserve"> </w:t>
      </w:r>
      <w:r w:rsidR="00445227" w:rsidRPr="00DA28F8">
        <w:rPr>
          <w:rFonts w:ascii="Times New Roman" w:hAnsi="Times New Roman" w:cs="Times New Roman"/>
          <w:b/>
          <w:bCs/>
        </w:rPr>
        <w:t xml:space="preserve">нібито </w:t>
      </w:r>
      <w:r w:rsidRPr="00DA28F8">
        <w:rPr>
          <w:rFonts w:ascii="Times New Roman" w:hAnsi="Times New Roman" w:cs="Times New Roman"/>
          <w:b/>
          <w:bCs/>
        </w:rPr>
        <w:t>підставою</w:t>
      </w:r>
      <w:r w:rsidRPr="00DA28F8">
        <w:rPr>
          <w:rFonts w:ascii="Times New Roman" w:hAnsi="Times New Roman" w:cs="Times New Roman"/>
        </w:rPr>
        <w:t xml:space="preserve"> для надіслання запиту №</w:t>
      </w:r>
      <w:r w:rsidR="00E84764">
        <w:rPr>
          <w:rFonts w:ascii="Times New Roman" w:hAnsi="Times New Roman" w:cs="Times New Roman"/>
        </w:rPr>
        <w:t>88888</w:t>
      </w:r>
      <w:r w:rsidRPr="00DA28F8">
        <w:rPr>
          <w:rFonts w:ascii="Times New Roman" w:hAnsi="Times New Roman" w:cs="Times New Roman"/>
        </w:rPr>
        <w:t xml:space="preserve">/6/04-36-24-06-22 від </w:t>
      </w:r>
      <w:r w:rsidR="00E84764">
        <w:rPr>
          <w:rFonts w:ascii="Times New Roman" w:hAnsi="Times New Roman" w:cs="Times New Roman"/>
        </w:rPr>
        <w:t>01</w:t>
      </w:r>
      <w:r w:rsidRPr="00DA28F8">
        <w:rPr>
          <w:rFonts w:ascii="Times New Roman" w:hAnsi="Times New Roman" w:cs="Times New Roman"/>
        </w:rPr>
        <w:t xml:space="preserve">.10.2021, Лівобережний відділ зазначає, що у ході виконання покладених на органи ДПС функцій, проведено аналіз поданої податкової звітності, а саме податкової декларації про майновий стан і доходи за 2020 рік, </w:t>
      </w:r>
      <w:r w:rsidR="00E84764">
        <w:rPr>
          <w:rFonts w:ascii="Times New Roman" w:hAnsi="Times New Roman" w:cs="Times New Roman"/>
        </w:rPr>
        <w:t>Івановим</w:t>
      </w:r>
      <w:r w:rsidRPr="00DA28F8">
        <w:rPr>
          <w:rFonts w:ascii="Times New Roman" w:hAnsi="Times New Roman" w:cs="Times New Roman"/>
        </w:rPr>
        <w:t xml:space="preserve"> </w:t>
      </w:r>
      <w:r w:rsidR="00E84764">
        <w:rPr>
          <w:rFonts w:ascii="Times New Roman" w:hAnsi="Times New Roman" w:cs="Times New Roman"/>
        </w:rPr>
        <w:t>І</w:t>
      </w:r>
      <w:r w:rsidRPr="00DA28F8">
        <w:rPr>
          <w:rFonts w:ascii="Times New Roman" w:hAnsi="Times New Roman" w:cs="Times New Roman"/>
        </w:rPr>
        <w:t>.</w:t>
      </w:r>
      <w:r w:rsidR="00E84764">
        <w:rPr>
          <w:rFonts w:ascii="Times New Roman" w:hAnsi="Times New Roman" w:cs="Times New Roman"/>
        </w:rPr>
        <w:t>І</w:t>
      </w:r>
      <w:r w:rsidRPr="00DA28F8">
        <w:rPr>
          <w:rFonts w:ascii="Times New Roman" w:hAnsi="Times New Roman" w:cs="Times New Roman"/>
        </w:rPr>
        <w:t xml:space="preserve">. отримано суму доходу </w:t>
      </w:r>
      <w:r w:rsidR="00E84764">
        <w:rPr>
          <w:rFonts w:ascii="Times New Roman" w:hAnsi="Times New Roman" w:cs="Times New Roman"/>
        </w:rPr>
        <w:t>11111</w:t>
      </w:r>
      <w:r w:rsidRPr="00DA28F8">
        <w:rPr>
          <w:rFonts w:ascii="Times New Roman" w:hAnsi="Times New Roman" w:cs="Times New Roman"/>
        </w:rPr>
        <w:t xml:space="preserve">,95 грн., вартість документально підтверджених витрат склала </w:t>
      </w:r>
      <w:r w:rsidR="00E84764">
        <w:rPr>
          <w:rFonts w:ascii="Times New Roman" w:hAnsi="Times New Roman" w:cs="Times New Roman"/>
        </w:rPr>
        <w:t>1111</w:t>
      </w:r>
      <w:r w:rsidRPr="00DA28F8">
        <w:rPr>
          <w:rFonts w:ascii="Times New Roman" w:hAnsi="Times New Roman" w:cs="Times New Roman"/>
        </w:rPr>
        <w:t xml:space="preserve">,90 грн., інші витрати склали </w:t>
      </w:r>
      <w:r w:rsidR="00E84764">
        <w:rPr>
          <w:rFonts w:ascii="Times New Roman" w:hAnsi="Times New Roman" w:cs="Times New Roman"/>
        </w:rPr>
        <w:t>11111</w:t>
      </w:r>
      <w:r w:rsidRPr="00DA28F8">
        <w:rPr>
          <w:rFonts w:ascii="Times New Roman" w:hAnsi="Times New Roman" w:cs="Times New Roman"/>
        </w:rPr>
        <w:t xml:space="preserve">,16 грн., сума чистого доходу склала </w:t>
      </w:r>
      <w:r w:rsidR="00E84764">
        <w:rPr>
          <w:rFonts w:ascii="Times New Roman" w:hAnsi="Times New Roman" w:cs="Times New Roman"/>
        </w:rPr>
        <w:t>111</w:t>
      </w:r>
      <w:r w:rsidRPr="00DA28F8">
        <w:rPr>
          <w:rFonts w:ascii="Times New Roman" w:hAnsi="Times New Roman" w:cs="Times New Roman"/>
        </w:rPr>
        <w:t xml:space="preserve">,89 грн. Згідно з наявною інформацією, на думку Лівобережного відділу, не має можливості встановити достовірність відображення вартості витрат, що </w:t>
      </w:r>
      <w:r w:rsidRPr="00DA28F8">
        <w:rPr>
          <w:rFonts w:ascii="Times New Roman" w:hAnsi="Times New Roman" w:cs="Times New Roman"/>
          <w:b/>
          <w:bCs/>
        </w:rPr>
        <w:t>можливо</w:t>
      </w:r>
      <w:r w:rsidRPr="00DA28F8">
        <w:rPr>
          <w:rFonts w:ascii="Times New Roman" w:hAnsi="Times New Roman" w:cs="Times New Roman"/>
        </w:rPr>
        <w:t xml:space="preserve"> призвело до зменшення чистого оподатковуваного доходу.</w:t>
      </w:r>
    </w:p>
    <w:p w14:paraId="6E4A209A" w14:textId="48751305" w:rsidR="00452449" w:rsidRPr="00452449" w:rsidRDefault="00452449" w:rsidP="00452449">
      <w:pPr>
        <w:spacing w:after="120" w:line="240" w:lineRule="auto"/>
        <w:ind w:firstLine="567"/>
        <w:jc w:val="both"/>
        <w:rPr>
          <w:rFonts w:ascii="Times New Roman" w:eastAsia="Times New Roman" w:hAnsi="Times New Roman" w:cs="Times New Roman"/>
          <w:color w:val="000000"/>
          <w:u w:val="single"/>
          <w:lang w:eastAsia="ru-RU"/>
        </w:rPr>
      </w:pPr>
      <w:r>
        <w:rPr>
          <w:rFonts w:ascii="Times New Roman" w:eastAsia="Times New Roman" w:hAnsi="Times New Roman" w:cs="Times New Roman"/>
          <w:color w:val="000000"/>
          <w:lang w:eastAsia="ru-RU"/>
        </w:rPr>
        <w:t>Слід констатувати</w:t>
      </w:r>
      <w:r w:rsidRPr="00DA28F8">
        <w:rPr>
          <w:rFonts w:ascii="Times New Roman" w:eastAsia="Times New Roman" w:hAnsi="Times New Roman" w:cs="Times New Roman"/>
          <w:color w:val="000000"/>
          <w:lang w:eastAsia="ru-RU"/>
        </w:rPr>
        <w:t xml:space="preserve">, що </w:t>
      </w:r>
      <w:r w:rsidRPr="00DA28F8">
        <w:rPr>
          <w:rFonts w:ascii="Times New Roman" w:eastAsia="Times New Roman" w:hAnsi="Times New Roman" w:cs="Times New Roman"/>
          <w:color w:val="000000"/>
          <w:u w:val="single"/>
          <w:lang w:eastAsia="ru-RU"/>
        </w:rPr>
        <w:t>запит контролюючого органу №</w:t>
      </w:r>
      <w:r w:rsidR="00E84764">
        <w:rPr>
          <w:rFonts w:ascii="Times New Roman" w:eastAsia="Times New Roman" w:hAnsi="Times New Roman" w:cs="Times New Roman"/>
          <w:color w:val="000000"/>
          <w:u w:val="single"/>
          <w:lang w:eastAsia="ru-RU"/>
        </w:rPr>
        <w:t>88888</w:t>
      </w:r>
      <w:r w:rsidRPr="00DA28F8">
        <w:rPr>
          <w:rFonts w:ascii="Times New Roman" w:eastAsia="Times New Roman" w:hAnsi="Times New Roman" w:cs="Times New Roman"/>
          <w:color w:val="000000"/>
          <w:u w:val="single"/>
          <w:lang w:eastAsia="ru-RU"/>
        </w:rPr>
        <w:t xml:space="preserve">/6/04-36-24-06-22 від </w:t>
      </w:r>
      <w:r w:rsidR="00E84764">
        <w:rPr>
          <w:rFonts w:ascii="Times New Roman" w:eastAsia="Times New Roman" w:hAnsi="Times New Roman" w:cs="Times New Roman"/>
          <w:color w:val="000000"/>
          <w:u w:val="single"/>
          <w:lang w:eastAsia="ru-RU"/>
        </w:rPr>
        <w:t>01</w:t>
      </w:r>
      <w:r w:rsidRPr="00DA28F8">
        <w:rPr>
          <w:rFonts w:ascii="Times New Roman" w:eastAsia="Times New Roman" w:hAnsi="Times New Roman" w:cs="Times New Roman"/>
          <w:color w:val="000000"/>
          <w:u w:val="single"/>
          <w:lang w:eastAsia="ru-RU"/>
        </w:rPr>
        <w:t xml:space="preserve">.10.2021 не містить інформації щодо вчинення арбітражним керуючим, адвокатом </w:t>
      </w:r>
      <w:r w:rsidR="00E84764">
        <w:rPr>
          <w:rFonts w:ascii="Times New Roman" w:eastAsia="Times New Roman" w:hAnsi="Times New Roman" w:cs="Times New Roman"/>
          <w:color w:val="000000"/>
          <w:u w:val="single"/>
          <w:lang w:eastAsia="ru-RU"/>
        </w:rPr>
        <w:t>Івановим</w:t>
      </w:r>
      <w:r w:rsidRPr="00DA28F8">
        <w:rPr>
          <w:rFonts w:ascii="Times New Roman" w:eastAsia="Times New Roman" w:hAnsi="Times New Roman" w:cs="Times New Roman"/>
          <w:color w:val="000000"/>
          <w:u w:val="single"/>
          <w:lang w:eastAsia="ru-RU"/>
        </w:rPr>
        <w:t xml:space="preserve"> </w:t>
      </w:r>
      <w:r w:rsidR="00E84764">
        <w:rPr>
          <w:rFonts w:ascii="Times New Roman" w:eastAsia="Times New Roman" w:hAnsi="Times New Roman" w:cs="Times New Roman"/>
          <w:color w:val="000000"/>
          <w:u w:val="single"/>
          <w:lang w:eastAsia="ru-RU"/>
        </w:rPr>
        <w:t>І</w:t>
      </w:r>
      <w:r>
        <w:rPr>
          <w:rFonts w:ascii="Times New Roman" w:eastAsia="Times New Roman" w:hAnsi="Times New Roman" w:cs="Times New Roman"/>
          <w:color w:val="000000"/>
          <w:u w:val="single"/>
          <w:lang w:eastAsia="ru-RU"/>
        </w:rPr>
        <w:t>.</w:t>
      </w:r>
      <w:r w:rsidR="00E84764">
        <w:rPr>
          <w:rFonts w:ascii="Times New Roman" w:eastAsia="Times New Roman" w:hAnsi="Times New Roman" w:cs="Times New Roman"/>
          <w:color w:val="000000"/>
          <w:u w:val="single"/>
          <w:lang w:eastAsia="ru-RU"/>
        </w:rPr>
        <w:t>І</w:t>
      </w:r>
      <w:r>
        <w:rPr>
          <w:rFonts w:ascii="Times New Roman" w:eastAsia="Times New Roman" w:hAnsi="Times New Roman" w:cs="Times New Roman"/>
          <w:color w:val="000000"/>
          <w:u w:val="single"/>
          <w:lang w:eastAsia="ru-RU"/>
        </w:rPr>
        <w:t xml:space="preserve">. </w:t>
      </w:r>
      <w:r w:rsidRPr="00DA28F8">
        <w:rPr>
          <w:rFonts w:ascii="Times New Roman" w:eastAsia="Times New Roman" w:hAnsi="Times New Roman" w:cs="Times New Roman"/>
          <w:color w:val="000000"/>
          <w:u w:val="single"/>
          <w:lang w:eastAsia="ru-RU"/>
        </w:rPr>
        <w:t>будь-яких порушень.</w:t>
      </w:r>
    </w:p>
    <w:p w14:paraId="217B6EF4" w14:textId="116999E5" w:rsidR="00F84B8C" w:rsidRPr="00DA28F8" w:rsidRDefault="00452449" w:rsidP="00DA28F8">
      <w:pPr>
        <w:spacing w:after="120" w:line="240" w:lineRule="auto"/>
        <w:ind w:firstLine="567"/>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Тому</w:t>
      </w:r>
      <w:r w:rsidR="00F84B8C" w:rsidRPr="00DA28F8">
        <w:rPr>
          <w:rFonts w:ascii="Times New Roman" w:eastAsia="Times New Roman" w:hAnsi="Times New Roman" w:cs="Times New Roman"/>
          <w:color w:val="000000"/>
          <w:lang w:eastAsia="ru-RU"/>
        </w:rPr>
        <w:t>, висновки</w:t>
      </w:r>
      <w:r w:rsidR="00F84B8C" w:rsidRPr="00DA28F8">
        <w:rPr>
          <w:rFonts w:ascii="Times New Roman" w:eastAsia="Calibri" w:hAnsi="Times New Roman" w:cs="Times New Roman"/>
        </w:rPr>
        <w:t xml:space="preserve"> </w:t>
      </w:r>
      <w:r w:rsidR="000755F1" w:rsidRPr="00DA28F8">
        <w:rPr>
          <w:rFonts w:ascii="Times New Roman" w:eastAsia="Times New Roman" w:hAnsi="Times New Roman" w:cs="Times New Roman"/>
          <w:color w:val="000000"/>
          <w:lang w:eastAsia="ru-RU"/>
        </w:rPr>
        <w:t xml:space="preserve">контролюючого органу, </w:t>
      </w:r>
      <w:r w:rsidR="00F84B8C" w:rsidRPr="00DA28F8">
        <w:rPr>
          <w:rFonts w:ascii="Times New Roman" w:eastAsia="Times New Roman" w:hAnsi="Times New Roman" w:cs="Times New Roman"/>
          <w:color w:val="000000"/>
          <w:lang w:eastAsia="ru-RU"/>
        </w:rPr>
        <w:t>викладені в запиті</w:t>
      </w:r>
      <w:r w:rsidR="00F84B8C" w:rsidRPr="00DA28F8">
        <w:rPr>
          <w:rFonts w:ascii="Times New Roman" w:hAnsi="Times New Roman" w:cs="Times New Roman"/>
        </w:rPr>
        <w:t xml:space="preserve"> №</w:t>
      </w:r>
      <w:r w:rsidR="00E84764">
        <w:rPr>
          <w:rFonts w:ascii="Times New Roman" w:hAnsi="Times New Roman" w:cs="Times New Roman"/>
        </w:rPr>
        <w:t>88888</w:t>
      </w:r>
      <w:r w:rsidR="00F84B8C" w:rsidRPr="00DA28F8">
        <w:rPr>
          <w:rFonts w:ascii="Times New Roman" w:hAnsi="Times New Roman" w:cs="Times New Roman"/>
        </w:rPr>
        <w:t xml:space="preserve">/6/04-36-24-06-22 від </w:t>
      </w:r>
      <w:r w:rsidR="00E84764">
        <w:rPr>
          <w:rFonts w:ascii="Times New Roman" w:hAnsi="Times New Roman" w:cs="Times New Roman"/>
        </w:rPr>
        <w:t>01</w:t>
      </w:r>
      <w:r w:rsidR="00F84B8C" w:rsidRPr="00DA28F8">
        <w:rPr>
          <w:rFonts w:ascii="Times New Roman" w:hAnsi="Times New Roman" w:cs="Times New Roman"/>
        </w:rPr>
        <w:t xml:space="preserve">.10.2021, </w:t>
      </w:r>
      <w:r w:rsidR="00F82CE2" w:rsidRPr="00DA28F8">
        <w:rPr>
          <w:rFonts w:ascii="Times New Roman" w:eastAsia="Times New Roman" w:hAnsi="Times New Roman" w:cs="Times New Roman"/>
          <w:color w:val="000000"/>
          <w:lang w:eastAsia="ru-RU"/>
        </w:rPr>
        <w:t>за своїм змістом</w:t>
      </w:r>
      <w:r w:rsidR="00F84B8C" w:rsidRPr="00DA28F8">
        <w:rPr>
          <w:rFonts w:ascii="Times New Roman" w:eastAsia="Times New Roman" w:hAnsi="Times New Roman" w:cs="Times New Roman"/>
          <w:color w:val="000000"/>
          <w:lang w:eastAsia="ru-RU"/>
        </w:rPr>
        <w:t xml:space="preserve"> є </w:t>
      </w:r>
      <w:r w:rsidR="00F84B8C" w:rsidRPr="00DA28F8">
        <w:rPr>
          <w:rFonts w:ascii="Times New Roman" w:eastAsia="Times New Roman" w:hAnsi="Times New Roman" w:cs="Times New Roman"/>
          <w:b/>
          <w:bCs/>
          <w:color w:val="000000"/>
          <w:lang w:eastAsia="ru-RU"/>
        </w:rPr>
        <w:t>виключно припущенням контролюючого органу про нібито зменшення чистого оподатковуваного доходу</w:t>
      </w:r>
      <w:r w:rsidR="00F84B8C" w:rsidRPr="00DA28F8">
        <w:rPr>
          <w:rFonts w:ascii="Times New Roman" w:eastAsia="Times New Roman" w:hAnsi="Times New Roman" w:cs="Times New Roman"/>
          <w:color w:val="000000"/>
          <w:lang w:eastAsia="ru-RU"/>
        </w:rPr>
        <w:t>, яке у жодному разі не може бути підставою для отримання пояснень та документально підтвердженої інформації, оскільки ані статтею 73 ПК України, ані Порядком №1245 не передбачено обов’язок платника податків «розвінчувати сумніви» податкового органу.</w:t>
      </w:r>
    </w:p>
    <w:p w14:paraId="04424BB2" w14:textId="77B6798E" w:rsidR="0088511F" w:rsidRPr="00DA28F8" w:rsidRDefault="0088511F" w:rsidP="0088511F">
      <w:pPr>
        <w:spacing w:after="120" w:line="240" w:lineRule="auto"/>
        <w:ind w:firstLine="567"/>
        <w:jc w:val="both"/>
        <w:rPr>
          <w:rFonts w:ascii="Times New Roman" w:eastAsia="Times New Roman" w:hAnsi="Times New Roman" w:cs="Times New Roman"/>
          <w:color w:val="000000"/>
          <w:lang w:eastAsia="ru-RU"/>
        </w:rPr>
      </w:pPr>
      <w:r w:rsidRPr="00DA28F8">
        <w:rPr>
          <w:rFonts w:ascii="Times New Roman" w:eastAsia="Calibri" w:hAnsi="Times New Roman" w:cs="Times New Roman"/>
          <w:iCs/>
          <w:color w:val="000000"/>
          <w:shd w:val="clear" w:color="auto" w:fill="FFFFFF"/>
        </w:rPr>
        <w:t>Наведене у сукупності із відсутністю підстав, передбачених ст. 73 ПК України</w:t>
      </w:r>
      <w:r w:rsidRPr="00DA28F8">
        <w:rPr>
          <w:rFonts w:ascii="Times New Roman" w:eastAsia="Calibri" w:hAnsi="Times New Roman" w:cs="Times New Roman"/>
          <w:color w:val="000000"/>
        </w:rPr>
        <w:t xml:space="preserve"> (обов’язковим зазначенням законодавчо визначених підстав для отримання такої інформації (із зазначенням інформації, яка це підтверджує), </w:t>
      </w:r>
      <w:r w:rsidRPr="00DA28F8">
        <w:rPr>
          <w:rFonts w:ascii="Times New Roman" w:eastAsia="Calibri" w:hAnsi="Times New Roman" w:cs="Times New Roman"/>
          <w:color w:val="000000"/>
          <w:shd w:val="clear" w:color="auto" w:fill="FFFFFF"/>
        </w:rPr>
        <w:t xml:space="preserve">фактів, </w:t>
      </w:r>
      <w:r w:rsidR="000107D4" w:rsidRPr="00DA28F8">
        <w:rPr>
          <w:rFonts w:ascii="Times New Roman" w:eastAsia="Calibri" w:hAnsi="Times New Roman" w:cs="Times New Roman"/>
          <w:color w:val="000000"/>
          <w:shd w:val="clear" w:color="auto" w:fill="FFFFFF"/>
        </w:rPr>
        <w:t>які</w:t>
      </w:r>
      <w:r w:rsidRPr="00DA28F8">
        <w:rPr>
          <w:rFonts w:ascii="Times New Roman" w:eastAsia="Calibri" w:hAnsi="Times New Roman" w:cs="Times New Roman"/>
          <w:color w:val="000000"/>
          <w:shd w:val="clear" w:color="auto" w:fill="FFFFFF"/>
        </w:rPr>
        <w:t xml:space="preserve"> свідчать про порушення платником податків законодавства, з наведенням конкретних норм податкового та іншого законодавства, яке порушено), </w:t>
      </w:r>
      <w:r w:rsidRPr="00DA28F8">
        <w:rPr>
          <w:rFonts w:ascii="Times New Roman" w:eastAsia="Calibri" w:hAnsi="Times New Roman" w:cs="Times New Roman"/>
          <w:iCs/>
          <w:color w:val="000000"/>
          <w:shd w:val="clear" w:color="auto" w:fill="FFFFFF"/>
        </w:rPr>
        <w:t xml:space="preserve">дає можливість дійти до висновку про відсутність законних підстав для звернення </w:t>
      </w:r>
      <w:r w:rsidR="000107D4" w:rsidRPr="00DA28F8">
        <w:rPr>
          <w:rFonts w:ascii="Times New Roman" w:eastAsia="Times New Roman" w:hAnsi="Times New Roman" w:cs="Times New Roman"/>
          <w:color w:val="000000"/>
          <w:lang w:eastAsia="ru-RU"/>
        </w:rPr>
        <w:t>Лівобережного відділу</w:t>
      </w:r>
      <w:r w:rsidRPr="00DA28F8">
        <w:rPr>
          <w:rFonts w:ascii="Times New Roman" w:eastAsia="Times New Roman" w:hAnsi="Times New Roman" w:cs="Times New Roman"/>
          <w:color w:val="000000"/>
          <w:lang w:eastAsia="ru-RU"/>
        </w:rPr>
        <w:t xml:space="preserve"> з запитом </w:t>
      </w:r>
      <w:r w:rsidR="000755F1" w:rsidRPr="00DA28F8">
        <w:rPr>
          <w:rFonts w:ascii="Times New Roman" w:hAnsi="Times New Roman" w:cs="Times New Roman"/>
        </w:rPr>
        <w:t>№</w:t>
      </w:r>
      <w:r w:rsidR="00E84764">
        <w:rPr>
          <w:rFonts w:ascii="Times New Roman" w:hAnsi="Times New Roman" w:cs="Times New Roman"/>
        </w:rPr>
        <w:t>88888</w:t>
      </w:r>
      <w:r w:rsidR="000755F1" w:rsidRPr="00DA28F8">
        <w:rPr>
          <w:rFonts w:ascii="Times New Roman" w:hAnsi="Times New Roman" w:cs="Times New Roman"/>
        </w:rPr>
        <w:t>/6/04-36-24-06-22 від 26.10.2021</w:t>
      </w:r>
      <w:r w:rsidRPr="00DA28F8">
        <w:rPr>
          <w:rFonts w:ascii="Times New Roman" w:eastAsia="Times New Roman" w:hAnsi="Times New Roman" w:cs="Times New Roman"/>
          <w:color w:val="000000"/>
          <w:lang w:eastAsia="ru-RU"/>
        </w:rPr>
        <w:t xml:space="preserve"> до арбітражного керуючого</w:t>
      </w:r>
      <w:r w:rsidR="00F84B8C" w:rsidRPr="00DA28F8">
        <w:rPr>
          <w:rFonts w:ascii="Times New Roman" w:eastAsia="Times New Roman" w:hAnsi="Times New Roman" w:cs="Times New Roman"/>
          <w:color w:val="000000"/>
          <w:lang w:eastAsia="ru-RU"/>
        </w:rPr>
        <w:t>, адвоката</w:t>
      </w:r>
      <w:r w:rsidRPr="00DA28F8">
        <w:rPr>
          <w:rFonts w:ascii="Times New Roman" w:eastAsia="Times New Roman" w:hAnsi="Times New Roman" w:cs="Times New Roman"/>
          <w:color w:val="000000"/>
          <w:lang w:eastAsia="ru-RU"/>
        </w:rPr>
        <w:t xml:space="preserve"> </w:t>
      </w:r>
      <w:r w:rsidR="00E84764">
        <w:rPr>
          <w:rFonts w:ascii="Times New Roman" w:eastAsia="Times New Roman" w:hAnsi="Times New Roman" w:cs="Times New Roman"/>
          <w:color w:val="000000"/>
          <w:lang w:eastAsia="ru-RU"/>
        </w:rPr>
        <w:t>Іванова І.І.</w:t>
      </w:r>
      <w:r w:rsidRPr="00DA28F8">
        <w:rPr>
          <w:rFonts w:ascii="Times New Roman" w:eastAsia="Calibri" w:hAnsi="Times New Roman" w:cs="Times New Roman"/>
        </w:rPr>
        <w:t>.</w:t>
      </w:r>
    </w:p>
    <w:p w14:paraId="7E5EADF9" w14:textId="77777777" w:rsidR="0088511F" w:rsidRPr="00DA28F8" w:rsidRDefault="0088511F" w:rsidP="0088511F">
      <w:pPr>
        <w:spacing w:after="120" w:line="240" w:lineRule="auto"/>
        <w:ind w:firstLine="567"/>
        <w:jc w:val="both"/>
        <w:rPr>
          <w:rFonts w:ascii="Times New Roman" w:eastAsia="Calibri" w:hAnsi="Times New Roman" w:cs="Times New Roman"/>
          <w:b/>
          <w:i/>
          <w:color w:val="000000"/>
          <w:u w:val="single"/>
          <w:shd w:val="clear" w:color="auto" w:fill="FFFFFF"/>
        </w:rPr>
      </w:pPr>
      <w:r w:rsidRPr="00DA28F8">
        <w:rPr>
          <w:rFonts w:ascii="Times New Roman" w:eastAsia="Times New Roman" w:hAnsi="Times New Roman" w:cs="Times New Roman"/>
          <w:color w:val="000000"/>
          <w:lang w:eastAsia="ru-RU"/>
        </w:rPr>
        <w:tab/>
        <w:t xml:space="preserve">П.73.3.ст.73 ПК України передбачено, що </w:t>
      </w:r>
      <w:r w:rsidRPr="00DA28F8">
        <w:rPr>
          <w:rFonts w:ascii="Times New Roman" w:eastAsia="Calibri" w:hAnsi="Times New Roman" w:cs="Times New Roman"/>
          <w:color w:val="000000"/>
          <w:shd w:val="clear" w:color="auto" w:fill="FFFFFF"/>
        </w:rPr>
        <w:t xml:space="preserve">платники податків та інші суб’єкти інформаційних відносин зобов’язані подавати інформацію, визначену в запиті контролюючого органу, та її документальне підтвердження (крім проведення зустрічної звірки) протягом 15 робочих днів з дня, наступного за днем отримання запиту (якщо інше не передбачено цим Кодексом). Однак, </w:t>
      </w:r>
      <w:r w:rsidRPr="00DA28F8">
        <w:rPr>
          <w:rFonts w:ascii="Times New Roman" w:eastAsia="Calibri" w:hAnsi="Times New Roman" w:cs="Times New Roman"/>
          <w:b/>
          <w:i/>
          <w:color w:val="000000"/>
          <w:u w:val="single"/>
          <w:shd w:val="clear" w:color="auto" w:fill="FFFFFF"/>
        </w:rPr>
        <w:t>у разі коли запит складено з порушенням вимог, визначених абзацами першим - п’ятим цього пункту, платник податків звільняється від обов’язку надавати відповідь на такий запит.</w:t>
      </w:r>
    </w:p>
    <w:p w14:paraId="11452026" w14:textId="763747C9" w:rsidR="0088511F" w:rsidRPr="00DA28F8" w:rsidRDefault="0088511F" w:rsidP="0088511F">
      <w:pPr>
        <w:spacing w:after="120" w:line="240" w:lineRule="auto"/>
        <w:ind w:firstLine="567"/>
        <w:jc w:val="both"/>
        <w:rPr>
          <w:rFonts w:ascii="Times New Roman" w:eastAsia="Calibri" w:hAnsi="Times New Roman" w:cs="Times New Roman"/>
          <w:bCs/>
          <w:iCs/>
        </w:rPr>
      </w:pPr>
      <w:r w:rsidRPr="00DA28F8">
        <w:rPr>
          <w:rFonts w:ascii="Times New Roman" w:eastAsia="Calibri" w:hAnsi="Times New Roman" w:cs="Times New Roman"/>
          <w:bCs/>
          <w:iCs/>
        </w:rPr>
        <w:t xml:space="preserve">Водночас повідомляємо Вас про те, що </w:t>
      </w:r>
      <w:r w:rsidR="00F84B8C" w:rsidRPr="00DA28F8">
        <w:rPr>
          <w:rFonts w:ascii="Times New Roman" w:eastAsia="Calibri" w:hAnsi="Times New Roman" w:cs="Times New Roman"/>
          <w:bCs/>
          <w:iCs/>
        </w:rPr>
        <w:t xml:space="preserve">адвокат, </w:t>
      </w:r>
      <w:r w:rsidRPr="00DA28F8">
        <w:rPr>
          <w:rFonts w:ascii="Times New Roman" w:eastAsia="Times New Roman" w:hAnsi="Times New Roman" w:cs="Times New Roman"/>
          <w:bCs/>
          <w:iCs/>
          <w:color w:val="000000"/>
          <w:lang w:eastAsia="ru-RU"/>
        </w:rPr>
        <w:t>арбітражний керуючий</w:t>
      </w:r>
      <w:r w:rsidR="00452449">
        <w:rPr>
          <w:rFonts w:ascii="Times New Roman" w:eastAsia="Times New Roman" w:hAnsi="Times New Roman" w:cs="Times New Roman"/>
          <w:bCs/>
          <w:iCs/>
          <w:color w:val="000000"/>
          <w:lang w:eastAsia="ru-RU"/>
        </w:rPr>
        <w:t xml:space="preserve"> </w:t>
      </w:r>
      <w:r w:rsidR="00E84764">
        <w:rPr>
          <w:rFonts w:ascii="Times New Roman" w:eastAsia="Times New Roman" w:hAnsi="Times New Roman" w:cs="Times New Roman"/>
          <w:bCs/>
          <w:iCs/>
          <w:color w:val="000000"/>
          <w:lang w:eastAsia="ru-RU"/>
        </w:rPr>
        <w:t>Іванов</w:t>
      </w:r>
      <w:r w:rsidR="00452449">
        <w:rPr>
          <w:rFonts w:ascii="Times New Roman" w:eastAsia="Times New Roman" w:hAnsi="Times New Roman" w:cs="Times New Roman"/>
          <w:bCs/>
          <w:iCs/>
          <w:color w:val="000000"/>
          <w:lang w:eastAsia="ru-RU"/>
        </w:rPr>
        <w:t xml:space="preserve"> </w:t>
      </w:r>
      <w:r w:rsidR="00E84764">
        <w:rPr>
          <w:rFonts w:ascii="Times New Roman" w:eastAsia="Times New Roman" w:hAnsi="Times New Roman" w:cs="Times New Roman"/>
          <w:bCs/>
          <w:iCs/>
          <w:color w:val="000000"/>
          <w:lang w:eastAsia="ru-RU"/>
        </w:rPr>
        <w:t>І</w:t>
      </w:r>
      <w:r w:rsidR="00452449">
        <w:rPr>
          <w:rFonts w:ascii="Times New Roman" w:eastAsia="Times New Roman" w:hAnsi="Times New Roman" w:cs="Times New Roman"/>
          <w:bCs/>
          <w:iCs/>
          <w:color w:val="000000"/>
          <w:lang w:eastAsia="ru-RU"/>
        </w:rPr>
        <w:t>.</w:t>
      </w:r>
      <w:r w:rsidR="00E84764">
        <w:rPr>
          <w:rFonts w:ascii="Times New Roman" w:eastAsia="Times New Roman" w:hAnsi="Times New Roman" w:cs="Times New Roman"/>
          <w:bCs/>
          <w:iCs/>
          <w:color w:val="000000"/>
          <w:lang w:eastAsia="ru-RU"/>
        </w:rPr>
        <w:t>І</w:t>
      </w:r>
      <w:r w:rsidR="00452449">
        <w:rPr>
          <w:rFonts w:ascii="Times New Roman" w:eastAsia="Times New Roman" w:hAnsi="Times New Roman" w:cs="Times New Roman"/>
          <w:bCs/>
          <w:iCs/>
          <w:color w:val="000000"/>
          <w:lang w:eastAsia="ru-RU"/>
        </w:rPr>
        <w:t>.</w:t>
      </w:r>
      <w:r w:rsidRPr="00DA28F8">
        <w:rPr>
          <w:rFonts w:ascii="Times New Roman" w:eastAsia="Times New Roman" w:hAnsi="Times New Roman" w:cs="Times New Roman"/>
          <w:bCs/>
          <w:iCs/>
          <w:color w:val="000000"/>
          <w:lang w:eastAsia="ru-RU"/>
        </w:rPr>
        <w:t xml:space="preserve"> </w:t>
      </w:r>
      <w:r w:rsidRPr="00DA28F8">
        <w:rPr>
          <w:rFonts w:ascii="Times New Roman" w:eastAsia="Calibri" w:hAnsi="Times New Roman" w:cs="Times New Roman"/>
          <w:bCs/>
          <w:iCs/>
        </w:rPr>
        <w:t xml:space="preserve">як добросовісний платник податків не відмовляється від надання інформації та її документального </w:t>
      </w:r>
      <w:r w:rsidRPr="00DA28F8">
        <w:rPr>
          <w:rFonts w:ascii="Times New Roman" w:eastAsia="Calibri" w:hAnsi="Times New Roman" w:cs="Times New Roman"/>
          <w:bCs/>
          <w:iCs/>
        </w:rPr>
        <w:lastRenderedPageBreak/>
        <w:t xml:space="preserve">підтвердження органам ДПС України </w:t>
      </w:r>
      <w:r w:rsidR="00F84B8C" w:rsidRPr="00DA28F8">
        <w:rPr>
          <w:rFonts w:ascii="Times New Roman" w:eastAsia="Calibri" w:hAnsi="Times New Roman" w:cs="Times New Roman"/>
          <w:bCs/>
          <w:iCs/>
        </w:rPr>
        <w:t>у разі надіслання запиту контролюючого органу</w:t>
      </w:r>
      <w:r w:rsidR="00763AA0" w:rsidRPr="00DA28F8">
        <w:rPr>
          <w:rFonts w:ascii="Times New Roman" w:eastAsia="Calibri" w:hAnsi="Times New Roman" w:cs="Times New Roman"/>
          <w:bCs/>
          <w:iCs/>
        </w:rPr>
        <w:t>, що відповідає</w:t>
      </w:r>
      <w:r w:rsidR="00F84B8C" w:rsidRPr="00DA28F8">
        <w:rPr>
          <w:rFonts w:ascii="Times New Roman" w:eastAsia="Calibri" w:hAnsi="Times New Roman" w:cs="Times New Roman"/>
          <w:bCs/>
          <w:iCs/>
        </w:rPr>
        <w:t xml:space="preserve"> вимог</w:t>
      </w:r>
      <w:r w:rsidR="00763AA0" w:rsidRPr="00DA28F8">
        <w:rPr>
          <w:rFonts w:ascii="Times New Roman" w:eastAsia="Calibri" w:hAnsi="Times New Roman" w:cs="Times New Roman"/>
          <w:bCs/>
          <w:iCs/>
        </w:rPr>
        <w:t>ам</w:t>
      </w:r>
      <w:r w:rsidR="00F84B8C" w:rsidRPr="00DA28F8">
        <w:rPr>
          <w:rFonts w:ascii="Times New Roman" w:eastAsia="Calibri" w:hAnsi="Times New Roman" w:cs="Times New Roman"/>
          <w:bCs/>
          <w:iCs/>
        </w:rPr>
        <w:t xml:space="preserve"> податкового законодавства</w:t>
      </w:r>
      <w:r w:rsidR="00763AA0" w:rsidRPr="00DA28F8">
        <w:rPr>
          <w:rFonts w:ascii="Times New Roman" w:eastAsia="Calibri" w:hAnsi="Times New Roman" w:cs="Times New Roman"/>
          <w:bCs/>
          <w:iCs/>
        </w:rPr>
        <w:t xml:space="preserve"> України</w:t>
      </w:r>
      <w:r w:rsidRPr="00DA28F8">
        <w:rPr>
          <w:rFonts w:ascii="Times New Roman" w:eastAsia="Calibri" w:hAnsi="Times New Roman" w:cs="Times New Roman"/>
          <w:bCs/>
          <w:iCs/>
        </w:rPr>
        <w:t xml:space="preserve">. </w:t>
      </w:r>
    </w:p>
    <w:p w14:paraId="4E2B9BF0" w14:textId="48109DF8" w:rsidR="00A709CA" w:rsidRDefault="00A709CA" w:rsidP="00A709CA">
      <w:pPr>
        <w:suppressAutoHyphens/>
        <w:spacing w:after="120" w:line="240" w:lineRule="auto"/>
        <w:ind w:firstLine="540"/>
        <w:jc w:val="both"/>
        <w:rPr>
          <w:rFonts w:ascii="Times New Roman" w:eastAsia="Times New Roman" w:hAnsi="Times New Roman" w:cs="Times New Roman"/>
          <w:lang w:eastAsia="ar-SA"/>
        </w:rPr>
      </w:pPr>
      <w:r w:rsidRPr="00A709CA">
        <w:rPr>
          <w:rFonts w:ascii="Times New Roman" w:eastAsia="Times New Roman" w:hAnsi="Times New Roman" w:cs="Times New Roman"/>
          <w:lang w:eastAsia="ar-SA"/>
        </w:rPr>
        <w:t xml:space="preserve">Зауважую, що згідно із </w:t>
      </w:r>
      <w:proofErr w:type="spellStart"/>
      <w:r w:rsidRPr="00A709CA">
        <w:rPr>
          <w:rFonts w:ascii="Times New Roman" w:eastAsia="Times New Roman" w:hAnsi="Times New Roman" w:cs="Times New Roman"/>
          <w:lang w:eastAsia="ar-SA"/>
        </w:rPr>
        <w:t>п.п</w:t>
      </w:r>
      <w:proofErr w:type="spellEnd"/>
      <w:r w:rsidRPr="00A709CA">
        <w:rPr>
          <w:rFonts w:ascii="Times New Roman" w:eastAsia="Times New Roman" w:hAnsi="Times New Roman" w:cs="Times New Roman"/>
          <w:lang w:eastAsia="ar-SA"/>
        </w:rPr>
        <w:t xml:space="preserve">. 4.1.4. п. 4.1 ст. 4 ПК України податкове законодавство України ґрунтується, зокрема, на принципі </w:t>
      </w:r>
      <w:r w:rsidRPr="00A709CA">
        <w:rPr>
          <w:rFonts w:ascii="Times New Roman" w:eastAsia="Times New Roman" w:hAnsi="Times New Roman" w:cs="Times New Roman"/>
          <w:b/>
          <w:bCs/>
          <w:u w:val="single"/>
          <w:lang w:eastAsia="ar-SA"/>
        </w:rPr>
        <w:t>презумпції правомірності рішень платника податку</w:t>
      </w:r>
      <w:r w:rsidRPr="00DA28F8">
        <w:rPr>
          <w:rFonts w:ascii="Times New Roman" w:eastAsia="Times New Roman" w:hAnsi="Times New Roman" w:cs="Times New Roman"/>
          <w:b/>
          <w:bCs/>
          <w:u w:val="single"/>
          <w:lang w:eastAsia="ar-SA"/>
        </w:rPr>
        <w:t xml:space="preserve">, </w:t>
      </w:r>
      <w:r w:rsidRPr="00DA28F8">
        <w:rPr>
          <w:rFonts w:ascii="Times New Roman" w:eastAsia="Times New Roman" w:hAnsi="Times New Roman" w:cs="Times New Roman"/>
          <w:lang w:eastAsia="ar-SA"/>
        </w:rPr>
        <w:t>за змістом якого</w:t>
      </w:r>
      <w:r w:rsidRPr="00A709CA">
        <w:rPr>
          <w:rFonts w:ascii="Times New Roman" w:eastAsia="Times New Roman" w:hAnsi="Times New Roman" w:cs="Times New Roman"/>
          <w:lang w:eastAsia="ar-SA"/>
        </w:rPr>
        <w:t xml:space="preserve"> в разі, якщо норма закону чи іншого нормативно-правового </w:t>
      </w:r>
      <w:proofErr w:type="spellStart"/>
      <w:r w:rsidRPr="00A709CA">
        <w:rPr>
          <w:rFonts w:ascii="Times New Roman" w:eastAsia="Times New Roman" w:hAnsi="Times New Roman" w:cs="Times New Roman"/>
          <w:lang w:eastAsia="ar-SA"/>
        </w:rPr>
        <w:t>акта</w:t>
      </w:r>
      <w:proofErr w:type="spellEnd"/>
      <w:r w:rsidRPr="00A709CA">
        <w:rPr>
          <w:rFonts w:ascii="Times New Roman" w:eastAsia="Times New Roman" w:hAnsi="Times New Roman" w:cs="Times New Roman"/>
          <w:lang w:eastAsia="ar-SA"/>
        </w:rPr>
        <w:t>, виданого на підставі закону, або якщо норми різних законів чи різних нормативно-правових актів припускають неоднозначне (множинне) трактування прав та обов'язків платників податків або контролюючих органів, внаслідок чого є можливість прийняти рішення на користь як платника податків, так і контролюючого органу.</w:t>
      </w:r>
    </w:p>
    <w:p w14:paraId="4088FC99" w14:textId="2CBC0577" w:rsidR="00DA28F8" w:rsidRPr="00452449" w:rsidRDefault="00DA28F8" w:rsidP="00EA01BB">
      <w:pPr>
        <w:spacing w:after="120" w:line="240" w:lineRule="auto"/>
        <w:ind w:firstLine="567"/>
        <w:jc w:val="both"/>
        <w:rPr>
          <w:rFonts w:ascii="Times New Roman" w:eastAsia="Times New Roman" w:hAnsi="Times New Roman" w:cs="Times New Roman"/>
          <w:color w:val="000000"/>
          <w:lang w:eastAsia="ru-RU"/>
        </w:rPr>
      </w:pPr>
      <w:r w:rsidRPr="00292397">
        <w:rPr>
          <w:rFonts w:ascii="Times New Roman" w:eastAsia="Times New Roman" w:hAnsi="Times New Roman" w:cs="Times New Roman"/>
          <w:color w:val="000000"/>
          <w:lang w:val="en-US" w:eastAsia="ru-RU"/>
        </w:rPr>
        <w:t>C</w:t>
      </w:r>
      <w:r w:rsidRPr="00292397">
        <w:rPr>
          <w:rFonts w:ascii="Times New Roman" w:eastAsia="Times New Roman" w:hAnsi="Times New Roman" w:cs="Times New Roman"/>
          <w:color w:val="000000"/>
          <w:lang w:eastAsia="ru-RU"/>
        </w:rPr>
        <w:t xml:space="preserve">удова практика вирішення податкових спорів </w:t>
      </w:r>
      <w:r w:rsidRPr="00292397">
        <w:rPr>
          <w:rFonts w:ascii="Times New Roman" w:eastAsia="Times New Roman" w:hAnsi="Times New Roman" w:cs="Times New Roman"/>
          <w:b/>
          <w:bCs/>
          <w:color w:val="000000"/>
          <w:lang w:eastAsia="ru-RU"/>
        </w:rPr>
        <w:t xml:space="preserve">виходить з презумпції добросовісності платників та інших учасників правовідносин у сфері економіки. </w:t>
      </w:r>
      <w:r w:rsidRPr="00292397">
        <w:rPr>
          <w:rFonts w:ascii="Times New Roman" w:eastAsia="Times New Roman" w:hAnsi="Times New Roman" w:cs="Times New Roman"/>
          <w:color w:val="000000"/>
          <w:lang w:eastAsia="ru-RU"/>
        </w:rPr>
        <w:t xml:space="preserve">У зв`язку з цим </w:t>
      </w:r>
      <w:proofErr w:type="spellStart"/>
      <w:r w:rsidRPr="00292397">
        <w:rPr>
          <w:rFonts w:ascii="Times New Roman" w:eastAsia="Times New Roman" w:hAnsi="Times New Roman" w:cs="Times New Roman"/>
          <w:b/>
          <w:bCs/>
          <w:color w:val="000000"/>
          <w:lang w:eastAsia="ru-RU"/>
        </w:rPr>
        <w:t>презюмується</w:t>
      </w:r>
      <w:proofErr w:type="spellEnd"/>
      <w:r w:rsidRPr="00292397">
        <w:rPr>
          <w:rFonts w:ascii="Times New Roman" w:eastAsia="Times New Roman" w:hAnsi="Times New Roman" w:cs="Times New Roman"/>
          <w:b/>
          <w:bCs/>
          <w:color w:val="000000"/>
          <w:lang w:eastAsia="ru-RU"/>
        </w:rPr>
        <w:t xml:space="preserve">, що дії платника, результатом яких є отримання податкової вигоди, вважаються економічно виправданими, а відомості, що містяться у податковій та бухгалтерській звітності платника, - достовірні. </w:t>
      </w:r>
      <w:r w:rsidRPr="00292397">
        <w:rPr>
          <w:rFonts w:ascii="Times New Roman" w:eastAsia="Times New Roman" w:hAnsi="Times New Roman" w:cs="Times New Roman"/>
          <w:color w:val="000000"/>
          <w:lang w:eastAsia="ru-RU"/>
        </w:rPr>
        <w:t xml:space="preserve">Подання платником до контролюючого органу усіх належним чином оформлених первинних документів, передбачених податковим законодавством, з метою отримання податкової вигоди є підставою для її отримання, якщо податковий орган не доведе неправдивість, недостовірність або суперечливість відомостей, що містяться у таких документах. Доводи ж податкового органу про отримання платником необґрунтованої податкової вигоди мають ґрунтуватись на сукупності доказів, що безспірно підтверджують існування обставин, які виключають право платника, зокрема, на формування податкового кредиту та витрат, що враховуються при обчисленні об`єкта оподаткування. </w:t>
      </w:r>
      <w:r w:rsidR="00EA01BB" w:rsidRPr="00452449">
        <w:rPr>
          <w:rFonts w:ascii="Times New Roman" w:eastAsia="Times New Roman" w:hAnsi="Times New Roman" w:cs="Times New Roman"/>
          <w:color w:val="000000"/>
          <w:lang w:eastAsia="ru-RU"/>
        </w:rPr>
        <w:t>Зазначена правова позиція викладена у постанові Касаційного адміністративного суду у складі Верховного Суду від 16 квітня 2020 року у справі №805/5017/15-а.</w:t>
      </w:r>
    </w:p>
    <w:p w14:paraId="442A7B46" w14:textId="1193EC02" w:rsidR="00EA01BB" w:rsidRPr="00EA01BB" w:rsidRDefault="00EA01BB" w:rsidP="00EA01BB">
      <w:pPr>
        <w:spacing w:after="120" w:line="240" w:lineRule="auto"/>
        <w:ind w:firstLine="567"/>
        <w:jc w:val="both"/>
        <w:rPr>
          <w:rFonts w:ascii="Times New Roman" w:eastAsia="Times New Roman" w:hAnsi="Times New Roman" w:cs="Times New Roman"/>
          <w:color w:val="000000"/>
          <w:lang w:eastAsia="ru-RU"/>
        </w:rPr>
      </w:pPr>
      <w:r w:rsidRPr="00292397">
        <w:rPr>
          <w:rFonts w:ascii="Times New Roman" w:eastAsia="Times New Roman" w:hAnsi="Times New Roman" w:cs="Times New Roman"/>
          <w:color w:val="000000"/>
          <w:lang w:eastAsia="ru-RU"/>
        </w:rPr>
        <w:t xml:space="preserve">Додатково слід зазначити, що при розгляді податкових спорів застосовується загальний принцип </w:t>
      </w:r>
      <w:proofErr w:type="spellStart"/>
      <w:r w:rsidRPr="00292397">
        <w:rPr>
          <w:rFonts w:ascii="Times New Roman" w:eastAsia="Times New Roman" w:hAnsi="Times New Roman" w:cs="Times New Roman"/>
          <w:color w:val="000000"/>
          <w:lang w:eastAsia="ru-RU"/>
        </w:rPr>
        <w:t>in</w:t>
      </w:r>
      <w:proofErr w:type="spellEnd"/>
      <w:r w:rsidRPr="00292397">
        <w:rPr>
          <w:rFonts w:ascii="Times New Roman" w:eastAsia="Times New Roman" w:hAnsi="Times New Roman" w:cs="Times New Roman"/>
          <w:color w:val="000000"/>
          <w:lang w:eastAsia="ru-RU"/>
        </w:rPr>
        <w:t xml:space="preserve"> </w:t>
      </w:r>
      <w:proofErr w:type="spellStart"/>
      <w:r w:rsidRPr="00292397">
        <w:rPr>
          <w:rFonts w:ascii="Times New Roman" w:eastAsia="Times New Roman" w:hAnsi="Times New Roman" w:cs="Times New Roman"/>
          <w:color w:val="000000"/>
          <w:lang w:eastAsia="ru-RU"/>
        </w:rPr>
        <w:t>dubio</w:t>
      </w:r>
      <w:proofErr w:type="spellEnd"/>
      <w:r w:rsidRPr="00292397">
        <w:rPr>
          <w:rFonts w:ascii="Times New Roman" w:eastAsia="Times New Roman" w:hAnsi="Times New Roman" w:cs="Times New Roman"/>
          <w:color w:val="000000"/>
          <w:lang w:eastAsia="ru-RU"/>
        </w:rPr>
        <w:t xml:space="preserve"> </w:t>
      </w:r>
      <w:proofErr w:type="spellStart"/>
      <w:r w:rsidRPr="00292397">
        <w:rPr>
          <w:rFonts w:ascii="Times New Roman" w:eastAsia="Times New Roman" w:hAnsi="Times New Roman" w:cs="Times New Roman"/>
          <w:color w:val="000000"/>
          <w:lang w:eastAsia="ru-RU"/>
        </w:rPr>
        <w:t>pro</w:t>
      </w:r>
      <w:proofErr w:type="spellEnd"/>
      <w:r w:rsidRPr="00292397">
        <w:rPr>
          <w:rFonts w:ascii="Times New Roman" w:eastAsia="Times New Roman" w:hAnsi="Times New Roman" w:cs="Times New Roman"/>
          <w:color w:val="000000"/>
          <w:lang w:eastAsia="ru-RU"/>
        </w:rPr>
        <w:t xml:space="preserve"> </w:t>
      </w:r>
      <w:proofErr w:type="spellStart"/>
      <w:r w:rsidRPr="00292397">
        <w:rPr>
          <w:rFonts w:ascii="Times New Roman" w:eastAsia="Times New Roman" w:hAnsi="Times New Roman" w:cs="Times New Roman"/>
          <w:color w:val="000000"/>
          <w:lang w:eastAsia="ru-RU"/>
        </w:rPr>
        <w:t>tributario</w:t>
      </w:r>
      <w:proofErr w:type="spellEnd"/>
      <w:r w:rsidRPr="00292397">
        <w:rPr>
          <w:rFonts w:ascii="Times New Roman" w:eastAsia="Times New Roman" w:hAnsi="Times New Roman" w:cs="Times New Roman"/>
          <w:color w:val="000000"/>
          <w:lang w:eastAsia="ru-RU"/>
        </w:rPr>
        <w:t xml:space="preserve"> (пріоритет з найбільш сприятливим для особи тлумаченням норми права): у разі якщо норма закону або іншого нормативного </w:t>
      </w:r>
      <w:proofErr w:type="spellStart"/>
      <w:r w:rsidRPr="00292397">
        <w:rPr>
          <w:rFonts w:ascii="Times New Roman" w:eastAsia="Times New Roman" w:hAnsi="Times New Roman" w:cs="Times New Roman"/>
          <w:color w:val="000000"/>
          <w:lang w:eastAsia="ru-RU"/>
        </w:rPr>
        <w:t>акта</w:t>
      </w:r>
      <w:proofErr w:type="spellEnd"/>
      <w:r w:rsidRPr="00292397">
        <w:rPr>
          <w:rFonts w:ascii="Times New Roman" w:eastAsia="Times New Roman" w:hAnsi="Times New Roman" w:cs="Times New Roman"/>
          <w:color w:val="000000"/>
          <w:lang w:eastAsia="ru-RU"/>
        </w:rPr>
        <w:t xml:space="preserve">, виданого на основі закону, або якщо норми різних законів або нормативних актів дозволяють неоднозначне або множинне тлумачення прав та обов`язків особи у її взаємовідносинах з державою (в особі відповідних суб`єктів владних повноважень), тлумачення такого закону здійснюється на користь особи (суб`єкта приватного права), що зокрема відображено у </w:t>
      </w:r>
      <w:proofErr w:type="spellStart"/>
      <w:r w:rsidRPr="00292397">
        <w:rPr>
          <w:rFonts w:ascii="Times New Roman" w:eastAsia="Times New Roman" w:hAnsi="Times New Roman" w:cs="Times New Roman"/>
          <w:color w:val="000000"/>
          <w:lang w:eastAsia="ru-RU"/>
        </w:rPr>
        <w:t>п.п</w:t>
      </w:r>
      <w:proofErr w:type="spellEnd"/>
      <w:r w:rsidRPr="00292397">
        <w:rPr>
          <w:rFonts w:ascii="Times New Roman" w:eastAsia="Times New Roman" w:hAnsi="Times New Roman" w:cs="Times New Roman"/>
          <w:color w:val="000000"/>
          <w:lang w:eastAsia="ru-RU"/>
        </w:rPr>
        <w:t>. 4.1.4. п. 4.1. ст. 4 ПК України, якою закріплено презумпцію правомірності рішень платника податку.</w:t>
      </w:r>
    </w:p>
    <w:p w14:paraId="22D781EB" w14:textId="1335F732" w:rsidR="00A709CA" w:rsidRPr="00A709CA" w:rsidRDefault="00A709CA" w:rsidP="00EA01BB">
      <w:pPr>
        <w:suppressAutoHyphens/>
        <w:spacing w:after="120" w:line="240" w:lineRule="auto"/>
        <w:ind w:firstLine="540"/>
        <w:jc w:val="both"/>
        <w:rPr>
          <w:rFonts w:ascii="Times New Roman" w:eastAsia="Times New Roman" w:hAnsi="Times New Roman" w:cs="Times New Roman"/>
          <w:lang w:eastAsia="ar-SA"/>
        </w:rPr>
      </w:pPr>
      <w:r w:rsidRPr="00A709CA">
        <w:rPr>
          <w:rFonts w:ascii="Times New Roman" w:eastAsia="Times New Roman" w:hAnsi="Times New Roman" w:cs="Times New Roman"/>
          <w:lang w:eastAsia="ar-SA"/>
        </w:rPr>
        <w:t xml:space="preserve">Згідно із </w:t>
      </w:r>
      <w:proofErr w:type="spellStart"/>
      <w:r w:rsidRPr="00A709CA">
        <w:rPr>
          <w:rFonts w:ascii="Times New Roman" w:eastAsia="Times New Roman" w:hAnsi="Times New Roman" w:cs="Times New Roman"/>
          <w:lang w:eastAsia="ar-SA"/>
        </w:rPr>
        <w:t>п.п</w:t>
      </w:r>
      <w:proofErr w:type="spellEnd"/>
      <w:r w:rsidRPr="00A709CA">
        <w:rPr>
          <w:rFonts w:ascii="Times New Roman" w:eastAsia="Times New Roman" w:hAnsi="Times New Roman" w:cs="Times New Roman"/>
          <w:lang w:eastAsia="ar-SA"/>
        </w:rPr>
        <w:t xml:space="preserve">. 14.1.226 п. 14.1 статті 14 Податкового кодексу України </w:t>
      </w:r>
      <w:r w:rsidRPr="00A709CA">
        <w:rPr>
          <w:rFonts w:ascii="Times New Roman" w:eastAsia="Times New Roman" w:hAnsi="Times New Roman" w:cs="Times New Roman"/>
          <w:b/>
          <w:bCs/>
          <w:lang w:eastAsia="ar-SA"/>
        </w:rPr>
        <w:t>незалежна професійна діяльність</w:t>
      </w:r>
      <w:r w:rsidRPr="00A709CA">
        <w:rPr>
          <w:rFonts w:ascii="Times New Roman" w:eastAsia="Times New Roman" w:hAnsi="Times New Roman" w:cs="Times New Roman"/>
          <w:lang w:eastAsia="ar-SA"/>
        </w:rPr>
        <w:t xml:space="preserve"> – участь фізичної особи у науковій, літературній, артистичній, художній, освітній або викладацькій діяльності, діяльність лікарів, приватних нотаріусів, приватних виконавців, </w:t>
      </w:r>
      <w:r w:rsidRPr="00A709CA">
        <w:rPr>
          <w:rFonts w:ascii="Times New Roman" w:eastAsia="Times New Roman" w:hAnsi="Times New Roman" w:cs="Times New Roman"/>
          <w:b/>
          <w:bCs/>
          <w:lang w:eastAsia="ar-SA"/>
        </w:rPr>
        <w:t>адвокатів</w:t>
      </w:r>
      <w:r w:rsidRPr="00A709CA">
        <w:rPr>
          <w:rFonts w:ascii="Times New Roman" w:eastAsia="Times New Roman" w:hAnsi="Times New Roman" w:cs="Times New Roman"/>
          <w:lang w:eastAsia="ar-SA"/>
        </w:rPr>
        <w:t xml:space="preserve">, </w:t>
      </w:r>
      <w:r w:rsidRPr="00A709CA">
        <w:rPr>
          <w:rFonts w:ascii="Times New Roman" w:eastAsia="Times New Roman" w:hAnsi="Times New Roman" w:cs="Times New Roman"/>
          <w:b/>
          <w:bCs/>
          <w:lang w:eastAsia="ar-SA"/>
        </w:rPr>
        <w:t>арбітражних керуючих (розпорядників майна, керуючих санацією, ліквідаторів),</w:t>
      </w:r>
      <w:r w:rsidRPr="00A709CA">
        <w:rPr>
          <w:rFonts w:ascii="Times New Roman" w:eastAsia="Times New Roman" w:hAnsi="Times New Roman" w:cs="Times New Roman"/>
          <w:lang w:eastAsia="ar-SA"/>
        </w:rPr>
        <w:t xml:space="preserve"> аудиторів, бухгалтерів, оцінщиків, інженерів чи архітекторів, особи, зайнятої релігійною (місіонерською) діяльністю, іншою подібною діяльністю за умови, що така особа не є працівником або фізичною особою - підприємцем (за виключенням випадку, передбаченого пунктом 65.9 статті 65 цього Кодексу) та використовує найману працю не більш як чотирьох фізичних осіб.</w:t>
      </w:r>
    </w:p>
    <w:p w14:paraId="220C7F74" w14:textId="77777777" w:rsidR="0088511F" w:rsidRPr="0012328A" w:rsidRDefault="0088511F" w:rsidP="00EA01BB">
      <w:pPr>
        <w:spacing w:after="120" w:line="240" w:lineRule="auto"/>
        <w:ind w:firstLine="567"/>
        <w:jc w:val="both"/>
        <w:rPr>
          <w:rFonts w:ascii="Times New Roman" w:eastAsia="Calibri" w:hAnsi="Times New Roman" w:cs="Times New Roman"/>
          <w:bCs/>
          <w:iCs/>
        </w:rPr>
      </w:pPr>
      <w:r>
        <w:rPr>
          <w:rFonts w:ascii="Times New Roman" w:eastAsia="Calibri" w:hAnsi="Times New Roman" w:cs="Times New Roman"/>
          <w:bCs/>
          <w:iCs/>
        </w:rPr>
        <w:t xml:space="preserve">Згідно з п. </w:t>
      </w:r>
      <w:r w:rsidRPr="0012328A">
        <w:rPr>
          <w:rFonts w:ascii="Times New Roman" w:eastAsia="Calibri" w:hAnsi="Times New Roman" w:cs="Times New Roman"/>
          <w:bCs/>
          <w:iCs/>
        </w:rPr>
        <w:t xml:space="preserve">178.2. </w:t>
      </w:r>
      <w:r>
        <w:rPr>
          <w:rFonts w:ascii="Times New Roman" w:eastAsia="Calibri" w:hAnsi="Times New Roman" w:cs="Times New Roman"/>
          <w:bCs/>
          <w:iCs/>
        </w:rPr>
        <w:t>ст. 178 ПК України д</w:t>
      </w:r>
      <w:r w:rsidRPr="0012328A">
        <w:rPr>
          <w:rFonts w:ascii="Times New Roman" w:eastAsia="Calibri" w:hAnsi="Times New Roman" w:cs="Times New Roman"/>
          <w:bCs/>
          <w:iCs/>
        </w:rPr>
        <w:t>оходи громадян, отримані протягом календарного року від провадження незалежної професійної діяльності, оподатковуються за ставкою, визначеною пунктом 167.1 статті 167 цього Кодексу.</w:t>
      </w:r>
    </w:p>
    <w:p w14:paraId="54824A26" w14:textId="77777777" w:rsidR="0088511F" w:rsidRPr="0012328A" w:rsidRDefault="0088511F" w:rsidP="00EA01BB">
      <w:pPr>
        <w:spacing w:after="120" w:line="240" w:lineRule="auto"/>
        <w:ind w:firstLine="567"/>
        <w:jc w:val="both"/>
        <w:rPr>
          <w:rFonts w:ascii="Times New Roman" w:eastAsia="Calibri" w:hAnsi="Times New Roman" w:cs="Times New Roman"/>
          <w:b/>
          <w:iCs/>
        </w:rPr>
      </w:pPr>
      <w:r>
        <w:rPr>
          <w:rFonts w:ascii="Times New Roman" w:eastAsia="Calibri" w:hAnsi="Times New Roman" w:cs="Times New Roman"/>
          <w:bCs/>
          <w:iCs/>
        </w:rPr>
        <w:t xml:space="preserve">За змістом п. </w:t>
      </w:r>
      <w:r w:rsidRPr="0012328A">
        <w:rPr>
          <w:rFonts w:ascii="Times New Roman" w:eastAsia="Calibri" w:hAnsi="Times New Roman" w:cs="Times New Roman"/>
          <w:bCs/>
          <w:iCs/>
        </w:rPr>
        <w:t>178.3</w:t>
      </w:r>
      <w:r>
        <w:rPr>
          <w:rFonts w:ascii="Times New Roman" w:eastAsia="Calibri" w:hAnsi="Times New Roman" w:cs="Times New Roman"/>
          <w:bCs/>
          <w:iCs/>
        </w:rPr>
        <w:t xml:space="preserve"> ст. 178 ПК України</w:t>
      </w:r>
      <w:r w:rsidRPr="0012328A">
        <w:rPr>
          <w:rFonts w:ascii="Times New Roman" w:eastAsia="Calibri" w:hAnsi="Times New Roman" w:cs="Times New Roman"/>
          <w:bCs/>
          <w:iCs/>
        </w:rPr>
        <w:t xml:space="preserve"> </w:t>
      </w:r>
      <w:r w:rsidRPr="0012328A">
        <w:rPr>
          <w:rFonts w:ascii="Times New Roman" w:eastAsia="Calibri" w:hAnsi="Times New Roman" w:cs="Times New Roman"/>
          <w:b/>
          <w:iCs/>
        </w:rPr>
        <w:t xml:space="preserve">оподатковуваним доходом вважається сукупний чистий дохід, тобто </w:t>
      </w:r>
      <w:r w:rsidRPr="00981570">
        <w:rPr>
          <w:rFonts w:ascii="Times New Roman" w:eastAsia="Calibri" w:hAnsi="Times New Roman" w:cs="Times New Roman"/>
          <w:b/>
          <w:iCs/>
          <w:u w:val="single"/>
        </w:rPr>
        <w:t>різниця між доходом і документально підтвердженими витратами</w:t>
      </w:r>
      <w:r w:rsidRPr="0012328A">
        <w:rPr>
          <w:rFonts w:ascii="Times New Roman" w:eastAsia="Calibri" w:hAnsi="Times New Roman" w:cs="Times New Roman"/>
          <w:b/>
          <w:iCs/>
        </w:rPr>
        <w:t>, необхідними для провадження певного виду незалежної професійної діяльності.</w:t>
      </w:r>
    </w:p>
    <w:p w14:paraId="368DC7E4" w14:textId="75EAA57F" w:rsidR="00DA28F8" w:rsidRDefault="00A709CA" w:rsidP="00EA01BB">
      <w:pPr>
        <w:suppressAutoHyphens/>
        <w:spacing w:after="120" w:line="240" w:lineRule="auto"/>
        <w:ind w:firstLine="540"/>
        <w:jc w:val="both"/>
        <w:rPr>
          <w:rFonts w:ascii="Times New Roman" w:eastAsia="Times New Roman" w:hAnsi="Times New Roman" w:cs="Times New Roman"/>
          <w:b/>
          <w:bCs/>
          <w:lang w:eastAsia="ar-SA"/>
        </w:rPr>
      </w:pPr>
      <w:r w:rsidRPr="00A709CA">
        <w:rPr>
          <w:rFonts w:ascii="Times New Roman" w:eastAsia="Times New Roman" w:hAnsi="Times New Roman" w:cs="Times New Roman"/>
          <w:lang w:eastAsia="ar-SA"/>
        </w:rPr>
        <w:t xml:space="preserve">Протягом перебування на обліку в органах державної податкової служби </w:t>
      </w:r>
      <w:r w:rsidR="00E84764">
        <w:rPr>
          <w:rFonts w:ascii="Times New Roman" w:eastAsia="Times New Roman" w:hAnsi="Times New Roman" w:cs="Times New Roman"/>
          <w:lang w:eastAsia="ar-SA"/>
        </w:rPr>
        <w:t>Іванов</w:t>
      </w:r>
      <w:r w:rsidRPr="00A709CA">
        <w:rPr>
          <w:rFonts w:ascii="Times New Roman" w:eastAsia="Times New Roman" w:hAnsi="Times New Roman" w:cs="Times New Roman"/>
          <w:lang w:eastAsia="ar-SA"/>
        </w:rPr>
        <w:t xml:space="preserve"> </w:t>
      </w:r>
      <w:r w:rsidR="00E84764">
        <w:rPr>
          <w:rFonts w:ascii="Times New Roman" w:eastAsia="Times New Roman" w:hAnsi="Times New Roman" w:cs="Times New Roman"/>
          <w:lang w:eastAsia="ar-SA"/>
        </w:rPr>
        <w:t>І</w:t>
      </w:r>
      <w:r w:rsidRPr="00A709CA">
        <w:rPr>
          <w:rFonts w:ascii="Times New Roman" w:eastAsia="Times New Roman" w:hAnsi="Times New Roman" w:cs="Times New Roman"/>
          <w:lang w:eastAsia="ar-SA"/>
        </w:rPr>
        <w:t>.</w:t>
      </w:r>
      <w:r w:rsidR="00E84764">
        <w:rPr>
          <w:rFonts w:ascii="Times New Roman" w:eastAsia="Times New Roman" w:hAnsi="Times New Roman" w:cs="Times New Roman"/>
          <w:lang w:eastAsia="ar-SA"/>
        </w:rPr>
        <w:t>І</w:t>
      </w:r>
      <w:r w:rsidRPr="00A709CA">
        <w:rPr>
          <w:rFonts w:ascii="Times New Roman" w:eastAsia="Times New Roman" w:hAnsi="Times New Roman" w:cs="Times New Roman"/>
          <w:lang w:eastAsia="ar-SA"/>
        </w:rPr>
        <w:t xml:space="preserve">. </w:t>
      </w:r>
      <w:r w:rsidRPr="00A709CA">
        <w:rPr>
          <w:rFonts w:ascii="Times New Roman" w:eastAsia="Times New Roman" w:hAnsi="Times New Roman" w:cs="Times New Roman"/>
          <w:b/>
          <w:bCs/>
          <w:lang w:eastAsia="ar-SA"/>
        </w:rPr>
        <w:t>належним чином звітував щодо здійснення незалежної професійної діяльності, сплачує податки з доходів фізичних осіб у встановленому податковим законодавством порядку та розмірі, а також єдиний внесок на загальнообов'язкове державне соціальне страхування</w:t>
      </w:r>
      <w:r w:rsidR="00DA28F8">
        <w:rPr>
          <w:rFonts w:ascii="Times New Roman" w:eastAsia="Times New Roman" w:hAnsi="Times New Roman" w:cs="Times New Roman"/>
          <w:b/>
          <w:bCs/>
          <w:lang w:eastAsia="ar-SA"/>
        </w:rPr>
        <w:t xml:space="preserve">, тобто є добросовісним платником податків, що свідчить про відсутність підстав навіть для припущень про вчинення </w:t>
      </w:r>
      <w:r w:rsidR="00E84764">
        <w:rPr>
          <w:rFonts w:ascii="Times New Roman" w:eastAsia="Times New Roman" w:hAnsi="Times New Roman" w:cs="Times New Roman"/>
          <w:b/>
          <w:bCs/>
          <w:lang w:eastAsia="ar-SA"/>
        </w:rPr>
        <w:t>Івановим</w:t>
      </w:r>
      <w:r w:rsidR="00DA28F8">
        <w:rPr>
          <w:rFonts w:ascii="Times New Roman" w:eastAsia="Times New Roman" w:hAnsi="Times New Roman" w:cs="Times New Roman"/>
          <w:b/>
          <w:bCs/>
          <w:lang w:eastAsia="ar-SA"/>
        </w:rPr>
        <w:t xml:space="preserve"> </w:t>
      </w:r>
      <w:r w:rsidR="00E84764">
        <w:rPr>
          <w:rFonts w:ascii="Times New Roman" w:eastAsia="Times New Roman" w:hAnsi="Times New Roman" w:cs="Times New Roman"/>
          <w:b/>
          <w:bCs/>
          <w:lang w:eastAsia="ar-SA"/>
        </w:rPr>
        <w:t>І</w:t>
      </w:r>
      <w:r w:rsidR="00DA28F8">
        <w:rPr>
          <w:rFonts w:ascii="Times New Roman" w:eastAsia="Times New Roman" w:hAnsi="Times New Roman" w:cs="Times New Roman"/>
          <w:b/>
          <w:bCs/>
          <w:lang w:eastAsia="ar-SA"/>
        </w:rPr>
        <w:t>.</w:t>
      </w:r>
      <w:r w:rsidR="00E84764">
        <w:rPr>
          <w:rFonts w:ascii="Times New Roman" w:eastAsia="Times New Roman" w:hAnsi="Times New Roman" w:cs="Times New Roman"/>
          <w:b/>
          <w:bCs/>
          <w:lang w:eastAsia="ar-SA"/>
        </w:rPr>
        <w:t>І</w:t>
      </w:r>
      <w:r w:rsidR="00DA28F8">
        <w:rPr>
          <w:rFonts w:ascii="Times New Roman" w:eastAsia="Times New Roman" w:hAnsi="Times New Roman" w:cs="Times New Roman"/>
          <w:b/>
          <w:bCs/>
          <w:lang w:eastAsia="ar-SA"/>
        </w:rPr>
        <w:t>. будь-яких порушень законодавства.</w:t>
      </w:r>
    </w:p>
    <w:p w14:paraId="599AB042" w14:textId="7F5DF538" w:rsidR="00292397" w:rsidRPr="00EA01BB" w:rsidRDefault="00E84764" w:rsidP="00EA01BB">
      <w:pPr>
        <w:suppressAutoHyphens/>
        <w:spacing w:after="120" w:line="240" w:lineRule="auto"/>
        <w:ind w:firstLine="540"/>
        <w:jc w:val="both"/>
        <w:rPr>
          <w:rFonts w:ascii="Times New Roman" w:eastAsia="Times New Roman" w:hAnsi="Times New Roman" w:cs="Times New Roman"/>
          <w:b/>
          <w:bCs/>
          <w:lang w:eastAsia="ar-SA"/>
        </w:rPr>
      </w:pPr>
      <w:r>
        <w:rPr>
          <w:rFonts w:ascii="Times New Roman" w:eastAsia="Calibri" w:hAnsi="Times New Roman" w:cs="Times New Roman"/>
          <w:bCs/>
          <w:iCs/>
        </w:rPr>
        <w:t>Івановим</w:t>
      </w:r>
      <w:r w:rsidR="0088511F">
        <w:rPr>
          <w:rFonts w:ascii="Times New Roman" w:eastAsia="Calibri" w:hAnsi="Times New Roman" w:cs="Times New Roman"/>
          <w:bCs/>
          <w:iCs/>
        </w:rPr>
        <w:t xml:space="preserve"> </w:t>
      </w:r>
      <w:r>
        <w:rPr>
          <w:rFonts w:ascii="Times New Roman" w:eastAsia="Calibri" w:hAnsi="Times New Roman" w:cs="Times New Roman"/>
          <w:bCs/>
          <w:iCs/>
        </w:rPr>
        <w:t>І</w:t>
      </w:r>
      <w:r w:rsidR="00DA28F8">
        <w:rPr>
          <w:rFonts w:ascii="Times New Roman" w:eastAsia="Calibri" w:hAnsi="Times New Roman" w:cs="Times New Roman"/>
          <w:bCs/>
          <w:iCs/>
        </w:rPr>
        <w:t>.</w:t>
      </w:r>
      <w:r>
        <w:rPr>
          <w:rFonts w:ascii="Times New Roman" w:eastAsia="Calibri" w:hAnsi="Times New Roman" w:cs="Times New Roman"/>
          <w:bCs/>
          <w:iCs/>
        </w:rPr>
        <w:t>І</w:t>
      </w:r>
      <w:r w:rsidR="00DA28F8">
        <w:rPr>
          <w:rFonts w:ascii="Times New Roman" w:eastAsia="Calibri" w:hAnsi="Times New Roman" w:cs="Times New Roman"/>
          <w:bCs/>
          <w:iCs/>
        </w:rPr>
        <w:t xml:space="preserve">. </w:t>
      </w:r>
      <w:r w:rsidR="0088511F">
        <w:rPr>
          <w:rFonts w:ascii="Times New Roman" w:eastAsia="Calibri" w:hAnsi="Times New Roman" w:cs="Times New Roman"/>
          <w:bCs/>
          <w:iCs/>
        </w:rPr>
        <w:t>у</w:t>
      </w:r>
      <w:r w:rsidR="0088511F" w:rsidRPr="00D33380">
        <w:rPr>
          <w:rFonts w:ascii="Times New Roman" w:eastAsia="Calibri" w:hAnsi="Times New Roman" w:cs="Times New Roman"/>
          <w:bCs/>
          <w:iCs/>
        </w:rPr>
        <w:t xml:space="preserve"> 2020 році </w:t>
      </w:r>
      <w:r w:rsidR="0088511F">
        <w:rPr>
          <w:rFonts w:ascii="Times New Roman" w:eastAsia="Calibri" w:hAnsi="Times New Roman" w:cs="Times New Roman"/>
          <w:bCs/>
          <w:iCs/>
        </w:rPr>
        <w:t xml:space="preserve">від </w:t>
      </w:r>
      <w:r w:rsidR="0088511F" w:rsidRPr="00D33380">
        <w:rPr>
          <w:rFonts w:ascii="Times New Roman" w:eastAsia="Calibri" w:hAnsi="Times New Roman" w:cs="Times New Roman"/>
          <w:bCs/>
          <w:iCs/>
        </w:rPr>
        <w:t xml:space="preserve">незалежної професійної  діяльності </w:t>
      </w:r>
      <w:r w:rsidR="00AC1115">
        <w:rPr>
          <w:rFonts w:ascii="Times New Roman" w:eastAsia="Calibri" w:hAnsi="Times New Roman" w:cs="Times New Roman"/>
          <w:bCs/>
          <w:iCs/>
        </w:rPr>
        <w:t xml:space="preserve">дійсно </w:t>
      </w:r>
      <w:r w:rsidR="0088511F">
        <w:rPr>
          <w:rFonts w:ascii="Times New Roman" w:eastAsia="Calibri" w:hAnsi="Times New Roman" w:cs="Times New Roman"/>
          <w:bCs/>
          <w:iCs/>
        </w:rPr>
        <w:t>було</w:t>
      </w:r>
      <w:r w:rsidR="0088511F" w:rsidRPr="00D33380">
        <w:rPr>
          <w:rFonts w:ascii="Times New Roman" w:eastAsia="Calibri" w:hAnsi="Times New Roman" w:cs="Times New Roman"/>
          <w:bCs/>
          <w:iCs/>
        </w:rPr>
        <w:t xml:space="preserve"> одержа</w:t>
      </w:r>
      <w:r w:rsidR="0088511F">
        <w:rPr>
          <w:rFonts w:ascii="Times New Roman" w:eastAsia="Calibri" w:hAnsi="Times New Roman" w:cs="Times New Roman"/>
          <w:bCs/>
          <w:iCs/>
        </w:rPr>
        <w:t>но та задекларовано</w:t>
      </w:r>
      <w:r w:rsidR="0088511F" w:rsidRPr="00D33380">
        <w:rPr>
          <w:rFonts w:ascii="Times New Roman" w:eastAsia="Calibri" w:hAnsi="Times New Roman" w:cs="Times New Roman"/>
          <w:bCs/>
          <w:iCs/>
        </w:rPr>
        <w:t xml:space="preserve"> дохід</w:t>
      </w:r>
      <w:r w:rsidR="0088511F">
        <w:rPr>
          <w:rFonts w:ascii="Times New Roman" w:eastAsia="Calibri" w:hAnsi="Times New Roman" w:cs="Times New Roman"/>
          <w:bCs/>
          <w:iCs/>
        </w:rPr>
        <w:t xml:space="preserve"> у розмірі</w:t>
      </w:r>
      <w:r w:rsidR="00AC1115">
        <w:rPr>
          <w:rFonts w:ascii="Times New Roman" w:eastAsia="Calibri" w:hAnsi="Times New Roman" w:cs="Times New Roman"/>
          <w:bCs/>
          <w:iCs/>
        </w:rPr>
        <w:t xml:space="preserve"> </w:t>
      </w:r>
      <w:r>
        <w:rPr>
          <w:rFonts w:ascii="Times New Roman" w:eastAsia="Calibri" w:hAnsi="Times New Roman" w:cs="Times New Roman"/>
          <w:bCs/>
          <w:iCs/>
        </w:rPr>
        <w:t>111111</w:t>
      </w:r>
      <w:r w:rsidR="00AC1115">
        <w:rPr>
          <w:rFonts w:ascii="Times New Roman" w:eastAsia="Calibri" w:hAnsi="Times New Roman" w:cs="Times New Roman"/>
          <w:bCs/>
          <w:iCs/>
        </w:rPr>
        <w:t xml:space="preserve">, 95 грн, з яких витрати у сукупності склали </w:t>
      </w:r>
      <w:r>
        <w:rPr>
          <w:rFonts w:ascii="Times New Roman" w:eastAsia="Calibri" w:hAnsi="Times New Roman" w:cs="Times New Roman"/>
          <w:bCs/>
          <w:iCs/>
        </w:rPr>
        <w:t>111111</w:t>
      </w:r>
      <w:r w:rsidR="00AC1115">
        <w:rPr>
          <w:rFonts w:ascii="Times New Roman" w:eastAsia="Calibri" w:hAnsi="Times New Roman" w:cs="Times New Roman"/>
          <w:bCs/>
          <w:iCs/>
        </w:rPr>
        <w:t xml:space="preserve">,06 грн., а відповідно чистий дохід – </w:t>
      </w:r>
      <w:r>
        <w:rPr>
          <w:rFonts w:ascii="Times New Roman" w:eastAsia="Calibri" w:hAnsi="Times New Roman" w:cs="Times New Roman"/>
          <w:bCs/>
          <w:iCs/>
        </w:rPr>
        <w:t>1111</w:t>
      </w:r>
      <w:r w:rsidR="00AC1115">
        <w:rPr>
          <w:rFonts w:ascii="Times New Roman" w:eastAsia="Calibri" w:hAnsi="Times New Roman" w:cs="Times New Roman"/>
          <w:bCs/>
          <w:iCs/>
        </w:rPr>
        <w:t>,89 грн</w:t>
      </w:r>
      <w:r w:rsidR="0088511F" w:rsidRPr="0098518B">
        <w:rPr>
          <w:rFonts w:ascii="Times New Roman" w:eastAsia="Calibri" w:hAnsi="Times New Roman" w:cs="Times New Roman"/>
          <w:bCs/>
          <w:i/>
        </w:rPr>
        <w:t>.</w:t>
      </w:r>
      <w:r w:rsidR="00AC1115">
        <w:rPr>
          <w:rFonts w:ascii="Times New Roman" w:eastAsia="Calibri" w:hAnsi="Times New Roman" w:cs="Times New Roman"/>
          <w:bCs/>
          <w:i/>
        </w:rPr>
        <w:t xml:space="preserve"> </w:t>
      </w:r>
      <w:r w:rsidR="00AC1115" w:rsidRPr="00AC1115">
        <w:rPr>
          <w:rFonts w:ascii="Times New Roman" w:eastAsia="Calibri" w:hAnsi="Times New Roman" w:cs="Times New Roman"/>
          <w:bCs/>
          <w:iCs/>
        </w:rPr>
        <w:t xml:space="preserve">Усі </w:t>
      </w:r>
      <w:r w:rsidR="00DA28F8">
        <w:rPr>
          <w:rFonts w:ascii="Times New Roman" w:eastAsia="Calibri" w:hAnsi="Times New Roman" w:cs="Times New Roman"/>
          <w:bCs/>
          <w:iCs/>
        </w:rPr>
        <w:t xml:space="preserve">надходження та </w:t>
      </w:r>
      <w:r w:rsidR="00AC1115" w:rsidRPr="00AC1115">
        <w:rPr>
          <w:rFonts w:ascii="Times New Roman" w:eastAsia="Calibri" w:hAnsi="Times New Roman" w:cs="Times New Roman"/>
          <w:bCs/>
          <w:iCs/>
        </w:rPr>
        <w:t xml:space="preserve">розрахунки </w:t>
      </w:r>
      <w:r w:rsidR="00DA28F8">
        <w:rPr>
          <w:rFonts w:ascii="Times New Roman" w:eastAsia="Calibri" w:hAnsi="Times New Roman" w:cs="Times New Roman"/>
          <w:bCs/>
          <w:iCs/>
        </w:rPr>
        <w:t xml:space="preserve">вчинялись виключно у </w:t>
      </w:r>
      <w:r w:rsidR="00DA28F8">
        <w:rPr>
          <w:rFonts w:ascii="Times New Roman" w:eastAsia="Calibri" w:hAnsi="Times New Roman" w:cs="Times New Roman"/>
          <w:bCs/>
          <w:iCs/>
        </w:rPr>
        <w:lastRenderedPageBreak/>
        <w:t>безготівковій формі та</w:t>
      </w:r>
      <w:r w:rsidR="00AC1115" w:rsidRPr="00AC1115">
        <w:rPr>
          <w:rFonts w:ascii="Times New Roman" w:eastAsia="Calibri" w:hAnsi="Times New Roman" w:cs="Times New Roman"/>
          <w:bCs/>
          <w:iCs/>
        </w:rPr>
        <w:t xml:space="preserve"> про</w:t>
      </w:r>
      <w:r w:rsidR="00DA28F8">
        <w:rPr>
          <w:rFonts w:ascii="Times New Roman" w:eastAsia="Calibri" w:hAnsi="Times New Roman" w:cs="Times New Roman"/>
          <w:bCs/>
          <w:iCs/>
        </w:rPr>
        <w:t>водились</w:t>
      </w:r>
      <w:r w:rsidR="00AC1115" w:rsidRPr="00AC1115">
        <w:rPr>
          <w:rFonts w:ascii="Times New Roman" w:eastAsia="Calibri" w:hAnsi="Times New Roman" w:cs="Times New Roman"/>
          <w:bCs/>
          <w:iCs/>
        </w:rPr>
        <w:t xml:space="preserve"> по банківському рахунку</w:t>
      </w:r>
      <w:r w:rsidR="00981570">
        <w:rPr>
          <w:rFonts w:ascii="Times New Roman" w:eastAsia="Calibri" w:hAnsi="Times New Roman" w:cs="Times New Roman"/>
          <w:bCs/>
          <w:iCs/>
        </w:rPr>
        <w:t xml:space="preserve"> </w:t>
      </w:r>
      <w:proofErr w:type="spellStart"/>
      <w:r w:rsidR="00981570">
        <w:rPr>
          <w:rFonts w:ascii="Times New Roman" w:eastAsia="Calibri" w:hAnsi="Times New Roman" w:cs="Times New Roman"/>
          <w:bCs/>
          <w:iCs/>
        </w:rPr>
        <w:t>самозайнятої</w:t>
      </w:r>
      <w:proofErr w:type="spellEnd"/>
      <w:r w:rsidR="00981570">
        <w:rPr>
          <w:rFonts w:ascii="Times New Roman" w:eastAsia="Calibri" w:hAnsi="Times New Roman" w:cs="Times New Roman"/>
          <w:bCs/>
          <w:iCs/>
        </w:rPr>
        <w:t xml:space="preserve"> особи</w:t>
      </w:r>
      <w:r w:rsidR="00AC1115" w:rsidRPr="00AC1115">
        <w:rPr>
          <w:rFonts w:ascii="Times New Roman" w:eastAsia="Calibri" w:hAnsi="Times New Roman" w:cs="Times New Roman"/>
          <w:bCs/>
          <w:iCs/>
        </w:rPr>
        <w:t xml:space="preserve">, </w:t>
      </w:r>
      <w:r w:rsidR="00DA28F8">
        <w:rPr>
          <w:rFonts w:ascii="Times New Roman" w:eastAsia="Calibri" w:hAnsi="Times New Roman" w:cs="Times New Roman"/>
          <w:bCs/>
          <w:iCs/>
        </w:rPr>
        <w:t>всі витрати підтверджуються відповідними первинними документами та здійснено виключно в межах провадження незалежної професійної діяльності й задля її забезпечення, а також належним чином відображено у бухгалтерському обліку. В</w:t>
      </w:r>
      <w:r w:rsidR="00AC1115">
        <w:rPr>
          <w:rFonts w:ascii="Times New Roman" w:eastAsia="Calibri" w:hAnsi="Times New Roman" w:cs="Times New Roman"/>
          <w:bCs/>
          <w:iCs/>
        </w:rPr>
        <w:t xml:space="preserve"> подальшому дохід та відповідні витрати були відображені у декларації про майновий стан і доходи платника податків, з чистого доходу </w:t>
      </w:r>
      <w:r>
        <w:rPr>
          <w:rFonts w:ascii="Times New Roman" w:eastAsia="Calibri" w:hAnsi="Times New Roman" w:cs="Times New Roman"/>
          <w:bCs/>
          <w:iCs/>
        </w:rPr>
        <w:t>Івановим</w:t>
      </w:r>
      <w:r w:rsidR="00AC1115">
        <w:rPr>
          <w:rFonts w:ascii="Times New Roman" w:eastAsia="Calibri" w:hAnsi="Times New Roman" w:cs="Times New Roman"/>
          <w:bCs/>
          <w:iCs/>
        </w:rPr>
        <w:t xml:space="preserve"> </w:t>
      </w:r>
      <w:r>
        <w:rPr>
          <w:rFonts w:ascii="Times New Roman" w:eastAsia="Calibri" w:hAnsi="Times New Roman" w:cs="Times New Roman"/>
          <w:bCs/>
          <w:iCs/>
        </w:rPr>
        <w:t>І</w:t>
      </w:r>
      <w:r w:rsidR="00AF1376">
        <w:rPr>
          <w:rFonts w:ascii="Times New Roman" w:eastAsia="Calibri" w:hAnsi="Times New Roman" w:cs="Times New Roman"/>
          <w:bCs/>
          <w:iCs/>
        </w:rPr>
        <w:t>.</w:t>
      </w:r>
      <w:r>
        <w:rPr>
          <w:rFonts w:ascii="Times New Roman" w:eastAsia="Calibri" w:hAnsi="Times New Roman" w:cs="Times New Roman"/>
          <w:bCs/>
          <w:iCs/>
        </w:rPr>
        <w:t>І</w:t>
      </w:r>
      <w:r w:rsidR="00AF1376">
        <w:rPr>
          <w:rFonts w:ascii="Times New Roman" w:eastAsia="Calibri" w:hAnsi="Times New Roman" w:cs="Times New Roman"/>
          <w:bCs/>
          <w:iCs/>
        </w:rPr>
        <w:t xml:space="preserve">. </w:t>
      </w:r>
      <w:r w:rsidR="00AC1115">
        <w:rPr>
          <w:rFonts w:ascii="Times New Roman" w:eastAsia="Calibri" w:hAnsi="Times New Roman" w:cs="Times New Roman"/>
          <w:bCs/>
          <w:iCs/>
        </w:rPr>
        <w:t>у визначеному порядку та розмірі було сплачено податки.</w:t>
      </w:r>
    </w:p>
    <w:p w14:paraId="6BF904E1" w14:textId="07C0F850" w:rsidR="00C35A1B" w:rsidRPr="00C35A1B" w:rsidRDefault="00C35A1B" w:rsidP="00C35A1B">
      <w:pPr>
        <w:spacing w:after="120" w:line="240" w:lineRule="auto"/>
        <w:ind w:firstLine="567"/>
        <w:jc w:val="both"/>
        <w:rPr>
          <w:rFonts w:ascii="Times New Roman" w:eastAsia="Calibri" w:hAnsi="Times New Roman" w:cs="Times New Roman"/>
          <w:b/>
          <w:color w:val="000000"/>
          <w:u w:val="single"/>
        </w:rPr>
      </w:pPr>
      <w:r w:rsidRPr="00C35A1B">
        <w:rPr>
          <w:rFonts w:ascii="Times New Roman" w:eastAsia="Calibri" w:hAnsi="Times New Roman" w:cs="Times New Roman"/>
          <w:color w:val="000000"/>
        </w:rPr>
        <w:t>На підставі вищезазначеного, про</w:t>
      </w:r>
      <w:r>
        <w:rPr>
          <w:rFonts w:ascii="Times New Roman" w:eastAsia="Calibri" w:hAnsi="Times New Roman" w:cs="Times New Roman"/>
          <w:color w:val="000000"/>
        </w:rPr>
        <w:t>шу</w:t>
      </w:r>
      <w:r w:rsidRPr="00C35A1B">
        <w:rPr>
          <w:rFonts w:ascii="Times New Roman" w:eastAsia="Calibri" w:hAnsi="Times New Roman" w:cs="Times New Roman"/>
          <w:color w:val="000000"/>
        </w:rPr>
        <w:t xml:space="preserve"> Вас повторно надати письмовий запит про надання пояснень та їх документального підтвердження</w:t>
      </w:r>
      <w:r>
        <w:rPr>
          <w:rFonts w:ascii="Times New Roman" w:eastAsia="Calibri" w:hAnsi="Times New Roman" w:cs="Times New Roman"/>
          <w:color w:val="000000"/>
        </w:rPr>
        <w:t>, що</w:t>
      </w:r>
      <w:r w:rsidRPr="00C35A1B">
        <w:rPr>
          <w:rFonts w:ascii="Times New Roman" w:eastAsia="Calibri" w:hAnsi="Times New Roman" w:cs="Times New Roman"/>
          <w:color w:val="000000"/>
        </w:rPr>
        <w:t xml:space="preserve"> відповід</w:t>
      </w:r>
      <w:r>
        <w:rPr>
          <w:rFonts w:ascii="Times New Roman" w:eastAsia="Calibri" w:hAnsi="Times New Roman" w:cs="Times New Roman"/>
          <w:color w:val="000000"/>
        </w:rPr>
        <w:t>ає</w:t>
      </w:r>
      <w:r w:rsidRPr="00C35A1B">
        <w:rPr>
          <w:rFonts w:ascii="Times New Roman" w:eastAsia="Calibri" w:hAnsi="Times New Roman" w:cs="Times New Roman"/>
          <w:color w:val="000000"/>
        </w:rPr>
        <w:t xml:space="preserve"> вимог</w:t>
      </w:r>
      <w:r>
        <w:rPr>
          <w:rFonts w:ascii="Times New Roman" w:eastAsia="Calibri" w:hAnsi="Times New Roman" w:cs="Times New Roman"/>
          <w:color w:val="000000"/>
        </w:rPr>
        <w:t>ам</w:t>
      </w:r>
      <w:r w:rsidRPr="00C35A1B">
        <w:rPr>
          <w:rFonts w:ascii="Times New Roman" w:eastAsia="Calibri" w:hAnsi="Times New Roman" w:cs="Times New Roman"/>
          <w:color w:val="000000"/>
        </w:rPr>
        <w:t xml:space="preserve"> п.73.3.ст.73 ПК України </w:t>
      </w:r>
      <w:r w:rsidRPr="00C35A1B">
        <w:rPr>
          <w:rFonts w:ascii="Times New Roman" w:eastAsia="Calibri" w:hAnsi="Times New Roman" w:cs="Times New Roman"/>
          <w:b/>
          <w:i/>
          <w:color w:val="000000"/>
          <w:u w:val="single"/>
        </w:rPr>
        <w:t>із обов’язковим зазначенням законодавчо визначених підстав для отримання такої інформації</w:t>
      </w:r>
      <w:r w:rsidRPr="00C35A1B">
        <w:rPr>
          <w:rFonts w:ascii="Times New Roman" w:eastAsia="Calibri" w:hAnsi="Times New Roman" w:cs="Times New Roman"/>
          <w:color w:val="000000"/>
        </w:rPr>
        <w:t xml:space="preserve"> (із зазначенням інформації, яка це підтверджує), </w:t>
      </w:r>
      <w:r w:rsidRPr="00C35A1B">
        <w:rPr>
          <w:rFonts w:ascii="Times New Roman" w:eastAsia="Calibri" w:hAnsi="Times New Roman" w:cs="Times New Roman"/>
          <w:color w:val="000000"/>
          <w:shd w:val="clear" w:color="auto" w:fill="FFFFFF"/>
        </w:rPr>
        <w:t xml:space="preserve">фактів, що свідчать про порушення платником податків законодавства, з наведенням конкретних норм податкового та іншого законодавства, яке порушено, а також вичерпного переліку документів, що необхідно надати (із зазначенням чіткого періоду та найменування). </w:t>
      </w:r>
      <w:r w:rsidRPr="00C35A1B">
        <w:rPr>
          <w:rFonts w:ascii="Times New Roman" w:eastAsia="Calibri" w:hAnsi="Times New Roman" w:cs="Times New Roman"/>
          <w:color w:val="000000"/>
        </w:rPr>
        <w:t xml:space="preserve">В свою чергу, </w:t>
      </w:r>
      <w:r w:rsidR="00E84764">
        <w:rPr>
          <w:rFonts w:ascii="Times New Roman" w:eastAsia="Calibri" w:hAnsi="Times New Roman" w:cs="Times New Roman"/>
        </w:rPr>
        <w:t>Іванов</w:t>
      </w:r>
      <w:r>
        <w:rPr>
          <w:rFonts w:ascii="Times New Roman" w:eastAsia="Calibri" w:hAnsi="Times New Roman" w:cs="Times New Roman"/>
        </w:rPr>
        <w:t xml:space="preserve"> </w:t>
      </w:r>
      <w:r w:rsidR="00E84764">
        <w:rPr>
          <w:rFonts w:ascii="Times New Roman" w:eastAsia="Calibri" w:hAnsi="Times New Roman" w:cs="Times New Roman"/>
        </w:rPr>
        <w:t>І</w:t>
      </w:r>
      <w:r>
        <w:rPr>
          <w:rFonts w:ascii="Times New Roman" w:eastAsia="Calibri" w:hAnsi="Times New Roman" w:cs="Times New Roman"/>
        </w:rPr>
        <w:t>.</w:t>
      </w:r>
      <w:r w:rsidR="00E84764">
        <w:rPr>
          <w:rFonts w:ascii="Times New Roman" w:eastAsia="Calibri" w:hAnsi="Times New Roman" w:cs="Times New Roman"/>
        </w:rPr>
        <w:t>І</w:t>
      </w:r>
      <w:r>
        <w:rPr>
          <w:rFonts w:ascii="Times New Roman" w:eastAsia="Calibri" w:hAnsi="Times New Roman" w:cs="Times New Roman"/>
        </w:rPr>
        <w:t>.</w:t>
      </w:r>
      <w:r w:rsidRPr="00C35A1B">
        <w:rPr>
          <w:rFonts w:ascii="Times New Roman" w:eastAsia="Calibri" w:hAnsi="Times New Roman" w:cs="Times New Roman"/>
        </w:rPr>
        <w:t xml:space="preserve"> гарантує надання у повному обсязі всіх матеріалів та пояснень в порядку та у строки, визначені  чинним податковим законодавством України.</w:t>
      </w:r>
    </w:p>
    <w:p w14:paraId="4016D87B" w14:textId="3B6DB892" w:rsidR="0088511F" w:rsidRDefault="0088511F" w:rsidP="0000274E">
      <w:pPr>
        <w:spacing w:after="0" w:line="240" w:lineRule="exact"/>
        <w:ind w:firstLine="709"/>
        <w:jc w:val="both"/>
        <w:rPr>
          <w:rFonts w:ascii="Times New Roman" w:eastAsia="Calibri" w:hAnsi="Times New Roman" w:cs="Times New Roman"/>
        </w:rPr>
      </w:pPr>
    </w:p>
    <w:p w14:paraId="6C4CBF46" w14:textId="77777777" w:rsidR="00981570" w:rsidRDefault="00981570" w:rsidP="0000274E">
      <w:pPr>
        <w:spacing w:after="0" w:line="240" w:lineRule="exact"/>
        <w:ind w:firstLine="709"/>
        <w:jc w:val="both"/>
        <w:rPr>
          <w:rFonts w:ascii="Times New Roman" w:eastAsia="Calibri" w:hAnsi="Times New Roman" w:cs="Times New Roman"/>
          <w:b/>
          <w:bCs/>
          <w:i/>
          <w:iCs/>
        </w:rPr>
      </w:pPr>
    </w:p>
    <w:p w14:paraId="7B4E999E" w14:textId="199E631B" w:rsidR="000755F1" w:rsidRPr="000755F1" w:rsidRDefault="000755F1" w:rsidP="0000274E">
      <w:pPr>
        <w:spacing w:after="0" w:line="240" w:lineRule="exact"/>
        <w:ind w:firstLine="709"/>
        <w:jc w:val="both"/>
        <w:rPr>
          <w:rFonts w:ascii="Times New Roman" w:eastAsia="Calibri" w:hAnsi="Times New Roman" w:cs="Times New Roman"/>
          <w:b/>
          <w:bCs/>
          <w:i/>
          <w:iCs/>
        </w:rPr>
      </w:pPr>
      <w:r w:rsidRPr="000755F1">
        <w:rPr>
          <w:rFonts w:ascii="Times New Roman" w:eastAsia="Calibri" w:hAnsi="Times New Roman" w:cs="Times New Roman"/>
          <w:b/>
          <w:bCs/>
          <w:i/>
          <w:iCs/>
        </w:rPr>
        <w:t>З повагою та надією на співпрацю,</w:t>
      </w:r>
    </w:p>
    <w:p w14:paraId="6D309F51" w14:textId="7D5CE041" w:rsidR="000755F1" w:rsidRDefault="000755F1" w:rsidP="0000274E">
      <w:pPr>
        <w:spacing w:after="0" w:line="240" w:lineRule="exact"/>
        <w:ind w:firstLine="709"/>
        <w:jc w:val="both"/>
        <w:rPr>
          <w:rFonts w:ascii="Times New Roman" w:eastAsia="Calibri" w:hAnsi="Times New Roman" w:cs="Times New Roman"/>
        </w:rPr>
      </w:pPr>
    </w:p>
    <w:p w14:paraId="6F142B4D" w14:textId="45755CEF" w:rsidR="000755F1" w:rsidRPr="0000274E" w:rsidRDefault="000755F1" w:rsidP="0000274E">
      <w:pPr>
        <w:spacing w:after="0" w:line="240" w:lineRule="exact"/>
        <w:ind w:firstLine="709"/>
        <w:jc w:val="both"/>
        <w:rPr>
          <w:rFonts w:ascii="Times New Roman" w:eastAsia="Calibri" w:hAnsi="Times New Roman" w:cs="Times New Roman"/>
        </w:rPr>
      </w:pPr>
      <w:r>
        <w:rPr>
          <w:rFonts w:ascii="Times New Roman" w:eastAsia="Calibri" w:hAnsi="Times New Roman" w:cs="Times New Roman"/>
        </w:rPr>
        <w:t xml:space="preserve">                                                                             ________________________/</w:t>
      </w:r>
      <w:r w:rsidR="00E84764">
        <w:rPr>
          <w:rFonts w:ascii="Times New Roman" w:eastAsia="Calibri" w:hAnsi="Times New Roman" w:cs="Times New Roman"/>
          <w:b/>
          <w:bCs/>
        </w:rPr>
        <w:t>Іван</w:t>
      </w:r>
      <w:r>
        <w:rPr>
          <w:rFonts w:ascii="Times New Roman" w:eastAsia="Calibri" w:hAnsi="Times New Roman" w:cs="Times New Roman"/>
          <w:b/>
          <w:bCs/>
        </w:rPr>
        <w:t xml:space="preserve"> </w:t>
      </w:r>
      <w:r w:rsidR="00E84764">
        <w:rPr>
          <w:rFonts w:ascii="Times New Roman" w:eastAsia="Calibri" w:hAnsi="Times New Roman" w:cs="Times New Roman"/>
          <w:b/>
          <w:bCs/>
        </w:rPr>
        <w:t>Іванов</w:t>
      </w:r>
      <w:r>
        <w:rPr>
          <w:rFonts w:ascii="Times New Roman" w:eastAsia="Calibri" w:hAnsi="Times New Roman" w:cs="Times New Roman"/>
          <w:b/>
          <w:bCs/>
        </w:rPr>
        <w:t>/</w:t>
      </w:r>
      <w:r>
        <w:rPr>
          <w:rFonts w:ascii="Times New Roman" w:eastAsia="Calibri" w:hAnsi="Times New Roman" w:cs="Times New Roman"/>
          <w:b/>
          <w:bCs/>
        </w:rPr>
        <w:br/>
      </w:r>
    </w:p>
    <w:sectPr w:rsidR="000755F1" w:rsidRPr="0000274E" w:rsidSect="002E183E">
      <w:headerReference w:type="even" r:id="rId7"/>
      <w:headerReference w:type="default" r:id="rId8"/>
      <w:footerReference w:type="even" r:id="rId9"/>
      <w:footerReference w:type="default" r:id="rId10"/>
      <w:headerReference w:type="first" r:id="rId11"/>
      <w:footerReference w:type="first" r:id="rId12"/>
      <w:pgSz w:w="11906" w:h="16838"/>
      <w:pgMar w:top="851" w:right="851"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5B69" w14:textId="77777777" w:rsidR="00394CE9" w:rsidRDefault="00394CE9" w:rsidP="00760898">
      <w:pPr>
        <w:spacing w:after="0" w:line="240" w:lineRule="auto"/>
      </w:pPr>
      <w:r>
        <w:separator/>
      </w:r>
    </w:p>
  </w:endnote>
  <w:endnote w:type="continuationSeparator" w:id="0">
    <w:p w14:paraId="0AC71FDB" w14:textId="77777777" w:rsidR="00394CE9" w:rsidRDefault="00394CE9" w:rsidP="0076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D4DA" w14:textId="77777777" w:rsidR="00EE3A45" w:rsidRDefault="00EE3A4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04641"/>
      <w:docPartObj>
        <w:docPartGallery w:val="Page Numbers (Bottom of Page)"/>
        <w:docPartUnique/>
      </w:docPartObj>
    </w:sdtPr>
    <w:sdtEndPr/>
    <w:sdtContent>
      <w:p w14:paraId="2D15CDCD" w14:textId="77777777" w:rsidR="00EE3A45" w:rsidRDefault="00EE3A45">
        <w:pPr>
          <w:pStyle w:val="a8"/>
          <w:jc w:val="right"/>
        </w:pPr>
        <w:r>
          <w:fldChar w:fldCharType="begin"/>
        </w:r>
        <w:r>
          <w:instrText xml:space="preserve"> PAGE   \* MERGEFORMAT </w:instrText>
        </w:r>
        <w:r>
          <w:fldChar w:fldCharType="separate"/>
        </w:r>
        <w:r w:rsidR="004D5C7C">
          <w:rPr>
            <w:noProof/>
          </w:rPr>
          <w:t>4</w:t>
        </w:r>
        <w:r>
          <w:rPr>
            <w:noProof/>
          </w:rPr>
          <w:fldChar w:fldCharType="end"/>
        </w:r>
      </w:p>
    </w:sdtContent>
  </w:sdt>
  <w:p w14:paraId="3884FD13" w14:textId="77777777" w:rsidR="00EE3A45" w:rsidRDefault="00EE3A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E2E6" w14:textId="77777777" w:rsidR="00EE3A45" w:rsidRDefault="00EE3A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156C" w14:textId="77777777" w:rsidR="00394CE9" w:rsidRDefault="00394CE9" w:rsidP="00760898">
      <w:pPr>
        <w:spacing w:after="0" w:line="240" w:lineRule="auto"/>
      </w:pPr>
      <w:r>
        <w:separator/>
      </w:r>
    </w:p>
  </w:footnote>
  <w:footnote w:type="continuationSeparator" w:id="0">
    <w:p w14:paraId="04C2DD85" w14:textId="77777777" w:rsidR="00394CE9" w:rsidRDefault="00394CE9" w:rsidP="0076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6D2A" w14:textId="77777777" w:rsidR="00EE3A45" w:rsidRDefault="00EE3A4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05AF" w14:textId="77777777" w:rsidR="00EE3A45" w:rsidRDefault="00EE3A4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1E777" w14:textId="77777777" w:rsidR="00EE3A45" w:rsidRDefault="00EE3A45">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B7"/>
    <w:rsid w:val="000006AC"/>
    <w:rsid w:val="000021CE"/>
    <w:rsid w:val="0000274E"/>
    <w:rsid w:val="000107D4"/>
    <w:rsid w:val="00021518"/>
    <w:rsid w:val="000277F4"/>
    <w:rsid w:val="0003095C"/>
    <w:rsid w:val="00040D92"/>
    <w:rsid w:val="000636DA"/>
    <w:rsid w:val="0006755A"/>
    <w:rsid w:val="000755F1"/>
    <w:rsid w:val="000840DE"/>
    <w:rsid w:val="00091ED0"/>
    <w:rsid w:val="000D0548"/>
    <w:rsid w:val="000E4525"/>
    <w:rsid w:val="00123941"/>
    <w:rsid w:val="00124474"/>
    <w:rsid w:val="0013774F"/>
    <w:rsid w:val="00167E89"/>
    <w:rsid w:val="00186BD6"/>
    <w:rsid w:val="00187187"/>
    <w:rsid w:val="00193B86"/>
    <w:rsid w:val="0019420F"/>
    <w:rsid w:val="001A2DE9"/>
    <w:rsid w:val="001C00B3"/>
    <w:rsid w:val="001C45BA"/>
    <w:rsid w:val="002113A1"/>
    <w:rsid w:val="002154D2"/>
    <w:rsid w:val="00227996"/>
    <w:rsid w:val="00231DF7"/>
    <w:rsid w:val="002333FC"/>
    <w:rsid w:val="00263F97"/>
    <w:rsid w:val="00267EFB"/>
    <w:rsid w:val="00276C3C"/>
    <w:rsid w:val="00287F04"/>
    <w:rsid w:val="00292397"/>
    <w:rsid w:val="00296E1C"/>
    <w:rsid w:val="002A5AC3"/>
    <w:rsid w:val="002C1FBF"/>
    <w:rsid w:val="002E183E"/>
    <w:rsid w:val="00320587"/>
    <w:rsid w:val="003233D7"/>
    <w:rsid w:val="00340CD9"/>
    <w:rsid w:val="00364EB1"/>
    <w:rsid w:val="00386892"/>
    <w:rsid w:val="00392E56"/>
    <w:rsid w:val="00394CE9"/>
    <w:rsid w:val="003E057C"/>
    <w:rsid w:val="003E7965"/>
    <w:rsid w:val="003E7A78"/>
    <w:rsid w:val="00445227"/>
    <w:rsid w:val="0044674E"/>
    <w:rsid w:val="00452449"/>
    <w:rsid w:val="004A318F"/>
    <w:rsid w:val="004A481D"/>
    <w:rsid w:val="004C766E"/>
    <w:rsid w:val="004D5C7C"/>
    <w:rsid w:val="004D6C81"/>
    <w:rsid w:val="004E0668"/>
    <w:rsid w:val="00501A0D"/>
    <w:rsid w:val="00502789"/>
    <w:rsid w:val="00503C11"/>
    <w:rsid w:val="00512499"/>
    <w:rsid w:val="005200FF"/>
    <w:rsid w:val="005255ED"/>
    <w:rsid w:val="0055613D"/>
    <w:rsid w:val="0056060D"/>
    <w:rsid w:val="00562331"/>
    <w:rsid w:val="005642A9"/>
    <w:rsid w:val="005B03EB"/>
    <w:rsid w:val="006034E4"/>
    <w:rsid w:val="0061346A"/>
    <w:rsid w:val="00617864"/>
    <w:rsid w:val="00633254"/>
    <w:rsid w:val="00646256"/>
    <w:rsid w:val="00657765"/>
    <w:rsid w:val="00687A59"/>
    <w:rsid w:val="00692312"/>
    <w:rsid w:val="006C643D"/>
    <w:rsid w:val="006E0B90"/>
    <w:rsid w:val="006F1423"/>
    <w:rsid w:val="006F766B"/>
    <w:rsid w:val="00700B31"/>
    <w:rsid w:val="0073212A"/>
    <w:rsid w:val="007321FF"/>
    <w:rsid w:val="007352CB"/>
    <w:rsid w:val="00743168"/>
    <w:rsid w:val="00760898"/>
    <w:rsid w:val="00763AA0"/>
    <w:rsid w:val="007A301A"/>
    <w:rsid w:val="007A3912"/>
    <w:rsid w:val="007A531E"/>
    <w:rsid w:val="007B192D"/>
    <w:rsid w:val="007C4C7E"/>
    <w:rsid w:val="007D2E99"/>
    <w:rsid w:val="007E14B7"/>
    <w:rsid w:val="007E4814"/>
    <w:rsid w:val="0081022B"/>
    <w:rsid w:val="00823397"/>
    <w:rsid w:val="00844164"/>
    <w:rsid w:val="00846FA9"/>
    <w:rsid w:val="0085076D"/>
    <w:rsid w:val="00861A4F"/>
    <w:rsid w:val="00862C7C"/>
    <w:rsid w:val="008735A9"/>
    <w:rsid w:val="008740F5"/>
    <w:rsid w:val="0087597D"/>
    <w:rsid w:val="0088500E"/>
    <w:rsid w:val="0088511F"/>
    <w:rsid w:val="00897E2E"/>
    <w:rsid w:val="008A2392"/>
    <w:rsid w:val="008B0A80"/>
    <w:rsid w:val="008B4ACB"/>
    <w:rsid w:val="008C2712"/>
    <w:rsid w:val="008E005D"/>
    <w:rsid w:val="008E5FB5"/>
    <w:rsid w:val="00916BDE"/>
    <w:rsid w:val="00935670"/>
    <w:rsid w:val="009438AB"/>
    <w:rsid w:val="00957327"/>
    <w:rsid w:val="0097007D"/>
    <w:rsid w:val="00970547"/>
    <w:rsid w:val="00981570"/>
    <w:rsid w:val="00983988"/>
    <w:rsid w:val="009A044F"/>
    <w:rsid w:val="009E18E5"/>
    <w:rsid w:val="009E5F64"/>
    <w:rsid w:val="00A07021"/>
    <w:rsid w:val="00A27E06"/>
    <w:rsid w:val="00A31D98"/>
    <w:rsid w:val="00A6046C"/>
    <w:rsid w:val="00A6196A"/>
    <w:rsid w:val="00A709CA"/>
    <w:rsid w:val="00A82FAE"/>
    <w:rsid w:val="00A84054"/>
    <w:rsid w:val="00AA19D3"/>
    <w:rsid w:val="00AC088E"/>
    <w:rsid w:val="00AC1115"/>
    <w:rsid w:val="00AD2B90"/>
    <w:rsid w:val="00AD7F81"/>
    <w:rsid w:val="00AF1376"/>
    <w:rsid w:val="00B315EB"/>
    <w:rsid w:val="00B4025C"/>
    <w:rsid w:val="00B51C99"/>
    <w:rsid w:val="00B84AA4"/>
    <w:rsid w:val="00B97F43"/>
    <w:rsid w:val="00BA5946"/>
    <w:rsid w:val="00BD75D3"/>
    <w:rsid w:val="00C003A9"/>
    <w:rsid w:val="00C0279E"/>
    <w:rsid w:val="00C16B2F"/>
    <w:rsid w:val="00C17CF7"/>
    <w:rsid w:val="00C3048C"/>
    <w:rsid w:val="00C35A1B"/>
    <w:rsid w:val="00C62BD8"/>
    <w:rsid w:val="00C64E90"/>
    <w:rsid w:val="00C92184"/>
    <w:rsid w:val="00C95547"/>
    <w:rsid w:val="00CA0E82"/>
    <w:rsid w:val="00CA7F15"/>
    <w:rsid w:val="00CB2747"/>
    <w:rsid w:val="00CC4690"/>
    <w:rsid w:val="00CD1014"/>
    <w:rsid w:val="00D046F8"/>
    <w:rsid w:val="00D252E1"/>
    <w:rsid w:val="00D33BC7"/>
    <w:rsid w:val="00D42131"/>
    <w:rsid w:val="00D651A8"/>
    <w:rsid w:val="00D661F6"/>
    <w:rsid w:val="00D7274C"/>
    <w:rsid w:val="00D920AE"/>
    <w:rsid w:val="00DA28F8"/>
    <w:rsid w:val="00DB02A9"/>
    <w:rsid w:val="00DC188A"/>
    <w:rsid w:val="00DD3071"/>
    <w:rsid w:val="00DD436A"/>
    <w:rsid w:val="00DF4914"/>
    <w:rsid w:val="00E13D52"/>
    <w:rsid w:val="00E15860"/>
    <w:rsid w:val="00E1592F"/>
    <w:rsid w:val="00E26021"/>
    <w:rsid w:val="00E3593E"/>
    <w:rsid w:val="00E71B61"/>
    <w:rsid w:val="00E84764"/>
    <w:rsid w:val="00EA01BB"/>
    <w:rsid w:val="00EB4D2E"/>
    <w:rsid w:val="00EC2BAD"/>
    <w:rsid w:val="00EC34E7"/>
    <w:rsid w:val="00EC6159"/>
    <w:rsid w:val="00ED6DEB"/>
    <w:rsid w:val="00EE3A45"/>
    <w:rsid w:val="00EE626D"/>
    <w:rsid w:val="00EF4D4D"/>
    <w:rsid w:val="00EF7191"/>
    <w:rsid w:val="00F112F1"/>
    <w:rsid w:val="00F20772"/>
    <w:rsid w:val="00F5160A"/>
    <w:rsid w:val="00F609B4"/>
    <w:rsid w:val="00F7142C"/>
    <w:rsid w:val="00F716AE"/>
    <w:rsid w:val="00F742B7"/>
    <w:rsid w:val="00F82CE2"/>
    <w:rsid w:val="00F84B8C"/>
    <w:rsid w:val="00F96A23"/>
    <w:rsid w:val="00FB0C4B"/>
    <w:rsid w:val="00FB7698"/>
    <w:rsid w:val="00FC10D1"/>
    <w:rsid w:val="00FE60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3A79"/>
  <w15:docId w15:val="{8A5E4ABD-7891-4B02-9203-145B5208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D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0C4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957327"/>
    <w:rPr>
      <w:color w:val="0000FF"/>
      <w:u w:val="single"/>
    </w:rPr>
  </w:style>
  <w:style w:type="paragraph" w:customStyle="1" w:styleId="rvps2">
    <w:name w:val="rvps2"/>
    <w:basedOn w:val="a"/>
    <w:rsid w:val="00ED6DE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6">
    <w:name w:val="rvts46"/>
    <w:basedOn w:val="a0"/>
    <w:rsid w:val="00ED6DEB"/>
  </w:style>
  <w:style w:type="table" w:styleId="a5">
    <w:name w:val="Table Grid"/>
    <w:basedOn w:val="a1"/>
    <w:uiPriority w:val="59"/>
    <w:rsid w:val="00850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semiHidden/>
    <w:unhideWhenUsed/>
    <w:rsid w:val="00760898"/>
    <w:pPr>
      <w:tabs>
        <w:tab w:val="center" w:pos="4819"/>
        <w:tab w:val="right" w:pos="9639"/>
      </w:tabs>
      <w:spacing w:after="0" w:line="240" w:lineRule="auto"/>
    </w:pPr>
  </w:style>
  <w:style w:type="character" w:customStyle="1" w:styleId="a7">
    <w:name w:val="Верхний колонтитул Знак"/>
    <w:basedOn w:val="a0"/>
    <w:link w:val="a6"/>
    <w:uiPriority w:val="99"/>
    <w:semiHidden/>
    <w:rsid w:val="00760898"/>
  </w:style>
  <w:style w:type="paragraph" w:styleId="a8">
    <w:name w:val="footer"/>
    <w:basedOn w:val="a"/>
    <w:link w:val="a9"/>
    <w:uiPriority w:val="99"/>
    <w:unhideWhenUsed/>
    <w:rsid w:val="00760898"/>
    <w:pPr>
      <w:tabs>
        <w:tab w:val="center" w:pos="4819"/>
        <w:tab w:val="right" w:pos="9639"/>
      </w:tabs>
      <w:spacing w:after="0" w:line="240" w:lineRule="auto"/>
    </w:pPr>
  </w:style>
  <w:style w:type="character" w:customStyle="1" w:styleId="a9">
    <w:name w:val="Нижний колонтитул Знак"/>
    <w:basedOn w:val="a0"/>
    <w:link w:val="a8"/>
    <w:uiPriority w:val="99"/>
    <w:rsid w:val="0076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8603">
      <w:bodyDiv w:val="1"/>
      <w:marLeft w:val="0"/>
      <w:marRight w:val="0"/>
      <w:marTop w:val="0"/>
      <w:marBottom w:val="0"/>
      <w:divBdr>
        <w:top w:val="none" w:sz="0" w:space="0" w:color="auto"/>
        <w:left w:val="none" w:sz="0" w:space="0" w:color="auto"/>
        <w:bottom w:val="none" w:sz="0" w:space="0" w:color="auto"/>
        <w:right w:val="none" w:sz="0" w:space="0" w:color="auto"/>
      </w:divBdr>
    </w:div>
    <w:div w:id="305164871">
      <w:bodyDiv w:val="1"/>
      <w:marLeft w:val="0"/>
      <w:marRight w:val="0"/>
      <w:marTop w:val="0"/>
      <w:marBottom w:val="0"/>
      <w:divBdr>
        <w:top w:val="none" w:sz="0" w:space="0" w:color="auto"/>
        <w:left w:val="none" w:sz="0" w:space="0" w:color="auto"/>
        <w:bottom w:val="none" w:sz="0" w:space="0" w:color="auto"/>
        <w:right w:val="none" w:sz="0" w:space="0" w:color="auto"/>
      </w:divBdr>
    </w:div>
    <w:div w:id="606234259">
      <w:bodyDiv w:val="1"/>
      <w:marLeft w:val="0"/>
      <w:marRight w:val="0"/>
      <w:marTop w:val="0"/>
      <w:marBottom w:val="0"/>
      <w:divBdr>
        <w:top w:val="none" w:sz="0" w:space="0" w:color="auto"/>
        <w:left w:val="none" w:sz="0" w:space="0" w:color="auto"/>
        <w:bottom w:val="none" w:sz="0" w:space="0" w:color="auto"/>
        <w:right w:val="none" w:sz="0" w:space="0" w:color="auto"/>
      </w:divBdr>
    </w:div>
    <w:div w:id="677343744">
      <w:bodyDiv w:val="1"/>
      <w:marLeft w:val="0"/>
      <w:marRight w:val="0"/>
      <w:marTop w:val="0"/>
      <w:marBottom w:val="0"/>
      <w:divBdr>
        <w:top w:val="none" w:sz="0" w:space="0" w:color="auto"/>
        <w:left w:val="none" w:sz="0" w:space="0" w:color="auto"/>
        <w:bottom w:val="none" w:sz="0" w:space="0" w:color="auto"/>
        <w:right w:val="none" w:sz="0" w:space="0" w:color="auto"/>
      </w:divBdr>
    </w:div>
    <w:div w:id="685407452">
      <w:bodyDiv w:val="1"/>
      <w:marLeft w:val="0"/>
      <w:marRight w:val="0"/>
      <w:marTop w:val="0"/>
      <w:marBottom w:val="0"/>
      <w:divBdr>
        <w:top w:val="none" w:sz="0" w:space="0" w:color="auto"/>
        <w:left w:val="none" w:sz="0" w:space="0" w:color="auto"/>
        <w:bottom w:val="none" w:sz="0" w:space="0" w:color="auto"/>
        <w:right w:val="none" w:sz="0" w:space="0" w:color="auto"/>
      </w:divBdr>
    </w:div>
    <w:div w:id="726998512">
      <w:bodyDiv w:val="1"/>
      <w:marLeft w:val="0"/>
      <w:marRight w:val="0"/>
      <w:marTop w:val="0"/>
      <w:marBottom w:val="0"/>
      <w:divBdr>
        <w:top w:val="none" w:sz="0" w:space="0" w:color="auto"/>
        <w:left w:val="none" w:sz="0" w:space="0" w:color="auto"/>
        <w:bottom w:val="none" w:sz="0" w:space="0" w:color="auto"/>
        <w:right w:val="none" w:sz="0" w:space="0" w:color="auto"/>
      </w:divBdr>
    </w:div>
    <w:div w:id="739600181">
      <w:bodyDiv w:val="1"/>
      <w:marLeft w:val="0"/>
      <w:marRight w:val="0"/>
      <w:marTop w:val="0"/>
      <w:marBottom w:val="0"/>
      <w:divBdr>
        <w:top w:val="none" w:sz="0" w:space="0" w:color="auto"/>
        <w:left w:val="none" w:sz="0" w:space="0" w:color="auto"/>
        <w:bottom w:val="none" w:sz="0" w:space="0" w:color="auto"/>
        <w:right w:val="none" w:sz="0" w:space="0" w:color="auto"/>
      </w:divBdr>
    </w:div>
    <w:div w:id="740444265">
      <w:bodyDiv w:val="1"/>
      <w:marLeft w:val="0"/>
      <w:marRight w:val="0"/>
      <w:marTop w:val="0"/>
      <w:marBottom w:val="0"/>
      <w:divBdr>
        <w:top w:val="none" w:sz="0" w:space="0" w:color="auto"/>
        <w:left w:val="none" w:sz="0" w:space="0" w:color="auto"/>
        <w:bottom w:val="none" w:sz="0" w:space="0" w:color="auto"/>
        <w:right w:val="none" w:sz="0" w:space="0" w:color="auto"/>
      </w:divBdr>
    </w:div>
    <w:div w:id="1214849787">
      <w:bodyDiv w:val="1"/>
      <w:marLeft w:val="0"/>
      <w:marRight w:val="0"/>
      <w:marTop w:val="0"/>
      <w:marBottom w:val="0"/>
      <w:divBdr>
        <w:top w:val="none" w:sz="0" w:space="0" w:color="auto"/>
        <w:left w:val="none" w:sz="0" w:space="0" w:color="auto"/>
        <w:bottom w:val="none" w:sz="0" w:space="0" w:color="auto"/>
        <w:right w:val="none" w:sz="0" w:space="0" w:color="auto"/>
      </w:divBdr>
    </w:div>
    <w:div w:id="12927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624C05-DB4A-4CB1-A61A-7DD32404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2855</Words>
  <Characters>16280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Дрозд Валерия</dc:creator>
  <cp:lastModifiedBy>Пользователь</cp:lastModifiedBy>
  <cp:revision>2</cp:revision>
  <cp:lastPrinted>2019-07-09T07:47:00Z</cp:lastPrinted>
  <dcterms:created xsi:type="dcterms:W3CDTF">2021-11-17T14:16:00Z</dcterms:created>
  <dcterms:modified xsi:type="dcterms:W3CDTF">2021-11-17T14:16:00Z</dcterms:modified>
</cp:coreProperties>
</file>