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23E411" w14:textId="1720AB84" w:rsidR="004222FA" w:rsidRPr="006149A5" w:rsidRDefault="004222FA" w:rsidP="004641AA">
      <w:pPr>
        <w:rPr>
          <w:rFonts w:asciiTheme="majorBidi" w:eastAsiaTheme="minorEastAsia" w:hAnsiTheme="majorBidi" w:cstheme="majorBidi"/>
          <w:sz w:val="20"/>
          <w:szCs w:val="20"/>
        </w:rPr>
      </w:pPr>
      <w:r w:rsidRPr="006149A5">
        <w:rPr>
          <w:rFonts w:asciiTheme="majorBidi" w:hAnsiTheme="majorBidi" w:cstheme="majorBidi"/>
          <w:b/>
          <w:bCs/>
        </w:rPr>
        <w:t>Appendix</w:t>
      </w:r>
    </w:p>
    <w:p w14:paraId="23DC27BE" w14:textId="5A91B2D9" w:rsidR="000D3E4E" w:rsidRPr="00C73DAF" w:rsidRDefault="000D3E4E" w:rsidP="000D3E4E">
      <w:pPr>
        <w:jc w:val="both"/>
        <w:rPr>
          <w:rFonts w:asciiTheme="majorBidi" w:eastAsiaTheme="minorEastAsia" w:hAnsiTheme="majorBidi" w:cstheme="majorBidi"/>
          <w:sz w:val="20"/>
          <w:szCs w:val="20"/>
        </w:rPr>
      </w:pPr>
      <w:r w:rsidRPr="00C73DAF">
        <w:rPr>
          <w:rFonts w:asciiTheme="majorBidi" w:eastAsiaTheme="minorEastAsia" w:hAnsiTheme="majorBidi" w:cstheme="majorBidi"/>
          <w:b/>
          <w:bCs/>
          <w:i/>
          <w:iCs/>
          <w:sz w:val="20"/>
          <w:szCs w:val="20"/>
        </w:rPr>
        <w:t xml:space="preserve">Sketch of </w:t>
      </w:r>
      <w:r w:rsidR="00FA4CB4" w:rsidRPr="00C73DAF">
        <w:rPr>
          <w:rFonts w:asciiTheme="majorBidi" w:eastAsiaTheme="minorEastAsia" w:hAnsiTheme="majorBidi" w:cstheme="majorBidi"/>
          <w:b/>
          <w:bCs/>
          <w:i/>
          <w:iCs/>
          <w:sz w:val="20"/>
          <w:szCs w:val="20"/>
        </w:rPr>
        <w:t>proof</w:t>
      </w:r>
      <w:r w:rsidR="00FA4CB4">
        <w:rPr>
          <w:rFonts w:asciiTheme="majorBidi" w:eastAsiaTheme="minorEastAsia" w:hAnsiTheme="majorBidi" w:cstheme="majorBidi"/>
          <w:b/>
          <w:bCs/>
          <w:i/>
          <w:iCs/>
          <w:sz w:val="20"/>
          <w:szCs w:val="20"/>
        </w:rPr>
        <w:t xml:space="preserve"> (</w:t>
      </w:r>
      <w:r w:rsidR="007E0982" w:rsidRPr="004971F9">
        <w:rPr>
          <w:rFonts w:asciiTheme="majorBidi" w:hAnsiTheme="majorBidi" w:cstheme="majorBidi"/>
          <w:b/>
          <w:bCs/>
          <w:sz w:val="20"/>
          <w:szCs w:val="20"/>
        </w:rPr>
        <w:t>3.2.1</w:t>
      </w:r>
      <w:r w:rsidR="007E0982">
        <w:rPr>
          <w:rFonts w:asciiTheme="majorBidi" w:eastAsiaTheme="minorEastAsia" w:hAnsiTheme="majorBidi" w:cstheme="majorBidi"/>
          <w:b/>
          <w:bCs/>
          <w:i/>
          <w:iCs/>
          <w:sz w:val="20"/>
          <w:szCs w:val="20"/>
        </w:rPr>
        <w:t>)</w:t>
      </w:r>
      <w:r w:rsidRPr="00C73DAF">
        <w:rPr>
          <w:rFonts w:asciiTheme="majorBidi" w:eastAsiaTheme="minorEastAsia" w:hAnsiTheme="majorBidi" w:cstheme="majorBidi"/>
          <w:b/>
          <w:bCs/>
          <w:i/>
          <w:iCs/>
          <w:sz w:val="20"/>
          <w:szCs w:val="20"/>
        </w:rPr>
        <w:t>.</w:t>
      </w:r>
      <w:r w:rsidRPr="00C73DAF">
        <w:rPr>
          <w:sz w:val="20"/>
          <w:szCs w:val="20"/>
        </w:rPr>
        <w:t xml:space="preserve"> </w:t>
      </w:r>
      <w:r w:rsidRPr="00C73DAF">
        <w:rPr>
          <w:rFonts w:asciiTheme="majorBidi" w:eastAsiaTheme="minorEastAsia" w:hAnsiTheme="majorBidi" w:cstheme="majorBidi"/>
          <w:sz w:val="20"/>
          <w:szCs w:val="20"/>
        </w:rPr>
        <w:t xml:space="preserve">By strong duality, </w:t>
      </w:r>
      <m:oMath>
        <m:sSubSup>
          <m:sSubSupPr>
            <m:ctrlPr>
              <w:rPr>
                <w:rFonts w:ascii="Cambria Math" w:hAnsi="Cambria Math" w:cstheme="majorBidi"/>
                <w:i/>
                <w:sz w:val="20"/>
                <w:szCs w:val="20"/>
              </w:rPr>
            </m:ctrlPr>
          </m:sSubSupPr>
          <m:e>
            <m:r>
              <w:rPr>
                <w:rFonts w:ascii="Cambria Math" w:hAnsi="Cambria Math" w:cstheme="majorBidi"/>
                <w:sz w:val="20"/>
                <w:szCs w:val="20"/>
              </w:rPr>
              <m:t>C</m:t>
            </m:r>
          </m:e>
          <m:sub>
            <m:r>
              <w:rPr>
                <w:rFonts w:ascii="Cambria Math" w:hAnsi="Cambria Math" w:cstheme="majorBidi"/>
                <w:sz w:val="20"/>
                <w:szCs w:val="20"/>
              </w:rPr>
              <m:t>f</m:t>
            </m:r>
          </m:sub>
          <m:sup>
            <m:r>
              <w:rPr>
                <w:rFonts w:ascii="Cambria Math" w:hAnsi="Cambria Math" w:cstheme="majorBidi"/>
                <w:sz w:val="20"/>
                <w:szCs w:val="20"/>
              </w:rPr>
              <m:t>oper</m:t>
            </m:r>
          </m:sup>
        </m:sSubSup>
        <m:d>
          <m:dPr>
            <m:ctrlPr>
              <w:rPr>
                <w:rFonts w:ascii="Cambria Math" w:hAnsi="Cambria Math" w:cstheme="majorBidi"/>
                <w:i/>
                <w:sz w:val="20"/>
                <w:szCs w:val="20"/>
              </w:rPr>
            </m:ctrlPr>
          </m:dPr>
          <m:e>
            <m:r>
              <w:rPr>
                <w:rFonts w:ascii="Cambria Math" w:hAnsi="Cambria Math" w:cstheme="majorBidi"/>
                <w:sz w:val="20"/>
                <w:szCs w:val="20"/>
              </w:rPr>
              <m:t>P</m:t>
            </m:r>
          </m:e>
        </m:d>
        <m:r>
          <w:rPr>
            <w:rFonts w:ascii="Cambria Math" w:eastAsiaTheme="minorEastAsia" w:hAnsi="Cambria Math" w:cstheme="majorBidi"/>
            <w:sz w:val="20"/>
            <w:szCs w:val="20"/>
          </w:rPr>
          <m:t>=</m:t>
        </m:r>
        <m:sSub>
          <m:sSubPr>
            <m:ctrlPr>
              <w:rPr>
                <w:rFonts w:ascii="Cambria Math" w:hAnsi="Cambria Math" w:cstheme="majorBidi"/>
                <w:i/>
                <w:sz w:val="20"/>
                <w:szCs w:val="20"/>
              </w:rPr>
            </m:ctrlPr>
          </m:sSubPr>
          <m:e>
            <m:r>
              <w:rPr>
                <w:rFonts w:ascii="Cambria Math" w:hAnsi="Cambria Math" w:cstheme="majorBidi"/>
                <w:sz w:val="20"/>
                <w:szCs w:val="20"/>
              </w:rPr>
              <m:t>max</m:t>
            </m:r>
          </m:e>
          <m:sub>
            <m:sSub>
              <m:sSubPr>
                <m:ctrlPr>
                  <w:rPr>
                    <w:rFonts w:ascii="Cambria Math" w:hAnsi="Cambria Math" w:cstheme="majorBidi"/>
                    <w:i/>
                    <w:sz w:val="20"/>
                    <w:szCs w:val="20"/>
                  </w:rPr>
                </m:ctrlPr>
              </m:sSubPr>
              <m:e>
                <m:r>
                  <w:rPr>
                    <w:rFonts w:ascii="Cambria Math" w:hAnsi="Cambria Math" w:cstheme="majorBidi"/>
                    <w:sz w:val="20"/>
                    <w:szCs w:val="20"/>
                  </w:rPr>
                  <m:t>λ</m:t>
                </m:r>
              </m:e>
              <m:sub>
                <m:r>
                  <w:rPr>
                    <w:rFonts w:ascii="Cambria Math" w:hAnsi="Cambria Math" w:cstheme="majorBidi"/>
                    <w:sz w:val="20"/>
                    <w:szCs w:val="20"/>
                  </w:rPr>
                  <m:t>f</m:t>
                </m:r>
              </m:sub>
            </m:sSub>
            <m:r>
              <w:rPr>
                <w:rFonts w:ascii="Cambria Math" w:hAnsi="Cambria Math" w:cstheme="majorBidi"/>
                <w:sz w:val="20"/>
                <w:szCs w:val="20"/>
              </w:rPr>
              <m:t xml:space="preserve">≥0, </m:t>
            </m:r>
            <m:sSub>
              <m:sSubPr>
                <m:ctrlPr>
                  <w:rPr>
                    <w:rFonts w:ascii="Cambria Math" w:hAnsi="Cambria Math" w:cstheme="majorBidi"/>
                    <w:i/>
                    <w:sz w:val="20"/>
                    <w:szCs w:val="20"/>
                  </w:rPr>
                </m:ctrlPr>
              </m:sSubPr>
              <m:e>
                <m:r>
                  <w:rPr>
                    <w:rFonts w:ascii="Cambria Math" w:hAnsi="Cambria Math" w:cstheme="majorBidi"/>
                    <w:sz w:val="20"/>
                    <w:szCs w:val="20"/>
                  </w:rPr>
                  <m:t>ς</m:t>
                </m:r>
              </m:e>
              <m:sub>
                <m:r>
                  <w:rPr>
                    <w:rFonts w:ascii="Cambria Math" w:hAnsi="Cambria Math" w:cstheme="majorBidi"/>
                    <w:sz w:val="20"/>
                    <w:szCs w:val="20"/>
                  </w:rPr>
                  <m:t>f</m:t>
                </m:r>
              </m:sub>
            </m:sSub>
          </m:sub>
        </m:sSub>
        <m:sSub>
          <m:sSubPr>
            <m:ctrlPr>
              <w:rPr>
                <w:rFonts w:ascii="Cambria Math" w:hAnsi="Cambria Math" w:cstheme="majorBidi"/>
                <w:i/>
                <w:sz w:val="20"/>
                <w:szCs w:val="20"/>
              </w:rPr>
            </m:ctrlPr>
          </m:sSubPr>
          <m:e>
            <m:r>
              <w:rPr>
                <w:rFonts w:ascii="Cambria Math" w:hAnsi="Cambria Math" w:cstheme="majorBidi"/>
                <w:sz w:val="20"/>
                <w:szCs w:val="20"/>
              </w:rPr>
              <m:t>min</m:t>
            </m:r>
          </m:e>
          <m:sub>
            <m:sSub>
              <m:sSubPr>
                <m:ctrlPr>
                  <w:rPr>
                    <w:rFonts w:ascii="Cambria Math" w:hAnsi="Cambria Math" w:cstheme="majorBidi"/>
                    <w:i/>
                    <w:sz w:val="20"/>
                    <w:szCs w:val="20"/>
                  </w:rPr>
                </m:ctrlPr>
              </m:sSubPr>
              <m:e>
                <m:r>
                  <w:rPr>
                    <w:rFonts w:ascii="Cambria Math" w:hAnsi="Cambria Math" w:cstheme="majorBidi"/>
                    <w:sz w:val="20"/>
                    <w:szCs w:val="20"/>
                  </w:rPr>
                  <m:t>x</m:t>
                </m:r>
              </m:e>
              <m:sub>
                <m:r>
                  <w:rPr>
                    <w:rFonts w:ascii="Cambria Math" w:hAnsi="Cambria Math" w:cstheme="majorBidi"/>
                    <w:sz w:val="20"/>
                    <w:szCs w:val="20"/>
                  </w:rPr>
                  <m:t>f</m:t>
                </m:r>
              </m:sub>
            </m:sSub>
            <m:r>
              <w:rPr>
                <w:rFonts w:ascii="Cambria Math" w:hAnsi="Cambria Math" w:cstheme="majorBidi"/>
                <w:sz w:val="20"/>
                <w:szCs w:val="20"/>
              </w:rPr>
              <m:t>≥0</m:t>
            </m:r>
          </m:sub>
        </m:sSub>
        <m:sSub>
          <m:sSubPr>
            <m:ctrlPr>
              <w:rPr>
                <w:rStyle w:val="mord"/>
                <w:rFonts w:ascii="Cambria Math" w:hAnsi="Cambria Math"/>
                <w:i/>
                <w:sz w:val="20"/>
                <w:szCs w:val="20"/>
              </w:rPr>
            </m:ctrlPr>
          </m:sSubPr>
          <m:e>
            <m:r>
              <m:rPr>
                <m:scr m:val="script"/>
              </m:rPr>
              <w:rPr>
                <w:rStyle w:val="mord"/>
                <w:rFonts w:ascii="Cambria Math" w:hAnsi="Cambria Math"/>
                <w:sz w:val="20"/>
                <w:szCs w:val="20"/>
              </w:rPr>
              <m:t>L</m:t>
            </m:r>
          </m:e>
          <m:sub>
            <m:r>
              <w:rPr>
                <w:rStyle w:val="mord"/>
                <w:rFonts w:ascii="Cambria Math" w:hAnsi="Cambria Math"/>
                <w:sz w:val="20"/>
                <w:szCs w:val="20"/>
              </w:rPr>
              <m:t>f</m:t>
            </m:r>
          </m:sub>
        </m:sSub>
        <m:r>
          <w:rPr>
            <w:rStyle w:val="vlist-s"/>
            <w:rFonts w:ascii="Cambria Math" w:hAnsi="Cambria Math" w:cs="Arial"/>
            <w:sz w:val="20"/>
            <w:szCs w:val="20"/>
          </w:rPr>
          <m:t>​</m:t>
        </m:r>
        <m:d>
          <m:dPr>
            <m:ctrlPr>
              <w:rPr>
                <w:rStyle w:val="mopen"/>
                <w:rFonts w:ascii="Cambria Math" w:hAnsi="Cambria Math"/>
                <w:i/>
                <w:sz w:val="20"/>
                <w:szCs w:val="20"/>
              </w:rPr>
            </m:ctrlPr>
          </m:dPr>
          <m:e>
            <m:sSub>
              <m:sSubPr>
                <m:ctrlPr>
                  <w:rPr>
                    <w:rFonts w:ascii="Cambria Math" w:hAnsi="Cambria Math" w:cstheme="majorBidi"/>
                    <w:i/>
                    <w:sz w:val="20"/>
                    <w:szCs w:val="20"/>
                  </w:rPr>
                </m:ctrlPr>
              </m:sSubPr>
              <m:e>
                <m:r>
                  <w:rPr>
                    <w:rFonts w:ascii="Cambria Math" w:hAnsi="Cambria Math" w:cstheme="majorBidi"/>
                    <w:sz w:val="20"/>
                    <w:szCs w:val="20"/>
                  </w:rPr>
                  <m:t>x</m:t>
                </m:r>
              </m:e>
              <m:sub>
                <m:r>
                  <w:rPr>
                    <w:rFonts w:ascii="Cambria Math" w:hAnsi="Cambria Math" w:cstheme="majorBidi"/>
                    <w:sz w:val="20"/>
                    <w:szCs w:val="20"/>
                  </w:rPr>
                  <m:t>f</m:t>
                </m:r>
              </m:sub>
            </m:sSub>
            <m:r>
              <w:rPr>
                <w:rStyle w:val="vlist-s"/>
                <w:rFonts w:ascii="Cambria Math" w:hAnsi="Cambria Math" w:cs="Arial"/>
                <w:sz w:val="20"/>
                <w:szCs w:val="20"/>
              </w:rPr>
              <m:t>​</m:t>
            </m:r>
            <m:r>
              <w:rPr>
                <w:rStyle w:val="mpunct"/>
                <w:rFonts w:ascii="Cambria Math" w:hAnsi="Cambria Math"/>
                <w:sz w:val="20"/>
                <w:szCs w:val="20"/>
              </w:rPr>
              <m:t>,</m:t>
            </m:r>
            <m:sSub>
              <m:sSubPr>
                <m:ctrlPr>
                  <w:rPr>
                    <w:rFonts w:ascii="Cambria Math" w:hAnsi="Cambria Math" w:cstheme="majorBidi"/>
                    <w:i/>
                    <w:sz w:val="20"/>
                    <w:szCs w:val="20"/>
                  </w:rPr>
                </m:ctrlPr>
              </m:sSubPr>
              <m:e>
                <m:r>
                  <w:rPr>
                    <w:rFonts w:ascii="Cambria Math" w:hAnsi="Cambria Math" w:cstheme="majorBidi"/>
                    <w:sz w:val="20"/>
                    <w:szCs w:val="20"/>
                  </w:rPr>
                  <m:t>λ</m:t>
                </m:r>
              </m:e>
              <m:sub>
                <m:r>
                  <w:rPr>
                    <w:rFonts w:ascii="Cambria Math" w:hAnsi="Cambria Math" w:cstheme="majorBidi"/>
                    <w:sz w:val="20"/>
                    <w:szCs w:val="20"/>
                  </w:rPr>
                  <m:t>f</m:t>
                </m:r>
              </m:sub>
            </m:sSub>
            <m:r>
              <w:rPr>
                <w:rStyle w:val="vlist-s"/>
                <w:rFonts w:ascii="Cambria Math" w:hAnsi="Cambria Math" w:cs="Arial"/>
                <w:sz w:val="20"/>
                <w:szCs w:val="20"/>
              </w:rPr>
              <m:t>​</m:t>
            </m:r>
            <m:r>
              <w:rPr>
                <w:rStyle w:val="mpunct"/>
                <w:rFonts w:ascii="Cambria Math" w:hAnsi="Cambria Math"/>
                <w:sz w:val="20"/>
                <w:szCs w:val="20"/>
              </w:rPr>
              <m:t>,</m:t>
            </m:r>
            <m:sSub>
              <m:sSubPr>
                <m:ctrlPr>
                  <w:rPr>
                    <w:rFonts w:ascii="Cambria Math" w:hAnsi="Cambria Math" w:cstheme="majorBidi"/>
                    <w:i/>
                    <w:sz w:val="20"/>
                    <w:szCs w:val="20"/>
                  </w:rPr>
                </m:ctrlPr>
              </m:sSubPr>
              <m:e>
                <m:r>
                  <w:rPr>
                    <w:rFonts w:ascii="Cambria Math" w:hAnsi="Cambria Math" w:cstheme="majorBidi"/>
                    <w:sz w:val="20"/>
                    <w:szCs w:val="20"/>
                  </w:rPr>
                  <m:t>ς</m:t>
                </m:r>
              </m:e>
              <m:sub>
                <m:r>
                  <w:rPr>
                    <w:rFonts w:ascii="Cambria Math" w:hAnsi="Cambria Math" w:cstheme="majorBidi"/>
                    <w:sz w:val="20"/>
                    <w:szCs w:val="20"/>
                  </w:rPr>
                  <m:t>f</m:t>
                </m:r>
              </m:sub>
            </m:sSub>
            <m:r>
              <w:rPr>
                <w:rStyle w:val="vlist-s"/>
                <w:rFonts w:ascii="Cambria Math" w:hAnsi="Cambria Math" w:cs="Arial"/>
                <w:sz w:val="20"/>
                <w:szCs w:val="20"/>
              </w:rPr>
              <m:t>​</m:t>
            </m:r>
            <m:r>
              <w:rPr>
                <w:rStyle w:val="mpunct"/>
                <w:rFonts w:ascii="Cambria Math" w:hAnsi="Cambria Math"/>
                <w:sz w:val="20"/>
                <w:szCs w:val="20"/>
              </w:rPr>
              <m:t>;</m:t>
            </m:r>
            <m:r>
              <w:rPr>
                <w:rStyle w:val="mord"/>
                <w:rFonts w:ascii="Cambria Math" w:hAnsi="Cambria Math"/>
                <w:sz w:val="20"/>
                <w:szCs w:val="20"/>
              </w:rPr>
              <m:t>P</m:t>
            </m:r>
            <m:ctrlPr>
              <w:rPr>
                <w:rStyle w:val="mclose"/>
                <w:rFonts w:ascii="Cambria Math" w:hAnsi="Cambria Math"/>
                <w:i/>
                <w:sz w:val="20"/>
                <w:szCs w:val="20"/>
              </w:rPr>
            </m:ctrlPr>
          </m:e>
        </m:d>
      </m:oMath>
      <w:r w:rsidRPr="00C73DAF">
        <w:rPr>
          <w:rStyle w:val="mclose"/>
          <w:rFonts w:asciiTheme="majorBidi" w:eastAsiaTheme="minorEastAsia" w:hAnsiTheme="majorBidi" w:cstheme="majorBidi"/>
          <w:sz w:val="20"/>
          <w:szCs w:val="20"/>
        </w:rPr>
        <w:t>. Danskin’s theorem (Danskin., 1966; Al-</w:t>
      </w:r>
      <w:proofErr w:type="spellStart"/>
      <w:r w:rsidRPr="00C73DAF">
        <w:rPr>
          <w:rStyle w:val="mclose"/>
          <w:rFonts w:asciiTheme="majorBidi" w:eastAsiaTheme="minorEastAsia" w:hAnsiTheme="majorBidi" w:cstheme="majorBidi"/>
          <w:sz w:val="20"/>
          <w:szCs w:val="20"/>
        </w:rPr>
        <w:t>Dujaili</w:t>
      </w:r>
      <w:proofErr w:type="spellEnd"/>
      <w:r w:rsidRPr="00C73DAF">
        <w:rPr>
          <w:rStyle w:val="mclose"/>
          <w:rFonts w:asciiTheme="majorBidi" w:eastAsiaTheme="minorEastAsia" w:hAnsiTheme="majorBidi" w:cstheme="majorBidi"/>
          <w:sz w:val="20"/>
          <w:szCs w:val="20"/>
        </w:rPr>
        <w:t xml:space="preserve"> et al., 2019) for pointwise maxima of affine functions in the parameter gives </w:t>
      </w:r>
      <m:oMath>
        <m:f>
          <m:fPr>
            <m:type m:val="lin"/>
            <m:ctrlPr>
              <w:rPr>
                <w:rFonts w:ascii="Cambria Math" w:hAnsi="Cambria Math" w:cstheme="majorBidi"/>
                <w:i/>
                <w:sz w:val="20"/>
                <w:szCs w:val="20"/>
              </w:rPr>
            </m:ctrlPr>
          </m:fPr>
          <m:num>
            <m:r>
              <m:rPr>
                <m:sty m:val="p"/>
              </m:rPr>
              <w:rPr>
                <w:rFonts w:ascii="Cambria Math" w:hAnsi="Cambria Math" w:cstheme="majorBidi"/>
                <w:sz w:val="20"/>
                <w:szCs w:val="20"/>
              </w:rPr>
              <m:t>∂</m:t>
            </m:r>
            <m:sSubSup>
              <m:sSubSupPr>
                <m:ctrlPr>
                  <w:rPr>
                    <w:rFonts w:ascii="Cambria Math" w:hAnsi="Cambria Math" w:cstheme="majorBidi"/>
                    <w:i/>
                    <w:sz w:val="20"/>
                    <w:szCs w:val="20"/>
                  </w:rPr>
                </m:ctrlPr>
              </m:sSubSupPr>
              <m:e>
                <m:r>
                  <w:rPr>
                    <w:rFonts w:ascii="Cambria Math" w:hAnsi="Cambria Math" w:cstheme="majorBidi"/>
                    <w:sz w:val="20"/>
                    <w:szCs w:val="20"/>
                  </w:rPr>
                  <m:t>C</m:t>
                </m:r>
              </m:e>
              <m:sub>
                <m:r>
                  <w:rPr>
                    <w:rFonts w:ascii="Cambria Math" w:hAnsi="Cambria Math" w:cstheme="majorBidi"/>
                    <w:sz w:val="20"/>
                    <w:szCs w:val="20"/>
                  </w:rPr>
                  <m:t>f</m:t>
                </m:r>
              </m:sub>
              <m:sup>
                <m:r>
                  <w:rPr>
                    <w:rFonts w:ascii="Cambria Math" w:hAnsi="Cambria Math" w:cstheme="majorBidi"/>
                    <w:sz w:val="20"/>
                    <w:szCs w:val="20"/>
                  </w:rPr>
                  <m:t>oper</m:t>
                </m:r>
              </m:sup>
            </m:sSubSup>
          </m:num>
          <m:den>
            <m:r>
              <m:rPr>
                <m:sty m:val="p"/>
              </m:rPr>
              <w:rPr>
                <w:rFonts w:ascii="Cambria Math" w:hAnsi="Cambria Math" w:cstheme="majorBidi"/>
                <w:sz w:val="20"/>
                <w:szCs w:val="20"/>
              </w:rPr>
              <m:t>∂</m:t>
            </m:r>
            <m:r>
              <w:rPr>
                <w:rFonts w:ascii="Cambria Math" w:hAnsi="Cambria Math" w:cstheme="majorBidi"/>
                <w:sz w:val="20"/>
                <w:szCs w:val="20"/>
              </w:rPr>
              <m:t>P</m:t>
            </m:r>
          </m:den>
        </m:f>
        <m:r>
          <w:rPr>
            <w:rFonts w:ascii="Cambria Math" w:hAnsi="Cambria Math" w:cstheme="majorBidi"/>
            <w:sz w:val="20"/>
            <w:szCs w:val="20"/>
          </w:rPr>
          <m:t>=-</m:t>
        </m:r>
        <m:sSup>
          <m:sSupPr>
            <m:ctrlPr>
              <w:rPr>
                <w:rFonts w:ascii="Cambria Math" w:hAnsi="Cambria Math" w:cstheme="majorBidi"/>
                <w:i/>
                <w:sz w:val="20"/>
                <w:szCs w:val="20"/>
              </w:rPr>
            </m:ctrlPr>
          </m:sSupPr>
          <m:e>
            <m:d>
              <m:dPr>
                <m:ctrlPr>
                  <w:rPr>
                    <w:rFonts w:ascii="Cambria Math" w:hAnsi="Cambria Math" w:cstheme="majorBidi"/>
                    <w:i/>
                    <w:sz w:val="20"/>
                    <w:szCs w:val="20"/>
                  </w:rPr>
                </m:ctrlPr>
              </m:dPr>
              <m:e>
                <m:sSubSup>
                  <m:sSubSupPr>
                    <m:ctrlPr>
                      <w:rPr>
                        <w:rFonts w:ascii="Cambria Math" w:hAnsi="Cambria Math" w:cstheme="majorBidi"/>
                        <w:i/>
                        <w:sz w:val="20"/>
                        <w:szCs w:val="20"/>
                      </w:rPr>
                    </m:ctrlPr>
                  </m:sSubSupPr>
                  <m:e>
                    <m:r>
                      <w:rPr>
                        <w:rFonts w:ascii="Cambria Math" w:hAnsi="Cambria Math" w:cstheme="majorBidi"/>
                        <w:sz w:val="20"/>
                        <w:szCs w:val="20"/>
                      </w:rPr>
                      <m:t>ς</m:t>
                    </m:r>
                  </m:e>
                  <m:sub>
                    <m:r>
                      <w:rPr>
                        <w:rFonts w:ascii="Cambria Math" w:hAnsi="Cambria Math" w:cstheme="majorBidi"/>
                        <w:sz w:val="20"/>
                        <w:szCs w:val="20"/>
                      </w:rPr>
                      <m:t>f</m:t>
                    </m:r>
                  </m:sub>
                  <m:sup>
                    <m:r>
                      <w:rPr>
                        <w:rFonts w:ascii="Cambria Math" w:hAnsi="Cambria Math" w:cstheme="majorBidi"/>
                        <w:sz w:val="20"/>
                        <w:szCs w:val="20"/>
                      </w:rPr>
                      <m:t>*</m:t>
                    </m:r>
                  </m:sup>
                </m:sSubSup>
              </m:e>
            </m:d>
          </m:e>
          <m:sup>
            <m:r>
              <w:rPr>
                <w:rFonts w:ascii="Cambria Math" w:hAnsi="Cambria Math" w:cstheme="majorBidi"/>
                <w:sz w:val="20"/>
                <w:szCs w:val="20"/>
              </w:rPr>
              <m:t>⊺</m:t>
            </m:r>
          </m:sup>
        </m:sSup>
        <m:f>
          <m:fPr>
            <m:type m:val="lin"/>
            <m:ctrlPr>
              <w:rPr>
                <w:rFonts w:ascii="Cambria Math" w:hAnsi="Cambria Math" w:cstheme="majorBidi"/>
                <w:sz w:val="20"/>
                <w:szCs w:val="20"/>
              </w:rPr>
            </m:ctrlPr>
          </m:fPr>
          <m:num>
            <m:r>
              <m:rPr>
                <m:sty m:val="p"/>
              </m:rPr>
              <w:rPr>
                <w:rFonts w:ascii="Cambria Math" w:hAnsi="Cambria Math" w:cstheme="majorBidi"/>
                <w:sz w:val="20"/>
                <w:szCs w:val="20"/>
              </w:rPr>
              <m:t>∂</m:t>
            </m:r>
            <m:sSub>
              <m:sSubPr>
                <m:ctrlPr>
                  <w:rPr>
                    <w:rFonts w:ascii="Cambria Math" w:hAnsi="Cambria Math" w:cstheme="majorBidi"/>
                    <w:i/>
                    <w:sz w:val="20"/>
                    <w:szCs w:val="20"/>
                  </w:rPr>
                </m:ctrlPr>
              </m:sSubPr>
              <m:e>
                <m:r>
                  <w:rPr>
                    <w:rFonts w:ascii="Cambria Math" w:hAnsi="Cambria Math" w:cstheme="majorBidi"/>
                    <w:sz w:val="20"/>
                    <w:szCs w:val="20"/>
                  </w:rPr>
                  <m:t>b</m:t>
                </m:r>
              </m:e>
              <m:sub>
                <m:r>
                  <w:rPr>
                    <w:rFonts w:ascii="Cambria Math" w:hAnsi="Cambria Math" w:cstheme="majorBidi"/>
                    <w:sz w:val="20"/>
                    <w:szCs w:val="20"/>
                  </w:rPr>
                  <m:t>f</m:t>
                </m:r>
              </m:sub>
            </m:sSub>
            <m:d>
              <m:dPr>
                <m:ctrlPr>
                  <w:rPr>
                    <w:rFonts w:ascii="Cambria Math" w:hAnsi="Cambria Math" w:cstheme="majorBidi"/>
                    <w:i/>
                    <w:sz w:val="20"/>
                    <w:szCs w:val="20"/>
                  </w:rPr>
                </m:ctrlPr>
              </m:dPr>
              <m:e>
                <m:r>
                  <w:rPr>
                    <w:rFonts w:ascii="Cambria Math" w:hAnsi="Cambria Math" w:cstheme="majorBidi"/>
                    <w:sz w:val="20"/>
                    <w:szCs w:val="20"/>
                  </w:rPr>
                  <m:t>P</m:t>
                </m:r>
              </m:e>
            </m:d>
          </m:num>
          <m:den>
            <m:r>
              <m:rPr>
                <m:sty m:val="p"/>
              </m:rPr>
              <w:rPr>
                <w:rFonts w:ascii="Cambria Math" w:hAnsi="Cambria Math" w:cstheme="majorBidi"/>
                <w:sz w:val="20"/>
                <w:szCs w:val="20"/>
              </w:rPr>
              <m:t>∂</m:t>
            </m:r>
            <m:r>
              <w:rPr>
                <w:rFonts w:ascii="Cambria Math" w:hAnsi="Cambria Math" w:cstheme="majorBidi"/>
                <w:sz w:val="20"/>
                <w:szCs w:val="20"/>
              </w:rPr>
              <m:t>P</m:t>
            </m:r>
          </m:den>
        </m:f>
      </m:oMath>
      <w:r w:rsidRPr="00C73DAF">
        <w:rPr>
          <w:rFonts w:asciiTheme="majorBidi" w:eastAsiaTheme="minorEastAsia" w:hAnsiTheme="majorBidi" w:cstheme="majorBidi"/>
          <w:sz w:val="20"/>
          <w:szCs w:val="20"/>
        </w:rPr>
        <w:t>for any dual optimizer</w:t>
      </w:r>
      <m:oMath>
        <m:sSubSup>
          <m:sSubSupPr>
            <m:ctrlPr>
              <w:rPr>
                <w:rFonts w:ascii="Cambria Math" w:hAnsi="Cambria Math" w:cstheme="majorBidi"/>
                <w:i/>
                <w:sz w:val="20"/>
                <w:szCs w:val="20"/>
              </w:rPr>
            </m:ctrlPr>
          </m:sSubSupPr>
          <m:e>
            <m:r>
              <w:rPr>
                <w:rFonts w:ascii="Cambria Math" w:hAnsi="Cambria Math" w:cstheme="majorBidi"/>
                <w:sz w:val="20"/>
                <w:szCs w:val="20"/>
              </w:rPr>
              <m:t>ς</m:t>
            </m:r>
          </m:e>
          <m:sub>
            <m:r>
              <w:rPr>
                <w:rFonts w:ascii="Cambria Math" w:hAnsi="Cambria Math" w:cstheme="majorBidi"/>
                <w:sz w:val="20"/>
                <w:szCs w:val="20"/>
              </w:rPr>
              <m:t>f</m:t>
            </m:r>
          </m:sub>
          <m:sup>
            <m:r>
              <w:rPr>
                <w:rFonts w:ascii="Cambria Math" w:hAnsi="Cambria Math" w:cstheme="majorBidi"/>
                <w:sz w:val="20"/>
                <w:szCs w:val="20"/>
              </w:rPr>
              <m:t>*</m:t>
            </m:r>
          </m:sup>
        </m:sSubSup>
      </m:oMath>
      <w:r w:rsidRPr="00C73DAF">
        <w:rPr>
          <w:rFonts w:asciiTheme="majorBidi" w:eastAsiaTheme="minorEastAsia" w:hAnsiTheme="majorBidi" w:cstheme="majorBidi"/>
          <w:sz w:val="20"/>
          <w:szCs w:val="20"/>
        </w:rPr>
        <w:t xml:space="preserve">. Only the market-clearing rows of </w:t>
      </w:r>
      <m:oMath>
        <m:sSub>
          <m:sSubPr>
            <m:ctrlPr>
              <w:rPr>
                <w:rFonts w:ascii="Cambria Math" w:hAnsi="Cambria Math" w:cstheme="majorBidi"/>
                <w:i/>
                <w:sz w:val="20"/>
                <w:szCs w:val="20"/>
              </w:rPr>
            </m:ctrlPr>
          </m:sSubPr>
          <m:e>
            <m:r>
              <w:rPr>
                <w:rFonts w:ascii="Cambria Math" w:hAnsi="Cambria Math" w:cstheme="majorBidi"/>
                <w:sz w:val="20"/>
                <w:szCs w:val="20"/>
              </w:rPr>
              <m:t>b</m:t>
            </m:r>
          </m:e>
          <m:sub>
            <m:r>
              <w:rPr>
                <w:rFonts w:ascii="Cambria Math" w:hAnsi="Cambria Math" w:cstheme="majorBidi"/>
                <w:sz w:val="20"/>
                <w:szCs w:val="20"/>
              </w:rPr>
              <m:t>f</m:t>
            </m:r>
          </m:sub>
        </m:sSub>
        <m:d>
          <m:dPr>
            <m:ctrlPr>
              <w:rPr>
                <w:rFonts w:ascii="Cambria Math" w:hAnsi="Cambria Math" w:cstheme="majorBidi"/>
                <w:i/>
                <w:sz w:val="20"/>
                <w:szCs w:val="20"/>
              </w:rPr>
            </m:ctrlPr>
          </m:dPr>
          <m:e>
            <m:r>
              <w:rPr>
                <w:rFonts w:ascii="Cambria Math" w:hAnsi="Cambria Math" w:cstheme="majorBidi"/>
                <w:sz w:val="20"/>
                <w:szCs w:val="20"/>
              </w:rPr>
              <m:t>P</m:t>
            </m:r>
          </m:e>
        </m:d>
      </m:oMath>
      <w:r w:rsidRPr="00C73DAF">
        <w:rPr>
          <w:rFonts w:asciiTheme="majorBidi" w:eastAsiaTheme="minorEastAsia" w:hAnsiTheme="majorBidi" w:cstheme="majorBidi"/>
          <w:sz w:val="20"/>
          <w:szCs w:val="20"/>
        </w:rPr>
        <w:t xml:space="preserve">depend on </w:t>
      </w:r>
      <m:oMath>
        <m:r>
          <w:rPr>
            <w:rFonts w:ascii="Cambria Math" w:hAnsi="Cambria Math" w:cstheme="majorBidi"/>
            <w:sz w:val="20"/>
            <w:szCs w:val="20"/>
          </w:rPr>
          <m:t>P</m:t>
        </m:r>
      </m:oMath>
      <w:r w:rsidRPr="00C73DAF">
        <w:rPr>
          <w:rFonts w:asciiTheme="majorBidi" w:eastAsiaTheme="minorEastAsia" w:hAnsiTheme="majorBidi" w:cstheme="majorBidi"/>
          <w:sz w:val="20"/>
          <w:szCs w:val="20"/>
        </w:rPr>
        <w:t>, and their duals are precisely</w:t>
      </w:r>
      <m:oMath>
        <m:sSub>
          <m:sSubPr>
            <m:ctrlPr>
              <w:rPr>
                <w:rFonts w:ascii="Cambria Math" w:hAnsi="Cambria Math" w:cs="Times New Roman"/>
                <w:i/>
                <w:sz w:val="20"/>
                <w:szCs w:val="20"/>
              </w:rPr>
            </m:ctrlPr>
          </m:sSubPr>
          <m:e>
            <m:r>
              <w:rPr>
                <w:rFonts w:ascii="Cambria Math" w:hAnsi="Cambria Math" w:cs="Times New Roman"/>
                <w:sz w:val="20"/>
                <w:szCs w:val="20"/>
              </w:rPr>
              <m:t>μ</m:t>
            </m:r>
          </m:e>
          <m:sub>
            <m:r>
              <w:rPr>
                <w:rFonts w:ascii="Cambria Math" w:hAnsi="Cambria Math" w:cstheme="majorBidi"/>
                <w:sz w:val="20"/>
                <w:szCs w:val="20"/>
              </w:rPr>
              <m:t>fmct</m:t>
            </m:r>
          </m:sub>
        </m:sSub>
      </m:oMath>
      <w:r w:rsidRPr="00C73DAF">
        <w:rPr>
          <w:rFonts w:asciiTheme="majorBidi" w:eastAsiaTheme="minorEastAsia" w:hAnsiTheme="majorBidi" w:cstheme="majorBidi"/>
          <w:sz w:val="20"/>
          <w:szCs w:val="20"/>
        </w:rPr>
        <w:t>.</w:t>
      </w:r>
      <w:r w:rsidRPr="00C73DAF">
        <w:t xml:space="preserve"> </w:t>
      </w:r>
      <w:r w:rsidRPr="00C73DAF">
        <w:rPr>
          <w:rFonts w:asciiTheme="majorBidi" w:eastAsiaTheme="minorEastAsia" w:hAnsiTheme="majorBidi" w:cstheme="majorBidi"/>
          <w:sz w:val="20"/>
          <w:szCs w:val="20"/>
        </w:rPr>
        <w:t xml:space="preserve">The last equality follows by the chain rule because </w:t>
      </w:r>
      <m:oMath>
        <m:f>
          <m:fPr>
            <m:type m:val="lin"/>
            <m:ctrlPr>
              <w:rPr>
                <w:rFonts w:ascii="Cambria Math" w:hAnsi="Cambria Math" w:cstheme="majorBidi"/>
                <w:sz w:val="20"/>
                <w:szCs w:val="20"/>
              </w:rPr>
            </m:ctrlPr>
          </m:fPr>
          <m:num>
            <m:r>
              <m:rPr>
                <m:sty m:val="p"/>
              </m:rPr>
              <w:rPr>
                <w:rFonts w:ascii="Cambria Math" w:hAnsi="Cambria Math" w:cstheme="majorBidi"/>
                <w:sz w:val="20"/>
                <w:szCs w:val="20"/>
              </w:rPr>
              <m:t>∂</m:t>
            </m:r>
            <m:sSub>
              <m:sSubPr>
                <m:ctrlPr>
                  <w:rPr>
                    <w:rFonts w:ascii="Cambria Math" w:hAnsi="Cambria Math" w:cstheme="majorBidi"/>
                    <w:i/>
                    <w:sz w:val="20"/>
                    <w:szCs w:val="20"/>
                  </w:rPr>
                </m:ctrlPr>
              </m:sSubPr>
              <m:e>
                <m:r>
                  <w:rPr>
                    <w:rFonts w:ascii="Cambria Math" w:hAnsi="Cambria Math" w:cstheme="majorBidi"/>
                    <w:sz w:val="20"/>
                    <w:szCs w:val="20"/>
                  </w:rPr>
                  <m:t>b</m:t>
                </m:r>
              </m:e>
              <m:sub>
                <m:r>
                  <w:rPr>
                    <w:rFonts w:ascii="Cambria Math" w:hAnsi="Cambria Math" w:cstheme="majorBidi"/>
                    <w:sz w:val="20"/>
                    <w:szCs w:val="20"/>
                  </w:rPr>
                  <m:t>f</m:t>
                </m:r>
              </m:sub>
            </m:sSub>
          </m:num>
          <m:den>
            <m:r>
              <m:rPr>
                <m:sty m:val="p"/>
              </m:rPr>
              <w:rPr>
                <w:rFonts w:ascii="Cambria Math" w:hAnsi="Cambria Math" w:cstheme="majorBidi"/>
                <w:sz w:val="20"/>
                <w:szCs w:val="20"/>
              </w:rPr>
              <m:t>∂</m:t>
            </m:r>
            <m:sSub>
              <m:sSubPr>
                <m:ctrlPr>
                  <w:rPr>
                    <w:rFonts w:ascii="Cambria Math" w:hAnsi="Cambria Math" w:cstheme="majorBidi"/>
                    <w:i/>
                    <w:sz w:val="20"/>
                    <w:szCs w:val="20"/>
                  </w:rPr>
                </m:ctrlPr>
              </m:sSubPr>
              <m:e>
                <m:r>
                  <w:rPr>
                    <w:rFonts w:ascii="Cambria Math" w:hAnsi="Cambria Math" w:cstheme="majorBidi"/>
                    <w:sz w:val="20"/>
                    <w:szCs w:val="20"/>
                  </w:rPr>
                  <m:t>P</m:t>
                </m:r>
              </m:e>
              <m:sub>
                <m:r>
                  <w:rPr>
                    <w:rFonts w:ascii="Cambria Math" w:hAnsi="Cambria Math" w:cstheme="majorBidi"/>
                    <w:sz w:val="20"/>
                    <w:szCs w:val="20"/>
                  </w:rPr>
                  <m:t>fmct</m:t>
                </m:r>
              </m:sub>
            </m:sSub>
          </m:den>
        </m:f>
      </m:oMath>
      <w:r w:rsidRPr="00C73DAF">
        <w:rPr>
          <w:rFonts w:asciiTheme="majorBidi" w:eastAsiaTheme="minorEastAsia" w:hAnsiTheme="majorBidi" w:cstheme="majorBidi"/>
          <w:sz w:val="20"/>
          <w:szCs w:val="20"/>
        </w:rPr>
        <w:t xml:space="preserve">is zero everywhere except at the </w:t>
      </w:r>
      <m:oMath>
        <m:d>
          <m:dPr>
            <m:ctrlPr>
              <w:rPr>
                <w:rFonts w:ascii="Cambria Math" w:eastAsiaTheme="minorEastAsia" w:hAnsi="Cambria Math" w:cstheme="majorBidi"/>
                <w:i/>
                <w:sz w:val="20"/>
                <w:szCs w:val="20"/>
              </w:rPr>
            </m:ctrlPr>
          </m:dPr>
          <m:e>
            <m:r>
              <w:rPr>
                <w:rFonts w:ascii="Cambria Math" w:hAnsi="Cambria Math" w:cstheme="majorBidi"/>
                <w:sz w:val="20"/>
                <w:szCs w:val="20"/>
              </w:rPr>
              <m:t>f,</m:t>
            </m:r>
            <m:r>
              <w:rPr>
                <w:rFonts w:ascii="Cambria Math" w:eastAsiaTheme="minorEastAsia" w:hAnsi="Cambria Math" w:cstheme="majorBidi"/>
                <w:sz w:val="20"/>
                <w:szCs w:val="20"/>
              </w:rPr>
              <m:t>m,c,t</m:t>
            </m:r>
          </m:e>
        </m:d>
        <m:r>
          <w:rPr>
            <w:rFonts w:ascii="Cambria Math" w:eastAsiaTheme="minorEastAsia" w:hAnsi="Cambria Math" w:cstheme="majorBidi"/>
            <w:sz w:val="20"/>
            <w:szCs w:val="20"/>
          </w:rPr>
          <m:t>,</m:t>
        </m:r>
      </m:oMath>
      <w:r w:rsidRPr="00C73DAF">
        <w:t xml:space="preserve"> </w:t>
      </w:r>
      <w:r w:rsidRPr="00C73DAF">
        <w:rPr>
          <w:rFonts w:asciiTheme="majorBidi" w:eastAsiaTheme="minorEastAsia" w:hAnsiTheme="majorBidi" w:cstheme="majorBidi"/>
          <w:sz w:val="20"/>
          <w:szCs w:val="20"/>
        </w:rPr>
        <w:t>entry, where it equals</w:t>
      </w:r>
      <m:oMath>
        <m:f>
          <m:fPr>
            <m:type m:val="lin"/>
            <m:ctrlPr>
              <w:rPr>
                <w:rFonts w:ascii="Cambria Math" w:hAnsi="Cambria Math" w:cstheme="majorBidi"/>
                <w:i/>
                <w:sz w:val="20"/>
                <w:szCs w:val="20"/>
              </w:rPr>
            </m:ctrlPr>
          </m:fPr>
          <m:num>
            <m:r>
              <m:rPr>
                <m:sty m:val="p"/>
              </m:rPr>
              <w:rPr>
                <w:rFonts w:ascii="Cambria Math" w:hAnsi="Cambria Math" w:cstheme="majorBidi"/>
                <w:sz w:val="20"/>
                <w:szCs w:val="20"/>
              </w:rPr>
              <m:t>∂</m:t>
            </m:r>
            <m:sSub>
              <m:sSubPr>
                <m:ctrlPr>
                  <w:rPr>
                    <w:rFonts w:ascii="Cambria Math" w:hAnsi="Cambria Math" w:cstheme="majorBidi"/>
                    <w:i/>
                    <w:sz w:val="20"/>
                    <w:szCs w:val="20"/>
                  </w:rPr>
                </m:ctrlPr>
              </m:sSubPr>
              <m:e>
                <m:r>
                  <w:rPr>
                    <w:rFonts w:ascii="Cambria Math" w:hAnsi="Cambria Math" w:cstheme="majorBidi"/>
                    <w:sz w:val="20"/>
                    <w:szCs w:val="20"/>
                  </w:rPr>
                  <m:t>D</m:t>
                </m:r>
              </m:e>
              <m:sub>
                <m:r>
                  <w:rPr>
                    <w:rFonts w:ascii="Cambria Math" w:hAnsi="Cambria Math" w:cstheme="majorBidi"/>
                    <w:sz w:val="20"/>
                    <w:szCs w:val="20"/>
                  </w:rPr>
                  <m:t>fmct</m:t>
                </m:r>
              </m:sub>
            </m:sSub>
          </m:num>
          <m:den>
            <m:sSub>
              <m:sSubPr>
                <m:ctrlPr>
                  <w:rPr>
                    <w:rFonts w:ascii="Cambria Math" w:hAnsi="Cambria Math" w:cstheme="majorBidi"/>
                    <w:i/>
                    <w:sz w:val="20"/>
                    <w:szCs w:val="20"/>
                  </w:rPr>
                </m:ctrlPr>
              </m:sSubPr>
              <m:e>
                <m:r>
                  <m:rPr>
                    <m:sty m:val="p"/>
                  </m:rPr>
                  <w:rPr>
                    <w:rFonts w:ascii="Cambria Math" w:hAnsi="Cambria Math" w:cstheme="majorBidi"/>
                    <w:sz w:val="20"/>
                    <w:szCs w:val="20"/>
                  </w:rPr>
                  <m:t>∂</m:t>
                </m:r>
                <m:r>
                  <w:rPr>
                    <w:rFonts w:ascii="Cambria Math" w:hAnsi="Cambria Math" w:cstheme="majorBidi"/>
                    <w:sz w:val="20"/>
                    <w:szCs w:val="20"/>
                  </w:rPr>
                  <m:t>P</m:t>
                </m:r>
              </m:e>
              <m:sub>
                <m:r>
                  <w:rPr>
                    <w:rFonts w:ascii="Cambria Math" w:hAnsi="Cambria Math" w:cstheme="majorBidi"/>
                    <w:sz w:val="20"/>
                    <w:szCs w:val="20"/>
                  </w:rPr>
                  <m:t>fmct</m:t>
                </m:r>
              </m:sub>
            </m:sSub>
          </m:den>
        </m:f>
      </m:oMath>
      <w:r w:rsidRPr="00C73DAF">
        <w:rPr>
          <w:rFonts w:asciiTheme="majorBidi" w:eastAsiaTheme="minorEastAsia" w:hAnsiTheme="majorBidi" w:cstheme="majorBidi"/>
          <w:sz w:val="20"/>
          <w:szCs w:val="20"/>
        </w:rPr>
        <w:t xml:space="preserve">. Economically, </w:t>
      </w:r>
      <m:oMath>
        <m:sSub>
          <m:sSubPr>
            <m:ctrlPr>
              <w:rPr>
                <w:rFonts w:ascii="Cambria Math" w:hAnsi="Cambria Math" w:cs="Times New Roman"/>
                <w:i/>
                <w:sz w:val="20"/>
                <w:szCs w:val="20"/>
              </w:rPr>
            </m:ctrlPr>
          </m:sSubPr>
          <m:e>
            <m:r>
              <w:rPr>
                <w:rFonts w:ascii="Cambria Math" w:hAnsi="Cambria Math" w:cs="Times New Roman"/>
                <w:sz w:val="20"/>
                <w:szCs w:val="20"/>
              </w:rPr>
              <m:t>μ</m:t>
            </m:r>
          </m:e>
          <m:sub>
            <m:r>
              <w:rPr>
                <w:rFonts w:ascii="Cambria Math" w:hAnsi="Cambria Math" w:cstheme="majorBidi"/>
                <w:sz w:val="20"/>
                <w:szCs w:val="20"/>
              </w:rPr>
              <m:t>fmct</m:t>
            </m:r>
          </m:sub>
        </m:sSub>
      </m:oMath>
      <w:r w:rsidRPr="00C73DAF">
        <w:rPr>
          <w:rFonts w:asciiTheme="majorBidi" w:eastAsiaTheme="minorEastAsia" w:hAnsiTheme="majorBidi" w:cstheme="majorBidi"/>
          <w:sz w:val="20"/>
          <w:szCs w:val="20"/>
        </w:rPr>
        <w:t xml:space="preserve">is the all-inclusive marginal system cost of serving one extra demand unit in </w:t>
      </w:r>
      <m:oMath>
        <m:d>
          <m:dPr>
            <m:ctrlPr>
              <w:rPr>
                <w:rFonts w:ascii="Cambria Math" w:eastAsiaTheme="minorEastAsia" w:hAnsi="Cambria Math" w:cstheme="majorBidi"/>
                <w:i/>
                <w:sz w:val="20"/>
                <w:szCs w:val="20"/>
              </w:rPr>
            </m:ctrlPr>
          </m:dPr>
          <m:e>
            <m:r>
              <w:rPr>
                <w:rFonts w:ascii="Cambria Math" w:eastAsiaTheme="minorEastAsia" w:hAnsi="Cambria Math" w:cstheme="majorBidi"/>
                <w:sz w:val="20"/>
                <w:szCs w:val="20"/>
              </w:rPr>
              <m:t>m,c,t</m:t>
            </m:r>
          </m:e>
        </m:d>
        <m:r>
          <w:rPr>
            <w:rFonts w:ascii="Cambria Math" w:eastAsiaTheme="minorEastAsia" w:hAnsi="Cambria Math" w:cstheme="majorBidi"/>
            <w:sz w:val="20"/>
            <w:szCs w:val="20"/>
          </w:rPr>
          <m:t>,</m:t>
        </m:r>
      </m:oMath>
      <w:r w:rsidRPr="00C73DAF">
        <w:t xml:space="preserve"> </w:t>
      </w:r>
      <w:r w:rsidRPr="00C73DAF">
        <w:rPr>
          <w:rFonts w:asciiTheme="majorBidi" w:eastAsiaTheme="minorEastAsia" w:hAnsiTheme="majorBidi" w:cstheme="majorBidi"/>
          <w:sz w:val="20"/>
          <w:szCs w:val="20"/>
        </w:rPr>
        <w:t xml:space="preserve">already internalizing production, transport, inventory, award, capacity, carbon and green-technology prices through the LL KKT system (Allende and Still., 2013; Kuhn and Tucker., 2013; </w:t>
      </w:r>
      <w:r w:rsidRPr="00C73DAF">
        <w:rPr>
          <w:rFonts w:asciiTheme="majorBidi" w:hAnsiTheme="majorBidi" w:cstheme="majorBidi"/>
          <w:sz w:val="20"/>
          <w:szCs w:val="20"/>
        </w:rPr>
        <w:t>Kjeldsen., 2000;</w:t>
      </w:r>
      <w:r w:rsidRPr="00C73DAF">
        <w:t xml:space="preserve"> </w:t>
      </w:r>
      <w:r w:rsidRPr="00C73DAF">
        <w:rPr>
          <w:rFonts w:asciiTheme="majorBidi" w:hAnsiTheme="majorBidi" w:cstheme="majorBidi"/>
          <w:sz w:val="20"/>
          <w:szCs w:val="20"/>
        </w:rPr>
        <w:t>Karush., 1939</w:t>
      </w:r>
      <w:r w:rsidRPr="00C73DAF">
        <w:rPr>
          <w:rFonts w:asciiTheme="majorBidi" w:eastAsiaTheme="minorEastAsia" w:hAnsiTheme="majorBidi" w:cstheme="majorBidi"/>
          <w:sz w:val="20"/>
          <w:szCs w:val="20"/>
        </w:rPr>
        <w:t>).</w:t>
      </w:r>
    </w:p>
    <w:p w14:paraId="55C0514F" w14:textId="51E0DFC8" w:rsidR="002D2FF3" w:rsidRPr="00C73DAF" w:rsidRDefault="002D2FF3" w:rsidP="002D2FF3">
      <w:pPr>
        <w:rPr>
          <w:rFonts w:asciiTheme="majorBidi" w:eastAsiaTheme="minorEastAsia" w:hAnsiTheme="majorBidi" w:cstheme="majorBidi"/>
          <w:sz w:val="20"/>
          <w:szCs w:val="20"/>
        </w:rPr>
      </w:pPr>
      <w:r w:rsidRPr="00C73DAF">
        <w:rPr>
          <w:rFonts w:asciiTheme="majorBidi" w:eastAsiaTheme="minorEastAsia" w:hAnsiTheme="majorBidi" w:cstheme="majorBidi"/>
          <w:b/>
          <w:bCs/>
          <w:i/>
          <w:iCs/>
          <w:sz w:val="20"/>
          <w:szCs w:val="20"/>
        </w:rPr>
        <w:t>Sketch of proof</w:t>
      </w:r>
      <w:r w:rsidR="007E0982">
        <w:rPr>
          <w:rFonts w:asciiTheme="majorBidi" w:eastAsiaTheme="minorEastAsia" w:hAnsiTheme="majorBidi" w:cstheme="majorBidi"/>
          <w:b/>
          <w:bCs/>
          <w:i/>
          <w:iCs/>
          <w:sz w:val="20"/>
          <w:szCs w:val="20"/>
        </w:rPr>
        <w:t xml:space="preserve"> (</w:t>
      </w:r>
      <w:r w:rsidR="007E0982" w:rsidRPr="004971F9">
        <w:rPr>
          <w:rFonts w:asciiTheme="majorBidi" w:hAnsiTheme="majorBidi" w:cstheme="majorBidi"/>
          <w:b/>
          <w:bCs/>
          <w:sz w:val="20"/>
          <w:szCs w:val="20"/>
        </w:rPr>
        <w:t>3.2.1</w:t>
      </w:r>
      <w:r w:rsidR="007E0982">
        <w:rPr>
          <w:rFonts w:asciiTheme="majorBidi" w:eastAsiaTheme="minorEastAsia" w:hAnsiTheme="majorBidi" w:cstheme="majorBidi"/>
          <w:b/>
          <w:bCs/>
          <w:i/>
          <w:iCs/>
          <w:sz w:val="20"/>
          <w:szCs w:val="20"/>
        </w:rPr>
        <w:t>)</w:t>
      </w:r>
      <w:r w:rsidRPr="00C73DAF">
        <w:rPr>
          <w:rFonts w:asciiTheme="majorBidi" w:eastAsiaTheme="minorEastAsia" w:hAnsiTheme="majorBidi" w:cstheme="majorBidi"/>
          <w:b/>
          <w:bCs/>
          <w:i/>
          <w:iCs/>
          <w:sz w:val="20"/>
          <w:szCs w:val="20"/>
        </w:rPr>
        <w:t>.</w:t>
      </w:r>
      <w:r w:rsidRPr="00C73DAF">
        <w:rPr>
          <w:rFonts w:asciiTheme="majorBidi" w:eastAsiaTheme="minorEastAsia" w:hAnsiTheme="majorBidi" w:cstheme="majorBidi"/>
          <w:i/>
          <w:iCs/>
          <w:sz w:val="20"/>
          <w:szCs w:val="20"/>
        </w:rPr>
        <w:t xml:space="preserve"> </w:t>
      </w:r>
      <w:r w:rsidRPr="00C73DAF">
        <w:rPr>
          <w:rFonts w:asciiTheme="majorBidi" w:eastAsiaTheme="minorEastAsia" w:hAnsiTheme="majorBidi" w:cstheme="majorBidi"/>
          <w:sz w:val="20"/>
          <w:szCs w:val="20"/>
        </w:rPr>
        <w:t xml:space="preserve">Differentiate </w:t>
      </w:r>
      <m:oMath>
        <m:sSub>
          <m:sSubPr>
            <m:ctrlPr>
              <w:rPr>
                <w:rFonts w:ascii="Cambria Math" w:hAnsi="Cambria Math" w:cstheme="majorBidi"/>
                <w:i/>
                <w:sz w:val="20"/>
                <w:szCs w:val="20"/>
              </w:rPr>
            </m:ctrlPr>
          </m:sSubPr>
          <m:e>
            <m:r>
              <w:rPr>
                <w:rFonts w:ascii="Cambria Math" w:hAnsi="Cambria Math" w:cstheme="majorBidi"/>
                <w:sz w:val="20"/>
                <w:szCs w:val="20"/>
              </w:rPr>
              <m:t>Π</m:t>
            </m:r>
          </m:e>
          <m:sub>
            <m:r>
              <w:rPr>
                <w:rFonts w:ascii="Cambria Math" w:eastAsia="Times New Roman" w:hAnsi="Cambria Math" w:cstheme="majorBidi"/>
                <w:sz w:val="20"/>
                <w:szCs w:val="20"/>
              </w:rPr>
              <m:t>f</m:t>
            </m:r>
          </m:sub>
        </m:sSub>
      </m:oMath>
      <w:r w:rsidRPr="00C73DAF">
        <w:rPr>
          <w:rFonts w:asciiTheme="majorBidi" w:eastAsiaTheme="minorEastAsia" w:hAnsiTheme="majorBidi" w:cstheme="majorBidi"/>
          <w:sz w:val="20"/>
          <w:szCs w:val="20"/>
        </w:rPr>
        <w:t xml:space="preserve">in (54) with respect to </w:t>
      </w:r>
      <m:oMath>
        <m:sSub>
          <m:sSubPr>
            <m:ctrlPr>
              <w:rPr>
                <w:rFonts w:ascii="Cambria Math" w:hAnsi="Cambria Math" w:cstheme="majorBidi"/>
                <w:i/>
                <w:sz w:val="20"/>
                <w:szCs w:val="20"/>
              </w:rPr>
            </m:ctrlPr>
          </m:sSubPr>
          <m:e>
            <m:r>
              <w:rPr>
                <w:rFonts w:ascii="Cambria Math" w:hAnsi="Cambria Math" w:cstheme="majorBidi"/>
                <w:sz w:val="20"/>
                <w:szCs w:val="20"/>
              </w:rPr>
              <m:t>P</m:t>
            </m:r>
          </m:e>
          <m:sub>
            <m:r>
              <w:rPr>
                <w:rFonts w:ascii="Cambria Math" w:hAnsi="Cambria Math" w:cstheme="majorBidi"/>
                <w:sz w:val="20"/>
                <w:szCs w:val="20"/>
              </w:rPr>
              <m:t>fmct</m:t>
            </m:r>
          </m:sub>
        </m:sSub>
      </m:oMath>
      <w:r w:rsidRPr="00C73DAF">
        <w:rPr>
          <w:rFonts w:asciiTheme="majorBidi" w:eastAsiaTheme="minorEastAsia" w:hAnsiTheme="majorBidi" w:cstheme="majorBidi"/>
          <w:sz w:val="20"/>
          <w:szCs w:val="20"/>
        </w:rPr>
        <w:t xml:space="preserve">. The direct derivative of the revenue term is </w:t>
      </w:r>
      <m:oMath>
        <m:sSub>
          <m:sSubPr>
            <m:ctrlPr>
              <w:rPr>
                <w:rFonts w:ascii="Cambria Math" w:hAnsi="Cambria Math" w:cstheme="majorBidi"/>
                <w:i/>
                <w:sz w:val="20"/>
                <w:szCs w:val="20"/>
              </w:rPr>
            </m:ctrlPr>
          </m:sSubPr>
          <m:e>
            <m:r>
              <w:rPr>
                <w:rFonts w:ascii="Cambria Math" w:hAnsi="Cambria Math" w:cstheme="majorBidi"/>
                <w:sz w:val="20"/>
                <w:szCs w:val="20"/>
              </w:rPr>
              <m:t>D</m:t>
            </m:r>
          </m:e>
          <m:sub>
            <m:r>
              <w:rPr>
                <w:rFonts w:ascii="Cambria Math" w:hAnsi="Cambria Math" w:cstheme="majorBidi"/>
                <w:sz w:val="20"/>
                <w:szCs w:val="20"/>
              </w:rPr>
              <m:t>fmct</m:t>
            </m:r>
          </m:sub>
        </m:sSub>
        <m:r>
          <w:rPr>
            <w:rFonts w:ascii="Cambria Math" w:hAnsi="Cambria Math" w:cstheme="majorBidi"/>
            <w:sz w:val="20"/>
            <w:szCs w:val="20"/>
          </w:rPr>
          <m:t xml:space="preserve"> + </m:t>
        </m:r>
        <m:sSubSup>
          <m:sSubSupPr>
            <m:ctrlPr>
              <w:rPr>
                <w:rFonts w:ascii="Cambria Math" w:hAnsi="Cambria Math" w:cstheme="majorBidi"/>
                <w:i/>
                <w:sz w:val="20"/>
                <w:szCs w:val="20"/>
              </w:rPr>
            </m:ctrlPr>
          </m:sSubSupPr>
          <m:e>
            <m:r>
              <w:rPr>
                <w:rFonts w:ascii="Cambria Math" w:hAnsi="Cambria Math" w:cstheme="majorBidi"/>
                <w:sz w:val="20"/>
                <w:szCs w:val="20"/>
              </w:rPr>
              <m:t>P</m:t>
            </m:r>
          </m:e>
          <m:sub>
            <m:r>
              <w:rPr>
                <w:rFonts w:ascii="Cambria Math" w:hAnsi="Cambria Math" w:cstheme="majorBidi"/>
                <w:sz w:val="20"/>
                <w:szCs w:val="20"/>
              </w:rPr>
              <m:t>fmct</m:t>
            </m:r>
          </m:sub>
          <m:sup>
            <m:r>
              <w:rPr>
                <w:rFonts w:ascii="Cambria Math" w:hAnsi="Cambria Math" w:cstheme="majorBidi"/>
                <w:sz w:val="20"/>
                <w:szCs w:val="20"/>
              </w:rPr>
              <m:t>price</m:t>
            </m:r>
          </m:sup>
        </m:sSubSup>
        <m:f>
          <m:fPr>
            <m:type m:val="lin"/>
            <m:ctrlPr>
              <w:rPr>
                <w:rFonts w:ascii="Cambria Math" w:hAnsi="Cambria Math" w:cstheme="majorBidi"/>
                <w:i/>
                <w:sz w:val="20"/>
                <w:szCs w:val="20"/>
              </w:rPr>
            </m:ctrlPr>
          </m:fPr>
          <m:num>
            <m:r>
              <m:rPr>
                <m:sty m:val="p"/>
              </m:rPr>
              <w:rPr>
                <w:rFonts w:ascii="Cambria Math" w:hAnsi="Cambria Math" w:cstheme="majorBidi"/>
                <w:sz w:val="20"/>
                <w:szCs w:val="20"/>
              </w:rPr>
              <m:t>∂</m:t>
            </m:r>
            <m:sSub>
              <m:sSubPr>
                <m:ctrlPr>
                  <w:rPr>
                    <w:rFonts w:ascii="Cambria Math" w:hAnsi="Cambria Math" w:cstheme="majorBidi"/>
                    <w:i/>
                    <w:sz w:val="20"/>
                    <w:szCs w:val="20"/>
                  </w:rPr>
                </m:ctrlPr>
              </m:sSubPr>
              <m:e>
                <m:r>
                  <w:rPr>
                    <w:rFonts w:ascii="Cambria Math" w:hAnsi="Cambria Math" w:cstheme="majorBidi"/>
                    <w:sz w:val="20"/>
                    <w:szCs w:val="20"/>
                  </w:rPr>
                  <m:t>D</m:t>
                </m:r>
              </m:e>
              <m:sub>
                <m:r>
                  <w:rPr>
                    <w:rFonts w:ascii="Cambria Math" w:hAnsi="Cambria Math" w:cstheme="majorBidi"/>
                    <w:sz w:val="20"/>
                    <w:szCs w:val="20"/>
                  </w:rPr>
                  <m:t>fmct</m:t>
                </m:r>
              </m:sub>
            </m:sSub>
          </m:num>
          <m:den>
            <m:r>
              <m:rPr>
                <m:sty m:val="p"/>
              </m:rPr>
              <w:rPr>
                <w:rFonts w:ascii="Cambria Math" w:hAnsi="Cambria Math" w:cstheme="majorBidi"/>
                <w:sz w:val="20"/>
                <w:szCs w:val="20"/>
              </w:rPr>
              <m:t>∂</m:t>
            </m:r>
            <m:sSub>
              <m:sSubPr>
                <m:ctrlPr>
                  <w:rPr>
                    <w:rFonts w:ascii="Cambria Math" w:hAnsi="Cambria Math" w:cstheme="majorBidi"/>
                    <w:i/>
                    <w:sz w:val="20"/>
                    <w:szCs w:val="20"/>
                  </w:rPr>
                </m:ctrlPr>
              </m:sSubPr>
              <m:e>
                <m:r>
                  <w:rPr>
                    <w:rFonts w:ascii="Cambria Math" w:hAnsi="Cambria Math" w:cstheme="majorBidi"/>
                    <w:sz w:val="20"/>
                    <w:szCs w:val="20"/>
                  </w:rPr>
                  <m:t>P</m:t>
                </m:r>
              </m:e>
              <m:sub>
                <m:r>
                  <w:rPr>
                    <w:rFonts w:ascii="Cambria Math" w:hAnsi="Cambria Math" w:cstheme="majorBidi"/>
                    <w:sz w:val="20"/>
                    <w:szCs w:val="20"/>
                  </w:rPr>
                  <m:t>fmct</m:t>
                </m:r>
              </m:sub>
            </m:sSub>
          </m:den>
        </m:f>
        <m:r>
          <w:rPr>
            <w:rFonts w:ascii="Cambria Math" w:hAnsi="Cambria Math" w:cstheme="majorBidi"/>
            <w:sz w:val="20"/>
            <w:szCs w:val="20"/>
          </w:rPr>
          <m:t>.</m:t>
        </m:r>
      </m:oMath>
      <w:r w:rsidRPr="00C73DAF">
        <w:t xml:space="preserve"> </w:t>
      </w:r>
      <w:r w:rsidRPr="00C73DAF">
        <w:rPr>
          <w:rFonts w:asciiTheme="majorBidi" w:eastAsiaTheme="minorEastAsia" w:hAnsiTheme="majorBidi" w:cstheme="majorBidi"/>
          <w:sz w:val="20"/>
          <w:szCs w:val="20"/>
        </w:rPr>
        <w:t xml:space="preserve">The derivative of the LL value  </w:t>
      </w:r>
      <m:oMath>
        <m:r>
          <w:rPr>
            <w:rFonts w:ascii="Cambria Math" w:hAnsi="Cambria Math" w:cstheme="majorBidi"/>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μ</m:t>
            </m:r>
          </m:e>
          <m:sub>
            <m:r>
              <w:rPr>
                <w:rFonts w:ascii="Cambria Math" w:hAnsi="Cambria Math" w:cstheme="majorBidi"/>
                <w:sz w:val="20"/>
                <w:szCs w:val="20"/>
              </w:rPr>
              <m:t>fmct</m:t>
            </m:r>
          </m:sub>
        </m:sSub>
        <m:sSub>
          <m:sSubPr>
            <m:ctrlPr>
              <w:rPr>
                <w:rFonts w:ascii="Cambria Math" w:hAnsi="Cambria Math" w:cstheme="majorBidi"/>
                <w:i/>
                <w:sz w:val="20"/>
                <w:szCs w:val="20"/>
              </w:rPr>
            </m:ctrlPr>
          </m:sSubPr>
          <m:e>
            <m:r>
              <w:rPr>
                <w:rFonts w:ascii="Cambria Math" w:hAnsi="Cambria Math" w:cstheme="majorBidi"/>
                <w:sz w:val="20"/>
                <w:szCs w:val="20"/>
              </w:rPr>
              <m:t>D</m:t>
            </m:r>
          </m:e>
          <m:sub>
            <m:r>
              <w:rPr>
                <w:rFonts w:ascii="Cambria Math" w:hAnsi="Cambria Math" w:cstheme="majorBidi"/>
                <w:sz w:val="20"/>
                <w:szCs w:val="20"/>
              </w:rPr>
              <m:t>fmct</m:t>
            </m:r>
          </m:sub>
        </m:sSub>
      </m:oMath>
      <w:r w:rsidRPr="00C73DAF">
        <w:rPr>
          <w:rFonts w:asciiTheme="majorBidi" w:eastAsiaTheme="minorEastAsia" w:hAnsiTheme="majorBidi" w:cstheme="majorBidi"/>
          <w:sz w:val="20"/>
          <w:szCs w:val="20"/>
        </w:rPr>
        <w:t xml:space="preserve"> equals </w:t>
      </w:r>
      <m:oMath>
        <m:r>
          <w:rPr>
            <w:rFonts w:ascii="Cambria Math" w:hAnsi="Cambria Math" w:cstheme="majorBidi"/>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μ</m:t>
            </m:r>
          </m:e>
          <m:sub>
            <m:r>
              <w:rPr>
                <w:rFonts w:ascii="Cambria Math" w:hAnsi="Cambria Math" w:cstheme="majorBidi"/>
                <w:sz w:val="20"/>
                <w:szCs w:val="20"/>
              </w:rPr>
              <m:t>fmct</m:t>
            </m:r>
          </m:sub>
        </m:sSub>
        <m:f>
          <m:fPr>
            <m:type m:val="lin"/>
            <m:ctrlPr>
              <w:rPr>
                <w:rFonts w:ascii="Cambria Math" w:hAnsi="Cambria Math" w:cstheme="majorBidi"/>
                <w:i/>
                <w:sz w:val="20"/>
                <w:szCs w:val="20"/>
              </w:rPr>
            </m:ctrlPr>
          </m:fPr>
          <m:num>
            <m:r>
              <m:rPr>
                <m:sty m:val="p"/>
              </m:rPr>
              <w:rPr>
                <w:rFonts w:ascii="Cambria Math" w:hAnsi="Cambria Math" w:cstheme="majorBidi"/>
                <w:sz w:val="20"/>
                <w:szCs w:val="20"/>
              </w:rPr>
              <m:t>∂</m:t>
            </m:r>
            <m:sSub>
              <m:sSubPr>
                <m:ctrlPr>
                  <w:rPr>
                    <w:rFonts w:ascii="Cambria Math" w:hAnsi="Cambria Math" w:cstheme="majorBidi"/>
                    <w:i/>
                    <w:sz w:val="20"/>
                    <w:szCs w:val="20"/>
                  </w:rPr>
                </m:ctrlPr>
              </m:sSubPr>
              <m:e>
                <m:r>
                  <w:rPr>
                    <w:rFonts w:ascii="Cambria Math" w:hAnsi="Cambria Math" w:cstheme="majorBidi"/>
                    <w:sz w:val="20"/>
                    <w:szCs w:val="20"/>
                  </w:rPr>
                  <m:t>D</m:t>
                </m:r>
              </m:e>
              <m:sub>
                <m:r>
                  <w:rPr>
                    <w:rFonts w:ascii="Cambria Math" w:hAnsi="Cambria Math" w:cstheme="majorBidi"/>
                    <w:sz w:val="20"/>
                    <w:szCs w:val="20"/>
                  </w:rPr>
                  <m:t>fmct</m:t>
                </m:r>
              </m:sub>
            </m:sSub>
          </m:num>
          <m:den>
            <m:r>
              <m:rPr>
                <m:sty m:val="p"/>
              </m:rPr>
              <w:rPr>
                <w:rFonts w:ascii="Cambria Math" w:hAnsi="Cambria Math" w:cstheme="majorBidi"/>
                <w:sz w:val="20"/>
                <w:szCs w:val="20"/>
              </w:rPr>
              <m:t>∂</m:t>
            </m:r>
            <m:sSub>
              <m:sSubPr>
                <m:ctrlPr>
                  <w:rPr>
                    <w:rFonts w:ascii="Cambria Math" w:hAnsi="Cambria Math" w:cstheme="majorBidi"/>
                    <w:i/>
                    <w:sz w:val="20"/>
                    <w:szCs w:val="20"/>
                  </w:rPr>
                </m:ctrlPr>
              </m:sSubPr>
              <m:e>
                <m:r>
                  <w:rPr>
                    <w:rFonts w:ascii="Cambria Math" w:hAnsi="Cambria Math" w:cstheme="majorBidi"/>
                    <w:sz w:val="20"/>
                    <w:szCs w:val="20"/>
                  </w:rPr>
                  <m:t>P</m:t>
                </m:r>
              </m:e>
              <m:sub>
                <m:r>
                  <w:rPr>
                    <w:rFonts w:ascii="Cambria Math" w:hAnsi="Cambria Math" w:cstheme="majorBidi"/>
                    <w:sz w:val="20"/>
                    <w:szCs w:val="20"/>
                  </w:rPr>
                  <m:t>fmct</m:t>
                </m:r>
              </m:sub>
            </m:sSub>
          </m:den>
        </m:f>
      </m:oMath>
      <w:r w:rsidRPr="00C73DAF">
        <w:rPr>
          <w:rFonts w:asciiTheme="majorBidi" w:eastAsiaTheme="minorEastAsia" w:hAnsiTheme="majorBidi" w:cstheme="majorBidi"/>
          <w:sz w:val="20"/>
          <w:szCs w:val="20"/>
        </w:rPr>
        <w:t xml:space="preserve">by Lemma 1. Adding both gives (56). Substituting the constant-elasticity derivative yields (57). </w:t>
      </w:r>
    </w:p>
    <w:p w14:paraId="64163E50" w14:textId="18F193D8" w:rsidR="00C40ED4" w:rsidRPr="00C73DAF" w:rsidRDefault="00C40ED4" w:rsidP="00C40ED4">
      <w:pPr>
        <w:jc w:val="both"/>
        <w:rPr>
          <w:rFonts w:asciiTheme="majorBidi" w:eastAsiaTheme="minorEastAsia" w:hAnsiTheme="majorBidi" w:cstheme="majorBidi"/>
          <w:sz w:val="20"/>
          <w:szCs w:val="20"/>
        </w:rPr>
      </w:pPr>
      <w:r w:rsidRPr="00C73DAF">
        <w:rPr>
          <w:rFonts w:asciiTheme="majorBidi" w:eastAsiaTheme="minorEastAsia" w:hAnsiTheme="majorBidi" w:cstheme="majorBidi"/>
          <w:b/>
          <w:bCs/>
          <w:i/>
          <w:iCs/>
          <w:sz w:val="20"/>
          <w:szCs w:val="20"/>
        </w:rPr>
        <w:t>Sketch of proof</w:t>
      </w:r>
      <w:r w:rsidR="00FA4CB4">
        <w:rPr>
          <w:rFonts w:asciiTheme="majorBidi" w:eastAsiaTheme="minorEastAsia" w:hAnsiTheme="majorBidi" w:cstheme="majorBidi"/>
          <w:b/>
          <w:bCs/>
          <w:i/>
          <w:iCs/>
          <w:sz w:val="20"/>
          <w:szCs w:val="20"/>
        </w:rPr>
        <w:t xml:space="preserve"> (</w:t>
      </w:r>
      <w:r w:rsidR="00FA4CB4" w:rsidRPr="004971F9">
        <w:rPr>
          <w:rFonts w:asciiTheme="majorBidi" w:hAnsiTheme="majorBidi" w:cstheme="majorBidi"/>
          <w:b/>
          <w:bCs/>
          <w:sz w:val="20"/>
          <w:szCs w:val="20"/>
        </w:rPr>
        <w:t>3.2.1</w:t>
      </w:r>
      <w:r w:rsidR="00FA4CB4">
        <w:rPr>
          <w:rFonts w:asciiTheme="majorBidi" w:eastAsiaTheme="minorEastAsia" w:hAnsiTheme="majorBidi" w:cstheme="majorBidi"/>
          <w:b/>
          <w:bCs/>
          <w:i/>
          <w:iCs/>
          <w:sz w:val="20"/>
          <w:szCs w:val="20"/>
        </w:rPr>
        <w:t>)</w:t>
      </w:r>
      <w:r w:rsidRPr="00C73DAF">
        <w:rPr>
          <w:rFonts w:asciiTheme="majorBidi" w:eastAsiaTheme="minorEastAsia" w:hAnsiTheme="majorBidi" w:cstheme="majorBidi"/>
          <w:b/>
          <w:bCs/>
          <w:i/>
          <w:iCs/>
          <w:sz w:val="20"/>
          <w:szCs w:val="20"/>
        </w:rPr>
        <w:t>.</w:t>
      </w:r>
      <w:r w:rsidRPr="00C73DAF">
        <w:rPr>
          <w:rFonts w:asciiTheme="majorBidi" w:eastAsiaTheme="minorEastAsia" w:hAnsiTheme="majorBidi" w:cstheme="majorBidi"/>
          <w:sz w:val="20"/>
          <w:szCs w:val="20"/>
        </w:rPr>
        <w:t xml:space="preserve"> On any region of </w:t>
      </w:r>
      <m:oMath>
        <m:r>
          <w:rPr>
            <w:rFonts w:ascii="Cambria Math" w:hAnsi="Cambria Math" w:cstheme="majorBidi"/>
            <w:sz w:val="20"/>
            <w:szCs w:val="20"/>
          </w:rPr>
          <m:t>℘</m:t>
        </m:r>
      </m:oMath>
      <w:r w:rsidRPr="00C73DAF">
        <w:rPr>
          <w:rFonts w:asciiTheme="majorBidi" w:eastAsiaTheme="minorEastAsia" w:hAnsiTheme="majorBidi" w:cstheme="majorBidi"/>
          <w:sz w:val="20"/>
          <w:szCs w:val="20"/>
        </w:rPr>
        <w:t xml:space="preserve"> where the LL active set is fixed,</w:t>
      </w:r>
      <m:oMath>
        <m:r>
          <w:rPr>
            <w:rFonts w:ascii="Cambria Math" w:eastAsiaTheme="minorEastAsia" w:hAnsi="Cambria Math" w:cstheme="majorBidi"/>
            <w:sz w:val="20"/>
            <w:szCs w:val="20"/>
          </w:rPr>
          <m:t xml:space="preserve"> </m:t>
        </m:r>
        <m:r>
          <w:rPr>
            <w:rFonts w:ascii="Cambria Math" w:eastAsiaTheme="minorEastAsia" w:hAnsi="Cambria Math" w:cs="Cambria Math"/>
            <w:sz w:val="20"/>
            <w:szCs w:val="20"/>
          </w:rPr>
          <m:t>μ</m:t>
        </m:r>
      </m:oMath>
      <w:r w:rsidRPr="00C73DAF">
        <w:rPr>
          <w:rFonts w:asciiTheme="majorBidi" w:eastAsiaTheme="minorEastAsia" w:hAnsiTheme="majorBidi" w:cstheme="majorBidi"/>
          <w:sz w:val="20"/>
          <w:szCs w:val="20"/>
        </w:rPr>
        <w:t xml:space="preserve">is constant and the right-hand side of (57) is continuous and single-valued in </w:t>
      </w:r>
      <m:oMath>
        <m:sSub>
          <m:sSubPr>
            <m:ctrlPr>
              <w:rPr>
                <w:rFonts w:ascii="Cambria Math" w:hAnsi="Cambria Math" w:cstheme="majorBidi"/>
                <w:i/>
                <w:sz w:val="20"/>
                <w:szCs w:val="20"/>
              </w:rPr>
            </m:ctrlPr>
          </m:sSubPr>
          <m:e>
            <m:r>
              <w:rPr>
                <w:rFonts w:ascii="Cambria Math" w:hAnsi="Cambria Math" w:cstheme="majorBidi"/>
                <w:sz w:val="20"/>
                <w:szCs w:val="20"/>
              </w:rPr>
              <m:t>P</m:t>
            </m:r>
          </m:e>
          <m:sub>
            <m:r>
              <w:rPr>
                <w:rFonts w:ascii="Cambria Math" w:hAnsi="Cambria Math" w:cstheme="majorBidi"/>
                <w:sz w:val="20"/>
                <w:szCs w:val="20"/>
              </w:rPr>
              <m:t>-f</m:t>
            </m:r>
          </m:sub>
        </m:sSub>
      </m:oMath>
      <w:r w:rsidRPr="00C73DAF">
        <w:rPr>
          <w:rFonts w:asciiTheme="majorBidi" w:eastAsiaTheme="minorEastAsia" w:hAnsiTheme="majorBidi" w:cstheme="majorBidi"/>
          <w:sz w:val="20"/>
          <w:szCs w:val="20"/>
        </w:rPr>
        <w:t xml:space="preserve"> ; projecting onto </w:t>
      </w:r>
      <m:oMath>
        <m:r>
          <w:rPr>
            <w:rFonts w:ascii="Cambria Math" w:hAnsi="Cambria Math" w:cstheme="majorBidi"/>
            <w:sz w:val="20"/>
            <w:szCs w:val="20"/>
          </w:rPr>
          <m:t>℘</m:t>
        </m:r>
      </m:oMath>
      <w:r w:rsidRPr="00C73DAF">
        <w:rPr>
          <w:rFonts w:asciiTheme="majorBidi" w:eastAsiaTheme="minorEastAsia" w:hAnsiTheme="majorBidi" w:cstheme="majorBidi"/>
          <w:sz w:val="20"/>
          <w:szCs w:val="20"/>
        </w:rPr>
        <w:t>preserves nonemptiness, convexity, and upper hemicontinuity. Finite unions of such regions preserve upper hemicontinuity (Berge’s maximum theorem arguments (</w:t>
      </w:r>
      <w:r w:rsidRPr="00C73DAF">
        <w:rPr>
          <w:rFonts w:asciiTheme="majorBidi" w:hAnsiTheme="majorBidi" w:cstheme="majorBidi"/>
          <w:sz w:val="20"/>
          <w:szCs w:val="20"/>
        </w:rPr>
        <w:t>Berge., 1984</w:t>
      </w:r>
      <w:r w:rsidRPr="00C73DAF">
        <w:rPr>
          <w:rFonts w:asciiTheme="majorBidi" w:eastAsiaTheme="minorEastAsia" w:hAnsiTheme="majorBidi" w:cstheme="majorBidi"/>
          <w:sz w:val="20"/>
          <w:szCs w:val="20"/>
        </w:rPr>
        <w:t xml:space="preserve">)). Continuity comes from continuity of </w:t>
      </w:r>
      <m:oMath>
        <m:sSub>
          <m:sSubPr>
            <m:ctrlPr>
              <w:rPr>
                <w:rFonts w:ascii="Cambria Math" w:hAnsi="Cambria Math" w:cstheme="majorBidi"/>
                <w:i/>
                <w:sz w:val="20"/>
                <w:szCs w:val="20"/>
              </w:rPr>
            </m:ctrlPr>
          </m:sSubPr>
          <m:e>
            <m:r>
              <w:rPr>
                <w:rFonts w:ascii="Cambria Math" w:hAnsi="Cambria Math" w:cstheme="majorBidi"/>
                <w:sz w:val="20"/>
                <w:szCs w:val="20"/>
              </w:rPr>
              <m:t>D</m:t>
            </m:r>
          </m:e>
          <m:sub>
            <m:r>
              <w:rPr>
                <w:rFonts w:ascii="Cambria Math" w:hAnsi="Cambria Math" w:cstheme="majorBidi"/>
                <w:sz w:val="20"/>
                <w:szCs w:val="20"/>
              </w:rPr>
              <m:t>fmct</m:t>
            </m:r>
          </m:sub>
        </m:sSub>
      </m:oMath>
      <w:r w:rsidRPr="00C73DAF">
        <w:rPr>
          <w:rFonts w:asciiTheme="majorBidi" w:eastAsiaTheme="minorEastAsia" w:hAnsiTheme="majorBidi" w:cstheme="majorBidi"/>
          <w:sz w:val="20"/>
          <w:szCs w:val="20"/>
        </w:rPr>
        <w:t xml:space="preserve">in </w:t>
      </w:r>
      <m:oMath>
        <m:r>
          <w:rPr>
            <w:rFonts w:ascii="Cambria Math" w:eastAsiaTheme="minorEastAsia" w:hAnsi="Cambria Math" w:cstheme="majorBidi"/>
            <w:sz w:val="20"/>
            <w:szCs w:val="20"/>
          </w:rPr>
          <m:t>P</m:t>
        </m:r>
      </m:oMath>
      <w:r w:rsidRPr="00C73DAF">
        <w:rPr>
          <w:rFonts w:asciiTheme="majorBidi" w:eastAsiaTheme="minorEastAsia" w:hAnsiTheme="majorBidi" w:cstheme="majorBidi"/>
          <w:sz w:val="20"/>
          <w:szCs w:val="20"/>
        </w:rPr>
        <w:t xml:space="preserve"> and piecewise constancy of </w:t>
      </w:r>
      <m:oMath>
        <m:sSub>
          <m:sSubPr>
            <m:ctrlPr>
              <w:rPr>
                <w:rFonts w:ascii="Cambria Math" w:hAnsi="Cambria Math" w:cs="Times New Roman"/>
                <w:i/>
                <w:sz w:val="20"/>
                <w:szCs w:val="20"/>
              </w:rPr>
            </m:ctrlPr>
          </m:sSubPr>
          <m:e>
            <m:r>
              <w:rPr>
                <w:rFonts w:ascii="Cambria Math" w:hAnsi="Cambria Math" w:cs="Times New Roman"/>
                <w:sz w:val="20"/>
                <w:szCs w:val="20"/>
              </w:rPr>
              <m:t>μ</m:t>
            </m:r>
          </m:e>
          <m:sub>
            <m:r>
              <w:rPr>
                <w:rFonts w:ascii="Cambria Math" w:hAnsi="Cambria Math" w:cstheme="majorBidi"/>
                <w:sz w:val="20"/>
                <w:szCs w:val="20"/>
              </w:rPr>
              <m:t>fmct</m:t>
            </m:r>
          </m:sub>
        </m:sSub>
        <m:r>
          <w:rPr>
            <w:rFonts w:ascii="Cambria Math" w:hAnsi="Cambria Math" w:cs="Times New Roman"/>
            <w:sz w:val="20"/>
            <w:szCs w:val="20"/>
          </w:rPr>
          <m:t xml:space="preserve">, </m:t>
        </m:r>
      </m:oMath>
      <w:r w:rsidRPr="00C73DAF">
        <w:rPr>
          <w:rFonts w:asciiTheme="majorBidi" w:eastAsiaTheme="minorEastAsia" w:hAnsiTheme="majorBidi" w:cstheme="majorBidi"/>
          <w:sz w:val="20"/>
          <w:szCs w:val="20"/>
        </w:rPr>
        <w:t xml:space="preserve">Strict concavity of </w:t>
      </w:r>
      <m:oMath>
        <m:sSub>
          <m:sSubPr>
            <m:ctrlPr>
              <w:rPr>
                <w:rFonts w:ascii="Cambria Math" w:hAnsi="Cambria Math" w:cstheme="majorBidi"/>
                <w:i/>
                <w:sz w:val="20"/>
                <w:szCs w:val="20"/>
              </w:rPr>
            </m:ctrlPr>
          </m:sSubPr>
          <m:e>
            <m:r>
              <w:rPr>
                <w:rFonts w:ascii="Cambria Math" w:hAnsi="Cambria Math" w:cstheme="majorBidi"/>
                <w:sz w:val="20"/>
                <w:szCs w:val="20"/>
              </w:rPr>
              <m:t>Π</m:t>
            </m:r>
          </m:e>
          <m:sub>
            <m:r>
              <w:rPr>
                <w:rFonts w:ascii="Cambria Math" w:eastAsia="Times New Roman" w:hAnsi="Cambria Math" w:cstheme="majorBidi"/>
                <w:sz w:val="20"/>
                <w:szCs w:val="20"/>
              </w:rPr>
              <m:t>f</m:t>
            </m:r>
          </m:sub>
        </m:sSub>
      </m:oMath>
      <w:r w:rsidRPr="00C73DAF">
        <w:rPr>
          <w:rFonts w:asciiTheme="majorBidi" w:eastAsiaTheme="minorEastAsia" w:hAnsiTheme="majorBidi" w:cstheme="majorBidi"/>
          <w:sz w:val="20"/>
          <w:szCs w:val="20"/>
        </w:rPr>
        <w:t xml:space="preserve">in </w:t>
      </w:r>
      <m:oMath>
        <m:sSub>
          <m:sSubPr>
            <m:ctrlPr>
              <w:rPr>
                <w:rFonts w:ascii="Cambria Math" w:hAnsi="Cambria Math" w:cstheme="majorBidi"/>
                <w:i/>
                <w:sz w:val="20"/>
                <w:szCs w:val="20"/>
              </w:rPr>
            </m:ctrlPr>
          </m:sSubPr>
          <m:e>
            <m:r>
              <w:rPr>
                <w:rFonts w:ascii="Cambria Math" w:hAnsi="Cambria Math" w:cstheme="majorBidi"/>
                <w:sz w:val="20"/>
                <w:szCs w:val="20"/>
              </w:rPr>
              <m:t>P</m:t>
            </m:r>
          </m:e>
          <m:sub>
            <m:r>
              <w:rPr>
                <w:rFonts w:ascii="Cambria Math" w:hAnsi="Cambria Math" w:cstheme="majorBidi"/>
                <w:sz w:val="20"/>
                <w:szCs w:val="20"/>
              </w:rPr>
              <m:t>f</m:t>
            </m:r>
          </m:sub>
        </m:sSub>
      </m:oMath>
      <w:r w:rsidRPr="00C73DAF">
        <w:rPr>
          <w:rFonts w:asciiTheme="majorBidi" w:eastAsiaTheme="minorEastAsia" w:hAnsiTheme="majorBidi" w:cstheme="majorBidi"/>
          <w:sz w:val="20"/>
          <w:szCs w:val="20"/>
        </w:rPr>
        <w:t xml:space="preserve">on a fixed active set follows from the constant-elasticity form, since </w:t>
      </w:r>
      <m:oMath>
        <m:d>
          <m:dPr>
            <m:ctrlPr>
              <w:rPr>
                <w:rFonts w:ascii="Cambria Math" w:eastAsiaTheme="minorEastAsia" w:hAnsi="Cambria Math" w:cstheme="majorBidi"/>
                <w:i/>
                <w:sz w:val="20"/>
                <w:szCs w:val="20"/>
              </w:rPr>
            </m:ctrlPr>
          </m:dPr>
          <m:e>
            <m:r>
              <w:rPr>
                <w:rFonts w:ascii="Cambria Math" w:eastAsiaTheme="minorEastAsia" w:hAnsi="Cambria Math" w:cstheme="majorBidi"/>
                <w:sz w:val="20"/>
                <w:szCs w:val="20"/>
              </w:rPr>
              <m:t>P-μ</m:t>
            </m:r>
          </m:e>
        </m:d>
        <m:sSup>
          <m:sSupPr>
            <m:ctrlPr>
              <w:rPr>
                <w:rFonts w:ascii="Cambria Math" w:eastAsiaTheme="minorEastAsia" w:hAnsi="Cambria Math" w:cstheme="majorBidi"/>
                <w:i/>
                <w:iCs/>
                <w:sz w:val="20"/>
                <w:szCs w:val="20"/>
              </w:rPr>
            </m:ctrlPr>
          </m:sSupPr>
          <m:e>
            <m:r>
              <w:rPr>
                <w:rFonts w:ascii="Cambria Math" w:eastAsiaTheme="minorEastAsia" w:hAnsi="Cambria Math" w:cstheme="majorBidi"/>
                <w:sz w:val="20"/>
                <w:szCs w:val="20"/>
              </w:rPr>
              <m:t>P</m:t>
            </m:r>
          </m:e>
          <m:sup>
            <m:r>
              <w:rPr>
                <w:rFonts w:ascii="Cambria Math" w:eastAsiaTheme="minorEastAsia" w:hAnsi="Cambria Math" w:cstheme="majorBidi"/>
                <w:sz w:val="20"/>
                <w:szCs w:val="20"/>
              </w:rPr>
              <m:t>-β</m:t>
            </m:r>
          </m:sup>
        </m:sSup>
      </m:oMath>
      <w:r w:rsidRPr="00C73DAF">
        <w:rPr>
          <w:rFonts w:asciiTheme="majorBidi" w:eastAsiaTheme="minorEastAsia" w:hAnsiTheme="majorBidi" w:cstheme="majorBidi"/>
          <w:sz w:val="20"/>
          <w:szCs w:val="20"/>
        </w:rPr>
        <w:t xml:space="preserve"> has a unique maximizer when </w:t>
      </w:r>
      <m:oMath>
        <m:r>
          <w:rPr>
            <w:rFonts w:ascii="Cambria Math" w:eastAsiaTheme="minorEastAsia" w:hAnsi="Cambria Math" w:cstheme="majorBidi"/>
            <w:sz w:val="20"/>
            <w:szCs w:val="20"/>
          </w:rPr>
          <m:t>β</m:t>
        </m:r>
        <m:r>
          <m:rPr>
            <m:sty m:val="bi"/>
          </m:rPr>
          <w:rPr>
            <w:rFonts w:ascii="Cambria Math" w:eastAsiaTheme="minorEastAsia" w:hAnsi="Cambria Math" w:cstheme="majorBidi"/>
            <w:sz w:val="20"/>
            <w:szCs w:val="20"/>
          </w:rPr>
          <m:t>&gt;</m:t>
        </m:r>
        <m:r>
          <w:rPr>
            <w:rFonts w:ascii="Cambria Math" w:eastAsiaTheme="minorEastAsia" w:hAnsi="Cambria Math" w:cstheme="majorBidi"/>
            <w:sz w:val="20"/>
            <w:szCs w:val="20"/>
          </w:rPr>
          <m:t>1.</m:t>
        </m:r>
      </m:oMath>
      <w:r w:rsidRPr="00C73DAF">
        <w:rPr>
          <w:rFonts w:asciiTheme="majorBidi" w:eastAsiaTheme="minorEastAsia" w:hAnsiTheme="majorBidi" w:cstheme="majorBidi"/>
          <w:sz w:val="20"/>
          <w:szCs w:val="20"/>
        </w:rPr>
        <w:t xml:space="preserve"> Kakutani’s fixed-point theorem (</w:t>
      </w:r>
      <w:proofErr w:type="spellStart"/>
      <w:r w:rsidRPr="00C73DAF">
        <w:rPr>
          <w:rFonts w:asciiTheme="majorBidi" w:eastAsiaTheme="minorEastAsia" w:hAnsiTheme="majorBidi" w:cstheme="majorBidi"/>
          <w:sz w:val="20"/>
          <w:szCs w:val="20"/>
        </w:rPr>
        <w:t>Glicksberg</w:t>
      </w:r>
      <w:proofErr w:type="spellEnd"/>
      <w:r w:rsidRPr="00C73DAF">
        <w:rPr>
          <w:rFonts w:asciiTheme="majorBidi" w:eastAsiaTheme="minorEastAsia" w:hAnsiTheme="majorBidi" w:cstheme="majorBidi"/>
          <w:sz w:val="20"/>
          <w:szCs w:val="20"/>
        </w:rPr>
        <w:t>., 1952; Kakutani., 1941) applies on the compact convex</w:t>
      </w:r>
      <m:oMath>
        <m:r>
          <w:rPr>
            <w:rFonts w:ascii="Cambria Math" w:hAnsi="Cambria Math" w:cstheme="majorBidi"/>
            <w:sz w:val="20"/>
            <w:szCs w:val="20"/>
          </w:rPr>
          <m:t>℘</m:t>
        </m:r>
      </m:oMath>
      <w:r w:rsidRPr="00C73DAF">
        <w:rPr>
          <w:rFonts w:asciiTheme="majorBidi" w:eastAsiaTheme="minorEastAsia" w:hAnsiTheme="majorBidi" w:cstheme="majorBidi"/>
          <w:sz w:val="20"/>
          <w:szCs w:val="20"/>
        </w:rPr>
        <w:t>, yielding a fixed point.</w:t>
      </w:r>
    </w:p>
    <w:p w14:paraId="2FA232BA" w14:textId="70B10BC1" w:rsidR="005100E2" w:rsidRPr="00C73DAF" w:rsidRDefault="005100E2" w:rsidP="005100E2">
      <w:pPr>
        <w:jc w:val="both"/>
        <w:rPr>
          <w:rFonts w:asciiTheme="majorBidi" w:eastAsiaTheme="minorEastAsia" w:hAnsiTheme="majorBidi" w:cstheme="majorBidi"/>
          <w:sz w:val="20"/>
          <w:szCs w:val="20"/>
        </w:rPr>
      </w:pPr>
      <w:r w:rsidRPr="00C73DAF">
        <w:rPr>
          <w:rFonts w:asciiTheme="majorBidi" w:eastAsiaTheme="minorEastAsia" w:hAnsiTheme="majorBidi" w:cstheme="majorBidi"/>
          <w:b/>
          <w:bCs/>
          <w:i/>
          <w:iCs/>
          <w:sz w:val="20"/>
          <w:szCs w:val="20"/>
        </w:rPr>
        <w:t>Sketch of proof</w:t>
      </w:r>
      <w:r w:rsidR="00E03557">
        <w:rPr>
          <w:rFonts w:asciiTheme="majorBidi" w:eastAsiaTheme="minorEastAsia" w:hAnsiTheme="majorBidi" w:cstheme="majorBidi"/>
          <w:b/>
          <w:bCs/>
          <w:i/>
          <w:iCs/>
          <w:sz w:val="20"/>
          <w:szCs w:val="20"/>
        </w:rPr>
        <w:t xml:space="preserve"> (</w:t>
      </w:r>
      <w:r w:rsidR="00E03557" w:rsidRPr="004971F9">
        <w:rPr>
          <w:rFonts w:asciiTheme="majorBidi" w:hAnsiTheme="majorBidi" w:cstheme="majorBidi"/>
          <w:b/>
          <w:bCs/>
          <w:sz w:val="20"/>
          <w:szCs w:val="20"/>
        </w:rPr>
        <w:t>3.2.</w:t>
      </w:r>
      <w:r w:rsidR="00E03557">
        <w:rPr>
          <w:rFonts w:asciiTheme="majorBidi" w:hAnsiTheme="majorBidi" w:cstheme="majorBidi"/>
          <w:b/>
          <w:bCs/>
          <w:sz w:val="20"/>
          <w:szCs w:val="20"/>
        </w:rPr>
        <w:t>2</w:t>
      </w:r>
      <w:r w:rsidR="00E03557">
        <w:rPr>
          <w:rFonts w:asciiTheme="majorBidi" w:eastAsiaTheme="minorEastAsia" w:hAnsiTheme="majorBidi" w:cstheme="majorBidi"/>
          <w:b/>
          <w:bCs/>
          <w:i/>
          <w:iCs/>
          <w:sz w:val="20"/>
          <w:szCs w:val="20"/>
        </w:rPr>
        <w:t>)</w:t>
      </w:r>
      <w:r w:rsidRPr="00C73DAF">
        <w:rPr>
          <w:rFonts w:asciiTheme="majorBidi" w:eastAsiaTheme="minorEastAsia" w:hAnsiTheme="majorBidi" w:cstheme="majorBidi"/>
          <w:b/>
          <w:bCs/>
          <w:i/>
          <w:iCs/>
          <w:sz w:val="20"/>
          <w:szCs w:val="20"/>
        </w:rPr>
        <w:t>.</w:t>
      </w:r>
      <w:r w:rsidRPr="00C73DAF">
        <w:rPr>
          <w:rFonts w:asciiTheme="majorBidi" w:eastAsiaTheme="minorEastAsia" w:hAnsiTheme="majorBidi" w:cstheme="majorBidi"/>
          <w:sz w:val="20"/>
          <w:szCs w:val="20"/>
        </w:rPr>
        <w:t xml:space="preserve"> In </w:t>
      </w:r>
      <w:proofErr w:type="gramStart"/>
      <w:r w:rsidRPr="00C73DAF">
        <w:rPr>
          <w:rFonts w:asciiTheme="majorBidi" w:eastAsiaTheme="minorEastAsia" w:hAnsiTheme="majorBidi" w:cstheme="majorBidi"/>
          <w:sz w:val="20"/>
          <w:szCs w:val="20"/>
        </w:rPr>
        <w:t>log</w:t>
      </w:r>
      <w:proofErr w:type="gramEnd"/>
      <w:r w:rsidRPr="00C73DAF">
        <w:rPr>
          <w:rFonts w:asciiTheme="majorBidi" w:eastAsiaTheme="minorEastAsia" w:hAnsiTheme="majorBidi" w:cstheme="majorBidi"/>
          <w:sz w:val="20"/>
          <w:szCs w:val="20"/>
        </w:rPr>
        <w:t xml:space="preserve">-price space, </w:t>
      </w:r>
      <m:oMath>
        <m:f>
          <m:fPr>
            <m:type m:val="lin"/>
            <m:ctrlPr>
              <w:rPr>
                <w:rFonts w:ascii="Cambria Math" w:hAnsi="Cambria Math" w:cstheme="majorBidi"/>
                <w:i/>
                <w:sz w:val="20"/>
                <w:szCs w:val="20"/>
              </w:rPr>
            </m:ctrlPr>
          </m:fPr>
          <m:num>
            <m:r>
              <m:rPr>
                <m:sty m:val="p"/>
              </m:rPr>
              <w:rPr>
                <w:rFonts w:ascii="Cambria Math" w:hAnsi="Cambria Math" w:cstheme="majorBidi"/>
                <w:sz w:val="20"/>
                <w:szCs w:val="20"/>
              </w:rPr>
              <m:t>∂</m:t>
            </m:r>
            <m:sSub>
              <m:sSubPr>
                <m:ctrlPr>
                  <w:rPr>
                    <w:rFonts w:ascii="Cambria Math" w:hAnsi="Cambria Math" w:cstheme="majorBidi"/>
                    <w:i/>
                    <w:sz w:val="20"/>
                    <w:szCs w:val="20"/>
                  </w:rPr>
                </m:ctrlPr>
              </m:sSubPr>
              <m:e>
                <m:r>
                  <w:rPr>
                    <w:rFonts w:ascii="Cambria Math" w:hAnsi="Cambria Math" w:cstheme="majorBidi"/>
                    <w:sz w:val="20"/>
                    <w:szCs w:val="20"/>
                  </w:rPr>
                  <m:t>Φ</m:t>
                </m:r>
              </m:e>
              <m:sub>
                <m:r>
                  <w:rPr>
                    <w:rFonts w:ascii="Cambria Math" w:hAnsi="Cambria Math" w:cstheme="majorBidi"/>
                    <w:sz w:val="20"/>
                    <w:szCs w:val="20"/>
                  </w:rPr>
                  <m:t>fmct</m:t>
                </m:r>
              </m:sub>
            </m:sSub>
          </m:num>
          <m:den>
            <m:r>
              <m:rPr>
                <m:sty m:val="p"/>
              </m:rPr>
              <w:rPr>
                <w:rFonts w:ascii="Cambria Math" w:hAnsi="Cambria Math" w:cstheme="majorBidi"/>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s</m:t>
                </m:r>
              </m:e>
              <m:sub>
                <m:r>
                  <w:rPr>
                    <w:rFonts w:ascii="Cambria Math" w:hAnsi="Cambria Math" w:cstheme="majorBidi"/>
                    <w:sz w:val="20"/>
                    <w:szCs w:val="20"/>
                  </w:rPr>
                  <m:t>fmct</m:t>
                </m:r>
              </m:sub>
            </m:sSub>
          </m:den>
        </m:f>
        <m:r>
          <w:rPr>
            <w:rFonts w:ascii="Cambria Math" w:hAnsi="Cambria Math" w:cstheme="majorBidi"/>
            <w:sz w:val="20"/>
            <w:szCs w:val="20"/>
          </w:rPr>
          <m:t>=</m:t>
        </m:r>
        <m:sSub>
          <m:sSubPr>
            <m:ctrlPr>
              <w:rPr>
                <w:rFonts w:ascii="Cambria Math" w:hAnsi="Cambria Math" w:cstheme="majorBidi"/>
                <w:i/>
                <w:sz w:val="20"/>
                <w:szCs w:val="20"/>
              </w:rPr>
            </m:ctrlPr>
          </m:sSubPr>
          <m:e>
            <m:r>
              <w:rPr>
                <w:rFonts w:ascii="Cambria Math" w:hAnsi="Cambria Math" w:cstheme="majorBidi"/>
                <w:sz w:val="20"/>
                <w:szCs w:val="20"/>
              </w:rPr>
              <m:t>D</m:t>
            </m:r>
          </m:e>
          <m:sub>
            <m:r>
              <w:rPr>
                <w:rFonts w:ascii="Cambria Math" w:hAnsi="Cambria Math" w:cstheme="majorBidi"/>
                <w:sz w:val="20"/>
                <w:szCs w:val="20"/>
              </w:rPr>
              <m:t>fmct</m:t>
            </m:r>
          </m:sub>
        </m:sSub>
        <m:d>
          <m:dPr>
            <m:ctrlPr>
              <w:rPr>
                <w:rFonts w:ascii="Cambria Math" w:hAnsi="Cambria Math" w:cstheme="majorBidi"/>
                <w:i/>
                <w:sz w:val="20"/>
                <w:szCs w:val="20"/>
              </w:rPr>
            </m:ctrlPr>
          </m:dPr>
          <m:e>
            <m:r>
              <w:rPr>
                <w:rStyle w:val="mord"/>
                <w:rFonts w:ascii="Cambria Math" w:hAnsi="Cambria Math" w:cstheme="majorBidi"/>
                <w:sz w:val="20"/>
                <w:szCs w:val="20"/>
              </w:rPr>
              <m:t>1-</m:t>
            </m:r>
            <m:sSub>
              <m:sSubPr>
                <m:ctrlPr>
                  <w:rPr>
                    <w:rStyle w:val="mord"/>
                    <w:rFonts w:ascii="Cambria Math" w:hAnsi="Cambria Math" w:cstheme="majorBidi"/>
                    <w:i/>
                    <w:sz w:val="20"/>
                    <w:szCs w:val="20"/>
                  </w:rPr>
                </m:ctrlPr>
              </m:sSubPr>
              <m:e>
                <m:r>
                  <w:rPr>
                    <w:rStyle w:val="mord"/>
                    <w:rFonts w:ascii="Cambria Math" w:hAnsi="Cambria Math" w:cstheme="majorBidi"/>
                    <w:sz w:val="20"/>
                    <w:szCs w:val="20"/>
                  </w:rPr>
                  <m:t>β</m:t>
                </m:r>
              </m:e>
              <m:sub>
                <m:r>
                  <w:rPr>
                    <w:rStyle w:val="mord"/>
                    <w:rFonts w:ascii="Cambria Math" w:hAnsi="Cambria Math" w:cstheme="majorBidi"/>
                    <w:sz w:val="20"/>
                    <w:szCs w:val="20"/>
                  </w:rPr>
                  <m:t>mct</m:t>
                </m:r>
              </m:sub>
            </m:sSub>
          </m:e>
        </m:d>
      </m:oMath>
      <w:r w:rsidRPr="00C73DAF">
        <w:rPr>
          <w:rFonts w:asciiTheme="majorBidi" w:eastAsiaTheme="minorEastAsia" w:hAnsiTheme="majorBidi" w:cstheme="majorBidi"/>
          <w:sz w:val="20"/>
          <w:szCs w:val="20"/>
        </w:rPr>
        <w:t xml:space="preserve"> and cross-partials </w:t>
      </w:r>
      <m:oMath>
        <m:f>
          <m:fPr>
            <m:type m:val="lin"/>
            <m:ctrlPr>
              <w:rPr>
                <w:rFonts w:ascii="Cambria Math" w:hAnsi="Cambria Math" w:cstheme="majorBidi"/>
                <w:i/>
                <w:sz w:val="20"/>
                <w:szCs w:val="20"/>
              </w:rPr>
            </m:ctrlPr>
          </m:fPr>
          <m:num>
            <m:r>
              <m:rPr>
                <m:sty m:val="p"/>
              </m:rPr>
              <w:rPr>
                <w:rFonts w:ascii="Cambria Math" w:hAnsi="Cambria Math" w:cstheme="majorBidi"/>
                <w:sz w:val="20"/>
                <w:szCs w:val="20"/>
              </w:rPr>
              <m:t>∂</m:t>
            </m:r>
            <m:sSub>
              <m:sSubPr>
                <m:ctrlPr>
                  <w:rPr>
                    <w:rFonts w:ascii="Cambria Math" w:hAnsi="Cambria Math" w:cstheme="majorBidi"/>
                    <w:i/>
                    <w:sz w:val="20"/>
                    <w:szCs w:val="20"/>
                  </w:rPr>
                </m:ctrlPr>
              </m:sSubPr>
              <m:e>
                <m:r>
                  <w:rPr>
                    <w:rFonts w:ascii="Cambria Math" w:hAnsi="Cambria Math" w:cstheme="majorBidi"/>
                    <w:sz w:val="20"/>
                    <w:szCs w:val="20"/>
                  </w:rPr>
                  <m:t>Φ</m:t>
                </m:r>
              </m:e>
              <m:sub>
                <m:r>
                  <w:rPr>
                    <w:rFonts w:ascii="Cambria Math" w:hAnsi="Cambria Math" w:cstheme="majorBidi"/>
                    <w:sz w:val="20"/>
                    <w:szCs w:val="20"/>
                  </w:rPr>
                  <m:t>fmct</m:t>
                </m:r>
              </m:sub>
            </m:sSub>
          </m:num>
          <m:den>
            <m:r>
              <m:rPr>
                <m:sty m:val="p"/>
              </m:rPr>
              <w:rPr>
                <w:rFonts w:ascii="Cambria Math" w:hAnsi="Cambria Math" w:cstheme="majorBidi"/>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s</m:t>
                </m:r>
              </m:e>
              <m:sub>
                <m:sSup>
                  <m:sSupPr>
                    <m:ctrlPr>
                      <w:rPr>
                        <w:rFonts w:ascii="Cambria Math" w:eastAsia="Times New Roman" w:hAnsi="Cambria Math" w:cstheme="majorBidi"/>
                        <w:i/>
                        <w:sz w:val="20"/>
                        <w:szCs w:val="20"/>
                      </w:rPr>
                    </m:ctrlPr>
                  </m:sSupPr>
                  <m:e>
                    <m:r>
                      <w:rPr>
                        <w:rFonts w:ascii="Cambria Math" w:eastAsia="Times New Roman" w:hAnsi="Cambria Math" w:cstheme="majorBidi"/>
                        <w:sz w:val="20"/>
                        <w:szCs w:val="20"/>
                      </w:rPr>
                      <m:t>f</m:t>
                    </m:r>
                  </m:e>
                  <m:sup>
                    <m:r>
                      <w:rPr>
                        <w:rFonts w:ascii="Cambria Math" w:eastAsia="Times New Roman" w:hAnsi="Cambria Math" w:cstheme="majorBidi"/>
                        <w:sz w:val="20"/>
                        <w:szCs w:val="20"/>
                      </w:rPr>
                      <m:t>'</m:t>
                    </m:r>
                  </m:sup>
                </m:sSup>
                <m:r>
                  <w:rPr>
                    <w:rFonts w:ascii="Cambria Math" w:hAnsi="Cambria Math" w:cstheme="majorBidi"/>
                    <w:sz w:val="20"/>
                    <w:szCs w:val="20"/>
                  </w:rPr>
                  <m:t>mct</m:t>
                </m:r>
              </m:sub>
            </m:sSub>
          </m:den>
        </m:f>
        <m:r>
          <w:rPr>
            <w:rFonts w:ascii="Cambria Math" w:hAnsi="Cambria Math" w:cstheme="majorBidi"/>
            <w:sz w:val="20"/>
            <w:szCs w:val="20"/>
          </w:rPr>
          <m:t>=</m:t>
        </m:r>
        <m:sSub>
          <m:sSubPr>
            <m:ctrlPr>
              <w:rPr>
                <w:rFonts w:ascii="Cambria Math" w:hAnsi="Cambria Math" w:cstheme="majorBidi"/>
                <w:i/>
                <w:sz w:val="20"/>
                <w:szCs w:val="20"/>
              </w:rPr>
            </m:ctrlPr>
          </m:sSubPr>
          <m:e>
            <m:r>
              <w:rPr>
                <w:rFonts w:ascii="Cambria Math" w:hAnsi="Cambria Math" w:cstheme="majorBidi"/>
                <w:sz w:val="20"/>
                <w:szCs w:val="20"/>
              </w:rPr>
              <m:t>D</m:t>
            </m:r>
          </m:e>
          <m:sub>
            <m:sSup>
              <m:sSupPr>
                <m:ctrlPr>
                  <w:rPr>
                    <w:rFonts w:ascii="Cambria Math" w:eastAsia="Times New Roman" w:hAnsi="Cambria Math" w:cstheme="majorBidi"/>
                    <w:i/>
                    <w:sz w:val="20"/>
                    <w:szCs w:val="20"/>
                  </w:rPr>
                </m:ctrlPr>
              </m:sSupPr>
              <m:e>
                <m:r>
                  <w:rPr>
                    <w:rFonts w:ascii="Cambria Math" w:eastAsia="Times New Roman" w:hAnsi="Cambria Math" w:cstheme="majorBidi"/>
                    <w:sz w:val="20"/>
                    <w:szCs w:val="20"/>
                  </w:rPr>
                  <m:t>f</m:t>
                </m:r>
              </m:e>
              <m:sup>
                <m:r>
                  <w:rPr>
                    <w:rFonts w:ascii="Cambria Math" w:eastAsia="Times New Roman" w:hAnsi="Cambria Math" w:cstheme="majorBidi"/>
                    <w:sz w:val="20"/>
                    <w:szCs w:val="20"/>
                  </w:rPr>
                  <m:t>'</m:t>
                </m:r>
              </m:sup>
            </m:sSup>
            <m:r>
              <w:rPr>
                <w:rFonts w:ascii="Cambria Math" w:hAnsi="Cambria Math" w:cstheme="majorBidi"/>
                <w:sz w:val="20"/>
                <w:szCs w:val="20"/>
              </w:rPr>
              <m:t>mct</m:t>
            </m:r>
          </m:sub>
        </m:sSub>
        <m:sSubSup>
          <m:sSubSupPr>
            <m:ctrlPr>
              <w:rPr>
                <w:rFonts w:ascii="Cambria Math" w:hAnsi="Cambria Math" w:cstheme="majorBidi"/>
                <w:b/>
                <w:bCs/>
                <w:i/>
                <w:sz w:val="20"/>
                <w:szCs w:val="20"/>
              </w:rPr>
            </m:ctrlPr>
          </m:sSubSupPr>
          <m:e>
            <m:r>
              <w:rPr>
                <w:rFonts w:ascii="Cambria Math" w:hAnsi="Cambria Math" w:cstheme="majorBidi"/>
                <w:sz w:val="20"/>
                <w:szCs w:val="20"/>
              </w:rPr>
              <m:t>η</m:t>
            </m:r>
          </m:e>
          <m:sub>
            <m:r>
              <w:rPr>
                <w:rFonts w:ascii="Cambria Math" w:hAnsi="Cambria Math" w:cstheme="majorBidi"/>
                <w:sz w:val="20"/>
                <w:szCs w:val="20"/>
              </w:rPr>
              <m:t>mct</m:t>
            </m:r>
          </m:sub>
          <m:sup>
            <m:r>
              <w:rPr>
                <w:rFonts w:ascii="Cambria Math" w:eastAsia="Times New Roman" w:hAnsi="Cambria Math" w:cstheme="majorBidi"/>
                <w:sz w:val="20"/>
                <w:szCs w:val="20"/>
              </w:rPr>
              <m:t>f</m:t>
            </m:r>
            <m:sSup>
              <m:sSupPr>
                <m:ctrlPr>
                  <w:rPr>
                    <w:rFonts w:ascii="Cambria Math" w:eastAsia="Times New Roman" w:hAnsi="Cambria Math" w:cstheme="majorBidi"/>
                    <w:i/>
                    <w:sz w:val="20"/>
                    <w:szCs w:val="20"/>
                  </w:rPr>
                </m:ctrlPr>
              </m:sSupPr>
              <m:e>
                <m:r>
                  <w:rPr>
                    <w:rFonts w:ascii="Cambria Math" w:eastAsia="Times New Roman" w:hAnsi="Cambria Math" w:cstheme="majorBidi"/>
                    <w:sz w:val="20"/>
                    <w:szCs w:val="20"/>
                  </w:rPr>
                  <m:t>f</m:t>
                </m:r>
              </m:e>
              <m:sup>
                <m:r>
                  <w:rPr>
                    <w:rFonts w:ascii="Cambria Math" w:eastAsia="Times New Roman" w:hAnsi="Cambria Math" w:cstheme="majorBidi"/>
                    <w:sz w:val="20"/>
                    <w:szCs w:val="20"/>
                  </w:rPr>
                  <m:t>'</m:t>
                </m:r>
              </m:sup>
            </m:sSup>
          </m:sup>
        </m:sSubSup>
      </m:oMath>
      <w:r w:rsidRPr="00C73DAF">
        <w:rPr>
          <w:rFonts w:asciiTheme="majorBidi" w:eastAsiaTheme="minorEastAsia" w:hAnsiTheme="majorBidi" w:cstheme="majorBidi"/>
          <w:sz w:val="20"/>
          <w:szCs w:val="20"/>
        </w:rPr>
        <w:t xml:space="preserve">come from (25). Diagonal dominance (58) makes the </w:t>
      </w:r>
      <w:proofErr w:type="spellStart"/>
      <w:r w:rsidRPr="00C73DAF">
        <w:rPr>
          <w:rFonts w:asciiTheme="majorBidi" w:eastAsiaTheme="minorEastAsia" w:hAnsiTheme="majorBidi" w:cstheme="majorBidi"/>
          <w:sz w:val="20"/>
          <w:szCs w:val="20"/>
        </w:rPr>
        <w:t>pseudogradient</w:t>
      </w:r>
      <w:proofErr w:type="spellEnd"/>
      <w:r w:rsidRPr="00C73DAF">
        <w:rPr>
          <w:rFonts w:asciiTheme="majorBidi" w:eastAsiaTheme="minorEastAsia" w:hAnsiTheme="majorBidi" w:cstheme="majorBidi"/>
          <w:sz w:val="20"/>
          <w:szCs w:val="20"/>
        </w:rPr>
        <w:t xml:space="preserve"> strictly monotone. The dependence of </w:t>
      </w:r>
      <m:oMath>
        <m:sSub>
          <m:sSubPr>
            <m:ctrlPr>
              <w:rPr>
                <w:rFonts w:ascii="Cambria Math" w:hAnsi="Cambria Math" w:cs="Times New Roman"/>
                <w:i/>
                <w:sz w:val="20"/>
                <w:szCs w:val="20"/>
              </w:rPr>
            </m:ctrlPr>
          </m:sSubPr>
          <m:e>
            <m:r>
              <w:rPr>
                <w:rFonts w:ascii="Cambria Math" w:hAnsi="Cambria Math" w:cs="Times New Roman"/>
                <w:sz w:val="20"/>
                <w:szCs w:val="20"/>
              </w:rPr>
              <m:t>μ</m:t>
            </m:r>
          </m:e>
          <m:sub>
            <m:r>
              <w:rPr>
                <w:rFonts w:ascii="Cambria Math" w:hAnsi="Cambria Math" w:cstheme="majorBidi"/>
                <w:sz w:val="20"/>
                <w:szCs w:val="20"/>
              </w:rPr>
              <m:t>fmct</m:t>
            </m:r>
          </m:sub>
        </m:sSub>
      </m:oMath>
      <w:r w:rsidRPr="00C73DAF">
        <w:rPr>
          <w:rFonts w:asciiTheme="majorBidi" w:eastAsiaTheme="minorEastAsia" w:hAnsiTheme="majorBidi" w:cstheme="majorBidi"/>
          <w:sz w:val="20"/>
          <w:szCs w:val="20"/>
        </w:rPr>
        <w:t xml:space="preserve"> on rivals’ prices is weak (piecewise constant or </w:t>
      </w:r>
      <w:proofErr w:type="gramStart"/>
      <w:r w:rsidRPr="00C73DAF">
        <w:rPr>
          <w:rFonts w:asciiTheme="majorBidi" w:eastAsiaTheme="minorEastAsia" w:hAnsiTheme="majorBidi" w:cstheme="majorBidi"/>
          <w:sz w:val="20"/>
          <w:szCs w:val="20"/>
        </w:rPr>
        <w:t>nonincreasing</w:t>
      </w:r>
      <w:proofErr w:type="gramEnd"/>
      <w:r w:rsidRPr="00C73DAF">
        <w:rPr>
          <w:rFonts w:asciiTheme="majorBidi" w:eastAsiaTheme="minorEastAsia" w:hAnsiTheme="majorBidi" w:cstheme="majorBidi"/>
          <w:sz w:val="20"/>
          <w:szCs w:val="20"/>
        </w:rPr>
        <w:t xml:space="preserve"> under (A2)), preserving monotonicity. holds and the dependence of \</w:t>
      </w:r>
      <w:proofErr w:type="gramStart"/>
      <w:r w:rsidRPr="00C73DAF">
        <w:rPr>
          <w:rFonts w:asciiTheme="majorBidi" w:eastAsiaTheme="minorEastAsia" w:hAnsiTheme="majorBidi" w:cstheme="majorBidi"/>
          <w:sz w:val="20"/>
          <w:szCs w:val="20"/>
        </w:rPr>
        <w:t>mu_{</w:t>
      </w:r>
      <w:proofErr w:type="gramEnd"/>
      <w:r w:rsidRPr="00C73DAF">
        <w:rPr>
          <w:rFonts w:asciiTheme="majorBidi" w:eastAsiaTheme="minorEastAsia" w:hAnsiTheme="majorBidi" w:cstheme="majorBidi"/>
          <w:sz w:val="20"/>
          <w:szCs w:val="20"/>
        </w:rPr>
        <w:t>fmct} on rivals’ prices is insensitive (nonincreasing) (true on any fixed active-set region of the lower level), which holds piecewise under a fixed LL active set. Then the symmetric part of the Jacobian is negative definite, the pseudogradient is strictly monotone, and the price equilibrium is unique. It means Rosen’s condition applies and yields uniqueness. Comparative statics follow directly from (57) discussed in Corollary 1.</w:t>
      </w:r>
    </w:p>
    <w:p w14:paraId="2F0C1517" w14:textId="4F398F9B" w:rsidR="00C477D6" w:rsidRPr="00C73DAF" w:rsidRDefault="00C477D6" w:rsidP="00C477D6">
      <w:pPr>
        <w:jc w:val="both"/>
        <w:rPr>
          <w:rFonts w:asciiTheme="majorBidi" w:eastAsiaTheme="minorEastAsia" w:hAnsiTheme="majorBidi" w:cstheme="majorBidi"/>
          <w:b/>
          <w:bCs/>
          <w:i/>
          <w:iCs/>
          <w:sz w:val="20"/>
          <w:szCs w:val="20"/>
        </w:rPr>
      </w:pPr>
      <w:r w:rsidRPr="00C73DAF">
        <w:rPr>
          <w:rFonts w:asciiTheme="majorBidi" w:eastAsiaTheme="minorEastAsia" w:hAnsiTheme="majorBidi" w:cstheme="majorBidi"/>
          <w:b/>
          <w:bCs/>
          <w:i/>
          <w:iCs/>
          <w:sz w:val="20"/>
          <w:szCs w:val="20"/>
        </w:rPr>
        <w:t>Sketch of proof</w:t>
      </w:r>
      <w:r w:rsidR="00E03557">
        <w:rPr>
          <w:rFonts w:asciiTheme="majorBidi" w:eastAsiaTheme="minorEastAsia" w:hAnsiTheme="majorBidi" w:cstheme="majorBidi"/>
          <w:b/>
          <w:bCs/>
          <w:i/>
          <w:iCs/>
          <w:sz w:val="20"/>
          <w:szCs w:val="20"/>
        </w:rPr>
        <w:t xml:space="preserve"> </w:t>
      </w:r>
      <w:r w:rsidR="00E03557">
        <w:rPr>
          <w:rFonts w:asciiTheme="majorBidi" w:eastAsiaTheme="minorEastAsia" w:hAnsiTheme="majorBidi" w:cstheme="majorBidi"/>
          <w:b/>
          <w:bCs/>
          <w:i/>
          <w:iCs/>
          <w:sz w:val="20"/>
          <w:szCs w:val="20"/>
        </w:rPr>
        <w:t>(</w:t>
      </w:r>
      <w:r w:rsidR="00E03557" w:rsidRPr="004971F9">
        <w:rPr>
          <w:rFonts w:asciiTheme="majorBidi" w:hAnsiTheme="majorBidi" w:cstheme="majorBidi"/>
          <w:b/>
          <w:bCs/>
          <w:sz w:val="20"/>
          <w:szCs w:val="20"/>
        </w:rPr>
        <w:t>3.2.</w:t>
      </w:r>
      <w:r w:rsidR="00E03557">
        <w:rPr>
          <w:rFonts w:asciiTheme="majorBidi" w:hAnsiTheme="majorBidi" w:cstheme="majorBidi"/>
          <w:b/>
          <w:bCs/>
          <w:sz w:val="20"/>
          <w:szCs w:val="20"/>
        </w:rPr>
        <w:t>2</w:t>
      </w:r>
      <w:r w:rsidR="00E03557">
        <w:rPr>
          <w:rFonts w:asciiTheme="majorBidi" w:eastAsiaTheme="minorEastAsia" w:hAnsiTheme="majorBidi" w:cstheme="majorBidi"/>
          <w:b/>
          <w:bCs/>
          <w:i/>
          <w:iCs/>
          <w:sz w:val="20"/>
          <w:szCs w:val="20"/>
        </w:rPr>
        <w:t>)</w:t>
      </w:r>
      <w:r w:rsidR="00E03557" w:rsidRPr="00C73DAF">
        <w:rPr>
          <w:rFonts w:asciiTheme="majorBidi" w:eastAsiaTheme="minorEastAsia" w:hAnsiTheme="majorBidi" w:cstheme="majorBidi"/>
          <w:b/>
          <w:bCs/>
          <w:i/>
          <w:iCs/>
          <w:sz w:val="20"/>
          <w:szCs w:val="20"/>
        </w:rPr>
        <w:t>.</w:t>
      </w:r>
      <w:r w:rsidR="00E03557" w:rsidRPr="00C73DAF">
        <w:rPr>
          <w:rFonts w:asciiTheme="majorBidi" w:eastAsiaTheme="minorEastAsia" w:hAnsiTheme="majorBidi" w:cstheme="majorBidi"/>
          <w:sz w:val="20"/>
          <w:szCs w:val="20"/>
        </w:rPr>
        <w:t xml:space="preserve"> </w:t>
      </w:r>
      <w:r w:rsidRPr="00C73DAF">
        <w:t xml:space="preserve"> </w:t>
      </w:r>
      <w:r w:rsidRPr="00C73DAF">
        <w:rPr>
          <w:rFonts w:asciiTheme="majorBidi" w:eastAsiaTheme="minorEastAsia" w:hAnsiTheme="majorBidi" w:cstheme="majorBidi"/>
          <w:sz w:val="20"/>
          <w:szCs w:val="20"/>
        </w:rPr>
        <w:t xml:space="preserve">Write </w:t>
      </w:r>
      <m:oMath>
        <m:sSup>
          <m:sSupPr>
            <m:ctrlPr>
              <w:rPr>
                <w:rStyle w:val="mord"/>
                <w:rFonts w:ascii="Cambria Math" w:hAnsi="Cambria Math"/>
                <w:i/>
                <w:sz w:val="20"/>
                <w:szCs w:val="20"/>
              </w:rPr>
            </m:ctrlPr>
          </m:sSupPr>
          <m:e>
            <m:r>
              <m:rPr>
                <m:sty m:val="p"/>
              </m:rPr>
              <w:rPr>
                <w:rStyle w:val="mord"/>
                <w:rFonts w:ascii="Cambria Math" w:hAnsi="Cambria Math"/>
                <w:sz w:val="20"/>
                <w:szCs w:val="20"/>
              </w:rPr>
              <m:t>Π</m:t>
            </m:r>
          </m:e>
          <m:sup>
            <m:r>
              <w:rPr>
                <w:rStyle w:val="mord"/>
                <w:rFonts w:ascii="Cambria Math" w:hAnsi="Cambria Math"/>
                <w:sz w:val="20"/>
                <w:szCs w:val="20"/>
              </w:rPr>
              <m:t>Coal</m:t>
            </m:r>
          </m:sup>
        </m:sSup>
        <m:d>
          <m:dPr>
            <m:ctrlPr>
              <w:rPr>
                <w:rStyle w:val="mord"/>
                <w:rFonts w:ascii="Cambria Math" w:hAnsi="Cambria Math"/>
                <w:i/>
                <w:sz w:val="20"/>
                <w:szCs w:val="20"/>
              </w:rPr>
            </m:ctrlPr>
          </m:dPr>
          <m:e>
            <m:r>
              <w:rPr>
                <w:rStyle w:val="mord"/>
                <w:rFonts w:ascii="Cambria Math" w:hAnsi="Cambria Math"/>
                <w:sz w:val="20"/>
                <w:szCs w:val="20"/>
              </w:rPr>
              <m:t>P</m:t>
            </m:r>
          </m:e>
        </m:d>
        <m:r>
          <w:rPr>
            <w:rStyle w:val="mord"/>
            <w:rFonts w:ascii="Cambria Math" w:hAnsi="Cambria Math"/>
            <w:sz w:val="20"/>
            <w:szCs w:val="20"/>
          </w:rPr>
          <m:t>=</m:t>
        </m:r>
        <m:nary>
          <m:naryPr>
            <m:chr m:val="∑"/>
            <m:limLoc m:val="undOvr"/>
            <m:supHide m:val="1"/>
            <m:ctrlPr>
              <w:rPr>
                <w:rFonts w:ascii="Cambria Math" w:hAnsi="Cambria Math" w:cstheme="majorBidi"/>
                <w:i/>
                <w:sz w:val="20"/>
                <w:szCs w:val="20"/>
              </w:rPr>
            </m:ctrlPr>
          </m:naryPr>
          <m:sub>
            <m:r>
              <w:rPr>
                <w:rFonts w:ascii="Cambria Math" w:hAnsi="Cambria Math" w:cstheme="majorBidi"/>
                <w:sz w:val="20"/>
                <w:szCs w:val="20"/>
              </w:rPr>
              <m:t>fmct</m:t>
            </m:r>
          </m:sub>
          <m:sup/>
          <m:e>
            <m:d>
              <m:dPr>
                <m:ctrlPr>
                  <w:rPr>
                    <w:rFonts w:ascii="Cambria Math" w:hAnsi="Cambria Math" w:cstheme="majorBidi"/>
                    <w:i/>
                    <w:sz w:val="20"/>
                    <w:szCs w:val="20"/>
                  </w:rPr>
                </m:ctrlPr>
              </m:dPr>
              <m:e>
                <m:sSubSup>
                  <m:sSubSupPr>
                    <m:ctrlPr>
                      <w:rPr>
                        <w:rFonts w:ascii="Cambria Math" w:hAnsi="Cambria Math" w:cstheme="majorBidi"/>
                        <w:i/>
                        <w:sz w:val="20"/>
                        <w:szCs w:val="20"/>
                      </w:rPr>
                    </m:ctrlPr>
                  </m:sSubSupPr>
                  <m:e>
                    <m:r>
                      <w:rPr>
                        <w:rFonts w:ascii="Cambria Math" w:hAnsi="Cambria Math" w:cstheme="majorBidi"/>
                        <w:sz w:val="20"/>
                        <w:szCs w:val="20"/>
                      </w:rPr>
                      <m:t>P</m:t>
                    </m:r>
                  </m:e>
                  <m:sub>
                    <m:r>
                      <w:rPr>
                        <w:rFonts w:ascii="Cambria Math" w:hAnsi="Cambria Math" w:cstheme="majorBidi"/>
                        <w:sz w:val="20"/>
                        <w:szCs w:val="20"/>
                      </w:rPr>
                      <m:t>fmct</m:t>
                    </m:r>
                  </m:sub>
                  <m:sup>
                    <m:r>
                      <w:rPr>
                        <w:rFonts w:ascii="Cambria Math" w:hAnsi="Cambria Math" w:cstheme="majorBidi"/>
                        <w:sz w:val="20"/>
                        <w:szCs w:val="20"/>
                      </w:rPr>
                      <m:t>price</m:t>
                    </m:r>
                  </m:sup>
                </m:sSubSup>
                <m:r>
                  <w:rPr>
                    <w:rFonts w:ascii="Cambria Math" w:hAnsi="Cambria Math" w:cstheme="majorBidi"/>
                    <w:sz w:val="20"/>
                    <w:szCs w:val="20"/>
                  </w:rPr>
                  <m:t>-</m:t>
                </m:r>
                <m:sSubSup>
                  <m:sSubSupPr>
                    <m:ctrlPr>
                      <w:rPr>
                        <w:rFonts w:ascii="Cambria Math" w:hAnsi="Cambria Math" w:cs="Times New Roman"/>
                        <w:i/>
                        <w:sz w:val="20"/>
                        <w:szCs w:val="20"/>
                      </w:rPr>
                    </m:ctrlPr>
                  </m:sSubSupPr>
                  <m:e>
                    <m:r>
                      <w:rPr>
                        <w:rFonts w:ascii="Cambria Math" w:hAnsi="Cambria Math" w:cs="Times New Roman"/>
                        <w:sz w:val="20"/>
                        <w:szCs w:val="20"/>
                      </w:rPr>
                      <m:t>μ</m:t>
                    </m:r>
                  </m:e>
                  <m:sub>
                    <m:r>
                      <w:rPr>
                        <w:rFonts w:ascii="Cambria Math" w:hAnsi="Cambria Math" w:cstheme="majorBidi"/>
                        <w:sz w:val="20"/>
                        <w:szCs w:val="20"/>
                      </w:rPr>
                      <m:t>mct</m:t>
                    </m:r>
                  </m:sub>
                  <m:sup>
                    <m:r>
                      <w:rPr>
                        <w:rFonts w:ascii="Cambria Math" w:hAnsi="Cambria Math" w:cs="Times New Roman"/>
                        <w:sz w:val="20"/>
                        <w:szCs w:val="20"/>
                      </w:rPr>
                      <m:t>c</m:t>
                    </m:r>
                  </m:sup>
                </m:sSubSup>
              </m:e>
            </m:d>
            <m:sSub>
              <m:sSubPr>
                <m:ctrlPr>
                  <w:rPr>
                    <w:rFonts w:ascii="Cambria Math" w:hAnsi="Cambria Math" w:cstheme="majorBidi"/>
                    <w:i/>
                    <w:sz w:val="20"/>
                    <w:szCs w:val="20"/>
                  </w:rPr>
                </m:ctrlPr>
              </m:sSubPr>
              <m:e>
                <m:r>
                  <w:rPr>
                    <w:rFonts w:ascii="Cambria Math" w:hAnsi="Cambria Math" w:cstheme="majorBidi"/>
                    <w:sz w:val="20"/>
                    <w:szCs w:val="20"/>
                  </w:rPr>
                  <m:t>D</m:t>
                </m:r>
              </m:e>
              <m:sub>
                <m:r>
                  <w:rPr>
                    <w:rFonts w:ascii="Cambria Math" w:hAnsi="Cambria Math" w:cstheme="majorBidi"/>
                    <w:sz w:val="20"/>
                    <w:szCs w:val="20"/>
                  </w:rPr>
                  <m:t>fmct</m:t>
                </m:r>
              </m:sub>
            </m:sSub>
          </m:e>
        </m:nary>
      </m:oMath>
      <w:r w:rsidRPr="00C73DAF">
        <w:t xml:space="preserve"> </w:t>
      </w:r>
      <w:r w:rsidRPr="00C73DAF">
        <w:rPr>
          <w:rFonts w:asciiTheme="majorBidi" w:eastAsiaTheme="minorEastAsia" w:hAnsiTheme="majorBidi" w:cstheme="majorBidi"/>
          <w:sz w:val="20"/>
          <w:szCs w:val="20"/>
        </w:rPr>
        <w:t xml:space="preserve">up to price-independent terms. Differentiate </w:t>
      </w:r>
      <w:proofErr w:type="spellStart"/>
      <w:r w:rsidRPr="00C73DAF">
        <w:rPr>
          <w:rFonts w:asciiTheme="majorBidi" w:eastAsiaTheme="minorEastAsia" w:hAnsiTheme="majorBidi" w:cstheme="majorBidi"/>
          <w:sz w:val="20"/>
          <w:szCs w:val="20"/>
        </w:rPr>
        <w:t>w.r.t.</w:t>
      </w:r>
      <w:proofErr w:type="spellEnd"/>
      <w:r w:rsidRPr="00C73DAF">
        <w:rPr>
          <w:rFonts w:asciiTheme="majorBidi" w:eastAsiaTheme="minorEastAsia" w:hAnsiTheme="majorBidi" w:cstheme="majorBidi"/>
          <w:sz w:val="20"/>
          <w:szCs w:val="20"/>
        </w:rPr>
        <w:t xml:space="preserve"> </w:t>
      </w:r>
      <m:oMath>
        <m:sSub>
          <m:sSubPr>
            <m:ctrlPr>
              <w:rPr>
                <w:rFonts w:ascii="Cambria Math" w:hAnsi="Cambria Math" w:cstheme="majorBidi"/>
                <w:i/>
                <w:sz w:val="20"/>
                <w:szCs w:val="20"/>
              </w:rPr>
            </m:ctrlPr>
          </m:sSubPr>
          <m:e>
            <m:r>
              <w:rPr>
                <w:rFonts w:ascii="Cambria Math" w:hAnsi="Cambria Math" w:cstheme="majorBidi"/>
                <w:sz w:val="20"/>
                <w:szCs w:val="20"/>
              </w:rPr>
              <m:t>P</m:t>
            </m:r>
          </m:e>
          <m:sub>
            <m:r>
              <w:rPr>
                <w:rFonts w:ascii="Cambria Math" w:hAnsi="Cambria Math" w:cstheme="majorBidi"/>
                <w:sz w:val="20"/>
                <w:szCs w:val="20"/>
              </w:rPr>
              <m:t>fmct</m:t>
            </m:r>
          </m:sub>
        </m:sSub>
      </m:oMath>
      <w:r w:rsidRPr="00C73DAF">
        <w:rPr>
          <w:rFonts w:asciiTheme="majorBidi" w:eastAsiaTheme="minorEastAsia" w:hAnsiTheme="majorBidi" w:cstheme="majorBidi"/>
          <w:sz w:val="20"/>
          <w:szCs w:val="20"/>
        </w:rPr>
        <w:t xml:space="preserve">the direct term contributes </w:t>
      </w:r>
      <m:oMath>
        <m:sSub>
          <m:sSubPr>
            <m:ctrlPr>
              <w:rPr>
                <w:rFonts w:ascii="Cambria Math" w:hAnsi="Cambria Math" w:cstheme="majorBidi"/>
                <w:i/>
                <w:sz w:val="20"/>
                <w:szCs w:val="20"/>
              </w:rPr>
            </m:ctrlPr>
          </m:sSubPr>
          <m:e>
            <m:r>
              <w:rPr>
                <w:rFonts w:ascii="Cambria Math" w:hAnsi="Cambria Math" w:cstheme="majorBidi"/>
                <w:sz w:val="20"/>
                <w:szCs w:val="20"/>
              </w:rPr>
              <m:t>D</m:t>
            </m:r>
          </m:e>
          <m:sub>
            <m:r>
              <w:rPr>
                <w:rFonts w:ascii="Cambria Math" w:hAnsi="Cambria Math" w:cstheme="majorBidi"/>
                <w:sz w:val="20"/>
                <w:szCs w:val="20"/>
              </w:rPr>
              <m:t>fmct</m:t>
            </m:r>
          </m:sub>
        </m:sSub>
        <m:r>
          <w:rPr>
            <w:rFonts w:ascii="Cambria Math" w:hAnsi="Cambria Math" w:cstheme="majorBidi"/>
            <w:sz w:val="20"/>
            <w:szCs w:val="20"/>
          </w:rPr>
          <m:t>+</m:t>
        </m:r>
        <m:sSubSup>
          <m:sSubSupPr>
            <m:ctrlPr>
              <w:rPr>
                <w:rFonts w:ascii="Cambria Math" w:hAnsi="Cambria Math" w:cstheme="majorBidi"/>
                <w:i/>
                <w:sz w:val="20"/>
                <w:szCs w:val="20"/>
              </w:rPr>
            </m:ctrlPr>
          </m:sSubSupPr>
          <m:e>
            <m:r>
              <w:rPr>
                <w:rFonts w:ascii="Cambria Math" w:hAnsi="Cambria Math" w:cstheme="majorBidi"/>
                <w:sz w:val="20"/>
                <w:szCs w:val="20"/>
              </w:rPr>
              <m:t>P</m:t>
            </m:r>
          </m:e>
          <m:sub>
            <m:r>
              <w:rPr>
                <w:rFonts w:ascii="Cambria Math" w:hAnsi="Cambria Math" w:cstheme="majorBidi"/>
                <w:sz w:val="20"/>
                <w:szCs w:val="20"/>
              </w:rPr>
              <m:t>fmct</m:t>
            </m:r>
          </m:sub>
          <m:sup>
            <m:r>
              <w:rPr>
                <w:rFonts w:ascii="Cambria Math" w:hAnsi="Cambria Math" w:cstheme="majorBidi"/>
                <w:sz w:val="20"/>
                <w:szCs w:val="20"/>
              </w:rPr>
              <m:t>price</m:t>
            </m:r>
          </m:sup>
        </m:sSubSup>
        <m:f>
          <m:fPr>
            <m:type m:val="lin"/>
            <m:ctrlPr>
              <w:rPr>
                <w:rFonts w:ascii="Cambria Math" w:hAnsi="Cambria Math" w:cstheme="majorBidi"/>
                <w:sz w:val="20"/>
                <w:szCs w:val="20"/>
              </w:rPr>
            </m:ctrlPr>
          </m:fPr>
          <m:num>
            <m:r>
              <m:rPr>
                <m:sty m:val="p"/>
              </m:rPr>
              <w:rPr>
                <w:rFonts w:ascii="Cambria Math" w:hAnsi="Cambria Math" w:cstheme="majorBidi"/>
                <w:sz w:val="20"/>
                <w:szCs w:val="20"/>
              </w:rPr>
              <m:t>∂</m:t>
            </m:r>
            <m:sSub>
              <m:sSubPr>
                <m:ctrlPr>
                  <w:rPr>
                    <w:rFonts w:ascii="Cambria Math" w:hAnsi="Cambria Math" w:cstheme="majorBidi"/>
                    <w:i/>
                    <w:sz w:val="20"/>
                    <w:szCs w:val="20"/>
                  </w:rPr>
                </m:ctrlPr>
              </m:sSubPr>
              <m:e>
                <m:r>
                  <w:rPr>
                    <w:rFonts w:ascii="Cambria Math" w:hAnsi="Cambria Math" w:cstheme="majorBidi"/>
                    <w:sz w:val="20"/>
                    <w:szCs w:val="20"/>
                  </w:rPr>
                  <m:t>D</m:t>
                </m:r>
              </m:e>
              <m:sub>
                <m:r>
                  <w:rPr>
                    <w:rFonts w:ascii="Cambria Math" w:hAnsi="Cambria Math" w:cstheme="majorBidi"/>
                    <w:sz w:val="20"/>
                    <w:szCs w:val="20"/>
                  </w:rPr>
                  <m:t>fmct</m:t>
                </m:r>
              </m:sub>
            </m:sSub>
          </m:num>
          <m:den>
            <m:r>
              <m:rPr>
                <m:sty m:val="p"/>
              </m:rPr>
              <w:rPr>
                <w:rFonts w:ascii="Cambria Math" w:hAnsi="Cambria Math" w:cstheme="majorBidi"/>
                <w:sz w:val="20"/>
                <w:szCs w:val="20"/>
              </w:rPr>
              <m:t>∂</m:t>
            </m:r>
            <m:sSub>
              <m:sSubPr>
                <m:ctrlPr>
                  <w:rPr>
                    <w:rFonts w:ascii="Cambria Math" w:hAnsi="Cambria Math" w:cstheme="majorBidi"/>
                    <w:i/>
                    <w:sz w:val="20"/>
                    <w:szCs w:val="20"/>
                  </w:rPr>
                </m:ctrlPr>
              </m:sSubPr>
              <m:e>
                <m:r>
                  <w:rPr>
                    <w:rFonts w:ascii="Cambria Math" w:hAnsi="Cambria Math" w:cstheme="majorBidi"/>
                    <w:sz w:val="20"/>
                    <w:szCs w:val="20"/>
                  </w:rPr>
                  <m:t>P</m:t>
                </m:r>
              </m:e>
              <m:sub>
                <m:r>
                  <w:rPr>
                    <w:rFonts w:ascii="Cambria Math" w:hAnsi="Cambria Math" w:cstheme="majorBidi"/>
                    <w:sz w:val="20"/>
                    <w:szCs w:val="20"/>
                  </w:rPr>
                  <m:t>fmct</m:t>
                </m:r>
              </m:sub>
            </m:sSub>
          </m:den>
        </m:f>
      </m:oMath>
      <w:r w:rsidRPr="00C73DAF">
        <w:rPr>
          <w:rFonts w:asciiTheme="majorBidi" w:eastAsiaTheme="minorEastAsia" w:hAnsiTheme="majorBidi" w:cstheme="majorBidi"/>
          <w:sz w:val="20"/>
          <w:szCs w:val="20"/>
        </w:rPr>
        <w:t>, the envelope term subtracts</w:t>
      </w:r>
      <m:oMath>
        <m:sSub>
          <m:sSubPr>
            <m:ctrlPr>
              <w:rPr>
                <w:rFonts w:ascii="Cambria Math" w:hAnsi="Cambria Math" w:cs="Times New Roman"/>
                <w:i/>
                <w:sz w:val="20"/>
                <w:szCs w:val="20"/>
              </w:rPr>
            </m:ctrlPr>
          </m:sSubPr>
          <m:e>
            <m:r>
              <w:rPr>
                <w:rFonts w:ascii="Cambria Math" w:hAnsi="Cambria Math" w:cs="Times New Roman"/>
                <w:sz w:val="20"/>
                <w:szCs w:val="20"/>
              </w:rPr>
              <m:t>μ</m:t>
            </m:r>
          </m:e>
          <m:sub>
            <m:r>
              <w:rPr>
                <w:rFonts w:ascii="Cambria Math" w:hAnsi="Cambria Math" w:cstheme="majorBidi"/>
                <w:sz w:val="20"/>
                <w:szCs w:val="20"/>
              </w:rPr>
              <m:t>fmct</m:t>
            </m:r>
          </m:sub>
        </m:sSub>
        <m:f>
          <m:fPr>
            <m:type m:val="lin"/>
            <m:ctrlPr>
              <w:rPr>
                <w:rFonts w:ascii="Cambria Math" w:hAnsi="Cambria Math" w:cstheme="majorBidi"/>
                <w:sz w:val="20"/>
                <w:szCs w:val="20"/>
              </w:rPr>
            </m:ctrlPr>
          </m:fPr>
          <m:num>
            <m:r>
              <m:rPr>
                <m:sty m:val="p"/>
              </m:rPr>
              <w:rPr>
                <w:rFonts w:ascii="Cambria Math" w:hAnsi="Cambria Math" w:cstheme="majorBidi"/>
                <w:sz w:val="20"/>
                <w:szCs w:val="20"/>
              </w:rPr>
              <m:t>∂</m:t>
            </m:r>
            <m:sSub>
              <m:sSubPr>
                <m:ctrlPr>
                  <w:rPr>
                    <w:rFonts w:ascii="Cambria Math" w:hAnsi="Cambria Math" w:cstheme="majorBidi"/>
                    <w:i/>
                    <w:sz w:val="20"/>
                    <w:szCs w:val="20"/>
                  </w:rPr>
                </m:ctrlPr>
              </m:sSubPr>
              <m:e>
                <m:r>
                  <w:rPr>
                    <w:rFonts w:ascii="Cambria Math" w:hAnsi="Cambria Math" w:cstheme="majorBidi"/>
                    <w:sz w:val="20"/>
                    <w:szCs w:val="20"/>
                  </w:rPr>
                  <m:t>D</m:t>
                </m:r>
              </m:e>
              <m:sub>
                <m:r>
                  <w:rPr>
                    <w:rFonts w:ascii="Cambria Math" w:hAnsi="Cambria Math" w:cstheme="majorBidi"/>
                    <w:sz w:val="20"/>
                    <w:szCs w:val="20"/>
                  </w:rPr>
                  <m:t>fmct</m:t>
                </m:r>
              </m:sub>
            </m:sSub>
          </m:num>
          <m:den>
            <m:r>
              <m:rPr>
                <m:sty m:val="p"/>
              </m:rPr>
              <w:rPr>
                <w:rFonts w:ascii="Cambria Math" w:hAnsi="Cambria Math" w:cstheme="majorBidi"/>
                <w:sz w:val="20"/>
                <w:szCs w:val="20"/>
              </w:rPr>
              <m:t>∂</m:t>
            </m:r>
            <m:sSub>
              <m:sSubPr>
                <m:ctrlPr>
                  <w:rPr>
                    <w:rFonts w:ascii="Cambria Math" w:hAnsi="Cambria Math" w:cstheme="majorBidi"/>
                    <w:i/>
                    <w:sz w:val="20"/>
                    <w:szCs w:val="20"/>
                  </w:rPr>
                </m:ctrlPr>
              </m:sSubPr>
              <m:e>
                <m:r>
                  <w:rPr>
                    <w:rFonts w:ascii="Cambria Math" w:hAnsi="Cambria Math" w:cstheme="majorBidi"/>
                    <w:sz w:val="20"/>
                    <w:szCs w:val="20"/>
                  </w:rPr>
                  <m:t>P</m:t>
                </m:r>
              </m:e>
              <m:sub>
                <m:r>
                  <w:rPr>
                    <w:rFonts w:ascii="Cambria Math" w:hAnsi="Cambria Math" w:cstheme="majorBidi"/>
                    <w:sz w:val="20"/>
                    <w:szCs w:val="20"/>
                  </w:rPr>
                  <m:t>fmct</m:t>
                </m:r>
              </m:sub>
            </m:sSub>
          </m:den>
        </m:f>
      </m:oMath>
      <w:r w:rsidRPr="00C73DAF">
        <w:rPr>
          <w:rFonts w:asciiTheme="majorBidi" w:eastAsiaTheme="minorEastAsia" w:hAnsiTheme="majorBidi" w:cstheme="majorBidi"/>
          <w:sz w:val="20"/>
          <w:szCs w:val="20"/>
        </w:rPr>
        <w:t xml:space="preserve">, Cross-effects add </w:t>
      </w:r>
      <m:oMath>
        <m:nary>
          <m:naryPr>
            <m:chr m:val="∑"/>
            <m:limLoc m:val="undOvr"/>
            <m:supHide m:val="1"/>
            <m:ctrlPr>
              <w:rPr>
                <w:rFonts w:ascii="Cambria Math" w:hAnsi="Cambria Math" w:cstheme="majorBidi"/>
                <w:i/>
                <w:sz w:val="20"/>
                <w:szCs w:val="20"/>
              </w:rPr>
            </m:ctrlPr>
          </m:naryPr>
          <m:sub>
            <m:r>
              <w:rPr>
                <w:rFonts w:ascii="Cambria Math" w:eastAsia="Times New Roman" w:hAnsi="Cambria Math" w:cstheme="majorBidi"/>
                <w:sz w:val="20"/>
                <w:szCs w:val="20"/>
              </w:rPr>
              <m:t>f≠</m:t>
            </m:r>
            <m:sSup>
              <m:sSupPr>
                <m:ctrlPr>
                  <w:rPr>
                    <w:rFonts w:ascii="Cambria Math" w:eastAsia="Times New Roman" w:hAnsi="Cambria Math" w:cstheme="majorBidi"/>
                    <w:i/>
                    <w:sz w:val="20"/>
                    <w:szCs w:val="20"/>
                  </w:rPr>
                </m:ctrlPr>
              </m:sSupPr>
              <m:e>
                <m:r>
                  <w:rPr>
                    <w:rFonts w:ascii="Cambria Math" w:eastAsia="Times New Roman" w:hAnsi="Cambria Math" w:cstheme="majorBidi"/>
                    <w:sz w:val="20"/>
                    <w:szCs w:val="20"/>
                  </w:rPr>
                  <m:t>f</m:t>
                </m:r>
              </m:e>
              <m:sup>
                <m:r>
                  <w:rPr>
                    <w:rFonts w:ascii="Cambria Math" w:eastAsia="Times New Roman" w:hAnsi="Cambria Math" w:cstheme="majorBidi"/>
                    <w:sz w:val="20"/>
                    <w:szCs w:val="20"/>
                  </w:rPr>
                  <m:t>'</m:t>
                </m:r>
              </m:sup>
            </m:sSup>
          </m:sub>
          <m:sup/>
          <m:e>
            <m:d>
              <m:dPr>
                <m:ctrlPr>
                  <w:rPr>
                    <w:rFonts w:ascii="Cambria Math" w:hAnsi="Cambria Math" w:cstheme="majorBidi"/>
                    <w:i/>
                    <w:sz w:val="20"/>
                    <w:szCs w:val="20"/>
                  </w:rPr>
                </m:ctrlPr>
              </m:dPr>
              <m:e>
                <m:sSubSup>
                  <m:sSubSupPr>
                    <m:ctrlPr>
                      <w:rPr>
                        <w:rFonts w:ascii="Cambria Math" w:hAnsi="Cambria Math" w:cstheme="majorBidi"/>
                        <w:i/>
                        <w:sz w:val="20"/>
                        <w:szCs w:val="20"/>
                      </w:rPr>
                    </m:ctrlPr>
                  </m:sSubSupPr>
                  <m:e>
                    <m:r>
                      <w:rPr>
                        <w:rFonts w:ascii="Cambria Math" w:hAnsi="Cambria Math" w:cstheme="majorBidi"/>
                        <w:sz w:val="20"/>
                        <w:szCs w:val="20"/>
                      </w:rPr>
                      <m:t>P</m:t>
                    </m:r>
                  </m:e>
                  <m:sub>
                    <m:sSup>
                      <m:sSupPr>
                        <m:ctrlPr>
                          <w:rPr>
                            <w:rFonts w:ascii="Cambria Math" w:eastAsia="Times New Roman" w:hAnsi="Cambria Math" w:cstheme="majorBidi"/>
                            <w:i/>
                            <w:sz w:val="20"/>
                            <w:szCs w:val="20"/>
                          </w:rPr>
                        </m:ctrlPr>
                      </m:sSupPr>
                      <m:e>
                        <m:r>
                          <w:rPr>
                            <w:rFonts w:ascii="Cambria Math" w:eastAsia="Times New Roman" w:hAnsi="Cambria Math" w:cstheme="majorBidi"/>
                            <w:sz w:val="20"/>
                            <w:szCs w:val="20"/>
                          </w:rPr>
                          <m:t>f</m:t>
                        </m:r>
                      </m:e>
                      <m:sup>
                        <m:r>
                          <w:rPr>
                            <w:rFonts w:ascii="Cambria Math" w:eastAsia="Times New Roman" w:hAnsi="Cambria Math" w:cstheme="majorBidi"/>
                            <w:sz w:val="20"/>
                            <w:szCs w:val="20"/>
                          </w:rPr>
                          <m:t>'</m:t>
                        </m:r>
                      </m:sup>
                    </m:sSup>
                    <m:r>
                      <w:rPr>
                        <w:rFonts w:ascii="Cambria Math" w:hAnsi="Cambria Math" w:cstheme="majorBidi"/>
                        <w:sz w:val="20"/>
                        <w:szCs w:val="20"/>
                      </w:rPr>
                      <m:t>mct</m:t>
                    </m:r>
                  </m:sub>
                  <m:sup>
                    <m:r>
                      <w:rPr>
                        <w:rFonts w:ascii="Cambria Math" w:hAnsi="Cambria Math" w:cstheme="majorBidi"/>
                        <w:sz w:val="20"/>
                        <w:szCs w:val="20"/>
                      </w:rPr>
                      <m:t>price</m:t>
                    </m:r>
                  </m:sup>
                </m:sSubSup>
                <m:r>
                  <w:rPr>
                    <w:rFonts w:ascii="Cambria Math" w:hAnsi="Cambria Math" w:cstheme="majorBidi"/>
                    <w:sz w:val="20"/>
                    <w:szCs w:val="20"/>
                  </w:rPr>
                  <m:t>-</m:t>
                </m:r>
                <m:sSubSup>
                  <m:sSubSupPr>
                    <m:ctrlPr>
                      <w:rPr>
                        <w:rFonts w:ascii="Cambria Math" w:hAnsi="Cambria Math" w:cs="Times New Roman"/>
                        <w:i/>
                        <w:sz w:val="20"/>
                        <w:szCs w:val="20"/>
                      </w:rPr>
                    </m:ctrlPr>
                  </m:sSubSupPr>
                  <m:e>
                    <m:r>
                      <w:rPr>
                        <w:rFonts w:ascii="Cambria Math" w:hAnsi="Cambria Math" w:cs="Times New Roman"/>
                        <w:sz w:val="20"/>
                        <w:szCs w:val="20"/>
                      </w:rPr>
                      <m:t>μ</m:t>
                    </m:r>
                  </m:e>
                  <m:sub>
                    <m:r>
                      <w:rPr>
                        <w:rFonts w:ascii="Cambria Math" w:hAnsi="Cambria Math" w:cstheme="majorBidi"/>
                        <w:sz w:val="20"/>
                        <w:szCs w:val="20"/>
                      </w:rPr>
                      <m:t>mct</m:t>
                    </m:r>
                  </m:sub>
                  <m:sup>
                    <m:r>
                      <w:rPr>
                        <w:rFonts w:ascii="Cambria Math" w:hAnsi="Cambria Math" w:cs="Times New Roman"/>
                        <w:sz w:val="20"/>
                        <w:szCs w:val="20"/>
                      </w:rPr>
                      <m:t>c</m:t>
                    </m:r>
                  </m:sup>
                </m:sSubSup>
              </m:e>
            </m:d>
            <m:f>
              <m:fPr>
                <m:type m:val="lin"/>
                <m:ctrlPr>
                  <w:rPr>
                    <w:rFonts w:ascii="Cambria Math" w:hAnsi="Cambria Math" w:cstheme="majorBidi"/>
                    <w:i/>
                    <w:sz w:val="20"/>
                    <w:szCs w:val="20"/>
                  </w:rPr>
                </m:ctrlPr>
              </m:fPr>
              <m:num>
                <m:r>
                  <m:rPr>
                    <m:sty m:val="p"/>
                  </m:rPr>
                  <w:rPr>
                    <w:rFonts w:ascii="Cambria Math" w:hAnsi="Cambria Math" w:cstheme="majorBidi"/>
                    <w:sz w:val="20"/>
                    <w:szCs w:val="20"/>
                  </w:rPr>
                  <m:t>∂</m:t>
                </m:r>
                <m:sSub>
                  <m:sSubPr>
                    <m:ctrlPr>
                      <w:rPr>
                        <w:rFonts w:ascii="Cambria Math" w:hAnsi="Cambria Math" w:cstheme="majorBidi"/>
                        <w:i/>
                        <w:sz w:val="20"/>
                        <w:szCs w:val="20"/>
                      </w:rPr>
                    </m:ctrlPr>
                  </m:sSubPr>
                  <m:e>
                    <m:r>
                      <w:rPr>
                        <w:rFonts w:ascii="Cambria Math" w:hAnsi="Cambria Math" w:cstheme="majorBidi"/>
                        <w:sz w:val="20"/>
                        <w:szCs w:val="20"/>
                      </w:rPr>
                      <m:t>D</m:t>
                    </m:r>
                  </m:e>
                  <m:sub>
                    <m:sSup>
                      <m:sSupPr>
                        <m:ctrlPr>
                          <w:rPr>
                            <w:rFonts w:ascii="Cambria Math" w:eastAsia="Times New Roman" w:hAnsi="Cambria Math" w:cstheme="majorBidi"/>
                            <w:i/>
                            <w:sz w:val="20"/>
                            <w:szCs w:val="20"/>
                          </w:rPr>
                        </m:ctrlPr>
                      </m:sSupPr>
                      <m:e>
                        <m:r>
                          <w:rPr>
                            <w:rFonts w:ascii="Cambria Math" w:eastAsia="Times New Roman" w:hAnsi="Cambria Math" w:cstheme="majorBidi"/>
                            <w:sz w:val="20"/>
                            <w:szCs w:val="20"/>
                          </w:rPr>
                          <m:t>f</m:t>
                        </m:r>
                      </m:e>
                      <m:sup>
                        <m:r>
                          <w:rPr>
                            <w:rFonts w:ascii="Cambria Math" w:eastAsia="Times New Roman" w:hAnsi="Cambria Math" w:cstheme="majorBidi"/>
                            <w:sz w:val="20"/>
                            <w:szCs w:val="20"/>
                          </w:rPr>
                          <m:t>'</m:t>
                        </m:r>
                      </m:sup>
                    </m:sSup>
                    <m:r>
                      <w:rPr>
                        <w:rFonts w:ascii="Cambria Math" w:hAnsi="Cambria Math" w:cstheme="majorBidi"/>
                        <w:sz w:val="20"/>
                        <w:szCs w:val="20"/>
                      </w:rPr>
                      <m:t>mct</m:t>
                    </m:r>
                  </m:sub>
                </m:sSub>
              </m:num>
              <m:den>
                <m:r>
                  <m:rPr>
                    <m:sty m:val="p"/>
                  </m:rPr>
                  <w:rPr>
                    <w:rFonts w:ascii="Cambria Math" w:hAnsi="Cambria Math" w:cstheme="majorBidi"/>
                    <w:sz w:val="20"/>
                    <w:szCs w:val="20"/>
                  </w:rPr>
                  <m:t>∂</m:t>
                </m:r>
                <m:sSub>
                  <m:sSubPr>
                    <m:ctrlPr>
                      <w:rPr>
                        <w:rFonts w:ascii="Cambria Math" w:hAnsi="Cambria Math" w:cstheme="majorBidi"/>
                        <w:i/>
                        <w:sz w:val="20"/>
                        <w:szCs w:val="20"/>
                      </w:rPr>
                    </m:ctrlPr>
                  </m:sSubPr>
                  <m:e>
                    <m:r>
                      <w:rPr>
                        <w:rFonts w:ascii="Cambria Math" w:hAnsi="Cambria Math" w:cstheme="majorBidi"/>
                        <w:sz w:val="20"/>
                        <w:szCs w:val="20"/>
                      </w:rPr>
                      <m:t>P</m:t>
                    </m:r>
                  </m:e>
                  <m:sub>
                    <m:r>
                      <w:rPr>
                        <w:rFonts w:ascii="Cambria Math" w:hAnsi="Cambria Math" w:cstheme="majorBidi"/>
                        <w:sz w:val="20"/>
                        <w:szCs w:val="20"/>
                      </w:rPr>
                      <m:t>fmct</m:t>
                    </m:r>
                  </m:sub>
                </m:sSub>
              </m:den>
            </m:f>
          </m:e>
        </m:nary>
      </m:oMath>
      <w:r w:rsidRPr="00C73DAF">
        <w:rPr>
          <w:rFonts w:asciiTheme="majorBidi" w:eastAsiaTheme="minorEastAsia" w:hAnsiTheme="majorBidi" w:cstheme="majorBidi"/>
          <w:sz w:val="20"/>
          <w:szCs w:val="20"/>
        </w:rPr>
        <w:t>. Substituting</w:t>
      </w:r>
      <m:oMath>
        <m:f>
          <m:fPr>
            <m:type m:val="lin"/>
            <m:ctrlPr>
              <w:rPr>
                <w:rFonts w:ascii="Cambria Math" w:hAnsi="Cambria Math" w:cstheme="majorBidi"/>
                <w:i/>
                <w:sz w:val="20"/>
                <w:szCs w:val="20"/>
              </w:rPr>
            </m:ctrlPr>
          </m:fPr>
          <m:num>
            <m:r>
              <m:rPr>
                <m:sty m:val="p"/>
              </m:rPr>
              <w:rPr>
                <w:rFonts w:ascii="Cambria Math" w:hAnsi="Cambria Math" w:cstheme="majorBidi"/>
                <w:sz w:val="20"/>
                <w:szCs w:val="20"/>
              </w:rPr>
              <m:t>∂</m:t>
            </m:r>
            <m:sSub>
              <m:sSubPr>
                <m:ctrlPr>
                  <w:rPr>
                    <w:rFonts w:ascii="Cambria Math" w:hAnsi="Cambria Math" w:cstheme="majorBidi"/>
                    <w:i/>
                    <w:sz w:val="20"/>
                    <w:szCs w:val="20"/>
                  </w:rPr>
                </m:ctrlPr>
              </m:sSubPr>
              <m:e>
                <m:r>
                  <w:rPr>
                    <w:rFonts w:ascii="Cambria Math" w:hAnsi="Cambria Math" w:cstheme="majorBidi"/>
                    <w:sz w:val="20"/>
                    <w:szCs w:val="20"/>
                  </w:rPr>
                  <m:t>D</m:t>
                </m:r>
              </m:e>
              <m:sub>
                <m:r>
                  <w:rPr>
                    <w:rFonts w:ascii="Cambria Math" w:hAnsi="Cambria Math" w:cstheme="majorBidi"/>
                    <w:sz w:val="20"/>
                    <w:szCs w:val="20"/>
                  </w:rPr>
                  <m:t>fmct</m:t>
                </m:r>
              </m:sub>
            </m:sSub>
          </m:num>
          <m:den>
            <m:r>
              <m:rPr>
                <m:sty m:val="p"/>
              </m:rPr>
              <w:rPr>
                <w:rFonts w:ascii="Cambria Math" w:hAnsi="Cambria Math" w:cstheme="majorBidi"/>
                <w:sz w:val="20"/>
                <w:szCs w:val="20"/>
              </w:rPr>
              <m:t>∂</m:t>
            </m:r>
            <m:sSub>
              <m:sSubPr>
                <m:ctrlPr>
                  <w:rPr>
                    <w:rFonts w:ascii="Cambria Math" w:hAnsi="Cambria Math" w:cstheme="majorBidi"/>
                    <w:i/>
                    <w:sz w:val="20"/>
                    <w:szCs w:val="20"/>
                  </w:rPr>
                </m:ctrlPr>
              </m:sSubPr>
              <m:e>
                <m:r>
                  <w:rPr>
                    <w:rFonts w:ascii="Cambria Math" w:hAnsi="Cambria Math" w:cstheme="majorBidi"/>
                    <w:sz w:val="20"/>
                    <w:szCs w:val="20"/>
                  </w:rPr>
                  <m:t>P</m:t>
                </m:r>
              </m:e>
              <m:sub>
                <m:r>
                  <w:rPr>
                    <w:rFonts w:ascii="Cambria Math" w:hAnsi="Cambria Math" w:cstheme="majorBidi"/>
                    <w:sz w:val="20"/>
                    <w:szCs w:val="20"/>
                  </w:rPr>
                  <m:t>fmct</m:t>
                </m:r>
              </m:sub>
            </m:sSub>
          </m:den>
        </m:f>
        <m:r>
          <w:rPr>
            <w:rFonts w:ascii="Cambria Math" w:hAnsi="Cambria Math" w:cstheme="majorBidi"/>
            <w:sz w:val="20"/>
            <w:szCs w:val="20"/>
          </w:rPr>
          <m:t>=-</m:t>
        </m:r>
        <m:sSub>
          <m:sSubPr>
            <m:ctrlPr>
              <w:rPr>
                <w:rStyle w:val="mord"/>
                <w:rFonts w:ascii="Cambria Math" w:hAnsi="Cambria Math"/>
                <w:i/>
                <w:sz w:val="20"/>
                <w:szCs w:val="20"/>
              </w:rPr>
            </m:ctrlPr>
          </m:sSubPr>
          <m:e>
            <m:r>
              <w:rPr>
                <w:rStyle w:val="mord"/>
                <w:rFonts w:ascii="Cambria Math" w:hAnsi="Cambria Math"/>
                <w:sz w:val="20"/>
                <w:szCs w:val="20"/>
              </w:rPr>
              <m:t>β</m:t>
            </m:r>
          </m:e>
          <m:sub>
            <m:r>
              <w:rPr>
                <w:rStyle w:val="mord"/>
                <w:rFonts w:ascii="Cambria Math" w:hAnsi="Cambria Math"/>
                <w:sz w:val="20"/>
                <w:szCs w:val="20"/>
              </w:rPr>
              <m:t>mct</m:t>
            </m:r>
          </m:sub>
        </m:sSub>
        <m:f>
          <m:fPr>
            <m:type m:val="lin"/>
            <m:ctrlPr>
              <w:rPr>
                <w:rFonts w:ascii="Cambria Math" w:hAnsi="Cambria Math" w:cstheme="majorBidi"/>
                <w:i/>
                <w:sz w:val="20"/>
                <w:szCs w:val="20"/>
              </w:rPr>
            </m:ctrlPr>
          </m:fPr>
          <m:num>
            <m:sSub>
              <m:sSubPr>
                <m:ctrlPr>
                  <w:rPr>
                    <w:rFonts w:ascii="Cambria Math" w:hAnsi="Cambria Math" w:cstheme="majorBidi"/>
                    <w:i/>
                    <w:sz w:val="20"/>
                    <w:szCs w:val="20"/>
                  </w:rPr>
                </m:ctrlPr>
              </m:sSubPr>
              <m:e>
                <m:r>
                  <w:rPr>
                    <w:rFonts w:ascii="Cambria Math" w:hAnsi="Cambria Math" w:cstheme="majorBidi"/>
                    <w:sz w:val="20"/>
                    <w:szCs w:val="20"/>
                  </w:rPr>
                  <m:t>D</m:t>
                </m:r>
              </m:e>
              <m:sub>
                <m:r>
                  <w:rPr>
                    <w:rFonts w:ascii="Cambria Math" w:hAnsi="Cambria Math" w:cstheme="majorBidi"/>
                    <w:sz w:val="20"/>
                    <w:szCs w:val="20"/>
                  </w:rPr>
                  <m:t>fmct</m:t>
                </m:r>
              </m:sub>
            </m:sSub>
          </m:num>
          <m:den>
            <m:sSub>
              <m:sSubPr>
                <m:ctrlPr>
                  <w:rPr>
                    <w:rFonts w:ascii="Cambria Math" w:hAnsi="Cambria Math" w:cstheme="majorBidi"/>
                    <w:i/>
                    <w:sz w:val="20"/>
                    <w:szCs w:val="20"/>
                  </w:rPr>
                </m:ctrlPr>
              </m:sSubPr>
              <m:e>
                <m:r>
                  <w:rPr>
                    <w:rFonts w:ascii="Cambria Math" w:hAnsi="Cambria Math" w:cstheme="majorBidi"/>
                    <w:sz w:val="20"/>
                    <w:szCs w:val="20"/>
                  </w:rPr>
                  <m:t>P</m:t>
                </m:r>
              </m:e>
              <m:sub>
                <m:r>
                  <w:rPr>
                    <w:rFonts w:ascii="Cambria Math" w:hAnsi="Cambria Math" w:cstheme="majorBidi"/>
                    <w:sz w:val="20"/>
                    <w:szCs w:val="20"/>
                  </w:rPr>
                  <m:t>fmct</m:t>
                </m:r>
              </m:sub>
            </m:sSub>
          </m:den>
        </m:f>
      </m:oMath>
      <w:r w:rsidRPr="00C73DAF">
        <w:rPr>
          <w:rFonts w:asciiTheme="majorBidi" w:eastAsiaTheme="minorEastAsia" w:hAnsiTheme="majorBidi" w:cstheme="majorBidi"/>
          <w:sz w:val="20"/>
          <w:szCs w:val="20"/>
        </w:rPr>
        <w:t xml:space="preserve"> and </w:t>
      </w:r>
      <m:oMath>
        <m:f>
          <m:fPr>
            <m:type m:val="lin"/>
            <m:ctrlPr>
              <w:rPr>
                <w:rFonts w:ascii="Cambria Math" w:hAnsi="Cambria Math" w:cstheme="majorBidi"/>
                <w:i/>
                <w:sz w:val="20"/>
                <w:szCs w:val="20"/>
              </w:rPr>
            </m:ctrlPr>
          </m:fPr>
          <m:num>
            <m:r>
              <m:rPr>
                <m:sty m:val="p"/>
              </m:rPr>
              <w:rPr>
                <w:rFonts w:ascii="Cambria Math" w:hAnsi="Cambria Math" w:cstheme="majorBidi"/>
                <w:sz w:val="20"/>
                <w:szCs w:val="20"/>
              </w:rPr>
              <m:t>∂</m:t>
            </m:r>
            <m:sSub>
              <m:sSubPr>
                <m:ctrlPr>
                  <w:rPr>
                    <w:rFonts w:ascii="Cambria Math" w:hAnsi="Cambria Math" w:cstheme="majorBidi"/>
                    <w:i/>
                    <w:sz w:val="20"/>
                    <w:szCs w:val="20"/>
                  </w:rPr>
                </m:ctrlPr>
              </m:sSubPr>
              <m:e>
                <m:r>
                  <w:rPr>
                    <w:rFonts w:ascii="Cambria Math" w:hAnsi="Cambria Math" w:cstheme="majorBidi"/>
                    <w:sz w:val="20"/>
                    <w:szCs w:val="20"/>
                  </w:rPr>
                  <m:t>D</m:t>
                </m:r>
              </m:e>
              <m:sub>
                <m:sSup>
                  <m:sSupPr>
                    <m:ctrlPr>
                      <w:rPr>
                        <w:rFonts w:ascii="Cambria Math" w:eastAsia="Times New Roman" w:hAnsi="Cambria Math" w:cstheme="majorBidi"/>
                        <w:i/>
                        <w:sz w:val="20"/>
                        <w:szCs w:val="20"/>
                      </w:rPr>
                    </m:ctrlPr>
                  </m:sSupPr>
                  <m:e>
                    <m:r>
                      <w:rPr>
                        <w:rFonts w:ascii="Cambria Math" w:eastAsia="Times New Roman" w:hAnsi="Cambria Math" w:cstheme="majorBidi"/>
                        <w:sz w:val="20"/>
                        <w:szCs w:val="20"/>
                      </w:rPr>
                      <m:t>f</m:t>
                    </m:r>
                  </m:e>
                  <m:sup>
                    <m:r>
                      <w:rPr>
                        <w:rFonts w:ascii="Cambria Math" w:eastAsia="Times New Roman" w:hAnsi="Cambria Math" w:cstheme="majorBidi"/>
                        <w:sz w:val="20"/>
                        <w:szCs w:val="20"/>
                      </w:rPr>
                      <m:t>'</m:t>
                    </m:r>
                  </m:sup>
                </m:sSup>
                <m:r>
                  <w:rPr>
                    <w:rFonts w:ascii="Cambria Math" w:hAnsi="Cambria Math" w:cstheme="majorBidi"/>
                    <w:sz w:val="20"/>
                    <w:szCs w:val="20"/>
                  </w:rPr>
                  <m:t>mct</m:t>
                </m:r>
              </m:sub>
            </m:sSub>
          </m:num>
          <m:den>
            <m:r>
              <m:rPr>
                <m:sty m:val="p"/>
              </m:rPr>
              <w:rPr>
                <w:rFonts w:ascii="Cambria Math" w:hAnsi="Cambria Math" w:cstheme="majorBidi"/>
                <w:sz w:val="20"/>
                <w:szCs w:val="20"/>
              </w:rPr>
              <m:t>∂</m:t>
            </m:r>
            <m:sSub>
              <m:sSubPr>
                <m:ctrlPr>
                  <w:rPr>
                    <w:rFonts w:ascii="Cambria Math" w:hAnsi="Cambria Math" w:cstheme="majorBidi"/>
                    <w:i/>
                    <w:sz w:val="20"/>
                    <w:szCs w:val="20"/>
                  </w:rPr>
                </m:ctrlPr>
              </m:sSubPr>
              <m:e>
                <m:r>
                  <w:rPr>
                    <w:rFonts w:ascii="Cambria Math" w:hAnsi="Cambria Math" w:cstheme="majorBidi"/>
                    <w:sz w:val="20"/>
                    <w:szCs w:val="20"/>
                  </w:rPr>
                  <m:t>P</m:t>
                </m:r>
              </m:e>
              <m:sub>
                <m:r>
                  <w:rPr>
                    <w:rFonts w:ascii="Cambria Math" w:hAnsi="Cambria Math" w:cstheme="majorBidi"/>
                    <w:sz w:val="20"/>
                    <w:szCs w:val="20"/>
                  </w:rPr>
                  <m:t>fmct</m:t>
                </m:r>
              </m:sub>
            </m:sSub>
          </m:den>
        </m:f>
        <m:r>
          <w:rPr>
            <w:rFonts w:ascii="Cambria Math" w:hAnsi="Cambria Math" w:cstheme="majorBidi"/>
            <w:sz w:val="20"/>
            <w:szCs w:val="20"/>
          </w:rPr>
          <m:t>=+</m:t>
        </m:r>
        <m:sSubSup>
          <m:sSubSupPr>
            <m:ctrlPr>
              <w:rPr>
                <w:rFonts w:ascii="Cambria Math" w:hAnsi="Cambria Math" w:cstheme="majorBidi"/>
                <w:b/>
                <w:bCs/>
                <w:i/>
                <w:sz w:val="20"/>
                <w:szCs w:val="20"/>
              </w:rPr>
            </m:ctrlPr>
          </m:sSubSupPr>
          <m:e>
            <m:r>
              <w:rPr>
                <w:rFonts w:ascii="Cambria Math" w:hAnsi="Cambria Math" w:cstheme="majorBidi"/>
                <w:sz w:val="20"/>
                <w:szCs w:val="20"/>
              </w:rPr>
              <m:t>η</m:t>
            </m:r>
          </m:e>
          <m:sub>
            <m:r>
              <w:rPr>
                <w:rFonts w:ascii="Cambria Math" w:hAnsi="Cambria Math" w:cstheme="majorBidi"/>
                <w:sz w:val="20"/>
                <w:szCs w:val="20"/>
              </w:rPr>
              <m:t>mct</m:t>
            </m:r>
          </m:sub>
          <m:sup>
            <m:r>
              <w:rPr>
                <w:rFonts w:ascii="Cambria Math" w:eastAsia="Times New Roman" w:hAnsi="Cambria Math" w:cstheme="majorBidi"/>
                <w:sz w:val="20"/>
                <w:szCs w:val="20"/>
              </w:rPr>
              <m:t>f</m:t>
            </m:r>
            <m:sSup>
              <m:sSupPr>
                <m:ctrlPr>
                  <w:rPr>
                    <w:rFonts w:ascii="Cambria Math" w:eastAsia="Times New Roman" w:hAnsi="Cambria Math" w:cstheme="majorBidi"/>
                    <w:i/>
                    <w:sz w:val="20"/>
                    <w:szCs w:val="20"/>
                  </w:rPr>
                </m:ctrlPr>
              </m:sSupPr>
              <m:e>
                <m:r>
                  <w:rPr>
                    <w:rFonts w:ascii="Cambria Math" w:eastAsia="Times New Roman" w:hAnsi="Cambria Math" w:cstheme="majorBidi"/>
                    <w:sz w:val="20"/>
                    <w:szCs w:val="20"/>
                  </w:rPr>
                  <m:t>f</m:t>
                </m:r>
              </m:e>
              <m:sup>
                <m:r>
                  <w:rPr>
                    <w:rFonts w:ascii="Cambria Math" w:eastAsia="Times New Roman" w:hAnsi="Cambria Math" w:cstheme="majorBidi"/>
                    <w:sz w:val="20"/>
                    <w:szCs w:val="20"/>
                  </w:rPr>
                  <m:t>'</m:t>
                </m:r>
              </m:sup>
            </m:sSup>
          </m:sup>
        </m:sSubSup>
        <m:f>
          <m:fPr>
            <m:type m:val="lin"/>
            <m:ctrlPr>
              <w:rPr>
                <w:rFonts w:ascii="Cambria Math" w:hAnsi="Cambria Math" w:cstheme="majorBidi"/>
                <w:i/>
                <w:sz w:val="20"/>
                <w:szCs w:val="20"/>
              </w:rPr>
            </m:ctrlPr>
          </m:fPr>
          <m:num>
            <m:sSub>
              <m:sSubPr>
                <m:ctrlPr>
                  <w:rPr>
                    <w:rFonts w:ascii="Cambria Math" w:hAnsi="Cambria Math" w:cstheme="majorBidi"/>
                    <w:i/>
                    <w:sz w:val="20"/>
                    <w:szCs w:val="20"/>
                  </w:rPr>
                </m:ctrlPr>
              </m:sSubPr>
              <m:e>
                <m:r>
                  <w:rPr>
                    <w:rFonts w:ascii="Cambria Math" w:hAnsi="Cambria Math" w:cstheme="majorBidi"/>
                    <w:sz w:val="20"/>
                    <w:szCs w:val="20"/>
                  </w:rPr>
                  <m:t>D</m:t>
                </m:r>
              </m:e>
              <m:sub>
                <m:sSup>
                  <m:sSupPr>
                    <m:ctrlPr>
                      <w:rPr>
                        <w:rFonts w:ascii="Cambria Math" w:eastAsia="Times New Roman" w:hAnsi="Cambria Math" w:cstheme="majorBidi"/>
                        <w:i/>
                        <w:sz w:val="20"/>
                        <w:szCs w:val="20"/>
                      </w:rPr>
                    </m:ctrlPr>
                  </m:sSupPr>
                  <m:e>
                    <m:r>
                      <w:rPr>
                        <w:rFonts w:ascii="Cambria Math" w:eastAsia="Times New Roman" w:hAnsi="Cambria Math" w:cstheme="majorBidi"/>
                        <w:sz w:val="20"/>
                        <w:szCs w:val="20"/>
                      </w:rPr>
                      <m:t>f</m:t>
                    </m:r>
                  </m:e>
                  <m:sup>
                    <m:r>
                      <w:rPr>
                        <w:rFonts w:ascii="Cambria Math" w:eastAsia="Times New Roman" w:hAnsi="Cambria Math" w:cstheme="majorBidi"/>
                        <w:sz w:val="20"/>
                        <w:szCs w:val="20"/>
                      </w:rPr>
                      <m:t>'</m:t>
                    </m:r>
                  </m:sup>
                </m:sSup>
                <m:r>
                  <w:rPr>
                    <w:rFonts w:ascii="Cambria Math" w:hAnsi="Cambria Math" w:cstheme="majorBidi"/>
                    <w:sz w:val="20"/>
                    <w:szCs w:val="20"/>
                  </w:rPr>
                  <m:t>mct</m:t>
                </m:r>
              </m:sub>
            </m:sSub>
          </m:num>
          <m:den>
            <m:sSub>
              <m:sSubPr>
                <m:ctrlPr>
                  <w:rPr>
                    <w:rFonts w:ascii="Cambria Math" w:hAnsi="Cambria Math" w:cstheme="majorBidi"/>
                    <w:i/>
                    <w:sz w:val="20"/>
                    <w:szCs w:val="20"/>
                  </w:rPr>
                </m:ctrlPr>
              </m:sSubPr>
              <m:e>
                <m:r>
                  <w:rPr>
                    <w:rFonts w:ascii="Cambria Math" w:hAnsi="Cambria Math" w:cstheme="majorBidi"/>
                    <w:sz w:val="20"/>
                    <w:szCs w:val="20"/>
                  </w:rPr>
                  <m:t>P</m:t>
                </m:r>
              </m:e>
              <m:sub>
                <m:r>
                  <w:rPr>
                    <w:rFonts w:ascii="Cambria Math" w:hAnsi="Cambria Math" w:cstheme="majorBidi"/>
                    <w:sz w:val="20"/>
                    <w:szCs w:val="20"/>
                  </w:rPr>
                  <m:t>fmct</m:t>
                </m:r>
              </m:sub>
            </m:sSub>
          </m:den>
        </m:f>
      </m:oMath>
      <w:r w:rsidRPr="00C73DAF">
        <w:rPr>
          <w:rFonts w:asciiTheme="majorBidi" w:eastAsiaTheme="minorEastAsia" w:hAnsiTheme="majorBidi" w:cstheme="majorBidi"/>
          <w:sz w:val="20"/>
          <w:szCs w:val="20"/>
        </w:rPr>
        <w:t xml:space="preserve"> and rearranging gives the stated markup.</w:t>
      </w:r>
    </w:p>
    <w:p w14:paraId="31A44DAC" w14:textId="0EA161BD" w:rsidR="00E144B7" w:rsidRPr="00C73DAF" w:rsidRDefault="00E144B7" w:rsidP="00E144B7">
      <w:pPr>
        <w:jc w:val="both"/>
        <w:rPr>
          <w:rFonts w:asciiTheme="majorBidi" w:eastAsiaTheme="minorEastAsia" w:hAnsiTheme="majorBidi" w:cstheme="majorBidi"/>
          <w:sz w:val="20"/>
          <w:szCs w:val="20"/>
        </w:rPr>
      </w:pPr>
      <w:r w:rsidRPr="00C73DAF">
        <w:rPr>
          <w:rFonts w:asciiTheme="majorBidi" w:eastAsiaTheme="minorEastAsia" w:hAnsiTheme="majorBidi" w:cstheme="majorBidi"/>
          <w:b/>
          <w:bCs/>
          <w:i/>
          <w:iCs/>
          <w:sz w:val="20"/>
          <w:szCs w:val="20"/>
        </w:rPr>
        <w:t>Sketch of proof</w:t>
      </w:r>
      <w:r w:rsidR="00E03557">
        <w:rPr>
          <w:rFonts w:asciiTheme="majorBidi" w:eastAsiaTheme="minorEastAsia" w:hAnsiTheme="majorBidi" w:cstheme="majorBidi"/>
          <w:b/>
          <w:bCs/>
          <w:i/>
          <w:iCs/>
          <w:sz w:val="20"/>
          <w:szCs w:val="20"/>
        </w:rPr>
        <w:t xml:space="preserve"> </w:t>
      </w:r>
      <w:r w:rsidR="00E03557">
        <w:rPr>
          <w:rFonts w:asciiTheme="majorBidi" w:eastAsiaTheme="minorEastAsia" w:hAnsiTheme="majorBidi" w:cstheme="majorBidi"/>
          <w:b/>
          <w:bCs/>
          <w:i/>
          <w:iCs/>
          <w:sz w:val="20"/>
          <w:szCs w:val="20"/>
        </w:rPr>
        <w:t>(</w:t>
      </w:r>
      <w:r w:rsidR="00E03557" w:rsidRPr="004971F9">
        <w:rPr>
          <w:rFonts w:asciiTheme="majorBidi" w:hAnsiTheme="majorBidi" w:cstheme="majorBidi"/>
          <w:b/>
          <w:bCs/>
          <w:sz w:val="20"/>
          <w:szCs w:val="20"/>
        </w:rPr>
        <w:t>3.2.</w:t>
      </w:r>
      <w:r w:rsidR="00E03557">
        <w:rPr>
          <w:rFonts w:asciiTheme="majorBidi" w:hAnsiTheme="majorBidi" w:cstheme="majorBidi"/>
          <w:b/>
          <w:bCs/>
          <w:sz w:val="20"/>
          <w:szCs w:val="20"/>
        </w:rPr>
        <w:t>2</w:t>
      </w:r>
      <w:r w:rsidR="00E03557">
        <w:rPr>
          <w:rFonts w:asciiTheme="majorBidi" w:eastAsiaTheme="minorEastAsia" w:hAnsiTheme="majorBidi" w:cstheme="majorBidi"/>
          <w:b/>
          <w:bCs/>
          <w:i/>
          <w:iCs/>
          <w:sz w:val="20"/>
          <w:szCs w:val="20"/>
        </w:rPr>
        <w:t>)</w:t>
      </w:r>
      <w:r w:rsidR="00E03557" w:rsidRPr="00C73DAF">
        <w:rPr>
          <w:rFonts w:asciiTheme="majorBidi" w:eastAsiaTheme="minorEastAsia" w:hAnsiTheme="majorBidi" w:cstheme="majorBidi"/>
          <w:b/>
          <w:bCs/>
          <w:i/>
          <w:iCs/>
          <w:sz w:val="20"/>
          <w:szCs w:val="20"/>
        </w:rPr>
        <w:t>.</w:t>
      </w:r>
      <w:r w:rsidR="00E03557" w:rsidRPr="00C73DAF">
        <w:rPr>
          <w:rFonts w:asciiTheme="majorBidi" w:eastAsiaTheme="minorEastAsia" w:hAnsiTheme="majorBidi" w:cstheme="majorBidi"/>
          <w:sz w:val="20"/>
          <w:szCs w:val="20"/>
        </w:rPr>
        <w:t xml:space="preserve"> </w:t>
      </w:r>
      <w:r w:rsidRPr="00C73DAF">
        <w:t xml:space="preserve"> </w:t>
      </w:r>
      <w:r w:rsidRPr="00C73DAF">
        <w:rPr>
          <w:rFonts w:asciiTheme="majorBidi" w:eastAsiaTheme="minorEastAsia" w:hAnsiTheme="majorBidi" w:cstheme="majorBidi"/>
          <w:sz w:val="20"/>
          <w:szCs w:val="20"/>
        </w:rPr>
        <w:t>In log-price space the coalition’s revenue in each</w:t>
      </w:r>
      <m:oMath>
        <m:d>
          <m:dPr>
            <m:ctrlPr>
              <w:rPr>
                <w:rFonts w:ascii="Cambria Math" w:eastAsiaTheme="minorEastAsia" w:hAnsi="Cambria Math" w:cstheme="majorBidi"/>
                <w:i/>
                <w:sz w:val="20"/>
                <w:szCs w:val="20"/>
              </w:rPr>
            </m:ctrlPr>
          </m:dPr>
          <m:e>
            <m:r>
              <w:rPr>
                <w:rFonts w:ascii="Cambria Math" w:eastAsiaTheme="minorEastAsia" w:hAnsi="Cambria Math" w:cstheme="majorBidi"/>
                <w:sz w:val="20"/>
                <w:szCs w:val="20"/>
              </w:rPr>
              <m:t>m,c,t</m:t>
            </m:r>
          </m:e>
        </m:d>
      </m:oMath>
      <w:r w:rsidRPr="00C73DAF">
        <w:rPr>
          <w:rFonts w:asciiTheme="majorBidi" w:eastAsiaTheme="minorEastAsia" w:hAnsiTheme="majorBidi" w:cstheme="majorBidi"/>
          <w:sz w:val="20"/>
          <w:szCs w:val="20"/>
        </w:rPr>
        <w:t xml:space="preserve">is a strictly concave function when own-elasticity dominates the internalized cross-effects; the lower-level cost term does not depend directly on </w:t>
      </w:r>
      <m:oMath>
        <m:r>
          <w:rPr>
            <w:rFonts w:ascii="Cambria Math" w:hAnsi="Cambria Math" w:cstheme="majorBidi"/>
            <w:sz w:val="20"/>
            <w:szCs w:val="20"/>
          </w:rPr>
          <m:t>P</m:t>
        </m:r>
      </m:oMath>
      <w:r w:rsidRPr="00C73DAF">
        <w:rPr>
          <w:rFonts w:asciiTheme="majorBidi" w:eastAsiaTheme="minorEastAsia" w:hAnsiTheme="majorBidi" w:cstheme="majorBidi"/>
          <w:sz w:val="20"/>
          <w:szCs w:val="20"/>
        </w:rPr>
        <w:t xml:space="preserve"> beyond the envelope structure already differentiated out. Summing over firms </w:t>
      </w:r>
      <w:proofErr w:type="gramStart"/>
      <w:r w:rsidRPr="00C73DAF">
        <w:rPr>
          <w:rFonts w:asciiTheme="majorBidi" w:eastAsiaTheme="minorEastAsia" w:hAnsiTheme="majorBidi" w:cstheme="majorBidi"/>
          <w:sz w:val="20"/>
          <w:szCs w:val="20"/>
        </w:rPr>
        <w:t>preserves</w:t>
      </w:r>
      <w:proofErr w:type="gramEnd"/>
      <w:r w:rsidRPr="00C73DAF">
        <w:rPr>
          <w:rFonts w:asciiTheme="majorBidi" w:eastAsiaTheme="minorEastAsia" w:hAnsiTheme="majorBidi" w:cstheme="majorBidi"/>
          <w:sz w:val="20"/>
          <w:szCs w:val="20"/>
        </w:rPr>
        <w:t xml:space="preserve"> strict concavity, so the optimizer is unique.</w:t>
      </w:r>
      <w:r w:rsidRPr="00C73DAF">
        <w:t xml:space="preserve"> </w:t>
      </w:r>
      <w:r w:rsidRPr="00C73DAF">
        <w:rPr>
          <w:rFonts w:asciiTheme="majorBidi" w:eastAsiaTheme="minorEastAsia" w:hAnsiTheme="majorBidi" w:cstheme="majorBidi"/>
          <w:sz w:val="20"/>
          <w:szCs w:val="20"/>
        </w:rPr>
        <w:t xml:space="preserve">With the coordinated markup in Proposition 3, and </w:t>
      </w:r>
      <w:proofErr w:type="gramStart"/>
      <w:r w:rsidRPr="00C73DAF">
        <w:rPr>
          <w:rFonts w:asciiTheme="majorBidi" w:eastAsiaTheme="minorEastAsia" w:hAnsiTheme="majorBidi" w:cstheme="majorBidi"/>
          <w:sz w:val="20"/>
          <w:szCs w:val="20"/>
        </w:rPr>
        <w:t>as long as</w:t>
      </w:r>
      <w:proofErr w:type="gramEnd"/>
      <w:r w:rsidRPr="00C73DAF">
        <w:rPr>
          <w:rFonts w:asciiTheme="majorBidi" w:eastAsiaTheme="minorEastAsia" w:hAnsiTheme="majorBidi" w:cstheme="majorBidi"/>
          <w:sz w:val="20"/>
          <w:szCs w:val="20"/>
        </w:rPr>
        <w:t xml:space="preserve"> price bands do not bind, the comparative statics are</w:t>
      </w:r>
    </w:p>
    <w:tbl>
      <w:tblPr>
        <w:tblStyle w:val="TableGrid"/>
        <w:tblW w:w="98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54"/>
        <w:gridCol w:w="856"/>
      </w:tblGrid>
      <w:tr w:rsidR="00E144B7" w:rsidRPr="00C73DAF" w14:paraId="559AB869" w14:textId="77777777" w:rsidTr="009E0176">
        <w:trPr>
          <w:trHeight w:val="1185"/>
        </w:trPr>
        <w:tc>
          <w:tcPr>
            <w:tcW w:w="8954" w:type="dxa"/>
          </w:tcPr>
          <w:p w14:paraId="07448CBD" w14:textId="77777777" w:rsidR="00E144B7" w:rsidRPr="00C73DAF" w:rsidRDefault="00986D14" w:rsidP="00347AB0">
            <w:pPr>
              <w:rPr>
                <w:rFonts w:asciiTheme="majorBidi" w:eastAsiaTheme="minorEastAsia" w:hAnsiTheme="majorBidi" w:cstheme="majorBidi"/>
                <w:sz w:val="20"/>
                <w:szCs w:val="20"/>
              </w:rPr>
            </w:pPr>
            <m:oMathPara>
              <m:oMathParaPr>
                <m:jc m:val="left"/>
              </m:oMathParaPr>
              <m:oMath>
                <m:f>
                  <m:fPr>
                    <m:ctrlPr>
                      <w:rPr>
                        <w:rFonts w:ascii="Cambria Math" w:hAnsi="Cambria Math" w:cstheme="majorBidi"/>
                        <w:i/>
                        <w:sz w:val="20"/>
                        <w:szCs w:val="20"/>
                      </w:rPr>
                    </m:ctrlPr>
                  </m:fPr>
                  <m:num>
                    <m:r>
                      <m:rPr>
                        <m:sty m:val="p"/>
                      </m:rPr>
                      <w:rPr>
                        <w:rFonts w:ascii="Cambria Math" w:hAnsi="Cambria Math" w:cstheme="majorBidi"/>
                        <w:sz w:val="20"/>
                        <w:szCs w:val="20"/>
                      </w:rPr>
                      <m:t>∂</m:t>
                    </m:r>
                    <m:sSub>
                      <m:sSubPr>
                        <m:ctrlPr>
                          <w:rPr>
                            <w:rFonts w:ascii="Cambria Math" w:hAnsi="Cambria Math" w:cstheme="majorBidi"/>
                            <w:i/>
                            <w:sz w:val="20"/>
                            <w:szCs w:val="20"/>
                          </w:rPr>
                        </m:ctrlPr>
                      </m:sSubPr>
                      <m:e>
                        <m:sSup>
                          <m:sSupPr>
                            <m:ctrlPr>
                              <w:rPr>
                                <w:rFonts w:ascii="Cambria Math" w:hAnsi="Cambria Math" w:cstheme="majorBidi"/>
                                <w:i/>
                                <w:sz w:val="20"/>
                                <w:szCs w:val="20"/>
                              </w:rPr>
                            </m:ctrlPr>
                          </m:sSupPr>
                          <m:e>
                            <m:r>
                              <w:rPr>
                                <w:rFonts w:ascii="Cambria Math" w:hAnsi="Cambria Math" w:cstheme="majorBidi"/>
                                <w:sz w:val="20"/>
                                <w:szCs w:val="20"/>
                              </w:rPr>
                              <m:t>P</m:t>
                            </m:r>
                          </m:e>
                          <m:sup>
                            <m:r>
                              <w:rPr>
                                <w:rFonts w:ascii="Cambria Math" w:hAnsi="Cambria Math" w:cstheme="majorBidi"/>
                                <w:sz w:val="20"/>
                                <w:szCs w:val="20"/>
                              </w:rPr>
                              <m:t>*</m:t>
                            </m:r>
                          </m:sup>
                        </m:sSup>
                      </m:e>
                      <m:sub>
                        <m:r>
                          <w:rPr>
                            <w:rFonts w:ascii="Cambria Math" w:hAnsi="Cambria Math" w:cstheme="majorBidi"/>
                            <w:sz w:val="20"/>
                            <w:szCs w:val="20"/>
                          </w:rPr>
                          <m:t>fmct</m:t>
                        </m:r>
                      </m:sub>
                    </m:sSub>
                  </m:num>
                  <m:den>
                    <m:r>
                      <m:rPr>
                        <m:sty m:val="p"/>
                      </m:rPr>
                      <w:rPr>
                        <w:rFonts w:ascii="Cambria Math" w:hAnsi="Cambria Math" w:cstheme="majorBidi"/>
                        <w:sz w:val="20"/>
                        <w:szCs w:val="20"/>
                      </w:rPr>
                      <m:t>∂</m:t>
                    </m:r>
                    <m:sSubSup>
                      <m:sSubSupPr>
                        <m:ctrlPr>
                          <w:rPr>
                            <w:rFonts w:ascii="Cambria Math" w:hAnsi="Cambria Math" w:cs="Times New Roman"/>
                            <w:i/>
                            <w:sz w:val="20"/>
                            <w:szCs w:val="20"/>
                          </w:rPr>
                        </m:ctrlPr>
                      </m:sSubSupPr>
                      <m:e>
                        <m:r>
                          <w:rPr>
                            <w:rFonts w:ascii="Cambria Math" w:hAnsi="Cambria Math" w:cs="Times New Roman"/>
                            <w:sz w:val="20"/>
                            <w:szCs w:val="20"/>
                          </w:rPr>
                          <m:t>μ</m:t>
                        </m:r>
                      </m:e>
                      <m:sub>
                        <m:r>
                          <w:rPr>
                            <w:rFonts w:ascii="Cambria Math" w:hAnsi="Cambria Math" w:cstheme="majorBidi"/>
                            <w:sz w:val="20"/>
                            <w:szCs w:val="20"/>
                          </w:rPr>
                          <m:t>mct</m:t>
                        </m:r>
                      </m:sub>
                      <m:sup>
                        <m:r>
                          <w:rPr>
                            <w:rFonts w:ascii="Cambria Math" w:hAnsi="Cambria Math" w:cs="Times New Roman"/>
                            <w:sz w:val="20"/>
                            <w:szCs w:val="20"/>
                          </w:rPr>
                          <m:t>c</m:t>
                        </m:r>
                      </m:sup>
                    </m:sSubSup>
                  </m:den>
                </m:f>
                <m:r>
                  <w:rPr>
                    <w:rFonts w:ascii="Cambria Math" w:hAnsi="Cambria Math" w:cstheme="majorBidi"/>
                    <w:sz w:val="20"/>
                    <w:szCs w:val="20"/>
                  </w:rPr>
                  <m:t>=</m:t>
                </m:r>
                <m:sSup>
                  <m:sSupPr>
                    <m:ctrlPr>
                      <w:rPr>
                        <w:rFonts w:ascii="Cambria Math" w:hAnsi="Cambria Math" w:cstheme="majorBidi"/>
                        <w:i/>
                        <w:sz w:val="20"/>
                        <w:szCs w:val="20"/>
                      </w:rPr>
                    </m:ctrlPr>
                  </m:sSupPr>
                  <m:e>
                    <m:d>
                      <m:dPr>
                        <m:begChr m:val="["/>
                        <m:endChr m:val="]"/>
                        <m:ctrlPr>
                          <w:rPr>
                            <w:rFonts w:ascii="Cambria Math" w:hAnsi="Cambria Math" w:cstheme="majorBidi"/>
                            <w:i/>
                            <w:sz w:val="20"/>
                            <w:szCs w:val="20"/>
                          </w:rPr>
                        </m:ctrlPr>
                      </m:dPr>
                      <m:e>
                        <m:sSub>
                          <m:sSubPr>
                            <m:ctrlPr>
                              <w:rPr>
                                <w:rStyle w:val="mord"/>
                                <w:rFonts w:ascii="Cambria Math" w:hAnsi="Cambria Math"/>
                                <w:i/>
                                <w:sz w:val="20"/>
                                <w:szCs w:val="20"/>
                              </w:rPr>
                            </m:ctrlPr>
                          </m:sSubPr>
                          <m:e>
                            <m:r>
                              <w:rPr>
                                <w:rStyle w:val="mord"/>
                                <w:rFonts w:ascii="Cambria Math" w:hAnsi="Cambria Math"/>
                                <w:sz w:val="20"/>
                                <w:szCs w:val="20"/>
                              </w:rPr>
                              <m:t>β</m:t>
                            </m:r>
                          </m:e>
                          <m:sub>
                            <m:r>
                              <w:rPr>
                                <w:rStyle w:val="mord"/>
                                <w:rFonts w:ascii="Cambria Math" w:hAnsi="Cambria Math"/>
                                <w:sz w:val="20"/>
                                <w:szCs w:val="20"/>
                              </w:rPr>
                              <m:t>mct</m:t>
                            </m:r>
                          </m:sub>
                        </m:sSub>
                        <m:r>
                          <w:rPr>
                            <w:rStyle w:val="mord"/>
                            <w:rFonts w:ascii="Cambria Math" w:hAnsi="Cambria Math"/>
                            <w:sz w:val="20"/>
                            <w:szCs w:val="20"/>
                          </w:rPr>
                          <m:t>-</m:t>
                        </m:r>
                        <m:nary>
                          <m:naryPr>
                            <m:chr m:val="∑"/>
                            <m:limLoc m:val="undOvr"/>
                            <m:supHide m:val="1"/>
                            <m:ctrlPr>
                              <w:rPr>
                                <w:rStyle w:val="mord"/>
                                <w:rFonts w:ascii="Cambria Math" w:hAnsi="Cambria Math"/>
                                <w:i/>
                                <w:sz w:val="20"/>
                                <w:szCs w:val="20"/>
                              </w:rPr>
                            </m:ctrlPr>
                          </m:naryPr>
                          <m:sub>
                            <m:r>
                              <w:rPr>
                                <w:rFonts w:ascii="Cambria Math" w:eastAsia="Times New Roman" w:hAnsi="Cambria Math" w:cstheme="majorBidi"/>
                                <w:sz w:val="20"/>
                                <w:szCs w:val="20"/>
                              </w:rPr>
                              <m:t>f≠</m:t>
                            </m:r>
                            <m:sSup>
                              <m:sSupPr>
                                <m:ctrlPr>
                                  <w:rPr>
                                    <w:rFonts w:ascii="Cambria Math" w:eastAsia="Times New Roman" w:hAnsi="Cambria Math" w:cstheme="majorBidi"/>
                                    <w:i/>
                                    <w:sz w:val="20"/>
                                    <w:szCs w:val="20"/>
                                  </w:rPr>
                                </m:ctrlPr>
                              </m:sSupPr>
                              <m:e>
                                <m:r>
                                  <w:rPr>
                                    <w:rFonts w:ascii="Cambria Math" w:eastAsia="Times New Roman" w:hAnsi="Cambria Math" w:cstheme="majorBidi"/>
                                    <w:sz w:val="20"/>
                                    <w:szCs w:val="20"/>
                                  </w:rPr>
                                  <m:t>f</m:t>
                                </m:r>
                              </m:e>
                              <m:sup>
                                <m:r>
                                  <w:rPr>
                                    <w:rFonts w:ascii="Cambria Math" w:eastAsia="Times New Roman" w:hAnsi="Cambria Math" w:cstheme="majorBidi"/>
                                    <w:sz w:val="20"/>
                                    <w:szCs w:val="20"/>
                                  </w:rPr>
                                  <m:t>'</m:t>
                                </m:r>
                              </m:sup>
                            </m:sSup>
                          </m:sub>
                          <m:sup/>
                          <m:e>
                            <m:sSubSup>
                              <m:sSubSupPr>
                                <m:ctrlPr>
                                  <w:rPr>
                                    <w:rFonts w:ascii="Cambria Math" w:hAnsi="Cambria Math" w:cstheme="majorBidi"/>
                                    <w:b/>
                                    <w:bCs/>
                                    <w:i/>
                                    <w:sz w:val="20"/>
                                    <w:szCs w:val="20"/>
                                  </w:rPr>
                                </m:ctrlPr>
                              </m:sSubSupPr>
                              <m:e>
                                <m:r>
                                  <w:rPr>
                                    <w:rFonts w:ascii="Cambria Math" w:hAnsi="Cambria Math" w:cstheme="majorBidi"/>
                                    <w:sz w:val="20"/>
                                    <w:szCs w:val="20"/>
                                  </w:rPr>
                                  <m:t>η</m:t>
                                </m:r>
                              </m:e>
                              <m:sub>
                                <m:r>
                                  <w:rPr>
                                    <w:rFonts w:ascii="Cambria Math" w:hAnsi="Cambria Math" w:cstheme="majorBidi"/>
                                    <w:sz w:val="20"/>
                                    <w:szCs w:val="20"/>
                                  </w:rPr>
                                  <m:t>mct</m:t>
                                </m:r>
                              </m:sub>
                              <m:sup>
                                <m:r>
                                  <w:rPr>
                                    <w:rFonts w:ascii="Cambria Math" w:eastAsia="Times New Roman" w:hAnsi="Cambria Math" w:cstheme="majorBidi"/>
                                    <w:sz w:val="20"/>
                                    <w:szCs w:val="20"/>
                                  </w:rPr>
                                  <m:t>f</m:t>
                                </m:r>
                                <m:sSup>
                                  <m:sSupPr>
                                    <m:ctrlPr>
                                      <w:rPr>
                                        <w:rFonts w:ascii="Cambria Math" w:eastAsia="Times New Roman" w:hAnsi="Cambria Math" w:cstheme="majorBidi"/>
                                        <w:i/>
                                        <w:sz w:val="20"/>
                                        <w:szCs w:val="20"/>
                                      </w:rPr>
                                    </m:ctrlPr>
                                  </m:sSupPr>
                                  <m:e>
                                    <m:r>
                                      <w:rPr>
                                        <w:rFonts w:ascii="Cambria Math" w:eastAsia="Times New Roman" w:hAnsi="Cambria Math" w:cstheme="majorBidi"/>
                                        <w:sz w:val="20"/>
                                        <w:szCs w:val="20"/>
                                      </w:rPr>
                                      <m:t>f</m:t>
                                    </m:r>
                                  </m:e>
                                  <m:sup>
                                    <m:r>
                                      <w:rPr>
                                        <w:rFonts w:ascii="Cambria Math" w:eastAsia="Times New Roman" w:hAnsi="Cambria Math" w:cstheme="majorBidi"/>
                                        <w:sz w:val="20"/>
                                        <w:szCs w:val="20"/>
                                      </w:rPr>
                                      <m:t>'</m:t>
                                    </m:r>
                                  </m:sup>
                                </m:sSup>
                              </m:sup>
                            </m:sSubSup>
                            <m:f>
                              <m:fPr>
                                <m:ctrlPr>
                                  <w:rPr>
                                    <w:rFonts w:ascii="Cambria Math" w:hAnsi="Cambria Math" w:cstheme="majorBidi"/>
                                    <w:b/>
                                    <w:bCs/>
                                    <w:i/>
                                    <w:sz w:val="20"/>
                                    <w:szCs w:val="20"/>
                                  </w:rPr>
                                </m:ctrlPr>
                              </m:fPr>
                              <m:num>
                                <m:sSub>
                                  <m:sSubPr>
                                    <m:ctrlPr>
                                      <w:rPr>
                                        <w:rFonts w:ascii="Cambria Math" w:hAnsi="Cambria Math" w:cstheme="majorBidi"/>
                                        <w:i/>
                                        <w:sz w:val="20"/>
                                        <w:szCs w:val="20"/>
                                      </w:rPr>
                                    </m:ctrlPr>
                                  </m:sSubPr>
                                  <m:e>
                                    <m:r>
                                      <w:rPr>
                                        <w:rFonts w:ascii="Cambria Math" w:hAnsi="Cambria Math" w:cstheme="majorBidi"/>
                                        <w:sz w:val="20"/>
                                        <w:szCs w:val="20"/>
                                      </w:rPr>
                                      <m:t>D</m:t>
                                    </m:r>
                                  </m:e>
                                  <m:sub>
                                    <m:sSup>
                                      <m:sSupPr>
                                        <m:ctrlPr>
                                          <w:rPr>
                                            <w:rFonts w:ascii="Cambria Math" w:eastAsia="Times New Roman" w:hAnsi="Cambria Math" w:cstheme="majorBidi"/>
                                            <w:i/>
                                            <w:sz w:val="20"/>
                                            <w:szCs w:val="20"/>
                                          </w:rPr>
                                        </m:ctrlPr>
                                      </m:sSupPr>
                                      <m:e>
                                        <m:r>
                                          <w:rPr>
                                            <w:rFonts w:ascii="Cambria Math" w:eastAsia="Times New Roman" w:hAnsi="Cambria Math" w:cstheme="majorBidi"/>
                                            <w:sz w:val="20"/>
                                            <w:szCs w:val="20"/>
                                          </w:rPr>
                                          <m:t>f</m:t>
                                        </m:r>
                                      </m:e>
                                      <m:sup>
                                        <m:r>
                                          <w:rPr>
                                            <w:rFonts w:ascii="Cambria Math" w:eastAsia="Times New Roman" w:hAnsi="Cambria Math" w:cstheme="majorBidi"/>
                                            <w:sz w:val="20"/>
                                            <w:szCs w:val="20"/>
                                          </w:rPr>
                                          <m:t>'</m:t>
                                        </m:r>
                                      </m:sup>
                                    </m:sSup>
                                    <m:r>
                                      <w:rPr>
                                        <w:rFonts w:ascii="Cambria Math" w:hAnsi="Cambria Math" w:cstheme="majorBidi"/>
                                        <w:sz w:val="20"/>
                                        <w:szCs w:val="20"/>
                                      </w:rPr>
                                      <m:t>mct</m:t>
                                    </m:r>
                                  </m:sub>
                                </m:sSub>
                                <m:sSub>
                                  <m:sSubPr>
                                    <m:ctrlPr>
                                      <w:rPr>
                                        <w:rFonts w:ascii="Cambria Math" w:hAnsi="Cambria Math" w:cstheme="majorBidi"/>
                                        <w:i/>
                                        <w:sz w:val="20"/>
                                        <w:szCs w:val="20"/>
                                      </w:rPr>
                                    </m:ctrlPr>
                                  </m:sSubPr>
                                  <m:e>
                                    <m:r>
                                      <w:rPr>
                                        <w:rFonts w:ascii="Cambria Math" w:hAnsi="Cambria Math" w:cstheme="majorBidi"/>
                                        <w:sz w:val="20"/>
                                        <w:szCs w:val="20"/>
                                      </w:rPr>
                                      <m:t>P</m:t>
                                    </m:r>
                                  </m:e>
                                  <m:sub>
                                    <m:r>
                                      <w:rPr>
                                        <w:rFonts w:ascii="Cambria Math" w:hAnsi="Cambria Math" w:cstheme="majorBidi"/>
                                        <w:sz w:val="20"/>
                                        <w:szCs w:val="20"/>
                                      </w:rPr>
                                      <m:t>fmct</m:t>
                                    </m:r>
                                  </m:sub>
                                </m:sSub>
                              </m:num>
                              <m:den>
                                <m:sSub>
                                  <m:sSubPr>
                                    <m:ctrlPr>
                                      <w:rPr>
                                        <w:rFonts w:ascii="Cambria Math" w:hAnsi="Cambria Math" w:cstheme="majorBidi"/>
                                        <w:i/>
                                        <w:sz w:val="20"/>
                                        <w:szCs w:val="20"/>
                                      </w:rPr>
                                    </m:ctrlPr>
                                  </m:sSubPr>
                                  <m:e>
                                    <m:r>
                                      <w:rPr>
                                        <w:rFonts w:ascii="Cambria Math" w:hAnsi="Cambria Math" w:cstheme="majorBidi"/>
                                        <w:sz w:val="20"/>
                                        <w:szCs w:val="20"/>
                                      </w:rPr>
                                      <m:t>D</m:t>
                                    </m:r>
                                  </m:e>
                                  <m:sub>
                                    <m:r>
                                      <w:rPr>
                                        <w:rFonts w:ascii="Cambria Math" w:hAnsi="Cambria Math" w:cstheme="majorBidi"/>
                                        <w:sz w:val="20"/>
                                        <w:szCs w:val="20"/>
                                      </w:rPr>
                                      <m:t>fmct</m:t>
                                    </m:r>
                                  </m:sub>
                                </m:sSub>
                                <m:sSub>
                                  <m:sSubPr>
                                    <m:ctrlPr>
                                      <w:rPr>
                                        <w:rFonts w:ascii="Cambria Math" w:hAnsi="Cambria Math" w:cstheme="majorBidi"/>
                                        <w:i/>
                                        <w:sz w:val="20"/>
                                        <w:szCs w:val="20"/>
                                      </w:rPr>
                                    </m:ctrlPr>
                                  </m:sSubPr>
                                  <m:e>
                                    <m:r>
                                      <w:rPr>
                                        <w:rFonts w:ascii="Cambria Math" w:hAnsi="Cambria Math" w:cstheme="majorBidi"/>
                                        <w:sz w:val="20"/>
                                        <w:szCs w:val="20"/>
                                      </w:rPr>
                                      <m:t>P</m:t>
                                    </m:r>
                                  </m:e>
                                  <m:sub>
                                    <m:sSup>
                                      <m:sSupPr>
                                        <m:ctrlPr>
                                          <w:rPr>
                                            <w:rFonts w:ascii="Cambria Math" w:eastAsia="Times New Roman" w:hAnsi="Cambria Math" w:cstheme="majorBidi"/>
                                            <w:i/>
                                            <w:sz w:val="20"/>
                                            <w:szCs w:val="20"/>
                                          </w:rPr>
                                        </m:ctrlPr>
                                      </m:sSupPr>
                                      <m:e>
                                        <m:r>
                                          <w:rPr>
                                            <w:rFonts w:ascii="Cambria Math" w:eastAsia="Times New Roman" w:hAnsi="Cambria Math" w:cstheme="majorBidi"/>
                                            <w:sz w:val="20"/>
                                            <w:szCs w:val="20"/>
                                          </w:rPr>
                                          <m:t>f</m:t>
                                        </m:r>
                                      </m:e>
                                      <m:sup>
                                        <m:r>
                                          <w:rPr>
                                            <w:rFonts w:ascii="Cambria Math" w:eastAsia="Times New Roman" w:hAnsi="Cambria Math" w:cstheme="majorBidi"/>
                                            <w:sz w:val="20"/>
                                            <w:szCs w:val="20"/>
                                          </w:rPr>
                                          <m:t>'</m:t>
                                        </m:r>
                                      </m:sup>
                                    </m:sSup>
                                    <m:r>
                                      <w:rPr>
                                        <w:rFonts w:ascii="Cambria Math" w:hAnsi="Cambria Math" w:cstheme="majorBidi"/>
                                        <w:sz w:val="20"/>
                                        <w:szCs w:val="20"/>
                                      </w:rPr>
                                      <m:t>mct</m:t>
                                    </m:r>
                                  </m:sub>
                                </m:sSub>
                              </m:den>
                            </m:f>
                          </m:e>
                        </m:nary>
                      </m:e>
                    </m:d>
                  </m:e>
                  <m:sup>
                    <m:r>
                      <w:rPr>
                        <w:rFonts w:ascii="Cambria Math" w:hAnsi="Cambria Math" w:cstheme="majorBidi"/>
                        <w:sz w:val="20"/>
                        <w:szCs w:val="20"/>
                      </w:rPr>
                      <m:t>-1</m:t>
                    </m:r>
                  </m:sup>
                </m:sSup>
                <m:r>
                  <w:rPr>
                    <w:rFonts w:ascii="Cambria Math" w:hAnsi="Cambria Math" w:cstheme="majorBidi"/>
                    <w:sz w:val="20"/>
                    <w:szCs w:val="20"/>
                  </w:rPr>
                  <m:t xml:space="preserve">&gt;0      ,   </m:t>
                </m:r>
                <m:f>
                  <m:fPr>
                    <m:ctrlPr>
                      <w:rPr>
                        <w:rFonts w:ascii="Cambria Math" w:hAnsi="Cambria Math" w:cstheme="majorBidi"/>
                        <w:i/>
                        <w:sz w:val="20"/>
                        <w:szCs w:val="20"/>
                      </w:rPr>
                    </m:ctrlPr>
                  </m:fPr>
                  <m:num>
                    <m:r>
                      <m:rPr>
                        <m:sty m:val="p"/>
                      </m:rPr>
                      <w:rPr>
                        <w:rFonts w:ascii="Cambria Math" w:hAnsi="Cambria Math" w:cstheme="majorBidi"/>
                        <w:sz w:val="20"/>
                        <w:szCs w:val="20"/>
                      </w:rPr>
                      <m:t>∂</m:t>
                    </m:r>
                    <m:sSub>
                      <m:sSubPr>
                        <m:ctrlPr>
                          <w:rPr>
                            <w:rFonts w:ascii="Cambria Math" w:hAnsi="Cambria Math" w:cstheme="majorBidi"/>
                            <w:i/>
                            <w:sz w:val="20"/>
                            <w:szCs w:val="20"/>
                          </w:rPr>
                        </m:ctrlPr>
                      </m:sSubPr>
                      <m:e>
                        <m:sSup>
                          <m:sSupPr>
                            <m:ctrlPr>
                              <w:rPr>
                                <w:rFonts w:ascii="Cambria Math" w:hAnsi="Cambria Math" w:cstheme="majorBidi"/>
                                <w:i/>
                                <w:sz w:val="20"/>
                                <w:szCs w:val="20"/>
                              </w:rPr>
                            </m:ctrlPr>
                          </m:sSupPr>
                          <m:e>
                            <m:r>
                              <w:rPr>
                                <w:rFonts w:ascii="Cambria Math" w:hAnsi="Cambria Math" w:cstheme="majorBidi"/>
                                <w:sz w:val="20"/>
                                <w:szCs w:val="20"/>
                              </w:rPr>
                              <m:t>P</m:t>
                            </m:r>
                          </m:e>
                          <m:sup>
                            <m:r>
                              <w:rPr>
                                <w:rFonts w:ascii="Cambria Math" w:hAnsi="Cambria Math" w:cstheme="majorBidi"/>
                                <w:sz w:val="20"/>
                                <w:szCs w:val="20"/>
                              </w:rPr>
                              <m:t>*</m:t>
                            </m:r>
                          </m:sup>
                        </m:sSup>
                      </m:e>
                      <m:sub>
                        <m:r>
                          <w:rPr>
                            <w:rFonts w:ascii="Cambria Math" w:hAnsi="Cambria Math" w:cstheme="majorBidi"/>
                            <w:sz w:val="20"/>
                            <w:szCs w:val="20"/>
                          </w:rPr>
                          <m:t>fmct</m:t>
                        </m:r>
                      </m:sub>
                    </m:sSub>
                  </m:num>
                  <m:den>
                    <m:r>
                      <m:rPr>
                        <m:sty m:val="p"/>
                      </m:rPr>
                      <w:rPr>
                        <w:rFonts w:ascii="Cambria Math" w:hAnsi="Cambria Math" w:cstheme="majorBidi"/>
                        <w:sz w:val="20"/>
                        <w:szCs w:val="20"/>
                      </w:rPr>
                      <m:t>∂</m:t>
                    </m:r>
                    <m:sSub>
                      <m:sSubPr>
                        <m:ctrlPr>
                          <w:rPr>
                            <w:rFonts w:ascii="Cambria Math" w:hAnsi="Cambria Math" w:cstheme="majorBidi"/>
                            <w:i/>
                            <w:sz w:val="20"/>
                            <w:szCs w:val="20"/>
                          </w:rPr>
                        </m:ctrlPr>
                      </m:sSubPr>
                      <m:e>
                        <m:r>
                          <m:rPr>
                            <m:scr m:val="script"/>
                          </m:rPr>
                          <w:rPr>
                            <w:rFonts w:ascii="Cambria Math" w:hAnsi="Cambria Math" w:cstheme="majorBidi"/>
                            <w:sz w:val="20"/>
                            <w:szCs w:val="20"/>
                          </w:rPr>
                          <m:t>l</m:t>
                        </m:r>
                      </m:e>
                      <m:sub>
                        <m:r>
                          <w:rPr>
                            <w:rFonts w:ascii="Cambria Math" w:hAnsi="Cambria Math" w:cstheme="majorBidi"/>
                            <w:sz w:val="20"/>
                            <w:szCs w:val="20"/>
                          </w:rPr>
                          <m:t>fmct</m:t>
                        </m:r>
                      </m:sub>
                    </m:sSub>
                  </m:den>
                </m:f>
                <m:r>
                  <w:rPr>
                    <w:rFonts w:ascii="Cambria Math" w:hAnsi="Cambria Math" w:cstheme="majorBidi"/>
                    <w:sz w:val="20"/>
                    <w:szCs w:val="20"/>
                  </w:rPr>
                  <m:t>=</m:t>
                </m:r>
                <m:f>
                  <m:fPr>
                    <m:ctrlPr>
                      <w:rPr>
                        <w:rFonts w:ascii="Cambria Math" w:hAnsi="Cambria Math" w:cstheme="majorBidi"/>
                        <w:i/>
                        <w:sz w:val="20"/>
                        <w:szCs w:val="20"/>
                      </w:rPr>
                    </m:ctrlPr>
                  </m:fPr>
                  <m:num>
                    <m:sSub>
                      <m:sSubPr>
                        <m:ctrlPr>
                          <w:rPr>
                            <w:rFonts w:ascii="Cambria Math" w:hAnsi="Cambria Math" w:cstheme="majorBidi"/>
                            <w:i/>
                            <w:sz w:val="20"/>
                            <w:szCs w:val="20"/>
                          </w:rPr>
                        </m:ctrlPr>
                      </m:sSubPr>
                      <m:e>
                        <m:r>
                          <w:rPr>
                            <w:rFonts w:ascii="Cambria Math" w:hAnsi="Cambria Math" w:cstheme="majorBidi"/>
                            <w:sz w:val="20"/>
                            <w:szCs w:val="20"/>
                          </w:rPr>
                          <m:t>O</m:t>
                        </m:r>
                      </m:e>
                      <m:sub>
                        <m:r>
                          <w:rPr>
                            <w:rFonts w:ascii="Cambria Math" w:hAnsi="Cambria Math" w:cstheme="majorBidi"/>
                            <w:sz w:val="20"/>
                            <w:szCs w:val="20"/>
                          </w:rPr>
                          <m:t>mct</m:t>
                        </m:r>
                      </m:sub>
                    </m:sSub>
                  </m:num>
                  <m:den>
                    <m:sSub>
                      <m:sSubPr>
                        <m:ctrlPr>
                          <w:rPr>
                            <w:rStyle w:val="mord"/>
                            <w:rFonts w:ascii="Cambria Math" w:hAnsi="Cambria Math"/>
                            <w:i/>
                            <w:sz w:val="20"/>
                            <w:szCs w:val="20"/>
                          </w:rPr>
                        </m:ctrlPr>
                      </m:sSubPr>
                      <m:e>
                        <m:r>
                          <w:rPr>
                            <w:rStyle w:val="mord"/>
                            <w:rFonts w:ascii="Cambria Math" w:hAnsi="Cambria Math"/>
                            <w:sz w:val="20"/>
                            <w:szCs w:val="20"/>
                          </w:rPr>
                          <m:t>β</m:t>
                        </m:r>
                      </m:e>
                      <m:sub>
                        <m:r>
                          <w:rPr>
                            <w:rStyle w:val="mord"/>
                            <w:rFonts w:ascii="Cambria Math" w:hAnsi="Cambria Math"/>
                            <w:sz w:val="20"/>
                            <w:szCs w:val="20"/>
                          </w:rPr>
                          <m:t>mct</m:t>
                        </m:r>
                      </m:sub>
                    </m:sSub>
                    <m:r>
                      <w:rPr>
                        <w:rStyle w:val="mord"/>
                        <w:rFonts w:ascii="Cambria Math" w:hAnsi="Cambria Math"/>
                        <w:sz w:val="20"/>
                        <w:szCs w:val="20"/>
                      </w:rPr>
                      <m:t>-</m:t>
                    </m:r>
                    <m:nary>
                      <m:naryPr>
                        <m:chr m:val="∑"/>
                        <m:limLoc m:val="undOvr"/>
                        <m:supHide m:val="1"/>
                        <m:ctrlPr>
                          <w:rPr>
                            <w:rStyle w:val="mord"/>
                            <w:rFonts w:ascii="Cambria Math" w:hAnsi="Cambria Math"/>
                            <w:i/>
                            <w:sz w:val="20"/>
                            <w:szCs w:val="20"/>
                          </w:rPr>
                        </m:ctrlPr>
                      </m:naryPr>
                      <m:sub>
                        <m:r>
                          <w:rPr>
                            <w:rFonts w:ascii="Cambria Math" w:eastAsia="Times New Roman" w:hAnsi="Cambria Math" w:cstheme="majorBidi"/>
                            <w:sz w:val="20"/>
                            <w:szCs w:val="20"/>
                          </w:rPr>
                          <m:t>f≠</m:t>
                        </m:r>
                        <m:sSup>
                          <m:sSupPr>
                            <m:ctrlPr>
                              <w:rPr>
                                <w:rFonts w:ascii="Cambria Math" w:eastAsia="Times New Roman" w:hAnsi="Cambria Math" w:cstheme="majorBidi"/>
                                <w:i/>
                                <w:sz w:val="20"/>
                                <w:szCs w:val="20"/>
                              </w:rPr>
                            </m:ctrlPr>
                          </m:sSupPr>
                          <m:e>
                            <m:r>
                              <w:rPr>
                                <w:rFonts w:ascii="Cambria Math" w:eastAsia="Times New Roman" w:hAnsi="Cambria Math" w:cstheme="majorBidi"/>
                                <w:sz w:val="20"/>
                                <w:szCs w:val="20"/>
                              </w:rPr>
                              <m:t>f</m:t>
                            </m:r>
                          </m:e>
                          <m:sup>
                            <m:r>
                              <w:rPr>
                                <w:rFonts w:ascii="Cambria Math" w:eastAsia="Times New Roman" w:hAnsi="Cambria Math" w:cstheme="majorBidi"/>
                                <w:sz w:val="20"/>
                                <w:szCs w:val="20"/>
                              </w:rPr>
                              <m:t>'</m:t>
                            </m:r>
                          </m:sup>
                        </m:sSup>
                      </m:sub>
                      <m:sup/>
                      <m:e>
                        <m:sSubSup>
                          <m:sSubSupPr>
                            <m:ctrlPr>
                              <w:rPr>
                                <w:rFonts w:ascii="Cambria Math" w:hAnsi="Cambria Math" w:cstheme="majorBidi"/>
                                <w:b/>
                                <w:bCs/>
                                <w:i/>
                                <w:sz w:val="20"/>
                                <w:szCs w:val="20"/>
                              </w:rPr>
                            </m:ctrlPr>
                          </m:sSubSupPr>
                          <m:e>
                            <m:r>
                              <w:rPr>
                                <w:rFonts w:ascii="Cambria Math" w:hAnsi="Cambria Math" w:cstheme="majorBidi"/>
                                <w:sz w:val="20"/>
                                <w:szCs w:val="20"/>
                              </w:rPr>
                              <m:t>η</m:t>
                            </m:r>
                          </m:e>
                          <m:sub>
                            <m:r>
                              <w:rPr>
                                <w:rFonts w:ascii="Cambria Math" w:hAnsi="Cambria Math" w:cstheme="majorBidi"/>
                                <w:sz w:val="20"/>
                                <w:szCs w:val="20"/>
                              </w:rPr>
                              <m:t>mct</m:t>
                            </m:r>
                          </m:sub>
                          <m:sup>
                            <m:r>
                              <w:rPr>
                                <w:rFonts w:ascii="Cambria Math" w:eastAsia="Times New Roman" w:hAnsi="Cambria Math" w:cstheme="majorBidi"/>
                                <w:sz w:val="20"/>
                                <w:szCs w:val="20"/>
                              </w:rPr>
                              <m:t>f</m:t>
                            </m:r>
                            <m:sSup>
                              <m:sSupPr>
                                <m:ctrlPr>
                                  <w:rPr>
                                    <w:rFonts w:ascii="Cambria Math" w:eastAsia="Times New Roman" w:hAnsi="Cambria Math" w:cstheme="majorBidi"/>
                                    <w:i/>
                                    <w:sz w:val="20"/>
                                    <w:szCs w:val="20"/>
                                  </w:rPr>
                                </m:ctrlPr>
                              </m:sSupPr>
                              <m:e>
                                <m:r>
                                  <w:rPr>
                                    <w:rFonts w:ascii="Cambria Math" w:eastAsia="Times New Roman" w:hAnsi="Cambria Math" w:cstheme="majorBidi"/>
                                    <w:sz w:val="20"/>
                                    <w:szCs w:val="20"/>
                                  </w:rPr>
                                  <m:t>f</m:t>
                                </m:r>
                              </m:e>
                              <m:sup>
                                <m:r>
                                  <w:rPr>
                                    <w:rFonts w:ascii="Cambria Math" w:eastAsia="Times New Roman" w:hAnsi="Cambria Math" w:cstheme="majorBidi"/>
                                    <w:sz w:val="20"/>
                                    <w:szCs w:val="20"/>
                                  </w:rPr>
                                  <m:t>'</m:t>
                                </m:r>
                              </m:sup>
                            </m:sSup>
                          </m:sup>
                        </m:sSubSup>
                        <m:f>
                          <m:fPr>
                            <m:ctrlPr>
                              <w:rPr>
                                <w:rFonts w:ascii="Cambria Math" w:hAnsi="Cambria Math" w:cstheme="majorBidi"/>
                                <w:b/>
                                <w:bCs/>
                                <w:i/>
                                <w:sz w:val="20"/>
                                <w:szCs w:val="20"/>
                              </w:rPr>
                            </m:ctrlPr>
                          </m:fPr>
                          <m:num>
                            <m:sSub>
                              <m:sSubPr>
                                <m:ctrlPr>
                                  <w:rPr>
                                    <w:rFonts w:ascii="Cambria Math" w:hAnsi="Cambria Math" w:cstheme="majorBidi"/>
                                    <w:i/>
                                    <w:sz w:val="20"/>
                                    <w:szCs w:val="20"/>
                                  </w:rPr>
                                </m:ctrlPr>
                              </m:sSubPr>
                              <m:e>
                                <m:r>
                                  <w:rPr>
                                    <w:rFonts w:ascii="Cambria Math" w:hAnsi="Cambria Math" w:cstheme="majorBidi"/>
                                    <w:sz w:val="20"/>
                                    <w:szCs w:val="20"/>
                                  </w:rPr>
                                  <m:t>D</m:t>
                                </m:r>
                              </m:e>
                              <m:sub>
                                <m:sSup>
                                  <m:sSupPr>
                                    <m:ctrlPr>
                                      <w:rPr>
                                        <w:rFonts w:ascii="Cambria Math" w:eastAsia="Times New Roman" w:hAnsi="Cambria Math" w:cstheme="majorBidi"/>
                                        <w:i/>
                                        <w:sz w:val="20"/>
                                        <w:szCs w:val="20"/>
                                      </w:rPr>
                                    </m:ctrlPr>
                                  </m:sSupPr>
                                  <m:e>
                                    <m:r>
                                      <w:rPr>
                                        <w:rFonts w:ascii="Cambria Math" w:eastAsia="Times New Roman" w:hAnsi="Cambria Math" w:cstheme="majorBidi"/>
                                        <w:sz w:val="20"/>
                                        <w:szCs w:val="20"/>
                                      </w:rPr>
                                      <m:t>f</m:t>
                                    </m:r>
                                  </m:e>
                                  <m:sup>
                                    <m:r>
                                      <w:rPr>
                                        <w:rFonts w:ascii="Cambria Math" w:eastAsia="Times New Roman" w:hAnsi="Cambria Math" w:cstheme="majorBidi"/>
                                        <w:sz w:val="20"/>
                                        <w:szCs w:val="20"/>
                                      </w:rPr>
                                      <m:t>'</m:t>
                                    </m:r>
                                  </m:sup>
                                </m:sSup>
                                <m:r>
                                  <w:rPr>
                                    <w:rFonts w:ascii="Cambria Math" w:hAnsi="Cambria Math" w:cstheme="majorBidi"/>
                                    <w:sz w:val="20"/>
                                    <w:szCs w:val="20"/>
                                  </w:rPr>
                                  <m:t>mct</m:t>
                                </m:r>
                              </m:sub>
                            </m:sSub>
                            <m:sSub>
                              <m:sSubPr>
                                <m:ctrlPr>
                                  <w:rPr>
                                    <w:rFonts w:ascii="Cambria Math" w:hAnsi="Cambria Math" w:cstheme="majorBidi"/>
                                    <w:i/>
                                    <w:sz w:val="20"/>
                                    <w:szCs w:val="20"/>
                                  </w:rPr>
                                </m:ctrlPr>
                              </m:sSubPr>
                              <m:e>
                                <m:r>
                                  <w:rPr>
                                    <w:rFonts w:ascii="Cambria Math" w:hAnsi="Cambria Math" w:cstheme="majorBidi"/>
                                    <w:sz w:val="20"/>
                                    <w:szCs w:val="20"/>
                                  </w:rPr>
                                  <m:t>P</m:t>
                                </m:r>
                              </m:e>
                              <m:sub>
                                <m:r>
                                  <w:rPr>
                                    <w:rFonts w:ascii="Cambria Math" w:hAnsi="Cambria Math" w:cstheme="majorBidi"/>
                                    <w:sz w:val="20"/>
                                    <w:szCs w:val="20"/>
                                  </w:rPr>
                                  <m:t>fmct</m:t>
                                </m:r>
                              </m:sub>
                            </m:sSub>
                          </m:num>
                          <m:den>
                            <m:sSub>
                              <m:sSubPr>
                                <m:ctrlPr>
                                  <w:rPr>
                                    <w:rFonts w:ascii="Cambria Math" w:hAnsi="Cambria Math" w:cstheme="majorBidi"/>
                                    <w:i/>
                                    <w:sz w:val="20"/>
                                    <w:szCs w:val="20"/>
                                  </w:rPr>
                                </m:ctrlPr>
                              </m:sSubPr>
                              <m:e>
                                <m:r>
                                  <w:rPr>
                                    <w:rFonts w:ascii="Cambria Math" w:hAnsi="Cambria Math" w:cstheme="majorBidi"/>
                                    <w:sz w:val="20"/>
                                    <w:szCs w:val="20"/>
                                  </w:rPr>
                                  <m:t>D</m:t>
                                </m:r>
                              </m:e>
                              <m:sub>
                                <m:r>
                                  <w:rPr>
                                    <w:rFonts w:ascii="Cambria Math" w:hAnsi="Cambria Math" w:cstheme="majorBidi"/>
                                    <w:sz w:val="20"/>
                                    <w:szCs w:val="20"/>
                                  </w:rPr>
                                  <m:t>fmct</m:t>
                                </m:r>
                              </m:sub>
                            </m:sSub>
                            <m:sSub>
                              <m:sSubPr>
                                <m:ctrlPr>
                                  <w:rPr>
                                    <w:rFonts w:ascii="Cambria Math" w:hAnsi="Cambria Math" w:cstheme="majorBidi"/>
                                    <w:i/>
                                    <w:sz w:val="20"/>
                                    <w:szCs w:val="20"/>
                                  </w:rPr>
                                </m:ctrlPr>
                              </m:sSubPr>
                              <m:e>
                                <m:r>
                                  <w:rPr>
                                    <w:rFonts w:ascii="Cambria Math" w:hAnsi="Cambria Math" w:cstheme="majorBidi"/>
                                    <w:sz w:val="20"/>
                                    <w:szCs w:val="20"/>
                                  </w:rPr>
                                  <m:t>P</m:t>
                                </m:r>
                              </m:e>
                              <m:sub>
                                <m:sSup>
                                  <m:sSupPr>
                                    <m:ctrlPr>
                                      <w:rPr>
                                        <w:rFonts w:ascii="Cambria Math" w:eastAsia="Times New Roman" w:hAnsi="Cambria Math" w:cstheme="majorBidi"/>
                                        <w:i/>
                                        <w:sz w:val="20"/>
                                        <w:szCs w:val="20"/>
                                      </w:rPr>
                                    </m:ctrlPr>
                                  </m:sSupPr>
                                  <m:e>
                                    <m:r>
                                      <w:rPr>
                                        <w:rFonts w:ascii="Cambria Math" w:eastAsia="Times New Roman" w:hAnsi="Cambria Math" w:cstheme="majorBidi"/>
                                        <w:sz w:val="20"/>
                                        <w:szCs w:val="20"/>
                                      </w:rPr>
                                      <m:t>f</m:t>
                                    </m:r>
                                  </m:e>
                                  <m:sup>
                                    <m:r>
                                      <w:rPr>
                                        <w:rFonts w:ascii="Cambria Math" w:eastAsia="Times New Roman" w:hAnsi="Cambria Math" w:cstheme="majorBidi"/>
                                        <w:sz w:val="20"/>
                                        <w:szCs w:val="20"/>
                                      </w:rPr>
                                      <m:t>'</m:t>
                                    </m:r>
                                  </m:sup>
                                </m:sSup>
                                <m:r>
                                  <w:rPr>
                                    <w:rFonts w:ascii="Cambria Math" w:hAnsi="Cambria Math" w:cstheme="majorBidi"/>
                                    <w:sz w:val="20"/>
                                    <w:szCs w:val="20"/>
                                  </w:rPr>
                                  <m:t>mct</m:t>
                                </m:r>
                              </m:sub>
                            </m:sSub>
                          </m:den>
                        </m:f>
                      </m:e>
                    </m:nary>
                  </m:den>
                </m:f>
                <m:r>
                  <w:rPr>
                    <w:rFonts w:ascii="Cambria Math" w:hAnsi="Cambria Math" w:cstheme="majorBidi"/>
                    <w:sz w:val="20"/>
                    <w:szCs w:val="20"/>
                  </w:rPr>
                  <m:t xml:space="preserve">  &gt;0 </m:t>
                </m:r>
              </m:oMath>
            </m:oMathPara>
          </w:p>
        </w:tc>
        <w:tc>
          <w:tcPr>
            <w:tcW w:w="856" w:type="dxa"/>
            <w:vAlign w:val="center"/>
          </w:tcPr>
          <w:p w14:paraId="6BD7EC8C" w14:textId="630CB7F3" w:rsidR="00E144B7" w:rsidRPr="00C73DAF" w:rsidRDefault="00E144B7" w:rsidP="00347AB0">
            <w:pPr>
              <w:jc w:val="center"/>
              <w:rPr>
                <w:rFonts w:asciiTheme="majorBidi" w:eastAsiaTheme="minorEastAsia" w:hAnsiTheme="majorBidi" w:cstheme="majorBidi"/>
                <w:sz w:val="20"/>
                <w:szCs w:val="20"/>
              </w:rPr>
            </w:pPr>
            <w:r w:rsidRPr="00C73DAF">
              <w:rPr>
                <w:rFonts w:asciiTheme="majorBidi" w:hAnsiTheme="majorBidi" w:cstheme="majorBidi"/>
                <w:sz w:val="20"/>
                <w:szCs w:val="20"/>
              </w:rPr>
              <w:t>(70</w:t>
            </w:r>
            <w:r w:rsidR="009E0176">
              <w:rPr>
                <w:rFonts w:asciiTheme="majorBidi" w:hAnsiTheme="majorBidi" w:cstheme="majorBidi"/>
                <w:sz w:val="20"/>
                <w:szCs w:val="20"/>
              </w:rPr>
              <w:t>-A</w:t>
            </w:r>
            <w:r w:rsidRPr="00C73DAF">
              <w:rPr>
                <w:rFonts w:asciiTheme="majorBidi" w:hAnsiTheme="majorBidi" w:cstheme="majorBidi"/>
                <w:sz w:val="20"/>
                <w:szCs w:val="20"/>
              </w:rPr>
              <w:t>)</w:t>
            </w:r>
          </w:p>
        </w:tc>
      </w:tr>
    </w:tbl>
    <w:p w14:paraId="2BA1703C" w14:textId="77777777" w:rsidR="00E144B7" w:rsidRPr="00C73DAF" w:rsidRDefault="00E144B7" w:rsidP="00E144B7">
      <w:pPr>
        <w:jc w:val="both"/>
        <w:rPr>
          <w:rFonts w:asciiTheme="majorBidi" w:eastAsiaTheme="minorEastAsia" w:hAnsiTheme="majorBidi" w:cstheme="majorBidi"/>
          <w:sz w:val="20"/>
          <w:szCs w:val="20"/>
        </w:rPr>
      </w:pPr>
      <w:r w:rsidRPr="00C73DAF">
        <w:rPr>
          <w:rFonts w:asciiTheme="majorBidi" w:eastAsiaTheme="minorEastAsia" w:hAnsiTheme="majorBidi" w:cstheme="majorBidi"/>
          <w:sz w:val="20"/>
          <w:szCs w:val="20"/>
        </w:rPr>
        <w:t xml:space="preserve">Therefore, sweeping or green activation that reduces </w:t>
      </w:r>
      <m:oMath>
        <m:sSup>
          <m:sSupPr>
            <m:ctrlPr>
              <w:rPr>
                <w:rFonts w:ascii="Cambria Math" w:hAnsi="Cambria Math" w:cs="Times New Roman"/>
                <w:i/>
                <w:sz w:val="20"/>
                <w:szCs w:val="20"/>
              </w:rPr>
            </m:ctrlPr>
          </m:sSupPr>
          <m:e>
            <m:r>
              <w:rPr>
                <w:rFonts w:ascii="Cambria Math" w:hAnsi="Cambria Math" w:cs="Times New Roman"/>
                <w:sz w:val="20"/>
                <w:szCs w:val="20"/>
              </w:rPr>
              <m:t>μ</m:t>
            </m:r>
          </m:e>
          <m:sup>
            <m:r>
              <w:rPr>
                <w:rFonts w:ascii="Cambria Math" w:hAnsi="Cambria Math" w:cs="Times New Roman"/>
                <w:sz w:val="20"/>
                <w:szCs w:val="20"/>
              </w:rPr>
              <m:t>c</m:t>
            </m:r>
          </m:sup>
        </m:sSup>
      </m:oMath>
      <w:r w:rsidRPr="00C73DAF">
        <w:rPr>
          <w:rFonts w:asciiTheme="majorBidi" w:eastAsiaTheme="minorEastAsia" w:hAnsiTheme="majorBidi" w:cstheme="majorBidi"/>
          <w:sz w:val="20"/>
          <w:szCs w:val="20"/>
        </w:rPr>
        <w:t xml:space="preserve">pushes down coordinated posted prices for a given markup denominator, while better service reduces </w:t>
      </w:r>
      <m:oMath>
        <m:sSup>
          <m:sSupPr>
            <m:ctrlPr>
              <w:rPr>
                <w:rFonts w:ascii="Cambria Math" w:hAnsi="Cambria Math" w:cs="Times New Roman"/>
                <w:i/>
                <w:sz w:val="20"/>
                <w:szCs w:val="20"/>
              </w:rPr>
            </m:ctrlPr>
          </m:sSupPr>
          <m:e>
            <m:r>
              <w:rPr>
                <w:rFonts w:ascii="Cambria Math" w:hAnsi="Cambria Math" w:cstheme="majorBidi"/>
                <w:sz w:val="20"/>
                <w:szCs w:val="20"/>
              </w:rPr>
              <m:t>P</m:t>
            </m:r>
          </m:e>
          <m:sup>
            <m:r>
              <w:rPr>
                <w:rFonts w:ascii="Cambria Math" w:hAnsi="Cambria Math" w:cs="Times New Roman"/>
                <w:sz w:val="20"/>
                <w:szCs w:val="20"/>
              </w:rPr>
              <m:t>price</m:t>
            </m:r>
          </m:sup>
        </m:sSup>
        <m:r>
          <w:rPr>
            <w:rFonts w:ascii="Cambria Math" w:hAnsi="Cambria Math" w:cs="Times New Roman"/>
            <w:sz w:val="20"/>
            <w:szCs w:val="20"/>
          </w:rPr>
          <m:t>-</m:t>
        </m:r>
        <m:r>
          <w:rPr>
            <w:rFonts w:ascii="Cambria Math" w:hAnsi="Cambria Math" w:cstheme="majorBidi"/>
            <w:sz w:val="20"/>
            <w:szCs w:val="20"/>
          </w:rPr>
          <m:t>P</m:t>
        </m:r>
      </m:oMath>
      <w:r w:rsidRPr="00C73DAF">
        <w:t xml:space="preserve"> </w:t>
      </w:r>
      <w:r w:rsidRPr="00C73DAF">
        <w:rPr>
          <w:rFonts w:asciiTheme="majorBidi" w:eastAsiaTheme="minorEastAsia" w:hAnsiTheme="majorBidi" w:cstheme="majorBidi"/>
          <w:sz w:val="20"/>
          <w:szCs w:val="20"/>
        </w:rPr>
        <w:t xml:space="preserve">and hence allows lower posted </w:t>
      </w:r>
      <m:oMath>
        <m:r>
          <w:rPr>
            <w:rFonts w:ascii="Cambria Math" w:hAnsi="Cambria Math" w:cstheme="majorBidi"/>
            <w:sz w:val="20"/>
            <w:szCs w:val="20"/>
          </w:rPr>
          <m:t>P</m:t>
        </m:r>
      </m:oMath>
      <w:r w:rsidRPr="00C73DAF">
        <w:rPr>
          <w:rFonts w:asciiTheme="majorBidi" w:eastAsiaTheme="minorEastAsia" w:hAnsiTheme="majorBidi" w:cstheme="majorBidi"/>
          <w:sz w:val="20"/>
          <w:szCs w:val="20"/>
        </w:rPr>
        <w:t xml:space="preserve">. </w:t>
      </w:r>
    </w:p>
    <w:p w14:paraId="7610BB05" w14:textId="7D28BE59" w:rsidR="007D7AD4" w:rsidRPr="00C73DAF" w:rsidRDefault="007D7AD4" w:rsidP="007D7AD4">
      <w:pPr>
        <w:jc w:val="both"/>
        <w:rPr>
          <w:rFonts w:asciiTheme="majorBidi" w:eastAsiaTheme="minorEastAsia" w:hAnsiTheme="majorBidi" w:cstheme="majorBidi"/>
          <w:sz w:val="20"/>
          <w:szCs w:val="20"/>
        </w:rPr>
      </w:pPr>
      <w:r w:rsidRPr="00C73DAF">
        <w:rPr>
          <w:rFonts w:asciiTheme="majorBidi" w:eastAsiaTheme="minorEastAsia" w:hAnsiTheme="majorBidi" w:cstheme="majorBidi"/>
          <w:b/>
          <w:bCs/>
          <w:i/>
          <w:iCs/>
          <w:sz w:val="20"/>
          <w:szCs w:val="20"/>
        </w:rPr>
        <w:t>Sketch of proof</w:t>
      </w:r>
      <w:r w:rsidR="00E03557">
        <w:rPr>
          <w:rFonts w:asciiTheme="majorBidi" w:eastAsiaTheme="minorEastAsia" w:hAnsiTheme="majorBidi" w:cstheme="majorBidi"/>
          <w:b/>
          <w:bCs/>
          <w:i/>
          <w:iCs/>
          <w:sz w:val="20"/>
          <w:szCs w:val="20"/>
        </w:rPr>
        <w:t xml:space="preserve"> </w:t>
      </w:r>
      <w:r w:rsidR="00E03557">
        <w:rPr>
          <w:rFonts w:asciiTheme="majorBidi" w:eastAsiaTheme="minorEastAsia" w:hAnsiTheme="majorBidi" w:cstheme="majorBidi"/>
          <w:b/>
          <w:bCs/>
          <w:i/>
          <w:iCs/>
          <w:sz w:val="20"/>
          <w:szCs w:val="20"/>
        </w:rPr>
        <w:t>(</w:t>
      </w:r>
      <w:r w:rsidR="00E03557" w:rsidRPr="004971F9">
        <w:rPr>
          <w:rFonts w:asciiTheme="majorBidi" w:hAnsiTheme="majorBidi" w:cstheme="majorBidi"/>
          <w:b/>
          <w:bCs/>
          <w:sz w:val="20"/>
          <w:szCs w:val="20"/>
        </w:rPr>
        <w:t>3.2.</w:t>
      </w:r>
      <w:r w:rsidR="00E03557">
        <w:rPr>
          <w:rFonts w:asciiTheme="majorBidi" w:hAnsiTheme="majorBidi" w:cstheme="majorBidi"/>
          <w:b/>
          <w:bCs/>
          <w:sz w:val="20"/>
          <w:szCs w:val="20"/>
        </w:rPr>
        <w:t>2</w:t>
      </w:r>
      <w:r w:rsidR="00E03557">
        <w:rPr>
          <w:rFonts w:asciiTheme="majorBidi" w:eastAsiaTheme="minorEastAsia" w:hAnsiTheme="majorBidi" w:cstheme="majorBidi"/>
          <w:b/>
          <w:bCs/>
          <w:i/>
          <w:iCs/>
          <w:sz w:val="20"/>
          <w:szCs w:val="20"/>
        </w:rPr>
        <w:t>)</w:t>
      </w:r>
      <w:r w:rsidR="00E03557" w:rsidRPr="00C73DAF">
        <w:rPr>
          <w:rFonts w:asciiTheme="majorBidi" w:eastAsiaTheme="minorEastAsia" w:hAnsiTheme="majorBidi" w:cstheme="majorBidi"/>
          <w:b/>
          <w:bCs/>
          <w:i/>
          <w:iCs/>
          <w:sz w:val="20"/>
          <w:szCs w:val="20"/>
        </w:rPr>
        <w:t>.</w:t>
      </w:r>
      <w:r w:rsidR="00E03557" w:rsidRPr="00C73DAF">
        <w:rPr>
          <w:rFonts w:asciiTheme="majorBidi" w:eastAsiaTheme="minorEastAsia" w:hAnsiTheme="majorBidi" w:cstheme="majorBidi"/>
          <w:sz w:val="20"/>
          <w:szCs w:val="20"/>
        </w:rPr>
        <w:t xml:space="preserve"> </w:t>
      </w:r>
      <w:r w:rsidRPr="00C73DAF">
        <w:t xml:space="preserve"> </w:t>
      </w:r>
      <w:r w:rsidRPr="00C73DAF">
        <w:rPr>
          <w:rFonts w:asciiTheme="majorBidi" w:eastAsiaTheme="minorEastAsia" w:hAnsiTheme="majorBidi" w:cstheme="majorBidi"/>
          <w:sz w:val="20"/>
          <w:szCs w:val="20"/>
        </w:rPr>
        <w:t xml:space="preserve">This is the standard capacity-investment complementary-slackness rule. The </w:t>
      </w:r>
      <w:proofErr w:type="spellStart"/>
      <w:r w:rsidRPr="00C73DAF">
        <w:rPr>
          <w:rFonts w:asciiTheme="majorBidi" w:eastAsiaTheme="minorEastAsia" w:hAnsiTheme="majorBidi" w:cstheme="majorBidi"/>
          <w:sz w:val="20"/>
          <w:szCs w:val="20"/>
        </w:rPr>
        <w:t>Lagrangian</w:t>
      </w:r>
      <w:proofErr w:type="spellEnd"/>
      <w:r w:rsidRPr="00C73DAF">
        <w:rPr>
          <w:rFonts w:asciiTheme="majorBidi" w:eastAsiaTheme="minorEastAsia" w:hAnsiTheme="majorBidi" w:cstheme="majorBidi"/>
          <w:sz w:val="20"/>
          <w:szCs w:val="20"/>
        </w:rPr>
        <w:t xml:space="preserve"> contribution of (67)</w:t>
      </w:r>
      <w:r w:rsidRPr="00C73DAF">
        <w:t xml:space="preserve"> </w:t>
      </w:r>
      <w:r w:rsidRPr="00C73DAF">
        <w:rPr>
          <w:rFonts w:asciiTheme="majorBidi" w:eastAsiaTheme="minorEastAsia" w:hAnsiTheme="majorBidi" w:cstheme="majorBidi"/>
          <w:sz w:val="20"/>
          <w:szCs w:val="20"/>
        </w:rPr>
        <w:t xml:space="preserve">is </w:t>
      </w:r>
      <m:oMath>
        <m:sSubSup>
          <m:sSubSupPr>
            <m:ctrlPr>
              <w:rPr>
                <w:rFonts w:ascii="Cambria Math" w:hAnsi="Cambria Math" w:cstheme="majorBidi"/>
                <w:i/>
                <w:sz w:val="20"/>
                <w:szCs w:val="20"/>
              </w:rPr>
            </m:ctrlPr>
          </m:sSubSupPr>
          <m:e>
            <m:r>
              <w:rPr>
                <w:rFonts w:ascii="Cambria Math" w:hAnsi="Cambria Math" w:cstheme="majorBidi"/>
                <w:sz w:val="20"/>
                <w:szCs w:val="20"/>
              </w:rPr>
              <m:t>ψ</m:t>
            </m:r>
          </m:e>
          <m:sub>
            <m:sSup>
              <m:sSupPr>
                <m:ctrlPr>
                  <w:rPr>
                    <w:rFonts w:ascii="Cambria Math" w:eastAsia="Times New Roman" w:hAnsi="Cambria Math" w:cs="Times New Roman"/>
                    <w:i/>
                    <w:sz w:val="20"/>
                    <w:szCs w:val="20"/>
                  </w:rPr>
                </m:ctrlPr>
              </m:sSupPr>
              <m:e>
                <m:r>
                  <w:rPr>
                    <w:rFonts w:ascii="Cambria Math" w:eastAsia="Times New Roman" w:hAnsi="Cambria Math" w:cs="Times New Roman"/>
                    <w:sz w:val="20"/>
                    <w:szCs w:val="20"/>
                  </w:rPr>
                  <m:t>k</m:t>
                </m:r>
              </m:e>
              <m:sup>
                <m:r>
                  <w:rPr>
                    <w:rFonts w:ascii="Cambria Math" w:eastAsia="Times New Roman" w:hAnsi="Cambria Math" w:cs="Times New Roman"/>
                    <w:sz w:val="20"/>
                    <w:szCs w:val="20"/>
                  </w:rPr>
                  <m:t>'</m:t>
                </m:r>
              </m:sup>
            </m:sSup>
            <m:r>
              <w:rPr>
                <w:rFonts w:ascii="Cambria Math" w:hAnsi="Cambria Math" w:cstheme="majorBidi"/>
                <w:sz w:val="20"/>
                <w:szCs w:val="20"/>
              </w:rPr>
              <m:t>t</m:t>
            </m:r>
          </m:sub>
          <m:sup>
            <m:r>
              <w:rPr>
                <w:rFonts w:ascii="Cambria Math" w:hAnsi="Cambria Math" w:cstheme="majorBidi"/>
                <w:sz w:val="20"/>
                <w:szCs w:val="20"/>
              </w:rPr>
              <m:t>,g</m:t>
            </m:r>
          </m:sup>
        </m:sSubSup>
        <m:d>
          <m:dPr>
            <m:ctrlPr>
              <w:rPr>
                <w:rFonts w:ascii="Cambria Math" w:hAnsi="Cambria Math" w:cstheme="majorBidi"/>
                <w:i/>
                <w:sz w:val="20"/>
                <w:szCs w:val="20"/>
              </w:rPr>
            </m:ctrlPr>
          </m:dPr>
          <m:e>
            <m:nary>
              <m:naryPr>
                <m:chr m:val="∑"/>
                <m:limLoc m:val="undOvr"/>
                <m:supHide m:val="1"/>
                <m:ctrlPr>
                  <w:rPr>
                    <w:rFonts w:ascii="Cambria Math" w:hAnsi="Cambria Math" w:cstheme="majorBidi"/>
                    <w:i/>
                    <w:sz w:val="20"/>
                    <w:szCs w:val="20"/>
                  </w:rPr>
                </m:ctrlPr>
              </m:naryPr>
              <m:sub>
                <m:r>
                  <w:rPr>
                    <w:rFonts w:ascii="Cambria Math" w:hAnsi="Cambria Math" w:cstheme="majorBidi"/>
                    <w:sz w:val="20"/>
                    <w:szCs w:val="20"/>
                  </w:rPr>
                  <m:t>fmcp</m:t>
                </m:r>
              </m:sub>
              <m:sup/>
              <m:e>
                <m:sSubSup>
                  <m:sSubSupPr>
                    <m:ctrlPr>
                      <w:rPr>
                        <w:rFonts w:ascii="Cambria Math" w:hAnsi="Cambria Math" w:cstheme="majorBidi"/>
                        <w:i/>
                        <w:sz w:val="20"/>
                        <w:szCs w:val="20"/>
                      </w:rPr>
                    </m:ctrlPr>
                  </m:sSubSupPr>
                  <m:e>
                    <m:r>
                      <w:rPr>
                        <w:rFonts w:ascii="Cambria Math" w:hAnsi="Cambria Math" w:cstheme="majorBidi"/>
                        <w:sz w:val="20"/>
                        <w:szCs w:val="20"/>
                      </w:rPr>
                      <m:t>x</m:t>
                    </m:r>
                  </m:e>
                  <m:sub>
                    <m:r>
                      <w:rPr>
                        <w:rFonts w:ascii="Cambria Math" w:hAnsi="Cambria Math" w:cstheme="majorBidi"/>
                        <w:sz w:val="20"/>
                        <w:szCs w:val="20"/>
                      </w:rPr>
                      <m:t>f</m:t>
                    </m:r>
                    <m:sSup>
                      <m:sSupPr>
                        <m:ctrlPr>
                          <w:rPr>
                            <w:rFonts w:ascii="Cambria Math" w:eastAsia="Times New Roman" w:hAnsi="Cambria Math" w:cs="Times New Roman"/>
                            <w:i/>
                            <w:sz w:val="20"/>
                            <w:szCs w:val="20"/>
                          </w:rPr>
                        </m:ctrlPr>
                      </m:sSupPr>
                      <m:e>
                        <m:r>
                          <w:rPr>
                            <w:rFonts w:ascii="Cambria Math" w:eastAsia="Times New Roman" w:hAnsi="Cambria Math" w:cs="Times New Roman"/>
                            <w:sz w:val="20"/>
                            <w:szCs w:val="20"/>
                          </w:rPr>
                          <m:t>k</m:t>
                        </m:r>
                      </m:e>
                      <m:sup>
                        <m:r>
                          <w:rPr>
                            <w:rFonts w:ascii="Cambria Math" w:eastAsia="Times New Roman" w:hAnsi="Cambria Math" w:cs="Times New Roman"/>
                            <w:sz w:val="20"/>
                            <w:szCs w:val="20"/>
                          </w:rPr>
                          <m:t>'</m:t>
                        </m:r>
                      </m:sup>
                    </m:sSup>
                    <m:r>
                      <w:rPr>
                        <w:rFonts w:ascii="Cambria Math" w:hAnsi="Cambria Math" w:cstheme="majorBidi"/>
                        <w:sz w:val="20"/>
                        <w:szCs w:val="20"/>
                      </w:rPr>
                      <m:t>mcpt</m:t>
                    </m:r>
                  </m:sub>
                  <m:sup>
                    <m:r>
                      <w:rPr>
                        <w:rFonts w:ascii="Cambria Math" w:eastAsia="Times New Roman" w:hAnsi="Cambria Math" w:cstheme="majorBidi"/>
                        <w:sz w:val="20"/>
                        <w:szCs w:val="20"/>
                      </w:rPr>
                      <m:t>v</m:t>
                    </m:r>
                  </m:sup>
                </m:sSubSup>
              </m:e>
            </m:nary>
            <m:r>
              <w:rPr>
                <w:rFonts w:ascii="Cambria Math" w:hAnsi="Cambria Math" w:cstheme="majorBidi"/>
                <w:sz w:val="20"/>
                <w:szCs w:val="20"/>
              </w:rPr>
              <m:t>-</m:t>
            </m:r>
            <m:sSubSup>
              <m:sSubSupPr>
                <m:ctrlPr>
                  <w:rPr>
                    <w:rFonts w:ascii="Cambria Math" w:hAnsi="Cambria Math" w:cstheme="majorBidi"/>
                    <w:i/>
                    <w:sz w:val="20"/>
                    <w:szCs w:val="20"/>
                  </w:rPr>
                </m:ctrlPr>
              </m:sSubSupPr>
              <m:e>
                <m:bar>
                  <m:barPr>
                    <m:pos m:val="top"/>
                    <m:ctrlPr>
                      <w:rPr>
                        <w:rFonts w:ascii="Cambria Math" w:hAnsi="Cambria Math" w:cstheme="majorBidi"/>
                        <w:i/>
                        <w:sz w:val="20"/>
                        <w:szCs w:val="20"/>
                      </w:rPr>
                    </m:ctrlPr>
                  </m:barPr>
                  <m:e>
                    <m:r>
                      <w:rPr>
                        <w:rFonts w:ascii="Cambria Math" w:hAnsi="Cambria Math" w:cstheme="majorBidi"/>
                        <w:sz w:val="20"/>
                        <w:szCs w:val="20"/>
                      </w:rPr>
                      <m:t>Q</m:t>
                    </m:r>
                  </m:e>
                </m:bar>
              </m:e>
              <m:sub>
                <m:sSup>
                  <m:sSupPr>
                    <m:ctrlPr>
                      <w:rPr>
                        <w:rFonts w:ascii="Cambria Math" w:eastAsia="Times New Roman" w:hAnsi="Cambria Math" w:cs="Times New Roman"/>
                        <w:i/>
                        <w:sz w:val="20"/>
                        <w:szCs w:val="20"/>
                      </w:rPr>
                    </m:ctrlPr>
                  </m:sSupPr>
                  <m:e>
                    <m:r>
                      <w:rPr>
                        <w:rFonts w:ascii="Cambria Math" w:eastAsia="Times New Roman" w:hAnsi="Cambria Math" w:cs="Times New Roman"/>
                        <w:sz w:val="20"/>
                        <w:szCs w:val="20"/>
                      </w:rPr>
                      <m:t>k</m:t>
                    </m:r>
                  </m:e>
                  <m:sup>
                    <m:r>
                      <w:rPr>
                        <w:rFonts w:ascii="Cambria Math" w:eastAsia="Times New Roman" w:hAnsi="Cambria Math" w:cs="Times New Roman"/>
                        <w:sz w:val="20"/>
                        <w:szCs w:val="20"/>
                      </w:rPr>
                      <m:t>'</m:t>
                    </m:r>
                  </m:sup>
                </m:sSup>
                <m:r>
                  <w:rPr>
                    <w:rFonts w:ascii="Cambria Math" w:hAnsi="Cambria Math" w:cstheme="majorBidi"/>
                    <w:sz w:val="20"/>
                    <w:szCs w:val="20"/>
                  </w:rPr>
                  <m:t>t</m:t>
                </m:r>
              </m:sub>
              <m:sup>
                <m:r>
                  <w:rPr>
                    <w:rFonts w:ascii="Cambria Math" w:hAnsi="Cambria Math" w:cstheme="majorBidi"/>
                    <w:sz w:val="20"/>
                    <w:szCs w:val="20"/>
                  </w:rPr>
                  <m:t>DC,g</m:t>
                </m:r>
              </m:sup>
            </m:sSubSup>
            <m:sSubSup>
              <m:sSubSupPr>
                <m:ctrlPr>
                  <w:rPr>
                    <w:rFonts w:ascii="Cambria Math" w:hAnsi="Cambria Math" w:cstheme="majorBidi"/>
                    <w:i/>
                    <w:sz w:val="20"/>
                    <w:szCs w:val="20"/>
                  </w:rPr>
                </m:ctrlPr>
              </m:sSubSupPr>
              <m:e>
                <m:r>
                  <w:rPr>
                    <w:rFonts w:ascii="Cambria Math" w:hAnsi="Cambria Math" w:cstheme="majorBidi"/>
                    <w:sz w:val="20"/>
                    <w:szCs w:val="20"/>
                  </w:rPr>
                  <m:t>y</m:t>
                </m:r>
              </m:e>
              <m:sub>
                <m:sSup>
                  <m:sSupPr>
                    <m:ctrlPr>
                      <w:rPr>
                        <w:rFonts w:ascii="Cambria Math" w:eastAsia="Times New Roman" w:hAnsi="Cambria Math" w:cs="Times New Roman"/>
                        <w:i/>
                        <w:sz w:val="20"/>
                        <w:szCs w:val="20"/>
                      </w:rPr>
                    </m:ctrlPr>
                  </m:sSupPr>
                  <m:e>
                    <m:r>
                      <w:rPr>
                        <w:rFonts w:ascii="Cambria Math" w:eastAsia="Times New Roman" w:hAnsi="Cambria Math" w:cs="Times New Roman"/>
                        <w:sz w:val="20"/>
                        <w:szCs w:val="20"/>
                      </w:rPr>
                      <m:t>k</m:t>
                    </m:r>
                  </m:e>
                  <m:sup>
                    <m:r>
                      <w:rPr>
                        <w:rFonts w:ascii="Cambria Math" w:eastAsia="Times New Roman" w:hAnsi="Cambria Math" w:cs="Times New Roman"/>
                        <w:sz w:val="20"/>
                        <w:szCs w:val="20"/>
                      </w:rPr>
                      <m:t>'</m:t>
                    </m:r>
                  </m:sup>
                </m:sSup>
                <m:r>
                  <w:rPr>
                    <w:rFonts w:ascii="Cambria Math" w:hAnsi="Cambria Math" w:cstheme="majorBidi"/>
                    <w:sz w:val="20"/>
                    <w:szCs w:val="20"/>
                  </w:rPr>
                  <m:t>t</m:t>
                </m:r>
              </m:sub>
              <m:sup>
                <m:r>
                  <w:rPr>
                    <w:rFonts w:ascii="Cambria Math" w:hAnsi="Cambria Math" w:cstheme="majorBidi"/>
                    <w:sz w:val="20"/>
                    <w:szCs w:val="20"/>
                  </w:rPr>
                  <m:t>green</m:t>
                </m:r>
              </m:sup>
            </m:sSubSup>
          </m:e>
        </m:d>
      </m:oMath>
      <w:r w:rsidRPr="00C73DAF">
        <w:rPr>
          <w:rFonts w:asciiTheme="majorBidi" w:eastAsiaTheme="minorEastAsia" w:hAnsiTheme="majorBidi" w:cstheme="majorBidi"/>
          <w:sz w:val="20"/>
          <w:szCs w:val="20"/>
        </w:rPr>
        <w:t xml:space="preserve">At optimum, the marginal value of one more unit of capacity is </w:t>
      </w:r>
      <m:oMath>
        <m:sSubSup>
          <m:sSubSupPr>
            <m:ctrlPr>
              <w:rPr>
                <w:rFonts w:ascii="Cambria Math" w:hAnsi="Cambria Math" w:cstheme="majorBidi"/>
                <w:i/>
                <w:sz w:val="20"/>
                <w:szCs w:val="20"/>
              </w:rPr>
            </m:ctrlPr>
          </m:sSubSupPr>
          <m:e>
            <m:r>
              <w:rPr>
                <w:rFonts w:ascii="Cambria Math" w:hAnsi="Cambria Math" w:cstheme="majorBidi"/>
                <w:sz w:val="20"/>
                <w:szCs w:val="20"/>
              </w:rPr>
              <m:t>ψ</m:t>
            </m:r>
          </m:e>
          <m:sub>
            <m:sSup>
              <m:sSupPr>
                <m:ctrlPr>
                  <w:rPr>
                    <w:rFonts w:ascii="Cambria Math" w:eastAsia="Times New Roman" w:hAnsi="Cambria Math" w:cs="Times New Roman"/>
                    <w:i/>
                    <w:sz w:val="20"/>
                    <w:szCs w:val="20"/>
                  </w:rPr>
                </m:ctrlPr>
              </m:sSupPr>
              <m:e>
                <m:r>
                  <w:rPr>
                    <w:rFonts w:ascii="Cambria Math" w:eastAsia="Times New Roman" w:hAnsi="Cambria Math" w:cs="Times New Roman"/>
                    <w:sz w:val="20"/>
                    <w:szCs w:val="20"/>
                  </w:rPr>
                  <m:t>k</m:t>
                </m:r>
              </m:e>
              <m:sup>
                <m:r>
                  <w:rPr>
                    <w:rFonts w:ascii="Cambria Math" w:eastAsia="Times New Roman" w:hAnsi="Cambria Math" w:cs="Times New Roman"/>
                    <w:sz w:val="20"/>
                    <w:szCs w:val="20"/>
                  </w:rPr>
                  <m:t>'</m:t>
                </m:r>
              </m:sup>
            </m:sSup>
            <m:r>
              <w:rPr>
                <w:rFonts w:ascii="Cambria Math" w:hAnsi="Cambria Math" w:cstheme="majorBidi"/>
                <w:sz w:val="20"/>
                <w:szCs w:val="20"/>
              </w:rPr>
              <m:t>t</m:t>
            </m:r>
          </m:sub>
          <m:sup>
            <m:r>
              <w:rPr>
                <w:rFonts w:ascii="Cambria Math" w:hAnsi="Cambria Math" w:cstheme="majorBidi"/>
                <w:sz w:val="20"/>
                <w:szCs w:val="20"/>
              </w:rPr>
              <m:t>,g</m:t>
            </m:r>
          </m:sup>
        </m:sSubSup>
      </m:oMath>
      <w:r w:rsidRPr="00C73DAF">
        <w:rPr>
          <w:rFonts w:asciiTheme="majorBidi" w:eastAsiaTheme="minorEastAsia" w:hAnsiTheme="majorBidi" w:cstheme="majorBidi"/>
          <w:sz w:val="20"/>
          <w:szCs w:val="20"/>
        </w:rPr>
        <w:t xml:space="preserve">. The present value of the capacity benefit is </w:t>
      </w:r>
      <m:oMath>
        <m:nary>
          <m:naryPr>
            <m:chr m:val="∑"/>
            <m:limLoc m:val="undOvr"/>
            <m:supHide m:val="1"/>
            <m:ctrlPr>
              <w:rPr>
                <w:rFonts w:ascii="Cambria Math" w:hAnsi="Cambria Math" w:cstheme="majorBidi"/>
                <w:i/>
                <w:sz w:val="20"/>
                <w:szCs w:val="20"/>
              </w:rPr>
            </m:ctrlPr>
          </m:naryPr>
          <m:sub>
            <m:r>
              <w:rPr>
                <w:rFonts w:ascii="Cambria Math" w:hAnsi="Cambria Math" w:cstheme="majorBidi"/>
                <w:sz w:val="20"/>
                <w:szCs w:val="20"/>
              </w:rPr>
              <m:t>t</m:t>
            </m:r>
          </m:sub>
          <m:sup/>
          <m:e>
            <m:sSub>
              <m:sSubPr>
                <m:ctrlPr>
                  <w:rPr>
                    <w:rStyle w:val="mord"/>
                    <w:rFonts w:ascii="Cambria Math" w:hAnsi="Cambria Math"/>
                    <w:i/>
                    <w:sz w:val="20"/>
                    <w:szCs w:val="20"/>
                  </w:rPr>
                </m:ctrlPr>
              </m:sSubPr>
              <m:e>
                <m:r>
                  <w:rPr>
                    <w:rStyle w:val="mord"/>
                    <w:rFonts w:ascii="Cambria Math" w:hAnsi="Cambria Math"/>
                    <w:sz w:val="20"/>
                    <w:szCs w:val="20"/>
                  </w:rPr>
                  <m:t>δ</m:t>
                </m:r>
              </m:e>
              <m:sub>
                <m:r>
                  <w:rPr>
                    <w:rFonts w:ascii="Cambria Math" w:hAnsi="Cambria Math" w:cstheme="majorBidi"/>
                    <w:sz w:val="20"/>
                    <w:szCs w:val="20"/>
                  </w:rPr>
                  <m:t>t</m:t>
                </m:r>
              </m:sub>
            </m:sSub>
          </m:e>
        </m:nary>
        <m:sSubSup>
          <m:sSubSupPr>
            <m:ctrlPr>
              <w:rPr>
                <w:rFonts w:ascii="Cambria Math" w:hAnsi="Cambria Math" w:cstheme="majorBidi"/>
                <w:i/>
                <w:sz w:val="20"/>
                <w:szCs w:val="20"/>
              </w:rPr>
            </m:ctrlPr>
          </m:sSubSupPr>
          <m:e>
            <m:bar>
              <m:barPr>
                <m:pos m:val="top"/>
                <m:ctrlPr>
                  <w:rPr>
                    <w:rFonts w:ascii="Cambria Math" w:hAnsi="Cambria Math" w:cstheme="majorBidi"/>
                    <w:i/>
                    <w:sz w:val="20"/>
                    <w:szCs w:val="20"/>
                  </w:rPr>
                </m:ctrlPr>
              </m:barPr>
              <m:e>
                <m:r>
                  <w:rPr>
                    <w:rFonts w:ascii="Cambria Math" w:hAnsi="Cambria Math" w:cstheme="majorBidi"/>
                    <w:sz w:val="20"/>
                    <w:szCs w:val="20"/>
                  </w:rPr>
                  <m:t>Q</m:t>
                </m:r>
              </m:e>
            </m:bar>
          </m:e>
          <m:sub>
            <m:sSup>
              <m:sSupPr>
                <m:ctrlPr>
                  <w:rPr>
                    <w:rFonts w:ascii="Cambria Math" w:eastAsia="Times New Roman" w:hAnsi="Cambria Math" w:cs="Times New Roman"/>
                    <w:i/>
                    <w:sz w:val="20"/>
                    <w:szCs w:val="20"/>
                  </w:rPr>
                </m:ctrlPr>
              </m:sSupPr>
              <m:e>
                <m:r>
                  <w:rPr>
                    <w:rFonts w:ascii="Cambria Math" w:eastAsia="Times New Roman" w:hAnsi="Cambria Math" w:cs="Times New Roman"/>
                    <w:sz w:val="20"/>
                    <w:szCs w:val="20"/>
                  </w:rPr>
                  <m:t>k</m:t>
                </m:r>
              </m:e>
              <m:sup>
                <m:r>
                  <w:rPr>
                    <w:rFonts w:ascii="Cambria Math" w:eastAsia="Times New Roman" w:hAnsi="Cambria Math" w:cs="Times New Roman"/>
                    <w:sz w:val="20"/>
                    <w:szCs w:val="20"/>
                  </w:rPr>
                  <m:t>'</m:t>
                </m:r>
              </m:sup>
            </m:sSup>
            <m:r>
              <w:rPr>
                <w:rFonts w:ascii="Cambria Math" w:hAnsi="Cambria Math" w:cstheme="majorBidi"/>
                <w:sz w:val="20"/>
                <w:szCs w:val="20"/>
              </w:rPr>
              <m:t>t</m:t>
            </m:r>
          </m:sub>
          <m:sup>
            <m:r>
              <w:rPr>
                <w:rFonts w:ascii="Cambria Math" w:hAnsi="Cambria Math" w:cstheme="majorBidi"/>
                <w:sz w:val="20"/>
                <w:szCs w:val="20"/>
              </w:rPr>
              <m:t>DC,g</m:t>
            </m:r>
          </m:sup>
        </m:sSubSup>
        <m:sSubSup>
          <m:sSubSupPr>
            <m:ctrlPr>
              <w:rPr>
                <w:rFonts w:ascii="Cambria Math" w:hAnsi="Cambria Math" w:cstheme="majorBidi"/>
                <w:i/>
                <w:sz w:val="20"/>
                <w:szCs w:val="20"/>
              </w:rPr>
            </m:ctrlPr>
          </m:sSubSupPr>
          <m:e>
            <m:r>
              <w:rPr>
                <w:rFonts w:ascii="Cambria Math" w:hAnsi="Cambria Math" w:cstheme="majorBidi"/>
                <w:sz w:val="20"/>
                <w:szCs w:val="20"/>
              </w:rPr>
              <m:t>ψ</m:t>
            </m:r>
          </m:e>
          <m:sub>
            <m:sSup>
              <m:sSupPr>
                <m:ctrlPr>
                  <w:rPr>
                    <w:rFonts w:ascii="Cambria Math" w:eastAsia="Times New Roman" w:hAnsi="Cambria Math" w:cs="Times New Roman"/>
                    <w:i/>
                    <w:sz w:val="20"/>
                    <w:szCs w:val="20"/>
                  </w:rPr>
                </m:ctrlPr>
              </m:sSupPr>
              <m:e>
                <m:r>
                  <w:rPr>
                    <w:rFonts w:ascii="Cambria Math" w:eastAsia="Times New Roman" w:hAnsi="Cambria Math" w:cs="Times New Roman"/>
                    <w:sz w:val="20"/>
                    <w:szCs w:val="20"/>
                  </w:rPr>
                  <m:t>k</m:t>
                </m:r>
              </m:e>
              <m:sup>
                <m:r>
                  <w:rPr>
                    <w:rFonts w:ascii="Cambria Math" w:eastAsia="Times New Roman" w:hAnsi="Cambria Math" w:cs="Times New Roman"/>
                    <w:sz w:val="20"/>
                    <w:szCs w:val="20"/>
                  </w:rPr>
                  <m:t>'</m:t>
                </m:r>
              </m:sup>
            </m:sSup>
            <m:r>
              <w:rPr>
                <w:rFonts w:ascii="Cambria Math" w:hAnsi="Cambria Math" w:cstheme="majorBidi"/>
                <w:sz w:val="20"/>
                <w:szCs w:val="20"/>
              </w:rPr>
              <m:t>t</m:t>
            </m:r>
          </m:sub>
          <m:sup>
            <m:r>
              <w:rPr>
                <w:rFonts w:ascii="Cambria Math" w:hAnsi="Cambria Math" w:cstheme="majorBidi"/>
                <w:sz w:val="20"/>
                <w:szCs w:val="20"/>
              </w:rPr>
              <m:t>,g</m:t>
            </m:r>
          </m:sup>
        </m:sSubSup>
      </m:oMath>
      <w:r w:rsidRPr="00C73DAF">
        <w:rPr>
          <w:rFonts w:asciiTheme="majorBidi" w:eastAsiaTheme="minorEastAsia" w:hAnsiTheme="majorBidi" w:cstheme="majorBidi"/>
          <w:sz w:val="20"/>
          <w:szCs w:val="20"/>
        </w:rPr>
        <w:t xml:space="preserve">. If this exceeds the present value of the fixed activation costs, the KKT condition on </w:t>
      </w:r>
      <m:oMath>
        <m:sSubSup>
          <m:sSubSupPr>
            <m:ctrlPr>
              <w:rPr>
                <w:rFonts w:ascii="Cambria Math" w:hAnsi="Cambria Math" w:cstheme="majorBidi"/>
                <w:i/>
                <w:sz w:val="20"/>
                <w:szCs w:val="20"/>
              </w:rPr>
            </m:ctrlPr>
          </m:sSubSupPr>
          <m:e>
            <m:r>
              <w:rPr>
                <w:rFonts w:ascii="Cambria Math" w:hAnsi="Cambria Math" w:cstheme="majorBidi"/>
                <w:sz w:val="20"/>
                <w:szCs w:val="20"/>
              </w:rPr>
              <m:t>y</m:t>
            </m:r>
          </m:e>
          <m:sub>
            <m:sSup>
              <m:sSupPr>
                <m:ctrlPr>
                  <w:rPr>
                    <w:rFonts w:ascii="Cambria Math" w:eastAsia="Times New Roman" w:hAnsi="Cambria Math" w:cs="Times New Roman"/>
                    <w:i/>
                    <w:sz w:val="20"/>
                    <w:szCs w:val="20"/>
                  </w:rPr>
                </m:ctrlPr>
              </m:sSupPr>
              <m:e>
                <m:r>
                  <w:rPr>
                    <w:rFonts w:ascii="Cambria Math" w:eastAsia="Times New Roman" w:hAnsi="Cambria Math" w:cs="Times New Roman"/>
                    <w:sz w:val="20"/>
                    <w:szCs w:val="20"/>
                  </w:rPr>
                  <m:t>k</m:t>
                </m:r>
              </m:e>
              <m:sup>
                <m:r>
                  <w:rPr>
                    <w:rFonts w:ascii="Cambria Math" w:eastAsia="Times New Roman" w:hAnsi="Cambria Math" w:cs="Times New Roman"/>
                    <w:sz w:val="20"/>
                    <w:szCs w:val="20"/>
                  </w:rPr>
                  <m:t>'</m:t>
                </m:r>
              </m:sup>
            </m:sSup>
            <m:r>
              <w:rPr>
                <w:rFonts w:ascii="Cambria Math" w:hAnsi="Cambria Math" w:cstheme="majorBidi"/>
                <w:sz w:val="20"/>
                <w:szCs w:val="20"/>
              </w:rPr>
              <m:t>t</m:t>
            </m:r>
          </m:sub>
          <m:sup>
            <m:r>
              <w:rPr>
                <w:rFonts w:ascii="Cambria Math" w:hAnsi="Cambria Math" w:cstheme="majorBidi"/>
                <w:sz w:val="20"/>
                <w:szCs w:val="20"/>
              </w:rPr>
              <m:t>green</m:t>
            </m:r>
          </m:sup>
        </m:sSubSup>
      </m:oMath>
      <w:r w:rsidRPr="00C73DAF">
        <w:rPr>
          <w:rFonts w:asciiTheme="majorBidi" w:eastAsiaTheme="minorEastAsia" w:hAnsiTheme="majorBidi" w:cstheme="majorBidi"/>
          <w:sz w:val="20"/>
          <w:szCs w:val="20"/>
        </w:rPr>
        <w:t>prefers switching it on; if the shadow value is zero everywhere, there is no gain from activation.</w:t>
      </w:r>
    </w:p>
    <w:p w14:paraId="66EBAD47" w14:textId="55330418" w:rsidR="00465E3A" w:rsidRPr="00C73DAF" w:rsidRDefault="00465E3A" w:rsidP="00465E3A">
      <w:pPr>
        <w:jc w:val="both"/>
        <w:rPr>
          <w:rFonts w:asciiTheme="majorBidi" w:eastAsiaTheme="minorEastAsia" w:hAnsiTheme="majorBidi" w:cstheme="majorBidi"/>
          <w:sz w:val="20"/>
          <w:szCs w:val="20"/>
        </w:rPr>
      </w:pPr>
      <w:r w:rsidRPr="00C73DAF">
        <w:rPr>
          <w:rFonts w:asciiTheme="majorBidi" w:eastAsiaTheme="minorEastAsia" w:hAnsiTheme="majorBidi" w:cstheme="majorBidi"/>
          <w:b/>
          <w:bCs/>
          <w:i/>
          <w:iCs/>
          <w:sz w:val="20"/>
          <w:szCs w:val="20"/>
        </w:rPr>
        <w:t>Sketch of proof</w:t>
      </w:r>
      <w:r w:rsidR="004F5BEF">
        <w:rPr>
          <w:rFonts w:asciiTheme="majorBidi" w:eastAsiaTheme="minorEastAsia" w:hAnsiTheme="majorBidi" w:cstheme="majorBidi"/>
          <w:b/>
          <w:bCs/>
          <w:i/>
          <w:iCs/>
          <w:sz w:val="20"/>
          <w:szCs w:val="20"/>
        </w:rPr>
        <w:t xml:space="preserve"> </w:t>
      </w:r>
      <w:r w:rsidR="004F5BEF">
        <w:rPr>
          <w:rFonts w:asciiTheme="majorBidi" w:eastAsiaTheme="minorEastAsia" w:hAnsiTheme="majorBidi" w:cstheme="majorBidi"/>
          <w:b/>
          <w:bCs/>
          <w:i/>
          <w:iCs/>
          <w:sz w:val="20"/>
          <w:szCs w:val="20"/>
        </w:rPr>
        <w:t>(</w:t>
      </w:r>
      <w:r w:rsidR="004F5BEF" w:rsidRPr="004971F9">
        <w:rPr>
          <w:rFonts w:asciiTheme="majorBidi" w:hAnsiTheme="majorBidi" w:cstheme="majorBidi"/>
          <w:b/>
          <w:bCs/>
          <w:sz w:val="20"/>
          <w:szCs w:val="20"/>
        </w:rPr>
        <w:t>3.2.</w:t>
      </w:r>
      <w:r w:rsidR="004F5BEF">
        <w:rPr>
          <w:rFonts w:asciiTheme="majorBidi" w:hAnsiTheme="majorBidi" w:cstheme="majorBidi"/>
          <w:b/>
          <w:bCs/>
          <w:sz w:val="20"/>
          <w:szCs w:val="20"/>
        </w:rPr>
        <w:t>3</w:t>
      </w:r>
      <w:r w:rsidR="004F5BEF">
        <w:rPr>
          <w:rFonts w:asciiTheme="majorBidi" w:eastAsiaTheme="minorEastAsia" w:hAnsiTheme="majorBidi" w:cstheme="majorBidi"/>
          <w:b/>
          <w:bCs/>
          <w:i/>
          <w:iCs/>
          <w:sz w:val="20"/>
          <w:szCs w:val="20"/>
        </w:rPr>
        <w:t>)</w:t>
      </w:r>
      <w:r w:rsidR="004F5BEF" w:rsidRPr="00C73DAF">
        <w:rPr>
          <w:rFonts w:asciiTheme="majorBidi" w:eastAsiaTheme="minorEastAsia" w:hAnsiTheme="majorBidi" w:cstheme="majorBidi"/>
          <w:b/>
          <w:bCs/>
          <w:i/>
          <w:iCs/>
          <w:sz w:val="20"/>
          <w:szCs w:val="20"/>
        </w:rPr>
        <w:t>.</w:t>
      </w:r>
      <w:r w:rsidR="004F5BEF" w:rsidRPr="00C73DAF">
        <w:rPr>
          <w:rFonts w:asciiTheme="majorBidi" w:eastAsiaTheme="minorEastAsia" w:hAnsiTheme="majorBidi" w:cstheme="majorBidi"/>
          <w:sz w:val="20"/>
          <w:szCs w:val="20"/>
        </w:rPr>
        <w:t xml:space="preserve"> </w:t>
      </w:r>
      <w:r w:rsidRPr="00C73DAF">
        <w:t xml:space="preserve"> </w:t>
      </w:r>
      <w:r w:rsidRPr="00C73DAF">
        <w:rPr>
          <w:rFonts w:asciiTheme="majorBidi" w:eastAsiaTheme="minorEastAsia" w:hAnsiTheme="majorBidi" w:cstheme="majorBidi"/>
          <w:sz w:val="20"/>
          <w:szCs w:val="20"/>
        </w:rPr>
        <w:t xml:space="preserve">For constant elasticity demand  </w:t>
      </w:r>
      <m:oMath>
        <m:r>
          <w:rPr>
            <w:rFonts w:ascii="Cambria Math" w:eastAsiaTheme="minorEastAsia" w:hAnsi="Cambria Math" w:cstheme="majorBidi"/>
            <w:sz w:val="20"/>
            <w:szCs w:val="20"/>
          </w:rPr>
          <m:t>D</m:t>
        </m:r>
        <m:d>
          <m:dPr>
            <m:ctrlPr>
              <w:rPr>
                <w:rFonts w:ascii="Cambria Math" w:hAnsi="Cambria Math" w:cstheme="majorBidi"/>
                <w:i/>
                <w:sz w:val="20"/>
                <w:szCs w:val="20"/>
              </w:rPr>
            </m:ctrlPr>
          </m:dPr>
          <m:e>
            <m:r>
              <w:rPr>
                <w:rFonts w:ascii="Cambria Math" w:hAnsi="Cambria Math" w:cstheme="majorBidi"/>
                <w:sz w:val="20"/>
                <w:szCs w:val="20"/>
              </w:rPr>
              <m:t>P</m:t>
            </m:r>
          </m:e>
        </m:d>
        <m:r>
          <w:rPr>
            <w:rFonts w:ascii="Cambria Math" w:hAnsi="Cambria Math" w:cstheme="majorBidi"/>
            <w:sz w:val="20"/>
            <w:szCs w:val="20"/>
          </w:rPr>
          <m:t>=k</m:t>
        </m:r>
        <m:sSup>
          <m:sSupPr>
            <m:ctrlPr>
              <w:rPr>
                <w:rFonts w:ascii="Cambria Math" w:hAnsi="Cambria Math" w:cstheme="majorBidi"/>
                <w:i/>
                <w:sz w:val="20"/>
                <w:szCs w:val="20"/>
              </w:rPr>
            </m:ctrlPr>
          </m:sSupPr>
          <m:e>
            <m:r>
              <w:rPr>
                <w:rFonts w:ascii="Cambria Math" w:hAnsi="Cambria Math" w:cstheme="majorBidi"/>
                <w:sz w:val="20"/>
                <w:szCs w:val="20"/>
              </w:rPr>
              <m:t>P</m:t>
            </m:r>
          </m:e>
          <m:sup>
            <m:r>
              <w:rPr>
                <w:rFonts w:ascii="Cambria Math" w:hAnsi="Cambria Math" w:cstheme="majorBidi"/>
                <w:sz w:val="20"/>
                <w:szCs w:val="20"/>
              </w:rPr>
              <m:t>-β</m:t>
            </m:r>
          </m:sup>
        </m:sSup>
      </m:oMath>
      <w:r w:rsidRPr="00C73DAF">
        <w:t xml:space="preserve"> </w:t>
      </w:r>
      <w:r w:rsidRPr="00C73DAF">
        <w:rPr>
          <w:rFonts w:asciiTheme="majorBidi" w:eastAsiaTheme="minorEastAsia" w:hAnsiTheme="majorBidi" w:cstheme="majorBidi"/>
          <w:sz w:val="20"/>
          <w:szCs w:val="20"/>
        </w:rPr>
        <w:t xml:space="preserve">, the </w:t>
      </w:r>
      <w:proofErr w:type="spellStart"/>
      <w:r w:rsidRPr="00C73DAF">
        <w:rPr>
          <w:rFonts w:asciiTheme="majorBidi" w:eastAsiaTheme="minorEastAsia" w:hAnsiTheme="majorBidi" w:cstheme="majorBidi"/>
          <w:sz w:val="20"/>
          <w:szCs w:val="20"/>
        </w:rPr>
        <w:t>Hicksian</w:t>
      </w:r>
      <w:proofErr w:type="spellEnd"/>
      <w:r w:rsidRPr="00C73DAF">
        <w:rPr>
          <w:rFonts w:asciiTheme="majorBidi" w:eastAsiaTheme="minorEastAsia" w:hAnsiTheme="majorBidi" w:cstheme="majorBidi"/>
          <w:sz w:val="20"/>
          <w:szCs w:val="20"/>
        </w:rPr>
        <w:t xml:space="preserve"> area under the demand curve above the price line is</w:t>
      </w:r>
      <m:oMath>
        <m:nary>
          <m:naryPr>
            <m:limLoc m:val="subSup"/>
            <m:ctrlPr>
              <w:rPr>
                <w:rFonts w:ascii="Cambria Math" w:eastAsiaTheme="minorEastAsia" w:hAnsi="Cambria Math" w:cstheme="majorBidi"/>
                <w:i/>
                <w:sz w:val="20"/>
                <w:szCs w:val="20"/>
              </w:rPr>
            </m:ctrlPr>
          </m:naryPr>
          <m:sub>
            <m:r>
              <w:rPr>
                <w:rFonts w:ascii="Cambria Math" w:hAnsi="Cambria Math" w:cstheme="majorBidi"/>
                <w:sz w:val="20"/>
                <w:szCs w:val="20"/>
              </w:rPr>
              <m:t>p</m:t>
            </m:r>
          </m:sub>
          <m:sup>
            <m:r>
              <w:rPr>
                <w:rFonts w:ascii="Cambria Math" w:eastAsiaTheme="minorEastAsia" w:hAnsi="Cambria Math" w:cstheme="majorBidi"/>
                <w:sz w:val="20"/>
                <w:szCs w:val="20"/>
              </w:rPr>
              <m:t>∞</m:t>
            </m:r>
          </m:sup>
          <m:e>
            <m:r>
              <w:rPr>
                <w:rFonts w:ascii="Cambria Math" w:hAnsi="Cambria Math" w:cstheme="majorBidi"/>
                <w:sz w:val="20"/>
                <w:szCs w:val="20"/>
              </w:rPr>
              <m:t>k</m:t>
            </m:r>
            <m:sSup>
              <m:sSupPr>
                <m:ctrlPr>
                  <w:rPr>
                    <w:rFonts w:ascii="Cambria Math" w:hAnsi="Cambria Math" w:cstheme="majorBidi"/>
                    <w:i/>
                    <w:sz w:val="20"/>
                    <w:szCs w:val="20"/>
                  </w:rPr>
                </m:ctrlPr>
              </m:sSupPr>
              <m:e>
                <m:r>
                  <w:rPr>
                    <w:rFonts w:ascii="Cambria Math" w:hAnsi="Cambria Math" w:cstheme="majorBidi"/>
                    <w:sz w:val="20"/>
                    <w:szCs w:val="20"/>
                  </w:rPr>
                  <m:t>P</m:t>
                </m:r>
              </m:e>
              <m:sup>
                <m:r>
                  <w:rPr>
                    <w:rFonts w:ascii="Cambria Math" w:hAnsi="Cambria Math" w:cstheme="majorBidi"/>
                    <w:sz w:val="20"/>
                    <w:szCs w:val="20"/>
                  </w:rPr>
                  <m:t>-β</m:t>
                </m:r>
              </m:sup>
            </m:sSup>
          </m:e>
        </m:nary>
        <m:r>
          <w:rPr>
            <w:rFonts w:ascii="Cambria Math" w:eastAsiaTheme="minorEastAsia" w:hAnsi="Cambria Math" w:cstheme="majorBidi"/>
            <w:sz w:val="20"/>
            <w:szCs w:val="20"/>
          </w:rPr>
          <m:t>dp=</m:t>
        </m:r>
        <m:f>
          <m:fPr>
            <m:ctrlPr>
              <w:rPr>
                <w:rFonts w:ascii="Cambria Math" w:eastAsiaTheme="minorEastAsia" w:hAnsi="Cambria Math" w:cstheme="majorBidi"/>
                <w:i/>
                <w:sz w:val="20"/>
                <w:szCs w:val="20"/>
              </w:rPr>
            </m:ctrlPr>
          </m:fPr>
          <m:num>
            <m:r>
              <w:rPr>
                <w:rFonts w:ascii="Cambria Math" w:hAnsi="Cambria Math" w:cstheme="majorBidi"/>
                <w:sz w:val="20"/>
                <w:szCs w:val="20"/>
              </w:rPr>
              <m:t>k</m:t>
            </m:r>
          </m:num>
          <m:den>
            <m:r>
              <w:rPr>
                <w:rFonts w:ascii="Cambria Math" w:hAnsi="Cambria Math" w:cstheme="majorBidi"/>
                <w:sz w:val="20"/>
                <w:szCs w:val="20"/>
              </w:rPr>
              <m:t>β-1</m:t>
            </m:r>
          </m:den>
        </m:f>
        <m:sSup>
          <m:sSupPr>
            <m:ctrlPr>
              <w:rPr>
                <w:rFonts w:ascii="Cambria Math" w:hAnsi="Cambria Math" w:cstheme="majorBidi"/>
                <w:i/>
                <w:sz w:val="20"/>
                <w:szCs w:val="20"/>
              </w:rPr>
            </m:ctrlPr>
          </m:sSupPr>
          <m:e>
            <m:r>
              <w:rPr>
                <w:rFonts w:ascii="Cambria Math" w:hAnsi="Cambria Math" w:cstheme="majorBidi"/>
                <w:sz w:val="20"/>
                <w:szCs w:val="20"/>
              </w:rPr>
              <m:t>P</m:t>
            </m:r>
          </m:e>
          <m:sup>
            <m:r>
              <w:rPr>
                <w:rFonts w:ascii="Cambria Math" w:hAnsi="Cambria Math" w:cstheme="majorBidi"/>
                <w:sz w:val="20"/>
                <w:szCs w:val="20"/>
              </w:rPr>
              <m:t>1-β</m:t>
            </m:r>
          </m:sup>
        </m:sSup>
      </m:oMath>
      <w:r w:rsidRPr="00C73DAF">
        <w:rPr>
          <w:rFonts w:asciiTheme="majorBidi" w:eastAsiaTheme="minorEastAsia" w:hAnsiTheme="majorBidi" w:cstheme="majorBidi"/>
          <w:sz w:val="20"/>
          <w:szCs w:val="20"/>
        </w:rPr>
        <w:t xml:space="preserve">, which equals </w:t>
      </w:r>
      <m:oMath>
        <m:f>
          <m:fPr>
            <m:ctrlPr>
              <w:rPr>
                <w:rFonts w:ascii="Cambria Math" w:eastAsiaTheme="minorEastAsia" w:hAnsi="Cambria Math" w:cstheme="majorBidi"/>
                <w:i/>
                <w:sz w:val="20"/>
                <w:szCs w:val="20"/>
              </w:rPr>
            </m:ctrlPr>
          </m:fPr>
          <m:num>
            <m:r>
              <w:rPr>
                <w:rFonts w:ascii="Cambria Math" w:hAnsi="Cambria Math" w:cstheme="majorBidi"/>
                <w:sz w:val="20"/>
                <w:szCs w:val="20"/>
              </w:rPr>
              <m:t>P</m:t>
            </m:r>
            <m:r>
              <w:rPr>
                <w:rFonts w:ascii="Cambria Math" w:eastAsiaTheme="minorEastAsia" w:hAnsi="Cambria Math" w:cstheme="majorBidi"/>
                <w:sz w:val="20"/>
                <w:szCs w:val="20"/>
              </w:rPr>
              <m:t>D</m:t>
            </m:r>
          </m:num>
          <m:den>
            <m:r>
              <w:rPr>
                <w:rFonts w:ascii="Cambria Math" w:hAnsi="Cambria Math" w:cstheme="majorBidi"/>
                <w:sz w:val="20"/>
                <w:szCs w:val="20"/>
              </w:rPr>
              <m:t>β-1</m:t>
            </m:r>
          </m:den>
        </m:f>
      </m:oMath>
      <w:r w:rsidRPr="00C73DAF">
        <w:rPr>
          <w:rFonts w:asciiTheme="majorBidi" w:eastAsiaTheme="minorEastAsia" w:hAnsiTheme="majorBidi" w:cstheme="majorBidi"/>
          <w:sz w:val="20"/>
          <w:szCs w:val="20"/>
        </w:rPr>
        <w:t xml:space="preserve">. Summing over firms and segments gives the expression. The welfare comparison follows by algebra and the fact that coordination both </w:t>
      </w:r>
      <w:proofErr w:type="gramStart"/>
      <w:r w:rsidRPr="00C73DAF">
        <w:rPr>
          <w:rFonts w:asciiTheme="majorBidi" w:eastAsiaTheme="minorEastAsia" w:hAnsiTheme="majorBidi" w:cstheme="majorBidi"/>
          <w:sz w:val="20"/>
          <w:szCs w:val="20"/>
        </w:rPr>
        <w:t>lowers</w:t>
      </w:r>
      <w:proofErr w:type="gramEnd"/>
      <w:r w:rsidRPr="00C73DAF">
        <w:rPr>
          <w:rFonts w:asciiTheme="majorBidi" w:eastAsiaTheme="minorEastAsia" w:hAnsiTheme="majorBidi" w:cstheme="majorBidi"/>
          <w:sz w:val="20"/>
          <w:szCs w:val="20"/>
        </w:rPr>
        <w:t xml:space="preserve"> costs (network effects) and raises markups (price internalization).</w:t>
      </w:r>
    </w:p>
    <w:p w14:paraId="5166E3FD" w14:textId="562C1090" w:rsidR="0030541D" w:rsidRPr="00C73DAF" w:rsidRDefault="0030541D" w:rsidP="0030541D">
      <w:pPr>
        <w:jc w:val="both"/>
        <w:rPr>
          <w:rFonts w:asciiTheme="majorBidi" w:eastAsiaTheme="minorEastAsia" w:hAnsiTheme="majorBidi" w:cstheme="majorBidi"/>
          <w:b/>
          <w:bCs/>
          <w:i/>
          <w:iCs/>
          <w:sz w:val="20"/>
          <w:szCs w:val="20"/>
        </w:rPr>
      </w:pPr>
      <w:r w:rsidRPr="00C73DAF">
        <w:rPr>
          <w:rFonts w:asciiTheme="majorBidi" w:eastAsiaTheme="minorEastAsia" w:hAnsiTheme="majorBidi" w:cstheme="majorBidi"/>
          <w:b/>
          <w:bCs/>
          <w:i/>
          <w:iCs/>
          <w:sz w:val="20"/>
          <w:szCs w:val="20"/>
        </w:rPr>
        <w:t>Sketch of proof</w:t>
      </w:r>
      <w:r w:rsidR="004F5BEF">
        <w:rPr>
          <w:rFonts w:asciiTheme="majorBidi" w:eastAsiaTheme="minorEastAsia" w:hAnsiTheme="majorBidi" w:cstheme="majorBidi"/>
          <w:b/>
          <w:bCs/>
          <w:i/>
          <w:iCs/>
          <w:sz w:val="20"/>
          <w:szCs w:val="20"/>
        </w:rPr>
        <w:t xml:space="preserve"> </w:t>
      </w:r>
      <w:r w:rsidR="004F5BEF">
        <w:rPr>
          <w:rFonts w:asciiTheme="majorBidi" w:eastAsiaTheme="minorEastAsia" w:hAnsiTheme="majorBidi" w:cstheme="majorBidi"/>
          <w:b/>
          <w:bCs/>
          <w:i/>
          <w:iCs/>
          <w:sz w:val="20"/>
          <w:szCs w:val="20"/>
        </w:rPr>
        <w:t>(</w:t>
      </w:r>
      <w:r w:rsidR="004F5BEF" w:rsidRPr="004971F9">
        <w:rPr>
          <w:rFonts w:asciiTheme="majorBidi" w:hAnsiTheme="majorBidi" w:cstheme="majorBidi"/>
          <w:b/>
          <w:bCs/>
          <w:sz w:val="20"/>
          <w:szCs w:val="20"/>
        </w:rPr>
        <w:t>3.2.</w:t>
      </w:r>
      <w:r w:rsidR="004F5BEF">
        <w:rPr>
          <w:rFonts w:asciiTheme="majorBidi" w:hAnsiTheme="majorBidi" w:cstheme="majorBidi"/>
          <w:b/>
          <w:bCs/>
          <w:sz w:val="20"/>
          <w:szCs w:val="20"/>
        </w:rPr>
        <w:t>3</w:t>
      </w:r>
      <w:r w:rsidR="004F5BEF">
        <w:rPr>
          <w:rFonts w:asciiTheme="majorBidi" w:eastAsiaTheme="minorEastAsia" w:hAnsiTheme="majorBidi" w:cstheme="majorBidi"/>
          <w:b/>
          <w:bCs/>
          <w:i/>
          <w:iCs/>
          <w:sz w:val="20"/>
          <w:szCs w:val="20"/>
        </w:rPr>
        <w:t>)</w:t>
      </w:r>
      <w:r w:rsidR="004F5BEF" w:rsidRPr="00C73DAF">
        <w:rPr>
          <w:rFonts w:asciiTheme="majorBidi" w:eastAsiaTheme="minorEastAsia" w:hAnsiTheme="majorBidi" w:cstheme="majorBidi"/>
          <w:b/>
          <w:bCs/>
          <w:i/>
          <w:iCs/>
          <w:sz w:val="20"/>
          <w:szCs w:val="20"/>
        </w:rPr>
        <w:t>.</w:t>
      </w:r>
      <w:r w:rsidR="004F5BEF" w:rsidRPr="00C73DAF">
        <w:rPr>
          <w:rFonts w:asciiTheme="majorBidi" w:eastAsiaTheme="minorEastAsia" w:hAnsiTheme="majorBidi" w:cstheme="majorBidi"/>
          <w:sz w:val="20"/>
          <w:szCs w:val="20"/>
        </w:rPr>
        <w:t xml:space="preserve"> </w:t>
      </w:r>
      <w:r w:rsidRPr="00C73DAF">
        <w:rPr>
          <w:rFonts w:asciiTheme="majorBidi" w:eastAsiaTheme="minorEastAsia" w:hAnsiTheme="majorBidi" w:cstheme="majorBidi"/>
          <w:sz w:val="20"/>
          <w:szCs w:val="20"/>
        </w:rPr>
        <w:t>Firm</w:t>
      </w:r>
      <w:r w:rsidRPr="00C73DAF">
        <w:rPr>
          <w:rStyle w:val="mord"/>
          <w:rFonts w:ascii="Cambria Math" w:hAnsi="Cambria Math"/>
          <w:i/>
          <w:sz w:val="20"/>
          <w:szCs w:val="20"/>
        </w:rPr>
        <w:t xml:space="preserve"> </w:t>
      </w:r>
      <m:oMath>
        <m:r>
          <w:rPr>
            <w:rStyle w:val="mord"/>
            <w:rFonts w:ascii="Cambria Math" w:hAnsi="Cambria Math"/>
            <w:sz w:val="20"/>
            <w:szCs w:val="20"/>
          </w:rPr>
          <m:t>f</m:t>
        </m:r>
      </m:oMath>
      <w:r w:rsidRPr="00C73DAF">
        <w:rPr>
          <w:rStyle w:val="mord"/>
          <w:rFonts w:ascii="Times New Roman" w:eastAsiaTheme="minorEastAsia" w:hAnsi="Times New Roman" w:cs="Times New Roman"/>
          <w:i/>
          <w:sz w:val="20"/>
          <w:szCs w:val="20"/>
        </w:rPr>
        <w:t>’s</w:t>
      </w:r>
      <w:r w:rsidRPr="00C73DAF">
        <w:t xml:space="preserve"> </w:t>
      </w:r>
      <w:r w:rsidRPr="00C73DAF">
        <w:rPr>
          <w:rStyle w:val="mord"/>
          <w:rFonts w:ascii="Times New Roman" w:eastAsiaTheme="minorEastAsia" w:hAnsi="Times New Roman" w:cs="Times New Roman"/>
          <w:iCs/>
          <w:sz w:val="20"/>
          <w:szCs w:val="20"/>
        </w:rPr>
        <w:t xml:space="preserve">objective is </w:t>
      </w:r>
      <m:oMath>
        <m:nary>
          <m:naryPr>
            <m:chr m:val="∑"/>
            <m:limLoc m:val="undOvr"/>
            <m:supHide m:val="1"/>
            <m:ctrlPr>
              <w:rPr>
                <w:rFonts w:ascii="Cambria Math" w:hAnsi="Cambria Math" w:cstheme="majorBidi"/>
                <w:i/>
                <w:sz w:val="20"/>
                <w:szCs w:val="20"/>
              </w:rPr>
            </m:ctrlPr>
          </m:naryPr>
          <m:sub>
            <m:r>
              <w:rPr>
                <w:rFonts w:ascii="Cambria Math" w:hAnsi="Cambria Math" w:cstheme="majorBidi"/>
                <w:sz w:val="20"/>
                <w:szCs w:val="20"/>
              </w:rPr>
              <m:t>mc</m:t>
            </m:r>
          </m:sub>
          <m:sup/>
          <m:e>
            <m:d>
              <m:dPr>
                <m:ctrlPr>
                  <w:rPr>
                    <w:rFonts w:ascii="Cambria Math" w:hAnsi="Cambria Math" w:cstheme="majorBidi"/>
                    <w:i/>
                    <w:sz w:val="20"/>
                    <w:szCs w:val="20"/>
                  </w:rPr>
                </m:ctrlPr>
              </m:dPr>
              <m:e>
                <m:sSubSup>
                  <m:sSubSupPr>
                    <m:ctrlPr>
                      <w:rPr>
                        <w:rFonts w:ascii="Cambria Math" w:hAnsi="Cambria Math" w:cstheme="majorBidi"/>
                        <w:i/>
                        <w:sz w:val="20"/>
                        <w:szCs w:val="20"/>
                      </w:rPr>
                    </m:ctrlPr>
                  </m:sSubSupPr>
                  <m:e>
                    <m:r>
                      <w:rPr>
                        <w:rFonts w:ascii="Cambria Math" w:hAnsi="Cambria Math" w:cstheme="majorBidi"/>
                        <w:sz w:val="20"/>
                        <w:szCs w:val="20"/>
                      </w:rPr>
                      <m:t>P</m:t>
                    </m:r>
                  </m:e>
                  <m:sub>
                    <m:r>
                      <w:rPr>
                        <w:rFonts w:ascii="Cambria Math" w:hAnsi="Cambria Math" w:cstheme="majorBidi"/>
                        <w:sz w:val="20"/>
                        <w:szCs w:val="20"/>
                      </w:rPr>
                      <m:t>fmct</m:t>
                    </m:r>
                  </m:sub>
                  <m:sup>
                    <m:r>
                      <w:rPr>
                        <w:rFonts w:ascii="Cambria Math" w:hAnsi="Cambria Math" w:cstheme="majorBidi"/>
                        <w:sz w:val="20"/>
                        <w:szCs w:val="20"/>
                      </w:rPr>
                      <m:t>price</m:t>
                    </m:r>
                  </m:sup>
                </m:sSubSup>
                <m:sSub>
                  <m:sSubPr>
                    <m:ctrlPr>
                      <w:rPr>
                        <w:rFonts w:ascii="Cambria Math" w:hAnsi="Cambria Math" w:cstheme="majorBidi"/>
                        <w:i/>
                        <w:sz w:val="20"/>
                        <w:szCs w:val="20"/>
                      </w:rPr>
                    </m:ctrlPr>
                  </m:sSubPr>
                  <m:e>
                    <m:r>
                      <w:rPr>
                        <w:rFonts w:ascii="Cambria Math" w:hAnsi="Cambria Math" w:cstheme="majorBidi"/>
                        <w:sz w:val="20"/>
                        <w:szCs w:val="20"/>
                      </w:rPr>
                      <m:t>D</m:t>
                    </m:r>
                  </m:e>
                  <m:sub>
                    <m:r>
                      <w:rPr>
                        <w:rFonts w:ascii="Cambria Math" w:hAnsi="Cambria Math" w:cstheme="majorBidi"/>
                        <w:sz w:val="20"/>
                        <w:szCs w:val="20"/>
                      </w:rPr>
                      <m:t>fmct</m:t>
                    </m:r>
                  </m:sub>
                </m:sSub>
                <m:r>
                  <w:rPr>
                    <w:rFonts w:ascii="Cambria Math" w:hAnsi="Cambria Math" w:cstheme="majorBidi"/>
                    <w:sz w:val="20"/>
                    <w:szCs w:val="20"/>
                  </w:rPr>
                  <m:t>-</m:t>
                </m:r>
                <m:sSubSup>
                  <m:sSubSupPr>
                    <m:ctrlPr>
                      <w:rPr>
                        <w:rFonts w:ascii="Cambria Math" w:hAnsi="Cambria Math" w:cstheme="majorBidi"/>
                        <w:i/>
                        <w:sz w:val="20"/>
                        <w:szCs w:val="20"/>
                      </w:rPr>
                    </m:ctrlPr>
                  </m:sSubSupPr>
                  <m:e>
                    <m:r>
                      <w:rPr>
                        <w:rFonts w:ascii="Cambria Math" w:hAnsi="Cambria Math" w:cstheme="majorBidi"/>
                        <w:sz w:val="20"/>
                        <w:szCs w:val="20"/>
                      </w:rPr>
                      <m:t>C</m:t>
                    </m:r>
                  </m:e>
                  <m:sub>
                    <m:r>
                      <w:rPr>
                        <w:rFonts w:ascii="Cambria Math" w:hAnsi="Cambria Math" w:cstheme="majorBidi"/>
                        <w:sz w:val="20"/>
                        <w:szCs w:val="20"/>
                      </w:rPr>
                      <m:t>f</m:t>
                    </m:r>
                  </m:sub>
                  <m:sup>
                    <m:r>
                      <w:rPr>
                        <w:rFonts w:ascii="Cambria Math" w:hAnsi="Cambria Math" w:cstheme="majorBidi"/>
                        <w:sz w:val="20"/>
                        <w:szCs w:val="20"/>
                      </w:rPr>
                      <m:t>oper</m:t>
                    </m:r>
                  </m:sup>
                </m:sSubSup>
              </m:e>
            </m:d>
          </m:e>
        </m:nary>
      </m:oMath>
      <w:r w:rsidRPr="00C73DAF">
        <w:rPr>
          <w:rFonts w:ascii="Times New Roman" w:eastAsiaTheme="minorEastAsia" w:hAnsi="Times New Roman" w:cs="Times New Roman"/>
          <w:sz w:val="20"/>
          <w:szCs w:val="20"/>
        </w:rPr>
        <w:t>.</w:t>
      </w:r>
      <w:r w:rsidRPr="00C73DAF">
        <w:t xml:space="preserve"> </w:t>
      </w:r>
      <w:r w:rsidRPr="00C73DAF">
        <w:rPr>
          <w:rFonts w:ascii="Times New Roman" w:eastAsiaTheme="minorEastAsia" w:hAnsi="Times New Roman" w:cs="Times New Roman"/>
          <w:sz w:val="20"/>
          <w:szCs w:val="20"/>
        </w:rPr>
        <w:t>Differentiate w.r.t</w:t>
      </w:r>
      <m:oMath>
        <m:sSub>
          <m:sSubPr>
            <m:ctrlPr>
              <w:rPr>
                <w:rFonts w:ascii="Cambria Math" w:hAnsi="Cambria Math" w:cstheme="majorBidi"/>
                <w:i/>
                <w:sz w:val="20"/>
                <w:szCs w:val="20"/>
              </w:rPr>
            </m:ctrlPr>
          </m:sSubPr>
          <m:e>
            <m:r>
              <w:rPr>
                <w:rFonts w:ascii="Cambria Math" w:hAnsi="Cambria Math" w:cstheme="majorBidi"/>
                <w:sz w:val="20"/>
                <w:szCs w:val="20"/>
              </w:rPr>
              <m:t>P</m:t>
            </m:r>
          </m:e>
          <m:sub>
            <m:r>
              <w:rPr>
                <w:rFonts w:ascii="Cambria Math" w:hAnsi="Cambria Math" w:cstheme="majorBidi"/>
                <w:sz w:val="20"/>
                <w:szCs w:val="20"/>
              </w:rPr>
              <m:t>fmct</m:t>
            </m:r>
          </m:sub>
        </m:sSub>
      </m:oMath>
      <w:r w:rsidRPr="00C73DAF">
        <w:rPr>
          <w:rFonts w:asciiTheme="majorBidi" w:eastAsiaTheme="minorEastAsia" w:hAnsiTheme="majorBidi" w:cstheme="majorBidi"/>
          <w:sz w:val="20"/>
          <w:szCs w:val="20"/>
        </w:rPr>
        <w:t>the revenue derivative is</w:t>
      </w:r>
      <m:oMath>
        <m:sSub>
          <m:sSubPr>
            <m:ctrlPr>
              <w:rPr>
                <w:rFonts w:ascii="Cambria Math" w:hAnsi="Cambria Math" w:cstheme="majorBidi"/>
                <w:i/>
                <w:sz w:val="20"/>
                <w:szCs w:val="20"/>
              </w:rPr>
            </m:ctrlPr>
          </m:sSubPr>
          <m:e>
            <m:r>
              <w:rPr>
                <w:rFonts w:ascii="Cambria Math" w:hAnsi="Cambria Math" w:cstheme="majorBidi"/>
                <w:sz w:val="20"/>
                <w:szCs w:val="20"/>
              </w:rPr>
              <m:t>D</m:t>
            </m:r>
          </m:e>
          <m:sub>
            <m:r>
              <w:rPr>
                <w:rFonts w:ascii="Cambria Math" w:hAnsi="Cambria Math" w:cstheme="majorBidi"/>
                <w:sz w:val="20"/>
                <w:szCs w:val="20"/>
              </w:rPr>
              <m:t>fmct</m:t>
            </m:r>
          </m:sub>
        </m:sSub>
        <m:r>
          <w:rPr>
            <w:rFonts w:ascii="Cambria Math" w:hAnsi="Cambria Math" w:cstheme="majorBidi"/>
            <w:sz w:val="20"/>
            <w:szCs w:val="20"/>
          </w:rPr>
          <m:t>+</m:t>
        </m:r>
        <m:sSubSup>
          <m:sSubSupPr>
            <m:ctrlPr>
              <w:rPr>
                <w:rFonts w:ascii="Cambria Math" w:hAnsi="Cambria Math" w:cstheme="majorBidi"/>
                <w:i/>
                <w:sz w:val="20"/>
                <w:szCs w:val="20"/>
              </w:rPr>
            </m:ctrlPr>
          </m:sSubSupPr>
          <m:e>
            <m:r>
              <w:rPr>
                <w:rFonts w:ascii="Cambria Math" w:hAnsi="Cambria Math" w:cstheme="majorBidi"/>
                <w:sz w:val="20"/>
                <w:szCs w:val="20"/>
              </w:rPr>
              <m:t>P</m:t>
            </m:r>
          </m:e>
          <m:sub>
            <m:r>
              <w:rPr>
                <w:rFonts w:ascii="Cambria Math" w:hAnsi="Cambria Math" w:cstheme="majorBidi"/>
                <w:sz w:val="20"/>
                <w:szCs w:val="20"/>
              </w:rPr>
              <m:t>fmct</m:t>
            </m:r>
          </m:sub>
          <m:sup>
            <m:r>
              <w:rPr>
                <w:rFonts w:ascii="Cambria Math" w:hAnsi="Cambria Math" w:cstheme="majorBidi"/>
                <w:sz w:val="20"/>
                <w:szCs w:val="20"/>
              </w:rPr>
              <m:t>price</m:t>
            </m:r>
          </m:sup>
        </m:sSubSup>
        <m:f>
          <m:fPr>
            <m:type m:val="lin"/>
            <m:ctrlPr>
              <w:rPr>
                <w:rFonts w:ascii="Cambria Math" w:hAnsi="Cambria Math" w:cstheme="majorBidi"/>
                <w:sz w:val="20"/>
                <w:szCs w:val="20"/>
              </w:rPr>
            </m:ctrlPr>
          </m:fPr>
          <m:num>
            <m:r>
              <m:rPr>
                <m:sty m:val="p"/>
              </m:rPr>
              <w:rPr>
                <w:rFonts w:ascii="Cambria Math" w:hAnsi="Cambria Math" w:cstheme="majorBidi"/>
                <w:sz w:val="20"/>
                <w:szCs w:val="20"/>
              </w:rPr>
              <m:t>∂</m:t>
            </m:r>
            <m:sSub>
              <m:sSubPr>
                <m:ctrlPr>
                  <w:rPr>
                    <w:rFonts w:ascii="Cambria Math" w:hAnsi="Cambria Math" w:cstheme="majorBidi"/>
                    <w:i/>
                    <w:sz w:val="20"/>
                    <w:szCs w:val="20"/>
                  </w:rPr>
                </m:ctrlPr>
              </m:sSubPr>
              <m:e>
                <m:r>
                  <w:rPr>
                    <w:rFonts w:ascii="Cambria Math" w:hAnsi="Cambria Math" w:cstheme="majorBidi"/>
                    <w:sz w:val="20"/>
                    <w:szCs w:val="20"/>
                  </w:rPr>
                  <m:t>D</m:t>
                </m:r>
              </m:e>
              <m:sub>
                <m:r>
                  <w:rPr>
                    <w:rFonts w:ascii="Cambria Math" w:hAnsi="Cambria Math" w:cstheme="majorBidi"/>
                    <w:sz w:val="20"/>
                    <w:szCs w:val="20"/>
                  </w:rPr>
                  <m:t>fmct</m:t>
                </m:r>
              </m:sub>
            </m:sSub>
          </m:num>
          <m:den>
            <m:r>
              <m:rPr>
                <m:sty m:val="p"/>
              </m:rPr>
              <w:rPr>
                <w:rFonts w:ascii="Cambria Math" w:hAnsi="Cambria Math" w:cstheme="majorBidi"/>
                <w:sz w:val="20"/>
                <w:szCs w:val="20"/>
              </w:rPr>
              <m:t>∂</m:t>
            </m:r>
            <m:sSub>
              <m:sSubPr>
                <m:ctrlPr>
                  <w:rPr>
                    <w:rFonts w:ascii="Cambria Math" w:hAnsi="Cambria Math" w:cstheme="majorBidi"/>
                    <w:i/>
                    <w:sz w:val="20"/>
                    <w:szCs w:val="20"/>
                  </w:rPr>
                </m:ctrlPr>
              </m:sSubPr>
              <m:e>
                <m:r>
                  <w:rPr>
                    <w:rFonts w:ascii="Cambria Math" w:hAnsi="Cambria Math" w:cstheme="majorBidi"/>
                    <w:sz w:val="20"/>
                    <w:szCs w:val="20"/>
                  </w:rPr>
                  <m:t>P</m:t>
                </m:r>
              </m:e>
              <m:sub>
                <m:r>
                  <w:rPr>
                    <w:rFonts w:ascii="Cambria Math" w:hAnsi="Cambria Math" w:cstheme="majorBidi"/>
                    <w:sz w:val="20"/>
                    <w:szCs w:val="20"/>
                  </w:rPr>
                  <m:t>fmct</m:t>
                </m:r>
              </m:sub>
            </m:sSub>
          </m:den>
        </m:f>
      </m:oMath>
      <w:r w:rsidRPr="00C73DAF">
        <w:rPr>
          <w:rFonts w:asciiTheme="majorBidi" w:eastAsiaTheme="minorEastAsia" w:hAnsiTheme="majorBidi" w:cstheme="majorBidi"/>
          <w:sz w:val="20"/>
          <w:szCs w:val="20"/>
        </w:rPr>
        <w:t>, Apply (71) for the cost term. Rearranging yields the stated First-Order Condition (FOC) and, with constant elasticity, the Lerner rule.</w:t>
      </w:r>
      <w:r w:rsidRPr="00C73DAF">
        <w:t xml:space="preserve"> </w:t>
      </w:r>
      <w:r w:rsidRPr="00C73DAF">
        <w:rPr>
          <w:rFonts w:asciiTheme="majorBidi" w:eastAsiaTheme="minorEastAsia" w:hAnsiTheme="majorBidi" w:cstheme="majorBidi"/>
          <w:sz w:val="20"/>
          <w:szCs w:val="20"/>
        </w:rPr>
        <w:t xml:space="preserve">If a price floor, cap, inter-period smoothness, or channel-parity constraint binds for some </w:t>
      </w:r>
      <m:oMath>
        <m:d>
          <m:dPr>
            <m:ctrlPr>
              <w:rPr>
                <w:rFonts w:ascii="Cambria Math" w:eastAsiaTheme="minorEastAsia" w:hAnsi="Cambria Math" w:cstheme="majorBidi"/>
                <w:i/>
                <w:sz w:val="20"/>
                <w:szCs w:val="20"/>
              </w:rPr>
            </m:ctrlPr>
          </m:dPr>
          <m:e>
            <m:r>
              <w:rPr>
                <w:rFonts w:ascii="Cambria Math" w:eastAsiaTheme="minorEastAsia" w:hAnsi="Cambria Math" w:cstheme="majorBidi"/>
                <w:sz w:val="20"/>
                <w:szCs w:val="20"/>
              </w:rPr>
              <m:t>f,m,c,t</m:t>
            </m:r>
          </m:e>
        </m:d>
        <m:r>
          <w:rPr>
            <w:rFonts w:ascii="Cambria Math" w:eastAsiaTheme="minorEastAsia" w:hAnsi="Cambria Math" w:cstheme="majorBidi"/>
            <w:sz w:val="20"/>
            <w:szCs w:val="20"/>
          </w:rPr>
          <m:t>,</m:t>
        </m:r>
      </m:oMath>
      <w:r w:rsidRPr="00C73DAF">
        <w:rPr>
          <w:rFonts w:asciiTheme="majorBidi" w:eastAsiaTheme="minorEastAsia" w:hAnsiTheme="majorBidi" w:cstheme="majorBidi"/>
          <w:sz w:val="20"/>
          <w:szCs w:val="20"/>
        </w:rPr>
        <w:t xml:space="preserve"> the first-order condition (73) is replaced by the corresponding KKT complementarity condition. In this case, the Lerner-type expression describes the unconstrained interior target, which is clipped by the active bound (Lerner., 1934). This does not affect existence or uniqueness of equilibrium but only determines whether the optimal price is interior or </w:t>
      </w:r>
      <w:proofErr w:type="gramStart"/>
      <w:r w:rsidRPr="00C73DAF">
        <w:rPr>
          <w:rFonts w:asciiTheme="majorBidi" w:eastAsiaTheme="minorEastAsia" w:hAnsiTheme="majorBidi" w:cstheme="majorBidi"/>
          <w:sz w:val="20"/>
          <w:szCs w:val="20"/>
        </w:rPr>
        <w:t>boundary-constrained</w:t>
      </w:r>
      <w:proofErr w:type="gramEnd"/>
      <w:r w:rsidRPr="00C73DAF">
        <w:rPr>
          <w:rFonts w:asciiTheme="majorBidi" w:eastAsiaTheme="minorEastAsia" w:hAnsiTheme="majorBidi" w:cstheme="majorBidi"/>
          <w:sz w:val="20"/>
          <w:szCs w:val="20"/>
        </w:rPr>
        <w:t>.</w:t>
      </w:r>
    </w:p>
    <w:p w14:paraId="13DEA49A" w14:textId="16558DA0" w:rsidR="00AF1C46" w:rsidRPr="00C73DAF" w:rsidRDefault="00AF1C46" w:rsidP="00AF1C46">
      <w:pPr>
        <w:jc w:val="both"/>
        <w:rPr>
          <w:rFonts w:asciiTheme="majorBidi" w:hAnsiTheme="majorBidi" w:cstheme="majorBidi"/>
          <w:sz w:val="20"/>
          <w:szCs w:val="20"/>
        </w:rPr>
      </w:pPr>
      <w:r w:rsidRPr="00C73DAF">
        <w:rPr>
          <w:rFonts w:asciiTheme="majorBidi" w:hAnsiTheme="majorBidi" w:cstheme="majorBidi"/>
          <w:b/>
          <w:bCs/>
          <w:i/>
          <w:iCs/>
          <w:sz w:val="20"/>
          <w:szCs w:val="20"/>
        </w:rPr>
        <w:t>Sketch of proof</w:t>
      </w:r>
      <w:r w:rsidR="004F5BEF">
        <w:rPr>
          <w:rFonts w:asciiTheme="majorBidi" w:hAnsiTheme="majorBidi" w:cstheme="majorBidi"/>
          <w:b/>
          <w:bCs/>
          <w:i/>
          <w:iCs/>
          <w:sz w:val="20"/>
          <w:szCs w:val="20"/>
        </w:rPr>
        <w:t xml:space="preserve"> </w:t>
      </w:r>
      <w:r w:rsidR="004F5BEF">
        <w:rPr>
          <w:rFonts w:asciiTheme="majorBidi" w:eastAsiaTheme="minorEastAsia" w:hAnsiTheme="majorBidi" w:cstheme="majorBidi"/>
          <w:b/>
          <w:bCs/>
          <w:i/>
          <w:iCs/>
          <w:sz w:val="20"/>
          <w:szCs w:val="20"/>
        </w:rPr>
        <w:t>(</w:t>
      </w:r>
      <w:r w:rsidR="004F5BEF" w:rsidRPr="004971F9">
        <w:rPr>
          <w:rFonts w:asciiTheme="majorBidi" w:hAnsiTheme="majorBidi" w:cstheme="majorBidi"/>
          <w:b/>
          <w:bCs/>
          <w:sz w:val="20"/>
          <w:szCs w:val="20"/>
        </w:rPr>
        <w:t>3.2.</w:t>
      </w:r>
      <w:r w:rsidR="004F5BEF">
        <w:rPr>
          <w:rFonts w:asciiTheme="majorBidi" w:hAnsiTheme="majorBidi" w:cstheme="majorBidi"/>
          <w:b/>
          <w:bCs/>
          <w:sz w:val="20"/>
          <w:szCs w:val="20"/>
        </w:rPr>
        <w:t>3</w:t>
      </w:r>
      <w:r w:rsidR="004F5BEF">
        <w:rPr>
          <w:rFonts w:asciiTheme="majorBidi" w:eastAsiaTheme="minorEastAsia" w:hAnsiTheme="majorBidi" w:cstheme="majorBidi"/>
          <w:b/>
          <w:bCs/>
          <w:i/>
          <w:iCs/>
          <w:sz w:val="20"/>
          <w:szCs w:val="20"/>
        </w:rPr>
        <w:t>)</w:t>
      </w:r>
      <w:r w:rsidR="004F5BEF" w:rsidRPr="00C73DAF">
        <w:rPr>
          <w:rFonts w:asciiTheme="majorBidi" w:eastAsiaTheme="minorEastAsia" w:hAnsiTheme="majorBidi" w:cstheme="majorBidi"/>
          <w:b/>
          <w:bCs/>
          <w:i/>
          <w:iCs/>
          <w:sz w:val="20"/>
          <w:szCs w:val="20"/>
        </w:rPr>
        <w:t>.</w:t>
      </w:r>
      <w:r w:rsidR="004F5BEF" w:rsidRPr="00C73DAF">
        <w:rPr>
          <w:rFonts w:asciiTheme="majorBidi" w:eastAsiaTheme="minorEastAsia" w:hAnsiTheme="majorBidi" w:cstheme="majorBidi"/>
          <w:sz w:val="20"/>
          <w:szCs w:val="20"/>
        </w:rPr>
        <w:t xml:space="preserve"> </w:t>
      </w:r>
      <w:r w:rsidRPr="00C73DAF">
        <w:rPr>
          <w:rFonts w:asciiTheme="majorBidi" w:hAnsiTheme="majorBidi" w:cstheme="majorBidi"/>
          <w:sz w:val="20"/>
          <w:szCs w:val="20"/>
        </w:rPr>
        <w:t xml:space="preserve"> </w:t>
      </w:r>
      <w:proofErr w:type="gramStart"/>
      <w:r w:rsidRPr="00C73DAF">
        <w:rPr>
          <w:rFonts w:asciiTheme="majorBidi" w:hAnsiTheme="majorBidi" w:cstheme="majorBidi"/>
          <w:sz w:val="20"/>
          <w:szCs w:val="20"/>
        </w:rPr>
        <w:t>Under</w:t>
      </w:r>
      <w:proofErr w:type="gramEnd"/>
      <w:r w:rsidRPr="00C73DAF">
        <w:rPr>
          <w:rFonts w:asciiTheme="majorBidi" w:hAnsiTheme="majorBidi" w:cstheme="majorBidi"/>
          <w:sz w:val="20"/>
          <w:szCs w:val="20"/>
        </w:rPr>
        <w:t xml:space="preserve"> constant-elasticity demand (25)– (26), the own-price term contributes curvature proportional to </w:t>
      </w:r>
      <m:oMath>
        <m:sSub>
          <m:sSubPr>
            <m:ctrlPr>
              <w:rPr>
                <w:rFonts w:ascii="Cambria Math" w:hAnsi="Cambria Math" w:cstheme="majorBidi"/>
                <w:sz w:val="20"/>
                <w:szCs w:val="20"/>
              </w:rPr>
            </m:ctrlPr>
          </m:sSubPr>
          <m:e>
            <m:r>
              <w:rPr>
                <w:rFonts w:ascii="Cambria Math" w:hAnsi="Cambria Math" w:cstheme="majorBidi"/>
                <w:sz w:val="20"/>
                <w:szCs w:val="20"/>
              </w:rPr>
              <m:t>β</m:t>
            </m:r>
          </m:e>
          <m:sub>
            <m:r>
              <w:rPr>
                <w:rFonts w:ascii="Cambria Math" w:hAnsi="Cambria Math" w:cstheme="majorBidi"/>
                <w:sz w:val="20"/>
                <w:szCs w:val="20"/>
              </w:rPr>
              <m:t>mct</m:t>
            </m:r>
          </m:sub>
        </m:sSub>
      </m:oMath>
      <w:r w:rsidRPr="00C73DAF">
        <w:rPr>
          <w:rFonts w:asciiTheme="majorBidi" w:hAnsiTheme="majorBidi" w:cstheme="majorBidi"/>
          <w:sz w:val="20"/>
          <w:szCs w:val="20"/>
        </w:rPr>
        <w:t xml:space="preserve">, while cross-price effects contribute off-diagonal terms proportional to </w:t>
      </w:r>
      <m:oMath>
        <m:sSubSup>
          <m:sSubSupPr>
            <m:ctrlPr>
              <w:rPr>
                <w:rFonts w:ascii="Cambria Math" w:hAnsi="Cambria Math" w:cstheme="majorBidi"/>
                <w:sz w:val="20"/>
                <w:szCs w:val="20"/>
              </w:rPr>
            </m:ctrlPr>
          </m:sSubSupPr>
          <m:e>
            <m:r>
              <w:rPr>
                <w:rFonts w:ascii="Cambria Math" w:hAnsi="Cambria Math" w:cstheme="majorBidi"/>
                <w:sz w:val="20"/>
                <w:szCs w:val="20"/>
              </w:rPr>
              <m:t>η</m:t>
            </m:r>
          </m:e>
          <m:sub>
            <m:r>
              <w:rPr>
                <w:rFonts w:ascii="Cambria Math" w:hAnsi="Cambria Math" w:cstheme="majorBidi"/>
                <w:sz w:val="20"/>
                <w:szCs w:val="20"/>
              </w:rPr>
              <m:t>mct</m:t>
            </m:r>
          </m:sub>
          <m:sup>
            <m:r>
              <w:rPr>
                <w:rFonts w:ascii="Cambria Math" w:hAnsi="Cambria Math" w:cstheme="majorBidi"/>
                <w:sz w:val="20"/>
                <w:szCs w:val="20"/>
              </w:rPr>
              <m:t>f</m:t>
            </m:r>
            <m:sSup>
              <m:sSupPr>
                <m:ctrlPr>
                  <w:rPr>
                    <w:rFonts w:ascii="Cambria Math" w:hAnsi="Cambria Math" w:cstheme="majorBidi"/>
                    <w:sz w:val="20"/>
                    <w:szCs w:val="20"/>
                  </w:rPr>
                </m:ctrlPr>
              </m:sSupPr>
              <m:e>
                <m:r>
                  <w:rPr>
                    <w:rFonts w:ascii="Cambria Math" w:hAnsi="Cambria Math" w:cstheme="majorBidi"/>
                    <w:sz w:val="20"/>
                    <w:szCs w:val="20"/>
                  </w:rPr>
                  <m:t>f</m:t>
                </m:r>
              </m:e>
              <m:sup>
                <m:r>
                  <m:rPr>
                    <m:sty m:val="p"/>
                  </m:rPr>
                  <w:rPr>
                    <w:rFonts w:ascii="Cambria Math" w:hAnsi="Cambria Math" w:cstheme="majorBidi"/>
                    <w:sz w:val="20"/>
                    <w:szCs w:val="20"/>
                  </w:rPr>
                  <m:t>'</m:t>
                </m:r>
              </m:sup>
            </m:sSup>
          </m:sup>
        </m:sSubSup>
      </m:oMath>
      <w:r w:rsidRPr="00C73DAF">
        <w:rPr>
          <w:rFonts w:asciiTheme="majorBidi" w:hAnsiTheme="majorBidi" w:cstheme="majorBidi"/>
          <w:sz w:val="20"/>
          <w:szCs w:val="20"/>
        </w:rPr>
        <w:t xml:space="preserve">. Binding shared constraints introduce additional coupling via common multipliers in the KKT system; </w:t>
      </w:r>
      <m:oMath>
        <m:sSub>
          <m:sSubPr>
            <m:ctrlPr>
              <w:rPr>
                <w:rFonts w:ascii="Cambria Math" w:hAnsi="Cambria Math" w:cstheme="majorBidi"/>
                <w:sz w:val="20"/>
                <w:szCs w:val="20"/>
              </w:rPr>
            </m:ctrlPr>
          </m:sSubPr>
          <m:e>
            <m:r>
              <w:rPr>
                <w:rFonts w:ascii="Cambria Math" w:hAnsi="Cambria Math" w:cstheme="majorBidi"/>
                <w:sz w:val="20"/>
                <w:szCs w:val="20"/>
              </w:rPr>
              <m:t>κ</m:t>
            </m:r>
          </m:e>
          <m:sub>
            <m:r>
              <w:rPr>
                <w:rFonts w:ascii="Cambria Math" w:hAnsi="Cambria Math" w:cstheme="majorBidi"/>
                <w:sz w:val="20"/>
                <w:szCs w:val="20"/>
              </w:rPr>
              <m:t>mct</m:t>
            </m:r>
          </m:sub>
        </m:sSub>
      </m:oMath>
      <w:r w:rsidRPr="00C73DAF">
        <w:rPr>
          <w:rFonts w:asciiTheme="majorBidi" w:hAnsiTheme="majorBidi" w:cstheme="majorBidi"/>
          <w:sz w:val="20"/>
          <w:szCs w:val="20"/>
        </w:rPr>
        <w:t xml:space="preserve">bounds the induced cross-firm effect on the VI Jacobian. Condition </w:t>
      </w:r>
      <m:oMath>
        <m:sSub>
          <m:sSubPr>
            <m:ctrlPr>
              <w:rPr>
                <w:rFonts w:ascii="Cambria Math" w:hAnsi="Cambria Math" w:cstheme="majorBidi"/>
                <w:sz w:val="20"/>
                <w:szCs w:val="20"/>
              </w:rPr>
            </m:ctrlPr>
          </m:sSubPr>
          <m:e>
            <m:r>
              <w:rPr>
                <w:rFonts w:ascii="Cambria Math" w:hAnsi="Cambria Math" w:cstheme="majorBidi"/>
                <w:sz w:val="20"/>
                <w:szCs w:val="20"/>
              </w:rPr>
              <m:t>β</m:t>
            </m:r>
          </m:e>
          <m:sub>
            <m:r>
              <w:rPr>
                <w:rFonts w:ascii="Cambria Math" w:hAnsi="Cambria Math" w:cstheme="majorBidi"/>
                <w:sz w:val="20"/>
                <w:szCs w:val="20"/>
              </w:rPr>
              <m:t>mct</m:t>
            </m:r>
          </m:sub>
        </m:sSub>
        <m:r>
          <m:rPr>
            <m:nor/>
          </m:rPr>
          <w:rPr>
            <w:rFonts w:asciiTheme="majorBidi" w:hAnsiTheme="majorBidi" w:cstheme="majorBidi"/>
            <w:sz w:val="20"/>
            <w:szCs w:val="20"/>
          </w:rPr>
          <m:t>  </m:t>
        </m:r>
        <m:r>
          <w:rPr>
            <w:rFonts w:ascii="Cambria Math" w:hAnsi="Cambria Math" w:cstheme="majorBidi"/>
            <w:sz w:val="20"/>
            <w:szCs w:val="20"/>
          </w:rPr>
          <m:t>&gt;</m:t>
        </m:r>
        <m:r>
          <m:rPr>
            <m:nor/>
          </m:rPr>
          <w:rPr>
            <w:rFonts w:asciiTheme="majorBidi" w:hAnsiTheme="majorBidi" w:cstheme="majorBidi"/>
            <w:sz w:val="20"/>
            <w:szCs w:val="20"/>
          </w:rPr>
          <m:t>  </m:t>
        </m:r>
        <m:nary>
          <m:naryPr>
            <m:chr m:val="∑"/>
            <m:limLoc m:val="undOvr"/>
            <m:grow m:val="1"/>
            <m:supHide m:val="1"/>
            <m:ctrlPr>
              <w:rPr>
                <w:rFonts w:ascii="Cambria Math" w:hAnsi="Cambria Math" w:cstheme="majorBidi"/>
                <w:sz w:val="20"/>
                <w:szCs w:val="20"/>
              </w:rPr>
            </m:ctrlPr>
          </m:naryPr>
          <m:sub>
            <m:sSup>
              <m:sSupPr>
                <m:ctrlPr>
                  <w:rPr>
                    <w:rFonts w:ascii="Cambria Math" w:hAnsi="Cambria Math" w:cstheme="majorBidi"/>
                    <w:sz w:val="20"/>
                    <w:szCs w:val="20"/>
                  </w:rPr>
                </m:ctrlPr>
              </m:sSupPr>
              <m:e>
                <m:r>
                  <w:rPr>
                    <w:rFonts w:ascii="Cambria Math" w:hAnsi="Cambria Math" w:cstheme="majorBidi"/>
                    <w:sz w:val="20"/>
                    <w:szCs w:val="20"/>
                  </w:rPr>
                  <m:t>f</m:t>
                </m:r>
              </m:e>
              <m:sup>
                <m:r>
                  <m:rPr>
                    <m:sty m:val="p"/>
                  </m:rPr>
                  <w:rPr>
                    <w:rFonts w:ascii="Cambria Math" w:hAnsi="Cambria Math" w:cstheme="majorBidi"/>
                    <w:sz w:val="20"/>
                    <w:szCs w:val="20"/>
                  </w:rPr>
                  <m:t>'</m:t>
                </m:r>
              </m:sup>
            </m:sSup>
            <m:r>
              <m:rPr>
                <m:sty m:val="p"/>
              </m:rPr>
              <w:rPr>
                <w:rFonts w:ascii="Cambria Math" w:hAnsi="Cambria Math" w:cstheme="majorBidi"/>
                <w:sz w:val="20"/>
                <w:szCs w:val="20"/>
              </w:rPr>
              <m:t>≠</m:t>
            </m:r>
            <m:r>
              <w:rPr>
                <w:rFonts w:ascii="Cambria Math" w:hAnsi="Cambria Math" w:cstheme="majorBidi"/>
                <w:sz w:val="20"/>
                <w:szCs w:val="20"/>
              </w:rPr>
              <m:t>f</m:t>
            </m:r>
          </m:sub>
          <m:sup/>
          <m:e>
            <m:sSubSup>
              <m:sSubSupPr>
                <m:ctrlPr>
                  <w:rPr>
                    <w:rFonts w:ascii="Cambria Math" w:hAnsi="Cambria Math" w:cstheme="majorBidi"/>
                    <w:sz w:val="20"/>
                    <w:szCs w:val="20"/>
                  </w:rPr>
                </m:ctrlPr>
              </m:sSubSupPr>
              <m:e>
                <m:r>
                  <w:rPr>
                    <w:rFonts w:ascii="Cambria Math" w:hAnsi="Cambria Math" w:cstheme="majorBidi"/>
                    <w:sz w:val="20"/>
                    <w:szCs w:val="20"/>
                  </w:rPr>
                  <m:t>η</m:t>
                </m:r>
              </m:e>
              <m:sub>
                <m:r>
                  <w:rPr>
                    <w:rFonts w:ascii="Cambria Math" w:hAnsi="Cambria Math" w:cstheme="majorBidi"/>
                    <w:sz w:val="20"/>
                    <w:szCs w:val="20"/>
                  </w:rPr>
                  <m:t>mct</m:t>
                </m:r>
              </m:sub>
              <m:sup>
                <m:r>
                  <w:rPr>
                    <w:rFonts w:ascii="Cambria Math" w:hAnsi="Cambria Math" w:cstheme="majorBidi"/>
                    <w:sz w:val="20"/>
                    <w:szCs w:val="20"/>
                  </w:rPr>
                  <m:t>f</m:t>
                </m:r>
                <m:sSup>
                  <m:sSupPr>
                    <m:ctrlPr>
                      <w:rPr>
                        <w:rFonts w:ascii="Cambria Math" w:hAnsi="Cambria Math" w:cstheme="majorBidi"/>
                        <w:sz w:val="20"/>
                        <w:szCs w:val="20"/>
                      </w:rPr>
                    </m:ctrlPr>
                  </m:sSupPr>
                  <m:e>
                    <m:r>
                      <w:rPr>
                        <w:rFonts w:ascii="Cambria Math" w:hAnsi="Cambria Math" w:cstheme="majorBidi"/>
                        <w:sz w:val="20"/>
                        <w:szCs w:val="20"/>
                      </w:rPr>
                      <m:t>f</m:t>
                    </m:r>
                  </m:e>
                  <m:sup>
                    <m:r>
                      <m:rPr>
                        <m:sty m:val="p"/>
                      </m:rPr>
                      <w:rPr>
                        <w:rFonts w:ascii="Cambria Math" w:hAnsi="Cambria Math" w:cstheme="majorBidi"/>
                        <w:sz w:val="20"/>
                        <w:szCs w:val="20"/>
                      </w:rPr>
                      <m:t>'</m:t>
                    </m:r>
                  </m:sup>
                </m:sSup>
              </m:sup>
            </m:sSubSup>
          </m:e>
        </m:nary>
        <m:r>
          <m:rPr>
            <m:nor/>
          </m:rPr>
          <w:rPr>
            <w:rFonts w:asciiTheme="majorBidi" w:hAnsiTheme="majorBidi" w:cstheme="majorBidi"/>
            <w:sz w:val="20"/>
            <w:szCs w:val="20"/>
          </w:rPr>
          <m:t>  </m:t>
        </m:r>
        <m:r>
          <w:rPr>
            <w:rFonts w:ascii="Cambria Math" w:hAnsi="Cambria Math" w:cstheme="majorBidi"/>
            <w:sz w:val="20"/>
            <w:szCs w:val="20"/>
          </w:rPr>
          <m:t>+</m:t>
        </m:r>
        <m:r>
          <m:rPr>
            <m:nor/>
          </m:rPr>
          <w:rPr>
            <w:rFonts w:asciiTheme="majorBidi" w:hAnsiTheme="majorBidi" w:cstheme="majorBidi"/>
            <w:sz w:val="20"/>
            <w:szCs w:val="20"/>
          </w:rPr>
          <m:t>  </m:t>
        </m:r>
        <m:sSub>
          <m:sSubPr>
            <m:ctrlPr>
              <w:rPr>
                <w:rFonts w:ascii="Cambria Math" w:hAnsi="Cambria Math" w:cstheme="majorBidi"/>
                <w:sz w:val="20"/>
                <w:szCs w:val="20"/>
              </w:rPr>
            </m:ctrlPr>
          </m:sSubPr>
          <m:e>
            <m:r>
              <w:rPr>
                <w:rFonts w:ascii="Cambria Math" w:hAnsi="Cambria Math" w:cstheme="majorBidi"/>
                <w:sz w:val="20"/>
                <w:szCs w:val="20"/>
              </w:rPr>
              <m:t>κ</m:t>
            </m:r>
          </m:e>
          <m:sub>
            <m:r>
              <w:rPr>
                <w:rFonts w:ascii="Cambria Math" w:hAnsi="Cambria Math" w:cstheme="majorBidi"/>
                <w:sz w:val="20"/>
                <w:szCs w:val="20"/>
              </w:rPr>
              <m:t>mct</m:t>
            </m:r>
          </m:sub>
        </m:sSub>
      </m:oMath>
      <w:r w:rsidRPr="00C73DAF">
        <w:rPr>
          <w:rFonts w:asciiTheme="majorBidi" w:hAnsiTheme="majorBidi" w:cstheme="majorBidi"/>
          <w:sz w:val="20"/>
          <w:szCs w:val="20"/>
        </w:rPr>
        <w:t xml:space="preserve"> yields uniform diagonal dominance of the symmetric Jacobian, implying strong monotonicity. Uniqueness then follows from standard VI theory on </w:t>
      </w:r>
      <w:proofErr w:type="gramStart"/>
      <w:r w:rsidRPr="00C73DAF">
        <w:rPr>
          <w:rFonts w:asciiTheme="majorBidi" w:hAnsiTheme="majorBidi" w:cstheme="majorBidi"/>
          <w:sz w:val="20"/>
          <w:szCs w:val="20"/>
        </w:rPr>
        <w:t>strongly</w:t>
      </w:r>
      <w:proofErr w:type="gramEnd"/>
      <w:r w:rsidRPr="00C73DAF">
        <w:rPr>
          <w:rFonts w:asciiTheme="majorBidi" w:hAnsiTheme="majorBidi" w:cstheme="majorBidi"/>
          <w:sz w:val="20"/>
          <w:szCs w:val="20"/>
        </w:rPr>
        <w:t xml:space="preserve"> monotone operators over convex compact sets. can be taken as any uniform bound on the magnitude of the additional off-diagonal terms in the symmetric Jacobian induced by common-dual coupling constraints; in particular </w:t>
      </w:r>
      <m:oMath>
        <m:sSub>
          <m:sSubPr>
            <m:ctrlPr>
              <w:rPr>
                <w:rFonts w:ascii="Cambria Math" w:hAnsi="Cambria Math" w:cstheme="majorBidi"/>
                <w:sz w:val="20"/>
                <w:szCs w:val="20"/>
              </w:rPr>
            </m:ctrlPr>
          </m:sSubPr>
          <m:e>
            <m:r>
              <w:rPr>
                <w:rFonts w:ascii="Cambria Math" w:hAnsi="Cambria Math" w:cstheme="majorBidi"/>
                <w:sz w:val="20"/>
                <w:szCs w:val="20"/>
              </w:rPr>
              <m:t>κ</m:t>
            </m:r>
          </m:e>
          <m:sub>
            <m:r>
              <w:rPr>
                <w:rFonts w:ascii="Cambria Math" w:hAnsi="Cambria Math" w:cstheme="majorBidi"/>
                <w:sz w:val="20"/>
                <w:szCs w:val="20"/>
              </w:rPr>
              <m:t>mct</m:t>
            </m:r>
          </m:sub>
        </m:sSub>
        <m:r>
          <w:rPr>
            <w:rFonts w:ascii="Cambria Math" w:hAnsi="Cambria Math" w:cstheme="majorBidi"/>
            <w:sz w:val="20"/>
            <w:szCs w:val="20"/>
          </w:rPr>
          <m:t>=0</m:t>
        </m:r>
      </m:oMath>
      <w:r w:rsidRPr="00C73DAF">
        <w:rPr>
          <w:rFonts w:asciiTheme="majorBidi" w:hAnsiTheme="majorBidi" w:cstheme="majorBidi"/>
          <w:sz w:val="20"/>
          <w:szCs w:val="20"/>
        </w:rPr>
        <w:t>when shared constraints are slack.</w:t>
      </w:r>
    </w:p>
    <w:p w14:paraId="473AEA01" w14:textId="76D6FB7A" w:rsidR="00A37AD0" w:rsidRPr="00C73DAF" w:rsidRDefault="00A37AD0" w:rsidP="00A37AD0">
      <w:pPr>
        <w:jc w:val="both"/>
        <w:rPr>
          <w:rFonts w:asciiTheme="majorBidi" w:eastAsiaTheme="minorEastAsia" w:hAnsiTheme="majorBidi" w:cstheme="majorBidi"/>
          <w:sz w:val="20"/>
          <w:szCs w:val="20"/>
        </w:rPr>
      </w:pPr>
      <w:r w:rsidRPr="00C73DAF">
        <w:rPr>
          <w:rFonts w:asciiTheme="majorBidi" w:eastAsiaTheme="minorEastAsia" w:hAnsiTheme="majorBidi" w:cstheme="majorBidi"/>
          <w:b/>
          <w:bCs/>
          <w:i/>
          <w:iCs/>
          <w:sz w:val="20"/>
          <w:szCs w:val="20"/>
        </w:rPr>
        <w:t>Sketch of proof</w:t>
      </w:r>
      <w:r w:rsidR="004F5BEF">
        <w:rPr>
          <w:rFonts w:asciiTheme="majorBidi" w:eastAsiaTheme="minorEastAsia" w:hAnsiTheme="majorBidi" w:cstheme="majorBidi"/>
          <w:b/>
          <w:bCs/>
          <w:i/>
          <w:iCs/>
          <w:sz w:val="20"/>
          <w:szCs w:val="20"/>
        </w:rPr>
        <w:t xml:space="preserve"> </w:t>
      </w:r>
      <w:r w:rsidR="004F5BEF">
        <w:rPr>
          <w:rFonts w:asciiTheme="majorBidi" w:eastAsiaTheme="minorEastAsia" w:hAnsiTheme="majorBidi" w:cstheme="majorBidi"/>
          <w:b/>
          <w:bCs/>
          <w:i/>
          <w:iCs/>
          <w:sz w:val="20"/>
          <w:szCs w:val="20"/>
        </w:rPr>
        <w:t>(</w:t>
      </w:r>
      <w:r w:rsidR="004F5BEF" w:rsidRPr="004971F9">
        <w:rPr>
          <w:rFonts w:asciiTheme="majorBidi" w:hAnsiTheme="majorBidi" w:cstheme="majorBidi"/>
          <w:b/>
          <w:bCs/>
          <w:sz w:val="20"/>
          <w:szCs w:val="20"/>
        </w:rPr>
        <w:t>3.2.</w:t>
      </w:r>
      <w:r w:rsidR="004F5BEF">
        <w:rPr>
          <w:rFonts w:asciiTheme="majorBidi" w:hAnsiTheme="majorBidi" w:cstheme="majorBidi"/>
          <w:b/>
          <w:bCs/>
          <w:sz w:val="20"/>
          <w:szCs w:val="20"/>
        </w:rPr>
        <w:t>3</w:t>
      </w:r>
      <w:r w:rsidR="004F5BEF">
        <w:rPr>
          <w:rFonts w:asciiTheme="majorBidi" w:eastAsiaTheme="minorEastAsia" w:hAnsiTheme="majorBidi" w:cstheme="majorBidi"/>
          <w:b/>
          <w:bCs/>
          <w:i/>
          <w:iCs/>
          <w:sz w:val="20"/>
          <w:szCs w:val="20"/>
        </w:rPr>
        <w:t>)</w:t>
      </w:r>
      <w:r w:rsidR="004F5BEF" w:rsidRPr="00C73DAF">
        <w:rPr>
          <w:rFonts w:asciiTheme="majorBidi" w:eastAsiaTheme="minorEastAsia" w:hAnsiTheme="majorBidi" w:cstheme="majorBidi"/>
          <w:b/>
          <w:bCs/>
          <w:i/>
          <w:iCs/>
          <w:sz w:val="20"/>
          <w:szCs w:val="20"/>
        </w:rPr>
        <w:t>.</w:t>
      </w:r>
      <w:r w:rsidR="004F5BEF" w:rsidRPr="00C73DAF">
        <w:rPr>
          <w:rFonts w:asciiTheme="majorBidi" w:eastAsiaTheme="minorEastAsia" w:hAnsiTheme="majorBidi" w:cstheme="majorBidi"/>
          <w:sz w:val="20"/>
          <w:szCs w:val="20"/>
        </w:rPr>
        <w:t xml:space="preserve"> </w:t>
      </w:r>
      <w:r w:rsidRPr="00C73DAF">
        <w:rPr>
          <w:rFonts w:asciiTheme="majorBidi" w:eastAsiaTheme="minorEastAsia" w:hAnsiTheme="majorBidi" w:cstheme="majorBidi"/>
          <w:b/>
          <w:bCs/>
          <w:i/>
          <w:iCs/>
          <w:sz w:val="20"/>
          <w:szCs w:val="20"/>
        </w:rPr>
        <w:t xml:space="preserve"> </w:t>
      </w:r>
      <w:r w:rsidRPr="00C73DAF">
        <w:rPr>
          <w:rFonts w:asciiTheme="majorBidi" w:eastAsiaTheme="minorEastAsia" w:hAnsiTheme="majorBidi" w:cstheme="majorBidi"/>
          <w:sz w:val="20"/>
          <w:szCs w:val="20"/>
        </w:rPr>
        <w:t xml:space="preserve">For each </w:t>
      </w:r>
      <m:oMath>
        <m:r>
          <w:rPr>
            <w:rFonts w:ascii="Cambria Math" w:hAnsi="Cambria Math" w:cstheme="majorBidi"/>
            <w:sz w:val="20"/>
            <w:szCs w:val="20"/>
          </w:rPr>
          <m:t>Y</m:t>
        </m:r>
      </m:oMath>
      <w:r w:rsidRPr="00C73DAF">
        <w:rPr>
          <w:rFonts w:asciiTheme="majorBidi" w:eastAsiaTheme="minorEastAsia" w:hAnsiTheme="majorBidi" w:cstheme="majorBidi"/>
          <w:sz w:val="20"/>
          <w:szCs w:val="20"/>
        </w:rPr>
        <w:t xml:space="preserve">, Stage 1 has a unique equilibrium by </w:t>
      </w:r>
      <w:r w:rsidRPr="00C73DAF">
        <w:rPr>
          <w:rFonts w:ascii="Times New Roman" w:eastAsiaTheme="minorEastAsia" w:hAnsi="Times New Roman" w:cs="Times New Roman"/>
          <w:sz w:val="20"/>
          <w:szCs w:val="20"/>
        </w:rPr>
        <w:t>Remark 5</w:t>
      </w:r>
      <w:r w:rsidRPr="00C73DAF">
        <w:rPr>
          <w:rFonts w:asciiTheme="majorBidi" w:eastAsiaTheme="minorEastAsia" w:hAnsiTheme="majorBidi" w:cstheme="majorBidi"/>
          <w:sz w:val="20"/>
          <w:szCs w:val="20"/>
        </w:rPr>
        <w:t xml:space="preserve">. The Stage 0 feasible set is a finite union of compact </w:t>
      </w:r>
      <w:proofErr w:type="spellStart"/>
      <w:r w:rsidRPr="00C73DAF">
        <w:rPr>
          <w:rFonts w:asciiTheme="majorBidi" w:eastAsiaTheme="minorEastAsia" w:hAnsiTheme="majorBidi" w:cstheme="majorBidi"/>
          <w:sz w:val="20"/>
          <w:szCs w:val="20"/>
        </w:rPr>
        <w:t>polyhedra</w:t>
      </w:r>
      <w:proofErr w:type="spellEnd"/>
      <w:r w:rsidRPr="00C73DAF">
        <w:rPr>
          <w:rFonts w:asciiTheme="majorBidi" w:eastAsiaTheme="minorEastAsia" w:hAnsiTheme="majorBidi" w:cstheme="majorBidi"/>
          <w:sz w:val="20"/>
          <w:szCs w:val="20"/>
        </w:rPr>
        <w:t xml:space="preserve">; the objective is continuous in </w:t>
      </w:r>
      <m:oMath>
        <m:r>
          <w:rPr>
            <w:rStyle w:val="mord"/>
            <w:rFonts w:ascii="Cambria Math" w:hAnsi="Cambria Math"/>
            <w:sz w:val="20"/>
            <w:szCs w:val="20"/>
          </w:rPr>
          <m:t>Y</m:t>
        </m:r>
      </m:oMath>
      <w:r w:rsidRPr="00C73DAF">
        <w:t xml:space="preserve"> </w:t>
      </w:r>
      <w:r w:rsidRPr="00C73DAF">
        <w:rPr>
          <w:rStyle w:val="mord"/>
          <w:rFonts w:asciiTheme="majorBidi" w:eastAsiaTheme="minorEastAsia" w:hAnsiTheme="majorBidi" w:cstheme="majorBidi"/>
          <w:sz w:val="20"/>
          <w:szCs w:val="20"/>
        </w:rPr>
        <w:t>because</w:t>
      </w:r>
      <w:r w:rsidRPr="00C73DAF">
        <w:rPr>
          <w:rStyle w:val="mord"/>
          <w:rFonts w:asciiTheme="majorBidi" w:eastAsiaTheme="minorEastAsia" w:hAnsiTheme="majorBidi" w:cstheme="majorBidi"/>
        </w:rPr>
        <w:t xml:space="preserve"> </w:t>
      </w:r>
      <m:oMath>
        <m:sSup>
          <m:sSupPr>
            <m:ctrlPr>
              <w:rPr>
                <w:rFonts w:ascii="Cambria Math" w:hAnsi="Cambria Math" w:cstheme="majorBidi"/>
                <w:i/>
                <w:sz w:val="20"/>
                <w:szCs w:val="20"/>
              </w:rPr>
            </m:ctrlPr>
          </m:sSupPr>
          <m:e>
            <m:r>
              <w:rPr>
                <w:rFonts w:ascii="Cambria Math" w:hAnsi="Cambria Math" w:cstheme="majorBidi"/>
                <w:sz w:val="20"/>
                <w:szCs w:val="20"/>
              </w:rPr>
              <m:t>P</m:t>
            </m:r>
          </m:e>
          <m:sup>
            <m:r>
              <w:rPr>
                <w:rFonts w:ascii="Cambria Math" w:hAnsi="Cambria Math" w:cstheme="majorBidi"/>
                <w:sz w:val="20"/>
                <w:szCs w:val="20"/>
              </w:rPr>
              <m:t>*</m:t>
            </m:r>
          </m:sup>
        </m:sSup>
        <m:d>
          <m:dPr>
            <m:ctrlPr>
              <w:rPr>
                <w:rFonts w:ascii="Cambria Math" w:hAnsi="Cambria Math" w:cstheme="majorBidi"/>
                <w:i/>
                <w:sz w:val="20"/>
                <w:szCs w:val="20"/>
              </w:rPr>
            </m:ctrlPr>
          </m:dPr>
          <m:e>
            <m:r>
              <w:rPr>
                <w:rFonts w:ascii="Cambria Math" w:hAnsi="Cambria Math" w:cstheme="majorBidi"/>
                <w:sz w:val="20"/>
                <w:szCs w:val="20"/>
              </w:rPr>
              <m:t>Y</m:t>
            </m:r>
          </m:e>
        </m:d>
      </m:oMath>
      <w:r w:rsidRPr="00C73DAF">
        <w:rPr>
          <w:rFonts w:asciiTheme="majorBidi" w:eastAsiaTheme="minorEastAsia" w:hAnsiTheme="majorBidi" w:cstheme="majorBidi"/>
          <w:sz w:val="20"/>
          <w:szCs w:val="20"/>
        </w:rPr>
        <w:t>is continuous under a unique interior equilibrium. Weierstrass’ theorem guarantees an optimizer (Stone., 1948). Backward induction gives subgame-perfectness.</w:t>
      </w:r>
    </w:p>
    <w:p w14:paraId="441166B2" w14:textId="686CA8C6" w:rsidR="00A27722" w:rsidRPr="00C73DAF" w:rsidRDefault="00A27722" w:rsidP="00A27722">
      <w:pPr>
        <w:jc w:val="both"/>
        <w:rPr>
          <w:rFonts w:asciiTheme="majorBidi" w:eastAsiaTheme="minorEastAsia" w:hAnsiTheme="majorBidi" w:cstheme="majorBidi"/>
          <w:sz w:val="20"/>
          <w:szCs w:val="20"/>
        </w:rPr>
      </w:pPr>
      <w:r w:rsidRPr="00C73DAF">
        <w:rPr>
          <w:rFonts w:asciiTheme="majorBidi" w:eastAsiaTheme="minorEastAsia" w:hAnsiTheme="majorBidi" w:cstheme="majorBidi"/>
          <w:b/>
          <w:bCs/>
          <w:i/>
          <w:iCs/>
          <w:sz w:val="20"/>
          <w:szCs w:val="20"/>
        </w:rPr>
        <w:t>Sketch of proof</w:t>
      </w:r>
      <w:r w:rsidR="004F5BEF">
        <w:rPr>
          <w:rFonts w:asciiTheme="majorBidi" w:eastAsiaTheme="minorEastAsia" w:hAnsiTheme="majorBidi" w:cstheme="majorBidi"/>
          <w:b/>
          <w:bCs/>
          <w:i/>
          <w:iCs/>
          <w:sz w:val="20"/>
          <w:szCs w:val="20"/>
        </w:rPr>
        <w:t xml:space="preserve"> </w:t>
      </w:r>
      <w:r w:rsidR="004F5BEF">
        <w:rPr>
          <w:rFonts w:asciiTheme="majorBidi" w:eastAsiaTheme="minorEastAsia" w:hAnsiTheme="majorBidi" w:cstheme="majorBidi"/>
          <w:b/>
          <w:bCs/>
          <w:i/>
          <w:iCs/>
          <w:sz w:val="20"/>
          <w:szCs w:val="20"/>
        </w:rPr>
        <w:t>(</w:t>
      </w:r>
      <w:r w:rsidR="004F5BEF" w:rsidRPr="004971F9">
        <w:rPr>
          <w:rFonts w:asciiTheme="majorBidi" w:hAnsiTheme="majorBidi" w:cstheme="majorBidi"/>
          <w:b/>
          <w:bCs/>
          <w:sz w:val="20"/>
          <w:szCs w:val="20"/>
        </w:rPr>
        <w:t>3.2.</w:t>
      </w:r>
      <w:r w:rsidR="004F5BEF">
        <w:rPr>
          <w:rFonts w:asciiTheme="majorBidi" w:hAnsiTheme="majorBidi" w:cstheme="majorBidi"/>
          <w:b/>
          <w:bCs/>
          <w:sz w:val="20"/>
          <w:szCs w:val="20"/>
        </w:rPr>
        <w:t>3</w:t>
      </w:r>
      <w:r w:rsidR="004F5BEF">
        <w:rPr>
          <w:rFonts w:asciiTheme="majorBidi" w:eastAsiaTheme="minorEastAsia" w:hAnsiTheme="majorBidi" w:cstheme="majorBidi"/>
          <w:b/>
          <w:bCs/>
          <w:i/>
          <w:iCs/>
          <w:sz w:val="20"/>
          <w:szCs w:val="20"/>
        </w:rPr>
        <w:t>)</w:t>
      </w:r>
      <w:r w:rsidR="004F5BEF" w:rsidRPr="00C73DAF">
        <w:rPr>
          <w:rFonts w:asciiTheme="majorBidi" w:eastAsiaTheme="minorEastAsia" w:hAnsiTheme="majorBidi" w:cstheme="majorBidi"/>
          <w:b/>
          <w:bCs/>
          <w:i/>
          <w:iCs/>
          <w:sz w:val="20"/>
          <w:szCs w:val="20"/>
        </w:rPr>
        <w:t>.</w:t>
      </w:r>
      <w:r w:rsidR="004F5BEF" w:rsidRPr="00C73DAF">
        <w:rPr>
          <w:rFonts w:asciiTheme="majorBidi" w:eastAsiaTheme="minorEastAsia" w:hAnsiTheme="majorBidi" w:cstheme="majorBidi"/>
          <w:sz w:val="20"/>
          <w:szCs w:val="20"/>
        </w:rPr>
        <w:t xml:space="preserve"> </w:t>
      </w:r>
      <w:r w:rsidR="004F5BEF" w:rsidRPr="00C73DAF">
        <w:rPr>
          <w:rFonts w:asciiTheme="majorBidi" w:eastAsiaTheme="minorEastAsia" w:hAnsiTheme="majorBidi" w:cstheme="majorBidi"/>
          <w:b/>
          <w:bCs/>
          <w:i/>
          <w:iCs/>
          <w:sz w:val="20"/>
          <w:szCs w:val="20"/>
        </w:rPr>
        <w:t xml:space="preserve"> </w:t>
      </w:r>
      <w:r w:rsidRPr="00C73DAF">
        <w:t xml:space="preserve"> </w:t>
      </w:r>
      <w:r w:rsidRPr="00C73DAF">
        <w:rPr>
          <w:rFonts w:asciiTheme="majorBidi" w:eastAsiaTheme="minorEastAsia" w:hAnsiTheme="majorBidi" w:cstheme="majorBidi"/>
          <w:sz w:val="20"/>
          <w:szCs w:val="20"/>
        </w:rPr>
        <w:t xml:space="preserve">In Stage 0 the firms maximize </w:t>
      </w:r>
      <m:oMath>
        <m:nary>
          <m:naryPr>
            <m:chr m:val="∑"/>
            <m:limLoc m:val="undOvr"/>
            <m:supHide m:val="1"/>
            <m:ctrlPr>
              <w:rPr>
                <w:rFonts w:ascii="Cambria Math" w:hAnsi="Cambria Math" w:cstheme="majorBidi"/>
                <w:i/>
                <w:sz w:val="20"/>
                <w:szCs w:val="20"/>
              </w:rPr>
            </m:ctrlPr>
          </m:naryPr>
          <m:sub>
            <m:r>
              <w:rPr>
                <w:rFonts w:ascii="Cambria Math" w:hAnsi="Cambria Math" w:cstheme="majorBidi"/>
                <w:sz w:val="20"/>
                <w:szCs w:val="20"/>
              </w:rPr>
              <m:t>f</m:t>
            </m:r>
            <m:r>
              <m:rPr>
                <m:scr m:val="script"/>
              </m:rPr>
              <w:rPr>
                <w:rFonts w:ascii="Cambria Math" w:hAnsi="Cambria Math" w:cstheme="majorBidi"/>
                <w:sz w:val="20"/>
                <w:szCs w:val="20"/>
              </w:rPr>
              <m:t>∈F</m:t>
            </m:r>
          </m:sub>
          <m:sup/>
          <m:e>
            <m:sSub>
              <m:sSubPr>
                <m:ctrlPr>
                  <w:rPr>
                    <w:rFonts w:ascii="Cambria Math" w:hAnsi="Cambria Math" w:cstheme="majorBidi"/>
                    <w:i/>
                    <w:sz w:val="20"/>
                    <w:szCs w:val="20"/>
                  </w:rPr>
                </m:ctrlPr>
              </m:sSubPr>
              <m:e>
                <m:r>
                  <w:rPr>
                    <w:rFonts w:ascii="Cambria Math" w:hAnsi="Cambria Math" w:cstheme="majorBidi"/>
                    <w:sz w:val="20"/>
                    <w:szCs w:val="20"/>
                  </w:rPr>
                  <m:t>Π</m:t>
                </m:r>
              </m:e>
              <m:sub>
                <m:r>
                  <w:rPr>
                    <w:rFonts w:ascii="Cambria Math" w:hAnsi="Cambria Math" w:cstheme="majorBidi"/>
                    <w:sz w:val="20"/>
                    <w:szCs w:val="20"/>
                  </w:rPr>
                  <m:t>f</m:t>
                </m:r>
              </m:sub>
            </m:sSub>
          </m:e>
        </m:nary>
      </m:oMath>
      <w:r w:rsidRPr="00C73DAF">
        <w:rPr>
          <w:rFonts w:asciiTheme="majorBidi" w:eastAsiaTheme="minorEastAsia" w:hAnsiTheme="majorBidi" w:cstheme="majorBidi"/>
          <w:sz w:val="20"/>
          <w:szCs w:val="20"/>
        </w:rPr>
        <w:t xml:space="preserve">over </w:t>
      </w:r>
      <m:oMath>
        <m:r>
          <w:rPr>
            <w:rFonts w:ascii="Cambria Math" w:hAnsi="Cambria Math" w:cstheme="majorBidi"/>
            <w:sz w:val="20"/>
            <w:szCs w:val="20"/>
          </w:rPr>
          <m:t>Y</m:t>
        </m:r>
      </m:oMath>
      <w:r w:rsidRPr="00C73DAF">
        <w:rPr>
          <w:rFonts w:asciiTheme="majorBidi" w:eastAsiaTheme="minorEastAsia" w:hAnsiTheme="majorBidi" w:cstheme="majorBidi"/>
          <w:sz w:val="20"/>
          <w:szCs w:val="20"/>
        </w:rPr>
        <w:t>;</w:t>
      </w:r>
      <w:r w:rsidRPr="00C73DAF">
        <w:t xml:space="preserve"> </w:t>
      </w:r>
      <w:r w:rsidRPr="00C73DAF">
        <w:rPr>
          <w:rFonts w:asciiTheme="majorBidi" w:eastAsiaTheme="minorEastAsia" w:hAnsiTheme="majorBidi" w:cstheme="majorBidi"/>
          <w:sz w:val="20"/>
          <w:szCs w:val="20"/>
        </w:rPr>
        <w:t xml:space="preserve">choosing the “no-sharing” option </w:t>
      </w:r>
      <m:oMath>
        <m:r>
          <w:rPr>
            <w:rFonts w:ascii="Cambria Math" w:hAnsi="Cambria Math" w:cstheme="majorBidi"/>
            <w:sz w:val="20"/>
            <w:szCs w:val="20"/>
          </w:rPr>
          <m:t>Y</m:t>
        </m:r>
        <m:r>
          <w:rPr>
            <w:rFonts w:ascii="Cambria Math" w:eastAsiaTheme="minorEastAsia" w:hAnsi="Cambria Math" w:cstheme="majorBidi"/>
            <w:sz w:val="20"/>
            <w:szCs w:val="20"/>
          </w:rPr>
          <m:t>=</m:t>
        </m:r>
        <m:sSup>
          <m:sSupPr>
            <m:ctrlPr>
              <w:rPr>
                <w:rFonts w:ascii="Cambria Math" w:hAnsi="Cambria Math" w:cstheme="majorBidi"/>
                <w:i/>
                <w:sz w:val="20"/>
                <w:szCs w:val="20"/>
              </w:rPr>
            </m:ctrlPr>
          </m:sSupPr>
          <m:e>
            <m:r>
              <w:rPr>
                <w:rFonts w:ascii="Cambria Math" w:hAnsi="Cambria Math" w:cstheme="majorBidi"/>
                <w:sz w:val="20"/>
                <w:szCs w:val="20"/>
              </w:rPr>
              <m:t>Y</m:t>
            </m:r>
          </m:e>
          <m:sup>
            <m:r>
              <w:rPr>
                <w:rFonts w:ascii="Cambria Math" w:hAnsi="Cambria Math" w:cstheme="majorBidi"/>
                <w:sz w:val="20"/>
                <w:szCs w:val="20"/>
              </w:rPr>
              <m:t>NC</m:t>
            </m:r>
          </m:sup>
        </m:sSup>
      </m:oMath>
      <w:r w:rsidRPr="00C73DAF">
        <w:rPr>
          <w:rFonts w:asciiTheme="majorBidi" w:eastAsiaTheme="minorEastAsia" w:hAnsiTheme="majorBidi" w:cstheme="majorBidi"/>
          <w:sz w:val="20"/>
          <w:szCs w:val="20"/>
        </w:rPr>
        <w:t xml:space="preserve">reproduces the non-cooperative network, hence </w:t>
      </w:r>
      <m:oMath>
        <m:nary>
          <m:naryPr>
            <m:chr m:val="∑"/>
            <m:limLoc m:val="undOvr"/>
            <m:supHide m:val="1"/>
            <m:ctrlPr>
              <w:rPr>
                <w:rFonts w:ascii="Cambria Math" w:hAnsi="Cambria Math" w:cstheme="majorBidi"/>
                <w:i/>
                <w:sz w:val="20"/>
                <w:szCs w:val="20"/>
              </w:rPr>
            </m:ctrlPr>
          </m:naryPr>
          <m:sub>
            <m:r>
              <w:rPr>
                <w:rFonts w:ascii="Cambria Math" w:hAnsi="Cambria Math" w:cstheme="majorBidi"/>
                <w:sz w:val="20"/>
                <w:szCs w:val="20"/>
              </w:rPr>
              <m:t>f</m:t>
            </m:r>
          </m:sub>
          <m:sup/>
          <m:e>
            <m:sSub>
              <m:sSubPr>
                <m:ctrlPr>
                  <w:rPr>
                    <w:rFonts w:ascii="Cambria Math" w:hAnsi="Cambria Math" w:cstheme="majorBidi"/>
                    <w:i/>
                    <w:sz w:val="20"/>
                    <w:szCs w:val="20"/>
                  </w:rPr>
                </m:ctrlPr>
              </m:sSubPr>
              <m:e>
                <m:sSup>
                  <m:sSupPr>
                    <m:ctrlPr>
                      <w:rPr>
                        <w:rFonts w:ascii="Cambria Math" w:hAnsi="Cambria Math" w:cstheme="majorBidi"/>
                        <w:i/>
                        <w:sz w:val="20"/>
                        <w:szCs w:val="20"/>
                      </w:rPr>
                    </m:ctrlPr>
                  </m:sSupPr>
                  <m:e>
                    <m:r>
                      <w:rPr>
                        <w:rFonts w:ascii="Cambria Math" w:hAnsi="Cambria Math" w:cstheme="majorBidi"/>
                        <w:sz w:val="20"/>
                        <w:szCs w:val="20"/>
                      </w:rPr>
                      <m:t>Π</m:t>
                    </m:r>
                  </m:e>
                  <m:sup>
                    <m:r>
                      <w:rPr>
                        <w:rFonts w:ascii="Cambria Math" w:hAnsi="Cambria Math" w:cstheme="majorBidi"/>
                        <w:sz w:val="20"/>
                        <w:szCs w:val="20"/>
                      </w:rPr>
                      <m:t>HYB</m:t>
                    </m:r>
                  </m:sup>
                </m:sSup>
              </m:e>
              <m:sub>
                <m:r>
                  <w:rPr>
                    <w:rFonts w:ascii="Cambria Math" w:hAnsi="Cambria Math" w:cstheme="majorBidi"/>
                    <w:sz w:val="20"/>
                    <w:szCs w:val="20"/>
                  </w:rPr>
                  <m:t>f</m:t>
                </m:r>
              </m:sub>
            </m:sSub>
          </m:e>
        </m:nary>
        <m:r>
          <w:rPr>
            <w:rFonts w:ascii="Cambria Math" w:hAnsi="Cambria Math" w:cstheme="majorBidi"/>
            <w:sz w:val="20"/>
            <w:szCs w:val="20"/>
          </w:rPr>
          <m:t>≥</m:t>
        </m:r>
        <m:nary>
          <m:naryPr>
            <m:chr m:val="∑"/>
            <m:limLoc m:val="undOvr"/>
            <m:supHide m:val="1"/>
            <m:ctrlPr>
              <w:rPr>
                <w:rFonts w:ascii="Cambria Math" w:hAnsi="Cambria Math" w:cstheme="majorBidi"/>
                <w:i/>
                <w:sz w:val="20"/>
                <w:szCs w:val="20"/>
              </w:rPr>
            </m:ctrlPr>
          </m:naryPr>
          <m:sub>
            <m:r>
              <w:rPr>
                <w:rFonts w:ascii="Cambria Math" w:hAnsi="Cambria Math" w:cstheme="majorBidi"/>
                <w:sz w:val="20"/>
                <w:szCs w:val="20"/>
              </w:rPr>
              <m:t>f</m:t>
            </m:r>
          </m:sub>
          <m:sup/>
          <m:e>
            <m:sSub>
              <m:sSubPr>
                <m:ctrlPr>
                  <w:rPr>
                    <w:rFonts w:ascii="Cambria Math" w:hAnsi="Cambria Math" w:cstheme="majorBidi"/>
                    <w:i/>
                    <w:sz w:val="20"/>
                    <w:szCs w:val="20"/>
                  </w:rPr>
                </m:ctrlPr>
              </m:sSubPr>
              <m:e>
                <m:sSup>
                  <m:sSupPr>
                    <m:ctrlPr>
                      <w:rPr>
                        <w:rFonts w:ascii="Cambria Math" w:hAnsi="Cambria Math" w:cstheme="majorBidi"/>
                        <w:i/>
                        <w:sz w:val="20"/>
                        <w:szCs w:val="20"/>
                      </w:rPr>
                    </m:ctrlPr>
                  </m:sSupPr>
                  <m:e>
                    <m:r>
                      <w:rPr>
                        <w:rFonts w:ascii="Cambria Math" w:hAnsi="Cambria Math" w:cstheme="majorBidi"/>
                        <w:sz w:val="20"/>
                        <w:szCs w:val="20"/>
                      </w:rPr>
                      <m:t>Π</m:t>
                    </m:r>
                  </m:e>
                  <m:sup>
                    <m:r>
                      <w:rPr>
                        <w:rFonts w:ascii="Cambria Math" w:hAnsi="Cambria Math" w:cstheme="majorBidi"/>
                        <w:sz w:val="20"/>
                        <w:szCs w:val="20"/>
                      </w:rPr>
                      <m:t>NC</m:t>
                    </m:r>
                  </m:sup>
                </m:sSup>
              </m:e>
              <m:sub>
                <m:r>
                  <w:rPr>
                    <w:rFonts w:ascii="Cambria Math" w:hAnsi="Cambria Math" w:cstheme="majorBidi"/>
                    <w:sz w:val="20"/>
                    <w:szCs w:val="20"/>
                  </w:rPr>
                  <m:t>f</m:t>
                </m:r>
              </m:sub>
            </m:sSub>
          </m:e>
        </m:nary>
      </m:oMath>
      <w:r w:rsidRPr="00C73DAF">
        <w:rPr>
          <w:rFonts w:asciiTheme="majorBidi" w:eastAsiaTheme="minorEastAsia" w:hAnsiTheme="majorBidi" w:cstheme="majorBidi"/>
          <w:sz w:val="20"/>
          <w:szCs w:val="20"/>
        </w:rPr>
        <w:t xml:space="preserve">. The cooperative planner controls prices as well as </w:t>
      </w:r>
      <m:oMath>
        <m:r>
          <w:rPr>
            <w:rFonts w:ascii="Cambria Math" w:hAnsi="Cambria Math" w:cstheme="majorBidi"/>
            <w:sz w:val="20"/>
            <w:szCs w:val="20"/>
          </w:rPr>
          <m:t>Y</m:t>
        </m:r>
      </m:oMath>
      <w:r w:rsidRPr="00C73DAF">
        <w:rPr>
          <w:rFonts w:asciiTheme="majorBidi" w:eastAsiaTheme="minorEastAsia" w:hAnsiTheme="majorBidi" w:cstheme="majorBidi"/>
          <w:sz w:val="20"/>
          <w:szCs w:val="20"/>
        </w:rPr>
        <w:t>, so it can replicate the hybrid outcome and weakly improve on it, giving the upper inequality.</w:t>
      </w:r>
    </w:p>
    <w:p w14:paraId="60C9EB4D" w14:textId="0CEC0B25" w:rsidR="00751388" w:rsidRPr="00C73DAF" w:rsidRDefault="00751388" w:rsidP="00751388">
      <w:pPr>
        <w:jc w:val="both"/>
        <w:rPr>
          <w:rFonts w:asciiTheme="majorBidi" w:eastAsiaTheme="minorEastAsia" w:hAnsiTheme="majorBidi" w:cstheme="majorBidi"/>
          <w:sz w:val="20"/>
          <w:szCs w:val="20"/>
        </w:rPr>
      </w:pPr>
      <w:r w:rsidRPr="00C73DAF">
        <w:rPr>
          <w:rFonts w:asciiTheme="majorBidi" w:eastAsiaTheme="minorEastAsia" w:hAnsiTheme="majorBidi" w:cstheme="majorBidi"/>
          <w:b/>
          <w:bCs/>
          <w:i/>
          <w:iCs/>
          <w:sz w:val="20"/>
          <w:szCs w:val="20"/>
        </w:rPr>
        <w:t>Sketch of proof</w:t>
      </w:r>
      <w:r w:rsidR="004F5BEF">
        <w:rPr>
          <w:rFonts w:asciiTheme="majorBidi" w:eastAsiaTheme="minorEastAsia" w:hAnsiTheme="majorBidi" w:cstheme="majorBidi"/>
          <w:b/>
          <w:bCs/>
          <w:i/>
          <w:iCs/>
          <w:sz w:val="20"/>
          <w:szCs w:val="20"/>
        </w:rPr>
        <w:t xml:space="preserve"> </w:t>
      </w:r>
      <w:r w:rsidR="004F5BEF">
        <w:rPr>
          <w:rFonts w:asciiTheme="majorBidi" w:eastAsiaTheme="minorEastAsia" w:hAnsiTheme="majorBidi" w:cstheme="majorBidi"/>
          <w:b/>
          <w:bCs/>
          <w:i/>
          <w:iCs/>
          <w:sz w:val="20"/>
          <w:szCs w:val="20"/>
        </w:rPr>
        <w:t>(</w:t>
      </w:r>
      <w:r w:rsidR="004F5BEF" w:rsidRPr="004971F9">
        <w:rPr>
          <w:rFonts w:asciiTheme="majorBidi" w:hAnsiTheme="majorBidi" w:cstheme="majorBidi"/>
          <w:b/>
          <w:bCs/>
          <w:sz w:val="20"/>
          <w:szCs w:val="20"/>
        </w:rPr>
        <w:t>3.2.</w:t>
      </w:r>
      <w:r w:rsidR="004F5BEF">
        <w:rPr>
          <w:rFonts w:asciiTheme="majorBidi" w:hAnsiTheme="majorBidi" w:cstheme="majorBidi"/>
          <w:b/>
          <w:bCs/>
          <w:sz w:val="20"/>
          <w:szCs w:val="20"/>
        </w:rPr>
        <w:t>3</w:t>
      </w:r>
      <w:r w:rsidR="004F5BEF">
        <w:rPr>
          <w:rFonts w:asciiTheme="majorBidi" w:eastAsiaTheme="minorEastAsia" w:hAnsiTheme="majorBidi" w:cstheme="majorBidi"/>
          <w:b/>
          <w:bCs/>
          <w:i/>
          <w:iCs/>
          <w:sz w:val="20"/>
          <w:szCs w:val="20"/>
        </w:rPr>
        <w:t>)</w:t>
      </w:r>
      <w:r w:rsidR="004F5BEF" w:rsidRPr="00C73DAF">
        <w:rPr>
          <w:rFonts w:asciiTheme="majorBidi" w:eastAsiaTheme="minorEastAsia" w:hAnsiTheme="majorBidi" w:cstheme="majorBidi"/>
          <w:b/>
          <w:bCs/>
          <w:i/>
          <w:iCs/>
          <w:sz w:val="20"/>
          <w:szCs w:val="20"/>
        </w:rPr>
        <w:t>.</w:t>
      </w:r>
      <w:r w:rsidR="004F5BEF" w:rsidRPr="00C73DAF">
        <w:rPr>
          <w:rFonts w:asciiTheme="majorBidi" w:eastAsiaTheme="minorEastAsia" w:hAnsiTheme="majorBidi" w:cstheme="majorBidi"/>
          <w:sz w:val="20"/>
          <w:szCs w:val="20"/>
        </w:rPr>
        <w:t xml:space="preserve"> </w:t>
      </w:r>
      <w:r w:rsidR="004F5BEF" w:rsidRPr="00C73DAF">
        <w:rPr>
          <w:rFonts w:asciiTheme="majorBidi" w:eastAsiaTheme="minorEastAsia" w:hAnsiTheme="majorBidi" w:cstheme="majorBidi"/>
          <w:b/>
          <w:bCs/>
          <w:i/>
          <w:iCs/>
          <w:sz w:val="20"/>
          <w:szCs w:val="20"/>
        </w:rPr>
        <w:t xml:space="preserve"> </w:t>
      </w:r>
      <w:r w:rsidRPr="00C73DAF">
        <w:rPr>
          <w:rFonts w:asciiTheme="majorBidi" w:eastAsiaTheme="minorEastAsia" w:hAnsiTheme="majorBidi" w:cstheme="majorBidi"/>
          <w:b/>
          <w:bCs/>
          <w:i/>
          <w:iCs/>
          <w:sz w:val="20"/>
          <w:szCs w:val="20"/>
        </w:rPr>
        <w:t xml:space="preserve"> </w:t>
      </w:r>
      <w:r w:rsidRPr="00C73DAF">
        <w:rPr>
          <w:rFonts w:asciiTheme="majorBidi" w:eastAsiaTheme="minorEastAsia" w:hAnsiTheme="majorBidi" w:cstheme="majorBidi"/>
          <w:sz w:val="20"/>
          <w:szCs w:val="20"/>
        </w:rPr>
        <w:t xml:space="preserve">Consider </w:t>
      </w:r>
      <m:oMath>
        <m:r>
          <w:rPr>
            <w:rFonts w:ascii="Cambria Math" w:eastAsiaTheme="minorEastAsia" w:hAnsi="Cambria Math" w:cstheme="majorBidi"/>
            <w:sz w:val="20"/>
            <w:szCs w:val="20"/>
          </w:rPr>
          <m:t>ϕ</m:t>
        </m:r>
        <m:d>
          <m:dPr>
            <m:ctrlPr>
              <w:rPr>
                <w:rFonts w:ascii="Cambria Math" w:eastAsiaTheme="minorEastAsia" w:hAnsi="Cambria Math" w:cstheme="majorBidi"/>
                <w:i/>
                <w:sz w:val="20"/>
                <w:szCs w:val="20"/>
              </w:rPr>
            </m:ctrlPr>
          </m:dPr>
          <m:e>
            <m:r>
              <w:rPr>
                <w:rFonts w:ascii="Cambria Math" w:hAnsi="Cambria Math" w:cstheme="majorBidi"/>
                <w:sz w:val="20"/>
                <w:szCs w:val="20"/>
              </w:rPr>
              <m:t>Y</m:t>
            </m:r>
          </m:e>
        </m:d>
        <m:r>
          <w:rPr>
            <w:rFonts w:ascii="Cambria Math" w:eastAsiaTheme="minorEastAsia" w:hAnsi="Cambria Math" w:cstheme="majorBidi"/>
            <w:sz w:val="20"/>
            <w:szCs w:val="20"/>
          </w:rPr>
          <m:t>=</m:t>
        </m:r>
        <m:nary>
          <m:naryPr>
            <m:chr m:val="∑"/>
            <m:limLoc m:val="undOvr"/>
            <m:supHide m:val="1"/>
            <m:ctrlPr>
              <w:rPr>
                <w:rFonts w:ascii="Cambria Math" w:eastAsiaTheme="minorEastAsia" w:hAnsi="Cambria Math" w:cstheme="majorBidi"/>
                <w:i/>
                <w:sz w:val="20"/>
                <w:szCs w:val="20"/>
              </w:rPr>
            </m:ctrlPr>
          </m:naryPr>
          <m:sub>
            <m:r>
              <w:rPr>
                <w:rFonts w:ascii="Cambria Math" w:hAnsi="Cambria Math" w:cstheme="majorBidi"/>
                <w:sz w:val="20"/>
                <w:szCs w:val="20"/>
              </w:rPr>
              <m:t>f</m:t>
            </m:r>
          </m:sub>
          <m:sup/>
          <m:e>
            <m:sSub>
              <m:sSubPr>
                <m:ctrlPr>
                  <w:rPr>
                    <w:rFonts w:ascii="Cambria Math" w:eastAsiaTheme="minorEastAsia" w:hAnsi="Cambria Math" w:cstheme="majorBidi"/>
                    <w:sz w:val="20"/>
                    <w:szCs w:val="20"/>
                  </w:rPr>
                </m:ctrlPr>
              </m:sSubPr>
              <m:e>
                <m:r>
                  <m:rPr>
                    <m:sty m:val="p"/>
                  </m:rPr>
                  <w:rPr>
                    <w:rFonts w:ascii="Cambria Math" w:eastAsiaTheme="minorEastAsia" w:hAnsi="Cambria Math" w:cstheme="majorBidi"/>
                    <w:sz w:val="20"/>
                    <w:szCs w:val="20"/>
                  </w:rPr>
                  <m:t>Π</m:t>
                </m:r>
              </m:e>
              <m:sub>
                <m:r>
                  <w:rPr>
                    <w:rFonts w:ascii="Cambria Math" w:hAnsi="Cambria Math" w:cstheme="majorBidi"/>
                    <w:sz w:val="20"/>
                    <w:szCs w:val="20"/>
                  </w:rPr>
                  <m:t>f</m:t>
                </m:r>
              </m:sub>
            </m:sSub>
          </m:e>
        </m:nary>
        <m:d>
          <m:dPr>
            <m:ctrlPr>
              <w:rPr>
                <w:rFonts w:ascii="Cambria Math" w:eastAsiaTheme="minorEastAsia" w:hAnsi="Cambria Math" w:cstheme="majorBidi"/>
                <w:i/>
                <w:sz w:val="20"/>
                <w:szCs w:val="20"/>
              </w:rPr>
            </m:ctrlPr>
          </m:dPr>
          <m:e>
            <m:sSup>
              <m:sSupPr>
                <m:ctrlPr>
                  <w:rPr>
                    <w:rFonts w:ascii="Cambria Math" w:hAnsi="Cambria Math" w:cstheme="majorBidi"/>
                    <w:i/>
                    <w:sz w:val="20"/>
                    <w:szCs w:val="20"/>
                  </w:rPr>
                </m:ctrlPr>
              </m:sSupPr>
              <m:e>
                <m:r>
                  <w:rPr>
                    <w:rFonts w:ascii="Cambria Math" w:hAnsi="Cambria Math" w:cstheme="majorBidi"/>
                    <w:sz w:val="20"/>
                    <w:szCs w:val="20"/>
                  </w:rPr>
                  <m:t>P</m:t>
                </m:r>
              </m:e>
              <m:sup>
                <m:r>
                  <w:rPr>
                    <w:rFonts w:ascii="Cambria Math" w:hAnsi="Cambria Math" w:cstheme="majorBidi"/>
                    <w:sz w:val="20"/>
                    <w:szCs w:val="20"/>
                  </w:rPr>
                  <m:t>*</m:t>
                </m:r>
              </m:sup>
            </m:sSup>
            <m:d>
              <m:dPr>
                <m:ctrlPr>
                  <w:rPr>
                    <w:rFonts w:ascii="Cambria Math" w:hAnsi="Cambria Math" w:cstheme="majorBidi"/>
                    <w:i/>
                    <w:sz w:val="20"/>
                    <w:szCs w:val="20"/>
                  </w:rPr>
                </m:ctrlPr>
              </m:dPr>
              <m:e>
                <m:r>
                  <w:rPr>
                    <w:rFonts w:ascii="Cambria Math" w:hAnsi="Cambria Math" w:cstheme="majorBidi"/>
                    <w:sz w:val="20"/>
                    <w:szCs w:val="20"/>
                  </w:rPr>
                  <m:t>Y</m:t>
                </m:r>
              </m:e>
            </m:d>
            <m:r>
              <w:rPr>
                <w:rFonts w:ascii="Cambria Math" w:hAnsi="Cambria Math" w:cstheme="majorBidi"/>
                <w:sz w:val="20"/>
                <w:szCs w:val="20"/>
              </w:rPr>
              <m:t>,Y</m:t>
            </m:r>
          </m:e>
        </m:d>
      </m:oMath>
      <w:r w:rsidRPr="00C73DAF">
        <w:rPr>
          <w:rFonts w:asciiTheme="majorBidi" w:eastAsiaTheme="minorEastAsia" w:hAnsiTheme="majorBidi" w:cstheme="majorBidi"/>
          <w:sz w:val="20"/>
          <w:szCs w:val="20"/>
        </w:rPr>
        <w:t xml:space="preserve">. By the envelope theorem for parameterized Nash equilibria, </w:t>
      </w:r>
      <m:oMath>
        <m:f>
          <m:fPr>
            <m:type m:val="lin"/>
            <m:ctrlPr>
              <w:rPr>
                <w:rFonts w:ascii="Cambria Math" w:eastAsiaTheme="minorEastAsia" w:hAnsi="Cambria Math" w:cstheme="majorBidi"/>
                <w:i/>
                <w:sz w:val="20"/>
                <w:szCs w:val="20"/>
              </w:rPr>
            </m:ctrlPr>
          </m:fPr>
          <m:num>
            <m:r>
              <w:rPr>
                <w:rFonts w:ascii="Cambria Math" w:hAnsi="Cambria Math" w:cstheme="majorBidi"/>
                <w:sz w:val="20"/>
                <w:szCs w:val="20"/>
              </w:rPr>
              <m:t>∂</m:t>
            </m:r>
            <m:r>
              <w:rPr>
                <w:rFonts w:ascii="Cambria Math" w:eastAsiaTheme="minorEastAsia" w:hAnsi="Cambria Math" w:cstheme="majorBidi"/>
                <w:sz w:val="20"/>
                <w:szCs w:val="20"/>
              </w:rPr>
              <m:t>ϕ</m:t>
            </m:r>
          </m:num>
          <m:den>
            <m:r>
              <w:rPr>
                <w:rFonts w:ascii="Cambria Math" w:hAnsi="Cambria Math" w:cstheme="majorBidi"/>
                <w:sz w:val="20"/>
                <w:szCs w:val="20"/>
              </w:rPr>
              <m:t>∂Q</m:t>
            </m:r>
          </m:den>
        </m:f>
        <m:r>
          <w:rPr>
            <w:rFonts w:ascii="Cambria Math" w:eastAsiaTheme="minorEastAsia" w:hAnsi="Cambria Math" w:cstheme="majorBidi"/>
            <w:sz w:val="20"/>
            <w:szCs w:val="20"/>
          </w:rPr>
          <m:t>=</m:t>
        </m:r>
        <m:nary>
          <m:naryPr>
            <m:chr m:val="∑"/>
            <m:limLoc m:val="undOvr"/>
            <m:supHide m:val="1"/>
            <m:ctrlPr>
              <w:rPr>
                <w:rFonts w:ascii="Cambria Math" w:eastAsiaTheme="minorEastAsia" w:hAnsi="Cambria Math" w:cstheme="majorBidi"/>
                <w:i/>
                <w:sz w:val="20"/>
                <w:szCs w:val="20"/>
              </w:rPr>
            </m:ctrlPr>
          </m:naryPr>
          <m:sub>
            <m:r>
              <w:rPr>
                <w:rFonts w:ascii="Cambria Math" w:hAnsi="Cambria Math" w:cstheme="majorBidi"/>
                <w:sz w:val="20"/>
                <w:szCs w:val="20"/>
              </w:rPr>
              <m:t>f</m:t>
            </m:r>
          </m:sub>
          <m:sup/>
          <m:e>
            <m:f>
              <m:fPr>
                <m:type m:val="lin"/>
                <m:ctrlPr>
                  <w:rPr>
                    <w:rFonts w:ascii="Cambria Math" w:eastAsiaTheme="minorEastAsia" w:hAnsi="Cambria Math" w:cstheme="majorBidi"/>
                    <w:sz w:val="20"/>
                    <w:szCs w:val="20"/>
                  </w:rPr>
                </m:ctrlPr>
              </m:fPr>
              <m:num>
                <m:sSub>
                  <m:sSubPr>
                    <m:ctrlPr>
                      <w:rPr>
                        <w:rFonts w:ascii="Cambria Math" w:eastAsiaTheme="minorEastAsia" w:hAnsi="Cambria Math" w:cstheme="majorBidi"/>
                        <w:sz w:val="20"/>
                        <w:szCs w:val="20"/>
                      </w:rPr>
                    </m:ctrlPr>
                  </m:sSubPr>
                  <m:e>
                    <m:r>
                      <w:rPr>
                        <w:rFonts w:ascii="Cambria Math" w:hAnsi="Cambria Math" w:cstheme="majorBidi"/>
                        <w:sz w:val="20"/>
                        <w:szCs w:val="20"/>
                      </w:rPr>
                      <m:t>∂</m:t>
                    </m:r>
                    <m:r>
                      <m:rPr>
                        <m:sty m:val="p"/>
                      </m:rPr>
                      <w:rPr>
                        <w:rFonts w:ascii="Cambria Math" w:eastAsiaTheme="minorEastAsia" w:hAnsi="Cambria Math" w:cstheme="majorBidi"/>
                        <w:sz w:val="20"/>
                        <w:szCs w:val="20"/>
                      </w:rPr>
                      <m:t>Π</m:t>
                    </m:r>
                  </m:e>
                  <m:sub>
                    <m:r>
                      <w:rPr>
                        <w:rFonts w:ascii="Cambria Math" w:hAnsi="Cambria Math" w:cstheme="majorBidi"/>
                        <w:sz w:val="20"/>
                        <w:szCs w:val="20"/>
                      </w:rPr>
                      <m:t>f</m:t>
                    </m:r>
                  </m:sub>
                </m:sSub>
              </m:num>
              <m:den>
                <m:r>
                  <w:rPr>
                    <w:rFonts w:ascii="Cambria Math" w:hAnsi="Cambria Math" w:cstheme="majorBidi"/>
                    <w:sz w:val="20"/>
                    <w:szCs w:val="20"/>
                  </w:rPr>
                  <m:t>∂Q</m:t>
                </m:r>
              </m:den>
            </m:f>
          </m:e>
        </m:nary>
      </m:oMath>
      <w:r w:rsidRPr="00C73DAF">
        <w:rPr>
          <w:rFonts w:asciiTheme="majorBidi" w:eastAsiaTheme="minorEastAsia" w:hAnsiTheme="majorBidi" w:cstheme="majorBidi"/>
          <w:sz w:val="20"/>
          <w:szCs w:val="20"/>
        </w:rPr>
        <w:t xml:space="preserve">because </w:t>
      </w:r>
      <m:oMath>
        <m:f>
          <m:fPr>
            <m:type m:val="lin"/>
            <m:ctrlPr>
              <w:rPr>
                <w:rFonts w:ascii="Cambria Math" w:eastAsiaTheme="minorEastAsia" w:hAnsi="Cambria Math" w:cstheme="majorBidi"/>
                <w:sz w:val="20"/>
                <w:szCs w:val="20"/>
              </w:rPr>
            </m:ctrlPr>
          </m:fPr>
          <m:num>
            <m:sSub>
              <m:sSubPr>
                <m:ctrlPr>
                  <w:rPr>
                    <w:rFonts w:ascii="Cambria Math" w:eastAsiaTheme="minorEastAsia" w:hAnsi="Cambria Math" w:cstheme="majorBidi"/>
                    <w:sz w:val="20"/>
                    <w:szCs w:val="20"/>
                  </w:rPr>
                </m:ctrlPr>
              </m:sSubPr>
              <m:e>
                <m:r>
                  <w:rPr>
                    <w:rFonts w:ascii="Cambria Math" w:hAnsi="Cambria Math" w:cstheme="majorBidi"/>
                    <w:sz w:val="20"/>
                    <w:szCs w:val="20"/>
                  </w:rPr>
                  <m:t>∂</m:t>
                </m:r>
                <m:r>
                  <m:rPr>
                    <m:sty m:val="p"/>
                  </m:rPr>
                  <w:rPr>
                    <w:rFonts w:ascii="Cambria Math" w:eastAsiaTheme="minorEastAsia" w:hAnsi="Cambria Math" w:cstheme="majorBidi"/>
                    <w:sz w:val="20"/>
                    <w:szCs w:val="20"/>
                  </w:rPr>
                  <m:t>Π</m:t>
                </m:r>
              </m:e>
              <m:sub>
                <m:r>
                  <w:rPr>
                    <w:rFonts w:ascii="Cambria Math" w:hAnsi="Cambria Math" w:cstheme="majorBidi"/>
                    <w:sz w:val="20"/>
                    <w:szCs w:val="20"/>
                  </w:rPr>
                  <m:t>f</m:t>
                </m:r>
              </m:sub>
            </m:sSub>
          </m:num>
          <m:den>
            <m:r>
              <w:rPr>
                <w:rFonts w:ascii="Cambria Math" w:hAnsi="Cambria Math" w:cstheme="majorBidi"/>
                <w:sz w:val="20"/>
                <w:szCs w:val="20"/>
              </w:rPr>
              <m:t>∂</m:t>
            </m:r>
            <m:sSub>
              <m:sSubPr>
                <m:ctrlPr>
                  <w:rPr>
                    <w:rFonts w:ascii="Cambria Math" w:eastAsiaTheme="minorEastAsia" w:hAnsi="Cambria Math" w:cstheme="majorBidi"/>
                    <w:sz w:val="20"/>
                    <w:szCs w:val="20"/>
                  </w:rPr>
                </m:ctrlPr>
              </m:sSubPr>
              <m:e>
                <m:r>
                  <w:rPr>
                    <w:rFonts w:ascii="Cambria Math" w:hAnsi="Cambria Math" w:cstheme="majorBidi"/>
                    <w:sz w:val="20"/>
                    <w:szCs w:val="20"/>
                  </w:rPr>
                  <m:t>P</m:t>
                </m:r>
              </m:e>
              <m:sub>
                <m:r>
                  <w:rPr>
                    <w:rFonts w:ascii="Cambria Math" w:hAnsi="Cambria Math" w:cstheme="majorBidi"/>
                    <w:sz w:val="20"/>
                    <w:szCs w:val="20"/>
                  </w:rPr>
                  <m:t>f</m:t>
                </m:r>
              </m:sub>
            </m:sSub>
          </m:den>
        </m:f>
        <m:r>
          <w:rPr>
            <w:rFonts w:ascii="Cambria Math" w:eastAsiaTheme="minorEastAsia" w:hAnsi="Cambria Math" w:cstheme="majorBidi"/>
            <w:sz w:val="20"/>
            <w:szCs w:val="20"/>
          </w:rPr>
          <m:t>=0</m:t>
        </m:r>
      </m:oMath>
      <w:r w:rsidRPr="00C73DAF">
        <w:rPr>
          <w:rFonts w:asciiTheme="majorBidi" w:eastAsiaTheme="minorEastAsia" w:hAnsiTheme="majorBidi" w:cstheme="majorBidi"/>
          <w:sz w:val="20"/>
          <w:szCs w:val="20"/>
        </w:rPr>
        <w:t xml:space="preserve"> at </w:t>
      </w:r>
      <m:oMath>
        <m:sSup>
          <m:sSupPr>
            <m:ctrlPr>
              <w:rPr>
                <w:rFonts w:ascii="Cambria Math" w:hAnsi="Cambria Math" w:cstheme="majorBidi"/>
                <w:i/>
                <w:sz w:val="20"/>
                <w:szCs w:val="20"/>
              </w:rPr>
            </m:ctrlPr>
          </m:sSupPr>
          <m:e>
            <m:r>
              <w:rPr>
                <w:rFonts w:ascii="Cambria Math" w:hAnsi="Cambria Math" w:cstheme="majorBidi"/>
                <w:sz w:val="20"/>
                <w:szCs w:val="20"/>
              </w:rPr>
              <m:t>P</m:t>
            </m:r>
          </m:e>
          <m:sup>
            <m:r>
              <w:rPr>
                <w:rFonts w:ascii="Cambria Math" w:hAnsi="Cambria Math" w:cstheme="majorBidi"/>
                <w:sz w:val="20"/>
                <w:szCs w:val="20"/>
              </w:rPr>
              <m:t>*</m:t>
            </m:r>
          </m:sup>
        </m:sSup>
      </m:oMath>
      <w:r w:rsidRPr="00C73DAF">
        <w:rPr>
          <w:rFonts w:asciiTheme="majorBidi" w:eastAsiaTheme="minorEastAsia" w:hAnsiTheme="majorBidi" w:cstheme="majorBidi"/>
          <w:sz w:val="20"/>
          <w:szCs w:val="20"/>
        </w:rPr>
        <w:t xml:space="preserve">; the partial derivative equals the capacity dual at the </w:t>
      </w:r>
      <w:r w:rsidRPr="00C73DAF">
        <w:rPr>
          <w:rFonts w:asciiTheme="majorBidi" w:eastAsiaTheme="minorEastAsia" w:hAnsiTheme="majorBidi" w:cstheme="majorBidi"/>
          <w:sz w:val="20"/>
          <w:szCs w:val="20"/>
        </w:rPr>
        <w:lastRenderedPageBreak/>
        <w:t xml:space="preserve">lower level evaluated at equilibrium flows. Comparing the marginal present value </w:t>
      </w:r>
      <m:oMath>
        <m:sSub>
          <m:sSubPr>
            <m:ctrlPr>
              <w:rPr>
                <w:rStyle w:val="mord"/>
                <w:rFonts w:ascii="Cambria Math" w:hAnsi="Cambria Math"/>
                <w:i/>
                <w:sz w:val="20"/>
                <w:szCs w:val="20"/>
              </w:rPr>
            </m:ctrlPr>
          </m:sSubPr>
          <m:e>
            <m:r>
              <w:rPr>
                <w:rStyle w:val="mord"/>
                <w:rFonts w:ascii="Cambria Math" w:hAnsi="Cambria Math"/>
                <w:sz w:val="20"/>
                <w:szCs w:val="20"/>
              </w:rPr>
              <m:t>δ</m:t>
            </m:r>
          </m:e>
          <m:sub>
            <m:r>
              <w:rPr>
                <w:rFonts w:ascii="Cambria Math" w:hAnsi="Cambria Math" w:cstheme="majorBidi"/>
                <w:sz w:val="20"/>
                <w:szCs w:val="20"/>
              </w:rPr>
              <m:t>t</m:t>
            </m:r>
          </m:sub>
        </m:sSub>
        <m:sSubSup>
          <m:sSubSupPr>
            <m:ctrlPr>
              <w:rPr>
                <w:rFonts w:ascii="Cambria Math" w:hAnsi="Cambria Math" w:cstheme="majorBidi"/>
                <w:i/>
                <w:sz w:val="20"/>
                <w:szCs w:val="20"/>
              </w:rPr>
            </m:ctrlPr>
          </m:sSubSupPr>
          <m:e>
            <m:r>
              <w:rPr>
                <w:rFonts w:ascii="Cambria Math" w:hAnsi="Cambria Math" w:cstheme="majorBidi"/>
                <w:sz w:val="20"/>
                <w:szCs w:val="20"/>
              </w:rPr>
              <m:t>ψ</m:t>
            </m:r>
          </m:e>
          <m:sub>
            <m:sSup>
              <m:sSupPr>
                <m:ctrlPr>
                  <w:rPr>
                    <w:rFonts w:ascii="Cambria Math" w:eastAsia="Times New Roman" w:hAnsi="Cambria Math" w:cs="Times New Roman"/>
                    <w:i/>
                    <w:sz w:val="20"/>
                    <w:szCs w:val="20"/>
                  </w:rPr>
                </m:ctrlPr>
              </m:sSupPr>
              <m:e>
                <m:r>
                  <w:rPr>
                    <w:rFonts w:ascii="Cambria Math" w:eastAsia="Times New Roman" w:hAnsi="Cambria Math" w:cs="Times New Roman"/>
                    <w:sz w:val="20"/>
                    <w:szCs w:val="20"/>
                  </w:rPr>
                  <m:t>k</m:t>
                </m:r>
              </m:e>
              <m:sup>
                <m:r>
                  <w:rPr>
                    <w:rFonts w:ascii="Cambria Math" w:eastAsia="Times New Roman" w:hAnsi="Cambria Math" w:cs="Times New Roman"/>
                    <w:sz w:val="20"/>
                    <w:szCs w:val="20"/>
                  </w:rPr>
                  <m:t>'</m:t>
                </m:r>
              </m:sup>
            </m:sSup>
            <m:r>
              <w:rPr>
                <w:rFonts w:ascii="Cambria Math" w:hAnsi="Cambria Math" w:cstheme="majorBidi"/>
                <w:sz w:val="20"/>
                <w:szCs w:val="20"/>
              </w:rPr>
              <m:t>t</m:t>
            </m:r>
          </m:sub>
          <m:sup>
            <m:r>
              <w:rPr>
                <w:rFonts w:ascii="Cambria Math" w:hAnsi="Cambria Math" w:cstheme="majorBidi"/>
                <w:sz w:val="20"/>
                <w:szCs w:val="20"/>
              </w:rPr>
              <m:t>,g</m:t>
            </m:r>
          </m:sup>
        </m:sSubSup>
      </m:oMath>
      <w:r w:rsidRPr="00C73DAF">
        <w:rPr>
          <w:rFonts w:asciiTheme="majorBidi" w:eastAsiaTheme="minorEastAsia" w:hAnsiTheme="majorBidi" w:cstheme="majorBidi"/>
          <w:sz w:val="20"/>
          <w:szCs w:val="20"/>
        </w:rPr>
        <w:t xml:space="preserve">to the average fixed-cost rate gives the activation test; if the shadow value is zero, there is no first-order gain. </w:t>
      </w:r>
    </w:p>
    <w:p w14:paraId="4D589502" w14:textId="77777777" w:rsidR="007227D9" w:rsidRPr="00C73DAF" w:rsidRDefault="007227D9" w:rsidP="007227D9">
      <w:pPr>
        <w:rPr>
          <w:rFonts w:asciiTheme="majorBidi" w:eastAsiaTheme="minorEastAsia" w:hAnsiTheme="majorBidi" w:cstheme="majorBidi"/>
          <w:b/>
          <w:bCs/>
          <w:sz w:val="20"/>
          <w:szCs w:val="20"/>
        </w:rPr>
      </w:pPr>
      <w:r w:rsidRPr="00C73DAF">
        <w:rPr>
          <w:rFonts w:asciiTheme="majorBidi" w:eastAsiaTheme="minorEastAsia" w:hAnsiTheme="majorBidi" w:cstheme="majorBidi"/>
          <w:b/>
          <w:bCs/>
          <w:sz w:val="20"/>
          <w:szCs w:val="20"/>
        </w:rPr>
        <w:t>4.8. Full algorithm and pseudo-code</w:t>
      </w:r>
    </w:p>
    <w:p w14:paraId="5A593A9A" w14:textId="77777777" w:rsidR="007227D9" w:rsidRPr="00C73DAF" w:rsidRDefault="007227D9" w:rsidP="007227D9">
      <w:pPr>
        <w:jc w:val="both"/>
        <w:rPr>
          <w:rFonts w:asciiTheme="majorBidi" w:eastAsiaTheme="minorEastAsia" w:hAnsiTheme="majorBidi" w:cstheme="majorBidi"/>
          <w:sz w:val="20"/>
          <w:szCs w:val="20"/>
        </w:rPr>
      </w:pPr>
      <w:r w:rsidRPr="00C73DAF">
        <w:rPr>
          <w:rFonts w:asciiTheme="majorBidi" w:eastAsiaTheme="minorEastAsia" w:hAnsiTheme="majorBidi" w:cstheme="majorBidi"/>
          <w:sz w:val="20"/>
          <w:szCs w:val="20"/>
        </w:rPr>
        <w:t xml:space="preserve">The following pseudo-code mirrors an implementation in </w:t>
      </w:r>
      <w:proofErr w:type="spellStart"/>
      <w:r w:rsidRPr="00C73DAF">
        <w:rPr>
          <w:rFonts w:asciiTheme="majorBidi" w:eastAsiaTheme="minorEastAsia" w:hAnsiTheme="majorBidi" w:cstheme="majorBidi"/>
          <w:sz w:val="20"/>
          <w:szCs w:val="20"/>
        </w:rPr>
        <w:t>JuMP</w:t>
      </w:r>
      <w:proofErr w:type="spellEnd"/>
      <w:r w:rsidRPr="00C73DAF">
        <w:rPr>
          <w:rFonts w:asciiTheme="majorBidi" w:eastAsiaTheme="minorEastAsia" w:hAnsiTheme="majorBidi" w:cstheme="majorBidi"/>
          <w:sz w:val="20"/>
          <w:szCs w:val="20"/>
        </w:rPr>
        <w:t>/</w:t>
      </w:r>
      <w:proofErr w:type="spellStart"/>
      <w:r w:rsidRPr="00C73DAF">
        <w:rPr>
          <w:rFonts w:asciiTheme="majorBidi" w:eastAsiaTheme="minorEastAsia" w:hAnsiTheme="majorBidi" w:cstheme="majorBidi"/>
          <w:sz w:val="20"/>
          <w:szCs w:val="20"/>
        </w:rPr>
        <w:t>Pyomo</w:t>
      </w:r>
      <w:proofErr w:type="spellEnd"/>
      <w:r w:rsidRPr="00C73DAF">
        <w:rPr>
          <w:rFonts w:asciiTheme="majorBidi" w:eastAsiaTheme="minorEastAsia" w:hAnsiTheme="majorBidi" w:cstheme="majorBidi"/>
          <w:sz w:val="20"/>
          <w:szCs w:val="20"/>
        </w:rPr>
        <w:t xml:space="preserve"> with CPLEX/</w:t>
      </w:r>
      <w:proofErr w:type="spellStart"/>
      <w:r w:rsidRPr="00C73DAF">
        <w:rPr>
          <w:rFonts w:asciiTheme="majorBidi" w:eastAsiaTheme="minorEastAsia" w:hAnsiTheme="majorBidi" w:cstheme="majorBidi"/>
          <w:sz w:val="20"/>
          <w:szCs w:val="20"/>
        </w:rPr>
        <w:t>Gurobi</w:t>
      </w:r>
      <w:proofErr w:type="spellEnd"/>
      <w:r w:rsidRPr="00C73DAF">
        <w:rPr>
          <w:rFonts w:asciiTheme="majorBidi" w:eastAsiaTheme="minorEastAsia" w:hAnsiTheme="majorBidi" w:cstheme="majorBidi"/>
          <w:sz w:val="20"/>
          <w:szCs w:val="20"/>
        </w:rPr>
        <w:t xml:space="preserve"> (master and LP) and PATH/IPOPT (oracles). It integrates </w:t>
      </w:r>
      <w:proofErr w:type="gramStart"/>
      <w:r w:rsidRPr="00C73DAF">
        <w:rPr>
          <w:rFonts w:asciiTheme="majorBidi" w:eastAsiaTheme="minorEastAsia" w:hAnsiTheme="majorBidi" w:cstheme="majorBidi"/>
          <w:sz w:val="20"/>
          <w:szCs w:val="20"/>
        </w:rPr>
        <w:t>the feasibility</w:t>
      </w:r>
      <w:proofErr w:type="gramEnd"/>
      <w:r w:rsidRPr="00C73DAF">
        <w:rPr>
          <w:rFonts w:asciiTheme="majorBidi" w:eastAsiaTheme="minorEastAsia" w:hAnsiTheme="majorBidi" w:cstheme="majorBidi"/>
          <w:sz w:val="20"/>
          <w:szCs w:val="20"/>
        </w:rPr>
        <w:t xml:space="preserve"> logic, equilibrium solves, DCEC calibration, and stabilization; it is faithful to the narrative above.</w:t>
      </w:r>
    </w:p>
    <w:tbl>
      <w:tblPr>
        <w:tblStyle w:val="TableGrid"/>
        <w:tblW w:w="0" w:type="auto"/>
        <w:tblLook w:val="04A0" w:firstRow="1" w:lastRow="0" w:firstColumn="1" w:lastColumn="0" w:noHBand="0" w:noVBand="1"/>
      </w:tblPr>
      <w:tblGrid>
        <w:gridCol w:w="9350"/>
      </w:tblGrid>
      <w:tr w:rsidR="007227D9" w:rsidRPr="00C73DAF" w14:paraId="23B15018" w14:textId="77777777" w:rsidTr="00347AB0">
        <w:tc>
          <w:tcPr>
            <w:tcW w:w="9350" w:type="dxa"/>
          </w:tcPr>
          <w:p w14:paraId="2C2A0DB9" w14:textId="77777777" w:rsidR="007227D9" w:rsidRPr="00C73DAF" w:rsidRDefault="007227D9" w:rsidP="00347AB0">
            <w:pPr>
              <w:rPr>
                <w:rFonts w:asciiTheme="majorBidi" w:eastAsiaTheme="minorEastAsia" w:hAnsiTheme="majorBidi" w:cstheme="majorBidi"/>
                <w:sz w:val="18"/>
                <w:szCs w:val="18"/>
              </w:rPr>
            </w:pPr>
            <w:proofErr w:type="gramStart"/>
            <w:r w:rsidRPr="00C73DAF">
              <w:rPr>
                <w:rFonts w:asciiTheme="majorBidi" w:eastAsiaTheme="minorEastAsia" w:hAnsiTheme="majorBidi" w:cstheme="majorBidi"/>
                <w:sz w:val="18"/>
                <w:szCs w:val="18"/>
              </w:rPr>
              <w:t>Algorithm :</w:t>
            </w:r>
            <w:proofErr w:type="gramEnd"/>
            <w:r w:rsidRPr="00C73DAF">
              <w:rPr>
                <w:rFonts w:asciiTheme="majorBidi" w:eastAsiaTheme="minorEastAsia" w:hAnsiTheme="majorBidi" w:cstheme="majorBidi"/>
                <w:sz w:val="18"/>
                <w:szCs w:val="18"/>
              </w:rPr>
              <w:t xml:space="preserve"> LBB-EO with Dual-Calibrated Equilibrium Cuts (DCEC)</w:t>
            </w:r>
          </w:p>
          <w:p w14:paraId="645D3BA3" w14:textId="77777777" w:rsidR="007227D9" w:rsidRPr="00C73DAF" w:rsidRDefault="007227D9" w:rsidP="00347AB0">
            <w:pPr>
              <w:rPr>
                <w:rFonts w:asciiTheme="majorBidi" w:eastAsiaTheme="minorEastAsia" w:hAnsiTheme="majorBidi" w:cstheme="majorBidi"/>
                <w:sz w:val="18"/>
                <w:szCs w:val="18"/>
              </w:rPr>
            </w:pPr>
          </w:p>
          <w:p w14:paraId="67C5B65A" w14:textId="77777777" w:rsidR="007227D9" w:rsidRPr="00C73DAF" w:rsidRDefault="007227D9" w:rsidP="00347AB0">
            <w:pPr>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1</w:t>
            </w:r>
            <w:proofErr w:type="gramStart"/>
            <w:r w:rsidRPr="00C73DAF">
              <w:rPr>
                <w:rFonts w:asciiTheme="majorBidi" w:eastAsiaTheme="minorEastAsia" w:hAnsiTheme="majorBidi" w:cstheme="majorBidi"/>
                <w:sz w:val="18"/>
                <w:szCs w:val="18"/>
              </w:rPr>
              <w:t>:  Input</w:t>
            </w:r>
            <w:proofErr w:type="gramEnd"/>
            <w:r w:rsidRPr="00C73DAF">
              <w:rPr>
                <w:rFonts w:asciiTheme="majorBidi" w:eastAsiaTheme="minorEastAsia" w:hAnsiTheme="majorBidi" w:cstheme="majorBidi"/>
                <w:sz w:val="18"/>
                <w:szCs w:val="18"/>
              </w:rPr>
              <w:t xml:space="preserve"> data (sets, costs, capacities, distances, elasticities, taxes, bands);</w:t>
            </w:r>
          </w:p>
          <w:p w14:paraId="26F1883E" w14:textId="77777777" w:rsidR="007227D9" w:rsidRPr="00C73DAF" w:rsidRDefault="007227D9" w:rsidP="00347AB0">
            <w:pPr>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 xml:space="preserve">2:  Set termination controls: </w:t>
            </w:r>
            <w:proofErr w:type="spellStart"/>
            <w:r w:rsidRPr="00C73DAF">
              <w:rPr>
                <w:rFonts w:asciiTheme="majorBidi" w:eastAsiaTheme="minorEastAsia" w:hAnsiTheme="majorBidi" w:cstheme="majorBidi"/>
                <w:sz w:val="18"/>
                <w:szCs w:val="18"/>
              </w:rPr>
              <w:t>MaxIter</w:t>
            </w:r>
            <w:proofErr w:type="spellEnd"/>
            <w:r w:rsidRPr="00C73DAF">
              <w:rPr>
                <w:rFonts w:asciiTheme="majorBidi" w:eastAsiaTheme="minorEastAsia" w:hAnsiTheme="majorBidi" w:cstheme="majorBidi"/>
                <w:sz w:val="18"/>
                <w:szCs w:val="18"/>
              </w:rPr>
              <w:t xml:space="preserve">, </w:t>
            </w:r>
            <w:proofErr w:type="spellStart"/>
            <w:r w:rsidRPr="00C73DAF">
              <w:rPr>
                <w:rFonts w:asciiTheme="majorBidi" w:eastAsiaTheme="minorEastAsia" w:hAnsiTheme="majorBidi" w:cstheme="majorBidi"/>
                <w:sz w:val="18"/>
                <w:szCs w:val="18"/>
              </w:rPr>
              <w:t>ε_gap</w:t>
            </w:r>
            <w:proofErr w:type="spellEnd"/>
            <w:r w:rsidRPr="00C73DAF">
              <w:rPr>
                <w:rFonts w:asciiTheme="majorBidi" w:eastAsiaTheme="minorEastAsia" w:hAnsiTheme="majorBidi" w:cstheme="majorBidi"/>
                <w:sz w:val="18"/>
                <w:szCs w:val="18"/>
              </w:rPr>
              <w:t xml:space="preserve">, </w:t>
            </w:r>
            <w:proofErr w:type="spellStart"/>
            <w:r w:rsidRPr="00C73DAF">
              <w:rPr>
                <w:rFonts w:asciiTheme="majorBidi" w:eastAsiaTheme="minorEastAsia" w:hAnsiTheme="majorBidi" w:cstheme="majorBidi"/>
                <w:sz w:val="18"/>
                <w:szCs w:val="18"/>
              </w:rPr>
              <w:t>ε_LP</w:t>
            </w:r>
            <w:proofErr w:type="spellEnd"/>
            <w:r w:rsidRPr="00C73DAF">
              <w:rPr>
                <w:rFonts w:asciiTheme="majorBidi" w:eastAsiaTheme="minorEastAsia" w:hAnsiTheme="majorBidi" w:cstheme="majorBidi"/>
                <w:sz w:val="18"/>
                <w:szCs w:val="18"/>
              </w:rPr>
              <w:t xml:space="preserve">, </w:t>
            </w:r>
            <w:proofErr w:type="spellStart"/>
            <w:r w:rsidRPr="00C73DAF">
              <w:rPr>
                <w:rFonts w:asciiTheme="majorBidi" w:eastAsiaTheme="minorEastAsia" w:hAnsiTheme="majorBidi" w:cstheme="majorBidi"/>
                <w:sz w:val="18"/>
                <w:szCs w:val="18"/>
              </w:rPr>
              <w:t>ε_MCP</w:t>
            </w:r>
            <w:proofErr w:type="spellEnd"/>
            <w:r w:rsidRPr="00C73DAF">
              <w:rPr>
                <w:rFonts w:asciiTheme="majorBidi" w:eastAsiaTheme="minorEastAsia" w:hAnsiTheme="majorBidi" w:cstheme="majorBidi"/>
                <w:sz w:val="18"/>
                <w:szCs w:val="18"/>
              </w:rPr>
              <w:t xml:space="preserve">, </w:t>
            </w:r>
            <w:proofErr w:type="spellStart"/>
            <w:r w:rsidRPr="00C73DAF">
              <w:rPr>
                <w:rFonts w:asciiTheme="majorBidi" w:eastAsiaTheme="minorEastAsia" w:hAnsiTheme="majorBidi" w:cstheme="majorBidi"/>
                <w:sz w:val="18"/>
                <w:szCs w:val="18"/>
              </w:rPr>
              <w:t>Δ_rel</w:t>
            </w:r>
            <w:proofErr w:type="spellEnd"/>
            <w:r w:rsidRPr="00C73DAF">
              <w:rPr>
                <w:rFonts w:asciiTheme="majorBidi" w:eastAsiaTheme="minorEastAsia" w:hAnsiTheme="majorBidi" w:cstheme="majorBidi"/>
                <w:sz w:val="18"/>
                <w:szCs w:val="18"/>
              </w:rPr>
              <w:t xml:space="preserve"> </w:t>
            </w:r>
            <w:r w:rsidRPr="00C73DAF">
              <w:rPr>
                <w:rFonts w:ascii="Cambria Math" w:eastAsiaTheme="minorEastAsia" w:hAnsi="Cambria Math" w:cs="Cambria Math"/>
                <w:sz w:val="18"/>
                <w:szCs w:val="18"/>
              </w:rPr>
              <w:t>∈</w:t>
            </w:r>
            <w:r w:rsidRPr="00C73DAF">
              <w:rPr>
                <w:rFonts w:asciiTheme="majorBidi" w:eastAsiaTheme="minorEastAsia" w:hAnsiTheme="majorBidi" w:cstheme="majorBidi"/>
                <w:sz w:val="18"/>
                <w:szCs w:val="18"/>
              </w:rPr>
              <w:t xml:space="preserve"> [0.01,0.05], </w:t>
            </w:r>
            <w:r w:rsidRPr="00C73DAF">
              <w:rPr>
                <w:rFonts w:ascii="Times New Roman" w:eastAsiaTheme="minorEastAsia" w:hAnsi="Times New Roman" w:cs="Times New Roman"/>
                <w:sz w:val="18"/>
                <w:szCs w:val="18"/>
              </w:rPr>
              <w:t>ρ</w:t>
            </w:r>
            <w:r w:rsidRPr="00C73DAF">
              <w:rPr>
                <w:rFonts w:asciiTheme="majorBidi" w:eastAsiaTheme="minorEastAsia" w:hAnsiTheme="majorBidi" w:cstheme="majorBidi"/>
                <w:sz w:val="18"/>
                <w:szCs w:val="18"/>
              </w:rPr>
              <w:t xml:space="preserve"> </w:t>
            </w:r>
            <w:r w:rsidRPr="00C73DAF">
              <w:rPr>
                <w:rFonts w:ascii="Cambria Math" w:eastAsiaTheme="minorEastAsia" w:hAnsi="Cambria Math" w:cs="Cambria Math"/>
                <w:sz w:val="18"/>
                <w:szCs w:val="18"/>
              </w:rPr>
              <w:t>∈</w:t>
            </w:r>
            <w:r w:rsidRPr="00C73DAF">
              <w:rPr>
                <w:rFonts w:asciiTheme="majorBidi" w:eastAsiaTheme="minorEastAsia" w:hAnsiTheme="majorBidi" w:cstheme="majorBidi"/>
                <w:sz w:val="18"/>
                <w:szCs w:val="18"/>
              </w:rPr>
              <w:t xml:space="preserve"> [1e</w:t>
            </w:r>
            <w:r w:rsidRPr="00C73DAF">
              <w:rPr>
                <w:rFonts w:ascii="Times New Roman" w:eastAsiaTheme="minorEastAsia" w:hAnsi="Times New Roman" w:cs="Times New Roman"/>
                <w:sz w:val="18"/>
                <w:szCs w:val="18"/>
              </w:rPr>
              <w:t>−</w:t>
            </w:r>
            <w:r w:rsidRPr="00C73DAF">
              <w:rPr>
                <w:rFonts w:asciiTheme="majorBidi" w:eastAsiaTheme="minorEastAsia" w:hAnsiTheme="majorBidi" w:cstheme="majorBidi"/>
                <w:sz w:val="18"/>
                <w:szCs w:val="18"/>
              </w:rPr>
              <w:t>4,1e</w:t>
            </w:r>
            <w:r w:rsidRPr="00C73DAF">
              <w:rPr>
                <w:rFonts w:ascii="Times New Roman" w:eastAsiaTheme="minorEastAsia" w:hAnsi="Times New Roman" w:cs="Times New Roman"/>
                <w:sz w:val="18"/>
                <w:szCs w:val="18"/>
              </w:rPr>
              <w:t>−</w:t>
            </w:r>
            <w:r w:rsidRPr="00C73DAF">
              <w:rPr>
                <w:rFonts w:asciiTheme="majorBidi" w:eastAsiaTheme="minorEastAsia" w:hAnsiTheme="majorBidi" w:cstheme="majorBidi"/>
                <w:sz w:val="18"/>
                <w:szCs w:val="18"/>
              </w:rPr>
              <w:t>3];</w:t>
            </w:r>
          </w:p>
          <w:p w14:paraId="1B047B6E" w14:textId="77777777" w:rsidR="007227D9" w:rsidRPr="00C73DAF" w:rsidRDefault="007227D9" w:rsidP="00347AB0">
            <w:pPr>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3</w:t>
            </w:r>
            <w:proofErr w:type="gramStart"/>
            <w:r w:rsidRPr="00C73DAF">
              <w:rPr>
                <w:rFonts w:asciiTheme="majorBidi" w:eastAsiaTheme="minorEastAsia" w:hAnsiTheme="majorBidi" w:cstheme="majorBidi"/>
                <w:sz w:val="18"/>
                <w:szCs w:val="18"/>
              </w:rPr>
              <w:t>:  Choose</w:t>
            </w:r>
            <w:proofErr w:type="gramEnd"/>
            <w:r w:rsidRPr="00C73DAF">
              <w:rPr>
                <w:rFonts w:asciiTheme="majorBidi" w:eastAsiaTheme="minorEastAsia" w:hAnsiTheme="majorBidi" w:cstheme="majorBidi"/>
                <w:sz w:val="18"/>
                <w:szCs w:val="18"/>
              </w:rPr>
              <w:t xml:space="preserve"> scenario SCEN </w:t>
            </w:r>
            <w:r w:rsidRPr="00C73DAF">
              <w:rPr>
                <w:rFonts w:ascii="Cambria Math" w:eastAsiaTheme="minorEastAsia" w:hAnsi="Cambria Math" w:cs="Cambria Math"/>
                <w:sz w:val="18"/>
                <w:szCs w:val="18"/>
              </w:rPr>
              <w:t>∈</w:t>
            </w:r>
            <w:r w:rsidRPr="00C73DAF">
              <w:rPr>
                <w:rFonts w:asciiTheme="majorBidi" w:eastAsiaTheme="minorEastAsia" w:hAnsiTheme="majorBidi" w:cstheme="majorBidi"/>
                <w:sz w:val="18"/>
                <w:szCs w:val="18"/>
              </w:rPr>
              <w:t xml:space="preserve"> {NC, HYB, COOP</w:t>
            </w:r>
            <w:proofErr w:type="gramStart"/>
            <w:r w:rsidRPr="00C73DAF">
              <w:rPr>
                <w:rFonts w:asciiTheme="majorBidi" w:eastAsiaTheme="minorEastAsia" w:hAnsiTheme="majorBidi" w:cstheme="majorBidi"/>
                <w:sz w:val="18"/>
                <w:szCs w:val="18"/>
              </w:rPr>
              <w:t xml:space="preserve">};   </w:t>
            </w:r>
            <w:proofErr w:type="gramEnd"/>
            <w:r w:rsidRPr="00C73DAF">
              <w:rPr>
                <w:rFonts w:asciiTheme="majorBidi" w:eastAsiaTheme="minorEastAsia" w:hAnsiTheme="majorBidi" w:cstheme="majorBidi"/>
                <w:sz w:val="18"/>
                <w:szCs w:val="18"/>
              </w:rPr>
              <w:t xml:space="preserve">           </w:t>
            </w:r>
            <w:r w:rsidRPr="00C73DAF">
              <w:rPr>
                <w:rFonts w:ascii="Cambria Math" w:eastAsiaTheme="minorEastAsia" w:hAnsi="Cambria Math" w:cs="Cambria Math"/>
                <w:sz w:val="18"/>
                <w:szCs w:val="18"/>
              </w:rPr>
              <w:t>▷</w:t>
            </w:r>
            <w:r w:rsidRPr="00C73DAF">
              <w:rPr>
                <w:rFonts w:asciiTheme="majorBidi" w:eastAsiaTheme="minorEastAsia" w:hAnsiTheme="majorBidi" w:cstheme="majorBidi"/>
                <w:sz w:val="18"/>
                <w:szCs w:val="18"/>
              </w:rPr>
              <w:t xml:space="preserve"> NC/HYB = Nash MCP; COOP = centralized concave NLP</w:t>
            </w:r>
          </w:p>
          <w:p w14:paraId="15FFFAB0" w14:textId="77777777" w:rsidR="007227D9" w:rsidRPr="00C73DAF" w:rsidRDefault="007227D9" w:rsidP="00347AB0">
            <w:pPr>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4</w:t>
            </w:r>
            <w:proofErr w:type="gramStart"/>
            <w:r w:rsidRPr="00C73DAF">
              <w:rPr>
                <w:rFonts w:asciiTheme="majorBidi" w:eastAsiaTheme="minorEastAsia" w:hAnsiTheme="majorBidi" w:cstheme="majorBidi"/>
                <w:sz w:val="18"/>
                <w:szCs w:val="18"/>
              </w:rPr>
              <w:t>:  Build ε</w:t>
            </w:r>
            <w:proofErr w:type="gramEnd"/>
            <w:r w:rsidRPr="00C73DAF">
              <w:rPr>
                <w:rFonts w:asciiTheme="majorBidi" w:eastAsiaTheme="minorEastAsia" w:hAnsiTheme="majorBidi" w:cstheme="majorBidi"/>
                <w:sz w:val="18"/>
                <w:szCs w:val="18"/>
              </w:rPr>
              <w:t xml:space="preserve">-nearest sweeping sets </w:t>
            </w:r>
            <w:proofErr w:type="spellStart"/>
            <w:r w:rsidRPr="00C73DAF">
              <w:rPr>
                <w:rFonts w:asciiTheme="majorBidi" w:eastAsiaTheme="minorEastAsia" w:hAnsiTheme="majorBidi" w:cstheme="majorBidi"/>
                <w:sz w:val="18"/>
                <w:szCs w:val="18"/>
              </w:rPr>
              <w:t>N_j^ε</w:t>
            </w:r>
            <w:proofErr w:type="spellEnd"/>
            <w:r w:rsidRPr="00C73DAF">
              <w:rPr>
                <w:rFonts w:asciiTheme="majorBidi" w:eastAsiaTheme="minorEastAsia" w:hAnsiTheme="majorBidi" w:cstheme="majorBidi"/>
                <w:sz w:val="18"/>
                <w:szCs w:val="18"/>
              </w:rPr>
              <w:t xml:space="preserve"> and access rule </w:t>
            </w:r>
            <w:proofErr w:type="spellStart"/>
            <w:r w:rsidRPr="00C73DAF">
              <w:rPr>
                <w:rFonts w:asciiTheme="majorBidi" w:eastAsiaTheme="minorEastAsia" w:hAnsiTheme="majorBidi" w:cstheme="majorBidi"/>
                <w:sz w:val="18"/>
                <w:szCs w:val="18"/>
              </w:rPr>
              <w:t>C_j</w:t>
            </w:r>
            <w:proofErr w:type="spellEnd"/>
            <w:r w:rsidRPr="00C73DAF">
              <w:rPr>
                <w:rFonts w:asciiTheme="majorBidi" w:eastAsiaTheme="minorEastAsia" w:hAnsiTheme="majorBidi" w:cstheme="majorBidi"/>
                <w:sz w:val="18"/>
                <w:szCs w:val="18"/>
              </w:rPr>
              <w:t>; prune dominated arcs;</w:t>
            </w:r>
          </w:p>
          <w:p w14:paraId="1840EF9B" w14:textId="77777777" w:rsidR="007227D9" w:rsidRPr="00C73DAF" w:rsidRDefault="007227D9" w:rsidP="00347AB0">
            <w:pPr>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5</w:t>
            </w:r>
            <w:proofErr w:type="gramStart"/>
            <w:r w:rsidRPr="00C73DAF">
              <w:rPr>
                <w:rFonts w:asciiTheme="majorBidi" w:eastAsiaTheme="minorEastAsia" w:hAnsiTheme="majorBidi" w:cstheme="majorBidi"/>
                <w:sz w:val="18"/>
                <w:szCs w:val="18"/>
              </w:rPr>
              <w:t>:  Define</w:t>
            </w:r>
            <w:proofErr w:type="gramEnd"/>
            <w:r w:rsidRPr="00C73DAF">
              <w:rPr>
                <w:rFonts w:asciiTheme="majorBidi" w:eastAsiaTheme="minorEastAsia" w:hAnsiTheme="majorBidi" w:cstheme="majorBidi"/>
                <w:sz w:val="18"/>
                <w:szCs w:val="18"/>
              </w:rPr>
              <w:t xml:space="preserve"> affine capacity map κ(Y) (prod/DC/green-DC/supplier/mode caps);</w:t>
            </w:r>
          </w:p>
          <w:p w14:paraId="0E34D398" w14:textId="77777777" w:rsidR="007227D9" w:rsidRPr="00C73DAF" w:rsidRDefault="007227D9" w:rsidP="00347AB0">
            <w:pPr>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 xml:space="preserve">6:  Initialize Master MILP over (Y </w:t>
            </w:r>
            <w:r w:rsidRPr="00C73DAF">
              <w:rPr>
                <w:rFonts w:ascii="Cambria Math" w:eastAsiaTheme="minorEastAsia" w:hAnsi="Cambria Math" w:cs="Cambria Math"/>
                <w:sz w:val="18"/>
                <w:szCs w:val="18"/>
              </w:rPr>
              <w:t>∈</w:t>
            </w:r>
            <w:r w:rsidRPr="00C73DAF">
              <w:rPr>
                <w:rFonts w:asciiTheme="majorBidi" w:eastAsiaTheme="minorEastAsia" w:hAnsiTheme="majorBidi" w:cstheme="majorBidi"/>
                <w:sz w:val="18"/>
                <w:szCs w:val="18"/>
              </w:rPr>
              <w:t xml:space="preserve"> {0,</w:t>
            </w:r>
            <w:proofErr w:type="gramStart"/>
            <w:r w:rsidRPr="00C73DAF">
              <w:rPr>
                <w:rFonts w:asciiTheme="majorBidi" w:eastAsiaTheme="minorEastAsia" w:hAnsiTheme="majorBidi" w:cstheme="majorBidi"/>
                <w:sz w:val="18"/>
                <w:szCs w:val="18"/>
              </w:rPr>
              <w:t>1}^</w:t>
            </w:r>
            <w:proofErr w:type="gramEnd"/>
            <w:r w:rsidRPr="00C73DAF">
              <w:rPr>
                <w:rFonts w:asciiTheme="majorBidi" w:eastAsiaTheme="minorEastAsia" w:hAnsiTheme="majorBidi" w:cstheme="majorBidi"/>
                <w:sz w:val="18"/>
                <w:szCs w:val="18"/>
              </w:rPr>
              <w:t xml:space="preserve">n, </w:t>
            </w:r>
            <w:r w:rsidRPr="00C73DAF">
              <w:rPr>
                <w:rFonts w:ascii="Times New Roman" w:eastAsiaTheme="minorEastAsia" w:hAnsi="Times New Roman" w:cs="Times New Roman"/>
                <w:sz w:val="18"/>
                <w:szCs w:val="18"/>
              </w:rPr>
              <w:t>θ</w:t>
            </w:r>
            <w:r w:rsidRPr="00C73DAF">
              <w:rPr>
                <w:rFonts w:asciiTheme="majorBidi" w:eastAsiaTheme="minorEastAsia" w:hAnsiTheme="majorBidi" w:cstheme="majorBidi"/>
                <w:sz w:val="18"/>
                <w:szCs w:val="18"/>
              </w:rPr>
              <w:t xml:space="preserve"> </w:t>
            </w:r>
            <w:r w:rsidRPr="00C73DAF">
              <w:rPr>
                <w:rFonts w:ascii="Cambria Math" w:eastAsiaTheme="minorEastAsia" w:hAnsi="Cambria Math" w:cs="Cambria Math"/>
                <w:sz w:val="18"/>
                <w:szCs w:val="18"/>
              </w:rPr>
              <w:t>∈</w:t>
            </w:r>
            <w:r w:rsidRPr="00C73DAF">
              <w:rPr>
                <w:rFonts w:asciiTheme="majorBidi" w:eastAsiaTheme="minorEastAsia" w:hAnsiTheme="majorBidi" w:cstheme="majorBidi"/>
                <w:sz w:val="18"/>
                <w:szCs w:val="18"/>
              </w:rPr>
              <w:t xml:space="preserve"> </w:t>
            </w:r>
            <w:r w:rsidRPr="00C73DAF">
              <w:rPr>
                <w:rFonts w:ascii="Times New Roman" w:eastAsiaTheme="minorEastAsia" w:hAnsi="Times New Roman" w:cs="Times New Roman"/>
                <w:sz w:val="18"/>
                <w:szCs w:val="18"/>
              </w:rPr>
              <w:t>ℝ</w:t>
            </w:r>
            <w:r w:rsidRPr="00C73DAF">
              <w:rPr>
                <w:rFonts w:asciiTheme="majorBidi" w:eastAsiaTheme="minorEastAsia" w:hAnsiTheme="majorBidi" w:cstheme="majorBidi"/>
                <w:sz w:val="18"/>
                <w:szCs w:val="18"/>
              </w:rPr>
              <w:t>) with budgets, logic (38)</w:t>
            </w:r>
            <w:proofErr w:type="gramStart"/>
            <w:r w:rsidRPr="00C73DAF">
              <w:rPr>
                <w:rFonts w:ascii="Times New Roman" w:eastAsiaTheme="minorEastAsia" w:hAnsi="Times New Roman" w:cs="Times New Roman"/>
                <w:sz w:val="18"/>
                <w:szCs w:val="18"/>
              </w:rPr>
              <w:t>–</w:t>
            </w:r>
            <w:r w:rsidRPr="00C73DAF">
              <w:rPr>
                <w:rFonts w:asciiTheme="majorBidi" w:eastAsiaTheme="minorEastAsia" w:hAnsiTheme="majorBidi" w:cstheme="majorBidi"/>
                <w:sz w:val="18"/>
                <w:szCs w:val="18"/>
              </w:rPr>
              <w:t>(</w:t>
            </w:r>
            <w:proofErr w:type="gramEnd"/>
            <w:r w:rsidRPr="00C73DAF">
              <w:rPr>
                <w:rFonts w:asciiTheme="majorBidi" w:eastAsiaTheme="minorEastAsia" w:hAnsiTheme="majorBidi" w:cstheme="majorBidi"/>
                <w:sz w:val="18"/>
                <w:szCs w:val="18"/>
              </w:rPr>
              <w:t xml:space="preserve">40), cost-share (46); </w:t>
            </w:r>
            <w:r w:rsidRPr="00C73DAF">
              <w:rPr>
                <w:rFonts w:ascii="Times New Roman" w:eastAsiaTheme="minorEastAsia" w:hAnsi="Times New Roman" w:cs="Times New Roman"/>
                <w:sz w:val="18"/>
                <w:szCs w:val="18"/>
              </w:rPr>
              <w:t>θ</w:t>
            </w:r>
            <w:r w:rsidRPr="00C73DAF">
              <w:rPr>
                <w:rFonts w:asciiTheme="majorBidi" w:eastAsiaTheme="minorEastAsia" w:hAnsiTheme="majorBidi" w:cstheme="majorBidi"/>
                <w:sz w:val="18"/>
                <w:szCs w:val="18"/>
              </w:rPr>
              <w:t xml:space="preserve"> </w:t>
            </w:r>
            <w:r w:rsidRPr="00C73DAF">
              <w:rPr>
                <w:rFonts w:ascii="Times New Roman" w:eastAsiaTheme="minorEastAsia" w:hAnsi="Times New Roman" w:cs="Times New Roman"/>
                <w:sz w:val="18"/>
                <w:szCs w:val="18"/>
              </w:rPr>
              <w:t>≤</w:t>
            </w:r>
            <w:r w:rsidRPr="00C73DAF">
              <w:rPr>
                <w:rFonts w:asciiTheme="majorBidi" w:eastAsiaTheme="minorEastAsia" w:hAnsiTheme="majorBidi" w:cstheme="majorBidi"/>
                <w:sz w:val="18"/>
                <w:szCs w:val="18"/>
              </w:rPr>
              <w:t xml:space="preserve"> </w:t>
            </w:r>
            <w:proofErr w:type="spellStart"/>
            <w:r w:rsidRPr="00C73DAF">
              <w:rPr>
                <w:rFonts w:ascii="Times New Roman" w:eastAsiaTheme="minorEastAsia" w:hAnsi="Times New Roman" w:cs="Times New Roman"/>
                <w:sz w:val="18"/>
                <w:szCs w:val="18"/>
              </w:rPr>
              <w:t>Θ</w:t>
            </w:r>
            <w:r w:rsidRPr="00C73DAF">
              <w:rPr>
                <w:rFonts w:asciiTheme="majorBidi" w:eastAsiaTheme="minorEastAsia" w:hAnsiTheme="majorBidi" w:cstheme="majorBidi"/>
                <w:sz w:val="18"/>
                <w:szCs w:val="18"/>
              </w:rPr>
              <w:t>_min</w:t>
            </w:r>
            <w:proofErr w:type="spellEnd"/>
            <w:r w:rsidRPr="00C73DAF">
              <w:rPr>
                <w:rFonts w:asciiTheme="majorBidi" w:eastAsiaTheme="minorEastAsia" w:hAnsiTheme="majorBidi" w:cstheme="majorBidi"/>
                <w:sz w:val="18"/>
                <w:szCs w:val="18"/>
              </w:rPr>
              <w:t>;</w:t>
            </w:r>
          </w:p>
          <w:p w14:paraId="1BA6303C" w14:textId="77777777" w:rsidR="007227D9" w:rsidRPr="00C73DAF" w:rsidRDefault="007227D9" w:rsidP="00347AB0">
            <w:pPr>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7:  Initialize UB ← +∞, LB ← −∞, Δ_H ← Δ_</w:t>
            </w:r>
            <w:proofErr w:type="gramStart"/>
            <w:r w:rsidRPr="00C73DAF">
              <w:rPr>
                <w:rFonts w:asciiTheme="majorBidi" w:eastAsiaTheme="minorEastAsia" w:hAnsiTheme="majorBidi" w:cstheme="majorBidi"/>
                <w:sz w:val="18"/>
                <w:szCs w:val="18"/>
              </w:rPr>
              <w:t xml:space="preserve">0;  </w:t>
            </w:r>
            <w:proofErr w:type="spellStart"/>
            <w:r w:rsidRPr="00C73DAF">
              <w:rPr>
                <w:rFonts w:asciiTheme="majorBidi" w:eastAsiaTheme="minorEastAsia" w:hAnsiTheme="majorBidi" w:cstheme="majorBidi"/>
                <w:sz w:val="18"/>
                <w:szCs w:val="18"/>
              </w:rPr>
              <w:t>CutPool</w:t>
            </w:r>
            <w:proofErr w:type="spellEnd"/>
            <w:proofErr w:type="gramEnd"/>
            <w:r w:rsidRPr="00C73DAF">
              <w:rPr>
                <w:rFonts w:asciiTheme="majorBidi" w:eastAsiaTheme="minorEastAsia" w:hAnsiTheme="majorBidi" w:cstheme="majorBidi"/>
                <w:sz w:val="18"/>
                <w:szCs w:val="18"/>
              </w:rPr>
              <w:t xml:space="preserve"> ← </w:t>
            </w:r>
            <w:proofErr w:type="gramStart"/>
            <w:r w:rsidRPr="00C73DAF">
              <w:rPr>
                <w:rFonts w:ascii="Cambria Math" w:eastAsiaTheme="minorEastAsia" w:hAnsi="Cambria Math" w:cs="Cambria Math"/>
                <w:sz w:val="18"/>
                <w:szCs w:val="18"/>
              </w:rPr>
              <w:t>∅</w:t>
            </w:r>
            <w:r w:rsidRPr="00C73DAF">
              <w:rPr>
                <w:rFonts w:asciiTheme="majorBidi" w:eastAsiaTheme="minorEastAsia" w:hAnsiTheme="majorBidi" w:cstheme="majorBidi"/>
                <w:sz w:val="18"/>
                <w:szCs w:val="18"/>
              </w:rPr>
              <w:t>;  it</w:t>
            </w:r>
            <w:proofErr w:type="gramEnd"/>
            <w:r w:rsidRPr="00C73DAF">
              <w:rPr>
                <w:rFonts w:asciiTheme="majorBidi" w:eastAsiaTheme="minorEastAsia" w:hAnsiTheme="majorBidi" w:cstheme="majorBidi"/>
                <w:sz w:val="18"/>
                <w:szCs w:val="18"/>
              </w:rPr>
              <w:t xml:space="preserve"> </w:t>
            </w:r>
            <w:r w:rsidRPr="00C73DAF">
              <w:rPr>
                <w:rFonts w:ascii="Times New Roman" w:eastAsiaTheme="minorEastAsia" w:hAnsi="Times New Roman" w:cs="Times New Roman"/>
                <w:sz w:val="18"/>
                <w:szCs w:val="18"/>
              </w:rPr>
              <w:t>←</w:t>
            </w:r>
            <w:r w:rsidRPr="00C73DAF">
              <w:rPr>
                <w:rFonts w:asciiTheme="majorBidi" w:eastAsiaTheme="minorEastAsia" w:hAnsiTheme="majorBidi" w:cstheme="majorBidi"/>
                <w:sz w:val="18"/>
                <w:szCs w:val="18"/>
              </w:rPr>
              <w:t xml:space="preserve"> 0;</w:t>
            </w:r>
          </w:p>
          <w:p w14:paraId="5195223F" w14:textId="77777777" w:rsidR="007227D9" w:rsidRPr="00C73DAF" w:rsidRDefault="007227D9" w:rsidP="00347AB0">
            <w:pPr>
              <w:rPr>
                <w:rFonts w:asciiTheme="majorBidi" w:eastAsiaTheme="minorEastAsia" w:hAnsiTheme="majorBidi" w:cstheme="majorBidi"/>
                <w:sz w:val="18"/>
                <w:szCs w:val="18"/>
              </w:rPr>
            </w:pPr>
          </w:p>
          <w:p w14:paraId="614FAA6B" w14:textId="77777777" w:rsidR="007227D9" w:rsidRPr="00C73DAF" w:rsidRDefault="007227D9" w:rsidP="00347AB0">
            <w:pPr>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 xml:space="preserve">8:  while it &lt; </w:t>
            </w:r>
            <w:proofErr w:type="spellStart"/>
            <w:r w:rsidRPr="00C73DAF">
              <w:rPr>
                <w:rFonts w:asciiTheme="majorBidi" w:eastAsiaTheme="minorEastAsia" w:hAnsiTheme="majorBidi" w:cstheme="majorBidi"/>
                <w:sz w:val="18"/>
                <w:szCs w:val="18"/>
              </w:rPr>
              <w:t>MaxIter</w:t>
            </w:r>
            <w:proofErr w:type="spellEnd"/>
            <w:r w:rsidRPr="00C73DAF">
              <w:rPr>
                <w:rFonts w:asciiTheme="majorBidi" w:eastAsiaTheme="minorEastAsia" w:hAnsiTheme="majorBidi" w:cstheme="majorBidi"/>
                <w:sz w:val="18"/>
                <w:szCs w:val="18"/>
              </w:rPr>
              <w:t xml:space="preserve"> and (UB − LB)/max{</w:t>
            </w:r>
            <w:proofErr w:type="gramStart"/>
            <w:r w:rsidRPr="00C73DAF">
              <w:rPr>
                <w:rFonts w:asciiTheme="majorBidi" w:eastAsiaTheme="minorEastAsia" w:hAnsiTheme="majorBidi" w:cstheme="majorBidi"/>
                <w:sz w:val="18"/>
                <w:szCs w:val="18"/>
              </w:rPr>
              <w:t>1,|</w:t>
            </w:r>
            <w:proofErr w:type="gramEnd"/>
            <w:r w:rsidRPr="00C73DAF">
              <w:rPr>
                <w:rFonts w:asciiTheme="majorBidi" w:eastAsiaTheme="minorEastAsia" w:hAnsiTheme="majorBidi" w:cstheme="majorBidi"/>
                <w:sz w:val="18"/>
                <w:szCs w:val="18"/>
              </w:rPr>
              <w:t xml:space="preserve">UB|} &gt; </w:t>
            </w:r>
            <w:proofErr w:type="spellStart"/>
            <w:r w:rsidRPr="00C73DAF">
              <w:rPr>
                <w:rFonts w:asciiTheme="majorBidi" w:eastAsiaTheme="minorEastAsia" w:hAnsiTheme="majorBidi" w:cstheme="majorBidi"/>
                <w:sz w:val="18"/>
                <w:szCs w:val="18"/>
              </w:rPr>
              <w:t>ε_gap</w:t>
            </w:r>
            <w:proofErr w:type="spellEnd"/>
            <w:r w:rsidRPr="00C73DAF">
              <w:rPr>
                <w:rFonts w:asciiTheme="majorBidi" w:eastAsiaTheme="minorEastAsia" w:hAnsiTheme="majorBidi" w:cstheme="majorBidi"/>
                <w:sz w:val="18"/>
                <w:szCs w:val="18"/>
              </w:rPr>
              <w:t xml:space="preserve"> do</w:t>
            </w:r>
          </w:p>
          <w:p w14:paraId="4849BB6A" w14:textId="77777777" w:rsidR="007227D9" w:rsidRPr="00C73DAF" w:rsidRDefault="007227D9" w:rsidP="00347AB0">
            <w:pPr>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 xml:space="preserve">9:   </w:t>
            </w:r>
            <w:proofErr w:type="gramStart"/>
            <w:r w:rsidRPr="00C73DAF">
              <w:rPr>
                <w:rFonts w:asciiTheme="majorBidi" w:eastAsiaTheme="minorEastAsia" w:hAnsiTheme="majorBidi" w:cstheme="majorBidi"/>
                <w:sz w:val="18"/>
                <w:szCs w:val="18"/>
              </w:rPr>
              <w:t xml:space="preserve">   (</w:t>
            </w:r>
            <w:proofErr w:type="spellStart"/>
            <w:proofErr w:type="gramEnd"/>
            <w:r w:rsidRPr="00C73DAF">
              <w:rPr>
                <w:rFonts w:asciiTheme="majorBidi" w:eastAsiaTheme="minorEastAsia" w:hAnsiTheme="majorBidi" w:cstheme="majorBidi"/>
                <w:sz w:val="18"/>
                <w:szCs w:val="18"/>
              </w:rPr>
              <w:t>Y^r</w:t>
            </w:r>
            <w:proofErr w:type="spellEnd"/>
            <w:r w:rsidRPr="00C73DAF">
              <w:rPr>
                <w:rFonts w:asciiTheme="majorBidi" w:eastAsiaTheme="minorEastAsia" w:hAnsiTheme="majorBidi" w:cstheme="majorBidi"/>
                <w:sz w:val="18"/>
                <w:szCs w:val="18"/>
              </w:rPr>
              <w:t xml:space="preserve">, </w:t>
            </w:r>
            <w:proofErr w:type="spellStart"/>
            <w:r w:rsidRPr="00C73DAF">
              <w:rPr>
                <w:rFonts w:asciiTheme="majorBidi" w:eastAsiaTheme="minorEastAsia" w:hAnsiTheme="majorBidi" w:cstheme="majorBidi"/>
                <w:sz w:val="18"/>
                <w:szCs w:val="18"/>
              </w:rPr>
              <w:t>θ^r</w:t>
            </w:r>
            <w:proofErr w:type="spellEnd"/>
            <w:r w:rsidRPr="00C73DAF">
              <w:rPr>
                <w:rFonts w:asciiTheme="majorBidi" w:eastAsiaTheme="minorEastAsia" w:hAnsiTheme="majorBidi" w:cstheme="majorBidi"/>
                <w:sz w:val="18"/>
                <w:szCs w:val="18"/>
              </w:rPr>
              <w:t xml:space="preserve">) ← Solve Master MILP with </w:t>
            </w:r>
            <w:proofErr w:type="spellStart"/>
            <w:r w:rsidRPr="00C73DAF">
              <w:rPr>
                <w:rFonts w:asciiTheme="majorBidi" w:eastAsiaTheme="minorEastAsia" w:hAnsiTheme="majorBidi" w:cstheme="majorBidi"/>
                <w:sz w:val="18"/>
                <w:szCs w:val="18"/>
              </w:rPr>
              <w:t>CutPool</w:t>
            </w:r>
            <w:proofErr w:type="spellEnd"/>
            <w:r w:rsidRPr="00C73DAF">
              <w:rPr>
                <w:rFonts w:asciiTheme="majorBidi" w:eastAsiaTheme="minorEastAsia" w:hAnsiTheme="majorBidi" w:cstheme="majorBidi"/>
                <w:sz w:val="18"/>
                <w:szCs w:val="18"/>
              </w:rPr>
              <w:t xml:space="preserve"> and trust-region ‖Y − Ŷ‖_1 ≤ Δ_</w:t>
            </w:r>
            <w:proofErr w:type="gramStart"/>
            <w:r w:rsidRPr="00C73DAF">
              <w:rPr>
                <w:rFonts w:asciiTheme="majorBidi" w:eastAsiaTheme="minorEastAsia" w:hAnsiTheme="majorBidi" w:cstheme="majorBidi"/>
                <w:sz w:val="18"/>
                <w:szCs w:val="18"/>
              </w:rPr>
              <w:t xml:space="preserve">H;   </w:t>
            </w:r>
            <w:proofErr w:type="gramEnd"/>
            <w:r w:rsidRPr="00C73DAF">
              <w:rPr>
                <w:rFonts w:asciiTheme="majorBidi" w:eastAsiaTheme="minorEastAsia" w:hAnsiTheme="majorBidi" w:cstheme="majorBidi"/>
                <w:sz w:val="18"/>
                <w:szCs w:val="18"/>
              </w:rPr>
              <w:t xml:space="preserve"> </w:t>
            </w:r>
            <w:r w:rsidRPr="00C73DAF">
              <w:rPr>
                <w:rFonts w:ascii="Cambria Math" w:eastAsiaTheme="minorEastAsia" w:hAnsi="Cambria Math" w:cs="Cambria Math"/>
                <w:sz w:val="18"/>
                <w:szCs w:val="18"/>
              </w:rPr>
              <w:t>▷</w:t>
            </w:r>
            <w:r w:rsidRPr="00C73DAF">
              <w:rPr>
                <w:rFonts w:asciiTheme="majorBidi" w:eastAsiaTheme="minorEastAsia" w:hAnsiTheme="majorBidi" w:cstheme="majorBidi"/>
                <w:sz w:val="18"/>
                <w:szCs w:val="18"/>
              </w:rPr>
              <w:t xml:space="preserve"> Y</w:t>
            </w:r>
            <w:r w:rsidRPr="00C73DAF">
              <w:rPr>
                <w:rFonts w:ascii="Times New Roman" w:eastAsiaTheme="minorEastAsia" w:hAnsi="Times New Roman" w:cs="Times New Roman"/>
                <w:sz w:val="18"/>
                <w:szCs w:val="18"/>
              </w:rPr>
              <w:t>̂</w:t>
            </w:r>
            <w:r w:rsidRPr="00C73DAF">
              <w:rPr>
                <w:rFonts w:asciiTheme="majorBidi" w:eastAsiaTheme="minorEastAsia" w:hAnsiTheme="majorBidi" w:cstheme="majorBidi"/>
                <w:sz w:val="18"/>
                <w:szCs w:val="18"/>
              </w:rPr>
              <w:t xml:space="preserve"> = current incumbent</w:t>
            </w:r>
          </w:p>
          <w:p w14:paraId="4FA7A49A" w14:textId="77777777" w:rsidR="007227D9" w:rsidRPr="00C73DAF" w:rsidRDefault="007227D9" w:rsidP="00347AB0">
            <w:pPr>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 xml:space="preserve">10:     LB ← </w:t>
            </w:r>
            <w:proofErr w:type="gramStart"/>
            <w:r w:rsidRPr="00C73DAF">
              <w:rPr>
                <w:rFonts w:asciiTheme="majorBidi" w:eastAsiaTheme="minorEastAsia" w:hAnsiTheme="majorBidi" w:cstheme="majorBidi"/>
                <w:sz w:val="18"/>
                <w:szCs w:val="18"/>
              </w:rPr>
              <w:t>Objective(</w:t>
            </w:r>
            <w:proofErr w:type="gramEnd"/>
            <w:r w:rsidRPr="00C73DAF">
              <w:rPr>
                <w:rFonts w:asciiTheme="majorBidi" w:eastAsiaTheme="minorEastAsia" w:hAnsiTheme="majorBidi" w:cstheme="majorBidi"/>
                <w:sz w:val="18"/>
                <w:szCs w:val="18"/>
              </w:rPr>
              <w:t>Master</w:t>
            </w:r>
            <w:proofErr w:type="gramStart"/>
            <w:r w:rsidRPr="00C73DAF">
              <w:rPr>
                <w:rFonts w:asciiTheme="majorBidi" w:eastAsiaTheme="minorEastAsia" w:hAnsiTheme="majorBidi" w:cstheme="majorBidi"/>
                <w:sz w:val="18"/>
                <w:szCs w:val="18"/>
              </w:rPr>
              <w:t xml:space="preserve">);   </w:t>
            </w:r>
            <w:proofErr w:type="gramEnd"/>
            <w:r w:rsidRPr="00C73DAF">
              <w:rPr>
                <w:rFonts w:asciiTheme="majorBidi" w:eastAsiaTheme="minorEastAsia" w:hAnsiTheme="majorBidi" w:cstheme="majorBidi"/>
                <w:sz w:val="18"/>
                <w:szCs w:val="18"/>
              </w:rPr>
              <w:t xml:space="preserve">                                                       </w:t>
            </w:r>
            <w:r w:rsidRPr="00C73DAF">
              <w:rPr>
                <w:rFonts w:ascii="Cambria Math" w:eastAsiaTheme="minorEastAsia" w:hAnsi="Cambria Math" w:cs="Cambria Math"/>
                <w:sz w:val="18"/>
                <w:szCs w:val="18"/>
              </w:rPr>
              <w:t>▷</w:t>
            </w:r>
            <w:r w:rsidRPr="00C73DAF">
              <w:rPr>
                <w:rFonts w:asciiTheme="majorBidi" w:eastAsiaTheme="minorEastAsia" w:hAnsiTheme="majorBidi" w:cstheme="majorBidi"/>
                <w:sz w:val="18"/>
                <w:szCs w:val="18"/>
              </w:rPr>
              <w:t xml:space="preserve"> global lower bound</w:t>
            </w:r>
          </w:p>
          <w:p w14:paraId="6D6292A4" w14:textId="77777777" w:rsidR="007227D9" w:rsidRPr="00C73DAF" w:rsidRDefault="007227D9" w:rsidP="00347AB0">
            <w:pPr>
              <w:rPr>
                <w:rFonts w:asciiTheme="majorBidi" w:eastAsiaTheme="minorEastAsia" w:hAnsiTheme="majorBidi" w:cstheme="majorBidi"/>
                <w:sz w:val="18"/>
                <w:szCs w:val="18"/>
              </w:rPr>
            </w:pPr>
          </w:p>
          <w:p w14:paraId="79A09097" w14:textId="77777777" w:rsidR="007227D9" w:rsidRPr="00C73DAF" w:rsidRDefault="007227D9" w:rsidP="00347AB0">
            <w:pPr>
              <w:rPr>
                <w:rFonts w:asciiTheme="majorBidi" w:eastAsiaTheme="minorEastAsia" w:hAnsiTheme="majorBidi" w:cstheme="majorBidi"/>
                <w:sz w:val="18"/>
                <w:szCs w:val="18"/>
              </w:rPr>
            </w:pPr>
            <w:proofErr w:type="gramStart"/>
            <w:r w:rsidRPr="00C73DAF">
              <w:rPr>
                <w:rFonts w:asciiTheme="majorBidi" w:eastAsiaTheme="minorEastAsia" w:hAnsiTheme="majorBidi" w:cstheme="majorBidi"/>
                <w:sz w:val="18"/>
                <w:szCs w:val="18"/>
              </w:rPr>
              <w:t>11:     #</w:t>
            </w:r>
            <w:proofErr w:type="gramEnd"/>
            <w:r w:rsidRPr="00C73DAF">
              <w:rPr>
                <w:rFonts w:asciiTheme="majorBidi" w:eastAsiaTheme="minorEastAsia" w:hAnsiTheme="majorBidi" w:cstheme="majorBidi"/>
                <w:sz w:val="18"/>
                <w:szCs w:val="18"/>
              </w:rPr>
              <w:t xml:space="preserve"> Operations oracle (exact LP/KKT)</w:t>
            </w:r>
          </w:p>
          <w:p w14:paraId="1FD7EA2B" w14:textId="77777777" w:rsidR="007227D9" w:rsidRPr="00C73DAF" w:rsidRDefault="007227D9" w:rsidP="00347AB0">
            <w:pPr>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12:     Build LP:  minimize (1</w:t>
            </w:r>
            <w:proofErr w:type="gramStart"/>
            <w:r w:rsidRPr="00C73DAF">
              <w:rPr>
                <w:rFonts w:asciiTheme="majorBidi" w:eastAsiaTheme="minorEastAsia" w:hAnsiTheme="majorBidi" w:cstheme="majorBidi"/>
                <w:sz w:val="18"/>
                <w:szCs w:val="18"/>
              </w:rPr>
              <w:t>)  subject</w:t>
            </w:r>
            <w:proofErr w:type="gramEnd"/>
            <w:r w:rsidRPr="00C73DAF">
              <w:rPr>
                <w:rFonts w:asciiTheme="majorBidi" w:eastAsiaTheme="minorEastAsia" w:hAnsiTheme="majorBidi" w:cstheme="majorBidi"/>
                <w:sz w:val="18"/>
                <w:szCs w:val="18"/>
              </w:rPr>
              <w:t xml:space="preserve"> to (2</w:t>
            </w:r>
            <w:proofErr w:type="gramStart"/>
            <w:r w:rsidRPr="00C73DAF">
              <w:rPr>
                <w:rFonts w:asciiTheme="majorBidi" w:eastAsiaTheme="minorEastAsia" w:hAnsiTheme="majorBidi" w:cstheme="majorBidi"/>
                <w:sz w:val="18"/>
                <w:szCs w:val="18"/>
              </w:rPr>
              <w:t>),(</w:t>
            </w:r>
            <w:proofErr w:type="gramEnd"/>
            <w:r w:rsidRPr="00C73DAF">
              <w:rPr>
                <w:rFonts w:asciiTheme="majorBidi" w:eastAsiaTheme="minorEastAsia" w:hAnsiTheme="majorBidi" w:cstheme="majorBidi"/>
                <w:sz w:val="18"/>
                <w:szCs w:val="18"/>
              </w:rPr>
              <w:t>3)</w:t>
            </w:r>
            <w:proofErr w:type="gramStart"/>
            <w:r w:rsidRPr="00C73DAF">
              <w:rPr>
                <w:rFonts w:asciiTheme="majorBidi" w:eastAsiaTheme="minorEastAsia" w:hAnsiTheme="majorBidi" w:cstheme="majorBidi"/>
                <w:sz w:val="18"/>
                <w:szCs w:val="18"/>
              </w:rPr>
              <w:t>–(</w:t>
            </w:r>
            <w:proofErr w:type="gramEnd"/>
            <w:r w:rsidRPr="00C73DAF">
              <w:rPr>
                <w:rFonts w:asciiTheme="majorBidi" w:eastAsiaTheme="minorEastAsia" w:hAnsiTheme="majorBidi" w:cstheme="majorBidi"/>
                <w:sz w:val="18"/>
                <w:szCs w:val="18"/>
              </w:rPr>
              <w:t>5</w:t>
            </w:r>
            <w:proofErr w:type="gramStart"/>
            <w:r w:rsidRPr="00C73DAF">
              <w:rPr>
                <w:rFonts w:asciiTheme="majorBidi" w:eastAsiaTheme="minorEastAsia" w:hAnsiTheme="majorBidi" w:cstheme="majorBidi"/>
                <w:sz w:val="18"/>
                <w:szCs w:val="18"/>
              </w:rPr>
              <w:t>),(</w:t>
            </w:r>
            <w:proofErr w:type="gramEnd"/>
            <w:r w:rsidRPr="00C73DAF">
              <w:rPr>
                <w:rFonts w:asciiTheme="majorBidi" w:eastAsiaTheme="minorEastAsia" w:hAnsiTheme="majorBidi" w:cstheme="majorBidi"/>
                <w:sz w:val="18"/>
                <w:szCs w:val="18"/>
              </w:rPr>
              <w:t>9)</w:t>
            </w:r>
            <w:proofErr w:type="gramStart"/>
            <w:r w:rsidRPr="00C73DAF">
              <w:rPr>
                <w:rFonts w:asciiTheme="majorBidi" w:eastAsiaTheme="minorEastAsia" w:hAnsiTheme="majorBidi" w:cstheme="majorBidi"/>
                <w:sz w:val="18"/>
                <w:szCs w:val="18"/>
              </w:rPr>
              <w:t>–(</w:t>
            </w:r>
            <w:proofErr w:type="gramEnd"/>
            <w:r w:rsidRPr="00C73DAF">
              <w:rPr>
                <w:rFonts w:asciiTheme="majorBidi" w:eastAsiaTheme="minorEastAsia" w:hAnsiTheme="majorBidi" w:cstheme="majorBidi"/>
                <w:sz w:val="18"/>
                <w:szCs w:val="18"/>
              </w:rPr>
              <w:t>11</w:t>
            </w:r>
            <w:proofErr w:type="gramStart"/>
            <w:r w:rsidRPr="00C73DAF">
              <w:rPr>
                <w:rFonts w:asciiTheme="majorBidi" w:eastAsiaTheme="minorEastAsia" w:hAnsiTheme="majorBidi" w:cstheme="majorBidi"/>
                <w:sz w:val="18"/>
                <w:szCs w:val="18"/>
              </w:rPr>
              <w:t>),(</w:t>
            </w:r>
            <w:proofErr w:type="gramEnd"/>
            <w:r w:rsidRPr="00C73DAF">
              <w:rPr>
                <w:rFonts w:asciiTheme="majorBidi" w:eastAsiaTheme="minorEastAsia" w:hAnsiTheme="majorBidi" w:cstheme="majorBidi"/>
                <w:sz w:val="18"/>
                <w:szCs w:val="18"/>
              </w:rPr>
              <w:t>14</w:t>
            </w:r>
            <w:proofErr w:type="gramStart"/>
            <w:r w:rsidRPr="00C73DAF">
              <w:rPr>
                <w:rFonts w:asciiTheme="majorBidi" w:eastAsiaTheme="minorEastAsia" w:hAnsiTheme="majorBidi" w:cstheme="majorBidi"/>
                <w:sz w:val="18"/>
                <w:szCs w:val="18"/>
              </w:rPr>
              <w:t>),(</w:t>
            </w:r>
            <w:proofErr w:type="gramEnd"/>
            <w:r w:rsidRPr="00C73DAF">
              <w:rPr>
                <w:rFonts w:asciiTheme="majorBidi" w:eastAsiaTheme="minorEastAsia" w:hAnsiTheme="majorBidi" w:cstheme="majorBidi"/>
                <w:sz w:val="18"/>
                <w:szCs w:val="18"/>
              </w:rPr>
              <w:t>16)</w:t>
            </w:r>
            <w:proofErr w:type="gramStart"/>
            <w:r w:rsidRPr="00C73DAF">
              <w:rPr>
                <w:rFonts w:asciiTheme="majorBidi" w:eastAsiaTheme="minorEastAsia" w:hAnsiTheme="majorBidi" w:cstheme="majorBidi"/>
                <w:sz w:val="18"/>
                <w:szCs w:val="18"/>
              </w:rPr>
              <w:t>–(</w:t>
            </w:r>
            <w:proofErr w:type="gramEnd"/>
            <w:r w:rsidRPr="00C73DAF">
              <w:rPr>
                <w:rFonts w:asciiTheme="majorBidi" w:eastAsiaTheme="minorEastAsia" w:hAnsiTheme="majorBidi" w:cstheme="majorBidi"/>
                <w:sz w:val="18"/>
                <w:szCs w:val="18"/>
              </w:rPr>
              <w:t>17</w:t>
            </w:r>
            <w:proofErr w:type="gramStart"/>
            <w:r w:rsidRPr="00C73DAF">
              <w:rPr>
                <w:rFonts w:asciiTheme="majorBidi" w:eastAsiaTheme="minorEastAsia" w:hAnsiTheme="majorBidi" w:cstheme="majorBidi"/>
                <w:sz w:val="18"/>
                <w:szCs w:val="18"/>
              </w:rPr>
              <w:t xml:space="preserve">);   </w:t>
            </w:r>
            <w:proofErr w:type="gramEnd"/>
            <w:r w:rsidRPr="00C73DAF">
              <w:rPr>
                <w:rFonts w:asciiTheme="majorBidi" w:eastAsiaTheme="minorEastAsia" w:hAnsiTheme="majorBidi" w:cstheme="majorBidi"/>
                <w:sz w:val="18"/>
                <w:szCs w:val="18"/>
              </w:rPr>
              <w:t xml:space="preserve">      </w:t>
            </w:r>
            <w:r w:rsidRPr="00C73DAF">
              <w:rPr>
                <w:rFonts w:ascii="Cambria Math" w:eastAsiaTheme="minorEastAsia" w:hAnsi="Cambria Math" w:cs="Cambria Math"/>
                <w:sz w:val="18"/>
                <w:szCs w:val="18"/>
              </w:rPr>
              <w:t>▷</w:t>
            </w:r>
            <w:r w:rsidRPr="00C73DAF">
              <w:rPr>
                <w:rFonts w:asciiTheme="majorBidi" w:eastAsiaTheme="minorEastAsia" w:hAnsiTheme="majorBidi" w:cstheme="majorBidi"/>
                <w:sz w:val="18"/>
                <w:szCs w:val="18"/>
              </w:rPr>
              <w:t xml:space="preserve"> service proxy if endogenous</w:t>
            </w:r>
          </w:p>
          <w:p w14:paraId="393F2A18" w14:textId="77777777" w:rsidR="007227D9" w:rsidRPr="00C73DAF" w:rsidRDefault="007227D9" w:rsidP="00347AB0">
            <w:pPr>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 xml:space="preserve">13:     </w:t>
            </w:r>
            <w:proofErr w:type="spellStart"/>
            <w:r w:rsidRPr="00C73DAF">
              <w:rPr>
                <w:rFonts w:asciiTheme="majorBidi" w:eastAsiaTheme="minorEastAsia" w:hAnsiTheme="majorBidi" w:cstheme="majorBidi"/>
                <w:sz w:val="18"/>
                <w:szCs w:val="18"/>
              </w:rPr>
              <w:t>status_LP</w:t>
            </w:r>
            <w:proofErr w:type="spellEnd"/>
            <w:r w:rsidRPr="00C73DAF">
              <w:rPr>
                <w:rFonts w:asciiTheme="majorBidi" w:eastAsiaTheme="minorEastAsia" w:hAnsiTheme="majorBidi" w:cstheme="majorBidi"/>
                <w:sz w:val="18"/>
                <w:szCs w:val="18"/>
              </w:rPr>
              <w:t>, (</w:t>
            </w:r>
            <w:proofErr w:type="spellStart"/>
            <w:r w:rsidRPr="00C73DAF">
              <w:rPr>
                <w:rFonts w:asciiTheme="majorBidi" w:eastAsiaTheme="minorEastAsia" w:hAnsiTheme="majorBidi" w:cstheme="majorBidi"/>
                <w:sz w:val="18"/>
                <w:szCs w:val="18"/>
              </w:rPr>
              <w:t>z_LP</w:t>
            </w:r>
            <w:proofErr w:type="spellEnd"/>
            <w:r w:rsidRPr="00C73DAF">
              <w:rPr>
                <w:rFonts w:asciiTheme="majorBidi" w:eastAsiaTheme="minorEastAsia" w:hAnsiTheme="majorBidi" w:cstheme="majorBidi"/>
                <w:sz w:val="18"/>
                <w:szCs w:val="18"/>
              </w:rPr>
              <w:t xml:space="preserve">, </w:t>
            </w:r>
            <w:proofErr w:type="spellStart"/>
            <w:r w:rsidRPr="00C73DAF">
              <w:rPr>
                <w:rFonts w:asciiTheme="majorBidi" w:eastAsiaTheme="minorEastAsia" w:hAnsiTheme="majorBidi" w:cstheme="majorBidi"/>
                <w:sz w:val="18"/>
                <w:szCs w:val="18"/>
              </w:rPr>
              <w:t>duals_LP</w:t>
            </w:r>
            <w:proofErr w:type="spellEnd"/>
            <w:r w:rsidRPr="00C73DAF">
              <w:rPr>
                <w:rFonts w:asciiTheme="majorBidi" w:eastAsiaTheme="minorEastAsia" w:hAnsiTheme="majorBidi" w:cstheme="majorBidi"/>
                <w:sz w:val="18"/>
                <w:szCs w:val="18"/>
              </w:rPr>
              <w:t xml:space="preserve">) ← Solve LP to </w:t>
            </w:r>
            <w:proofErr w:type="spellStart"/>
            <w:r w:rsidRPr="00C73DAF">
              <w:rPr>
                <w:rFonts w:asciiTheme="majorBidi" w:eastAsiaTheme="minorEastAsia" w:hAnsiTheme="majorBidi" w:cstheme="majorBidi"/>
                <w:sz w:val="18"/>
                <w:szCs w:val="18"/>
              </w:rPr>
              <w:t>ε_LP</w:t>
            </w:r>
            <w:proofErr w:type="spellEnd"/>
            <w:r w:rsidRPr="00C73DAF">
              <w:rPr>
                <w:rFonts w:asciiTheme="majorBidi" w:eastAsiaTheme="minorEastAsia" w:hAnsiTheme="majorBidi" w:cstheme="majorBidi"/>
                <w:sz w:val="18"/>
                <w:szCs w:val="18"/>
              </w:rPr>
              <w:t>;</w:t>
            </w:r>
          </w:p>
          <w:p w14:paraId="473EB695" w14:textId="77777777" w:rsidR="007227D9" w:rsidRPr="00C73DAF" w:rsidRDefault="007227D9" w:rsidP="00347AB0">
            <w:pPr>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 xml:space="preserve">14:     if </w:t>
            </w:r>
            <w:proofErr w:type="spellStart"/>
            <w:r w:rsidRPr="00C73DAF">
              <w:rPr>
                <w:rFonts w:asciiTheme="majorBidi" w:eastAsiaTheme="minorEastAsia" w:hAnsiTheme="majorBidi" w:cstheme="majorBidi"/>
                <w:sz w:val="18"/>
                <w:szCs w:val="18"/>
              </w:rPr>
              <w:t>status_LP</w:t>
            </w:r>
            <w:proofErr w:type="spellEnd"/>
            <w:r w:rsidRPr="00C73DAF">
              <w:rPr>
                <w:rFonts w:asciiTheme="majorBidi" w:eastAsiaTheme="minorEastAsia" w:hAnsiTheme="majorBidi" w:cstheme="majorBidi"/>
                <w:sz w:val="18"/>
                <w:szCs w:val="18"/>
              </w:rPr>
              <w:t xml:space="preserve"> = infeasible then</w:t>
            </w:r>
          </w:p>
          <w:p w14:paraId="4BEF4021" w14:textId="77777777" w:rsidR="007227D9" w:rsidRPr="00C73DAF" w:rsidRDefault="007227D9" w:rsidP="00347AB0">
            <w:pPr>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 xml:space="preserve">15:      </w:t>
            </w:r>
            <w:proofErr w:type="gramStart"/>
            <w:r w:rsidRPr="00C73DAF">
              <w:rPr>
                <w:rFonts w:asciiTheme="majorBidi" w:eastAsiaTheme="minorEastAsia" w:hAnsiTheme="majorBidi" w:cstheme="majorBidi"/>
                <w:sz w:val="18"/>
                <w:szCs w:val="18"/>
              </w:rPr>
              <w:t xml:space="preserve">   (α,β</w:t>
            </w:r>
            <w:proofErr w:type="gramEnd"/>
            <w:r w:rsidRPr="00C73DAF">
              <w:rPr>
                <w:rFonts w:asciiTheme="majorBidi" w:eastAsiaTheme="minorEastAsia" w:hAnsiTheme="majorBidi" w:cstheme="majorBidi"/>
                <w:sz w:val="18"/>
                <w:szCs w:val="18"/>
              </w:rPr>
              <w:t xml:space="preserve">) ← Farkas certificate projected to capacity </w:t>
            </w:r>
            <w:proofErr w:type="gramStart"/>
            <w:r w:rsidRPr="00C73DAF">
              <w:rPr>
                <w:rFonts w:asciiTheme="majorBidi" w:eastAsiaTheme="minorEastAsia" w:hAnsiTheme="majorBidi" w:cstheme="majorBidi"/>
                <w:sz w:val="18"/>
                <w:szCs w:val="18"/>
              </w:rPr>
              <w:t xml:space="preserve">space;   </w:t>
            </w:r>
            <w:proofErr w:type="gramEnd"/>
            <w:r w:rsidRPr="00C73DAF">
              <w:rPr>
                <w:rFonts w:asciiTheme="majorBidi" w:eastAsiaTheme="minorEastAsia" w:hAnsiTheme="majorBidi" w:cstheme="majorBidi"/>
                <w:sz w:val="18"/>
                <w:szCs w:val="18"/>
              </w:rPr>
              <w:t xml:space="preserve">                   </w:t>
            </w:r>
            <w:r w:rsidRPr="00C73DAF">
              <w:rPr>
                <w:rFonts w:ascii="Cambria Math" w:eastAsiaTheme="minorEastAsia" w:hAnsi="Cambria Math" w:cs="Cambria Math"/>
                <w:sz w:val="18"/>
                <w:szCs w:val="18"/>
              </w:rPr>
              <w:t>▷</w:t>
            </w:r>
            <w:r w:rsidRPr="00C73DAF">
              <w:rPr>
                <w:rFonts w:asciiTheme="majorBidi" w:eastAsiaTheme="minorEastAsia" w:hAnsiTheme="majorBidi" w:cstheme="majorBidi"/>
                <w:sz w:val="18"/>
                <w:szCs w:val="18"/>
              </w:rPr>
              <w:t xml:space="preserve"> cover over </w:t>
            </w:r>
            <w:r w:rsidRPr="00C73DAF">
              <w:rPr>
                <w:rFonts w:ascii="Times New Roman" w:eastAsiaTheme="minorEastAsia" w:hAnsi="Times New Roman" w:cs="Times New Roman"/>
                <w:sz w:val="18"/>
                <w:szCs w:val="18"/>
              </w:rPr>
              <w:t>κ</w:t>
            </w:r>
            <w:r w:rsidRPr="00C73DAF">
              <w:rPr>
                <w:rFonts w:asciiTheme="majorBidi" w:eastAsiaTheme="minorEastAsia" w:hAnsiTheme="majorBidi" w:cstheme="majorBidi"/>
                <w:sz w:val="18"/>
                <w:szCs w:val="18"/>
              </w:rPr>
              <w:t>(Y)</w:t>
            </w:r>
          </w:p>
          <w:p w14:paraId="347C0F33" w14:textId="77777777" w:rsidR="007227D9" w:rsidRPr="00C73DAF" w:rsidRDefault="007227D9" w:rsidP="00347AB0">
            <w:pPr>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 xml:space="preserve">16:         Add feasibility cut αᵀ κ(Y) ≥ β to </w:t>
            </w:r>
            <w:proofErr w:type="spellStart"/>
            <w:proofErr w:type="gramStart"/>
            <w:r w:rsidRPr="00C73DAF">
              <w:rPr>
                <w:rFonts w:asciiTheme="majorBidi" w:eastAsiaTheme="minorEastAsia" w:hAnsiTheme="majorBidi" w:cstheme="majorBidi"/>
                <w:sz w:val="18"/>
                <w:szCs w:val="18"/>
              </w:rPr>
              <w:t>CutPool</w:t>
            </w:r>
            <w:proofErr w:type="spellEnd"/>
            <w:r w:rsidRPr="00C73DAF">
              <w:rPr>
                <w:rFonts w:asciiTheme="majorBidi" w:eastAsiaTheme="minorEastAsia" w:hAnsiTheme="majorBidi" w:cstheme="majorBidi"/>
                <w:sz w:val="18"/>
                <w:szCs w:val="18"/>
              </w:rPr>
              <w:t xml:space="preserve">;  </w:t>
            </w:r>
            <w:proofErr w:type="spellStart"/>
            <w:r w:rsidRPr="00C73DAF">
              <w:rPr>
                <w:rFonts w:asciiTheme="majorBidi" w:eastAsiaTheme="minorEastAsia" w:hAnsiTheme="majorBidi" w:cstheme="majorBidi"/>
                <w:sz w:val="18"/>
                <w:szCs w:val="18"/>
              </w:rPr>
              <w:t>goto</w:t>
            </w:r>
            <w:proofErr w:type="spellEnd"/>
            <w:proofErr w:type="gramEnd"/>
            <w:r w:rsidRPr="00C73DAF">
              <w:rPr>
                <w:rFonts w:asciiTheme="majorBidi" w:eastAsiaTheme="minorEastAsia" w:hAnsiTheme="majorBidi" w:cstheme="majorBidi"/>
                <w:sz w:val="18"/>
                <w:szCs w:val="18"/>
              </w:rPr>
              <w:t xml:space="preserve"> line 27;</w:t>
            </w:r>
          </w:p>
          <w:p w14:paraId="165FEFDF" w14:textId="77777777" w:rsidR="007227D9" w:rsidRPr="00C73DAF" w:rsidRDefault="007227D9" w:rsidP="00347AB0">
            <w:pPr>
              <w:rPr>
                <w:rFonts w:asciiTheme="majorBidi" w:eastAsiaTheme="minorEastAsia" w:hAnsiTheme="majorBidi" w:cstheme="majorBidi"/>
                <w:sz w:val="18"/>
                <w:szCs w:val="18"/>
              </w:rPr>
            </w:pPr>
          </w:p>
          <w:p w14:paraId="7981F767" w14:textId="77777777" w:rsidR="007227D9" w:rsidRPr="00C73DAF" w:rsidRDefault="007227D9" w:rsidP="00347AB0">
            <w:pPr>
              <w:rPr>
                <w:rFonts w:asciiTheme="majorBidi" w:eastAsiaTheme="minorEastAsia" w:hAnsiTheme="majorBidi" w:cstheme="majorBidi"/>
                <w:sz w:val="18"/>
                <w:szCs w:val="18"/>
              </w:rPr>
            </w:pPr>
            <w:proofErr w:type="gramStart"/>
            <w:r w:rsidRPr="00C73DAF">
              <w:rPr>
                <w:rFonts w:asciiTheme="majorBidi" w:eastAsiaTheme="minorEastAsia" w:hAnsiTheme="majorBidi" w:cstheme="majorBidi"/>
                <w:sz w:val="18"/>
                <w:szCs w:val="18"/>
              </w:rPr>
              <w:t>17:     #</w:t>
            </w:r>
            <w:proofErr w:type="gramEnd"/>
            <w:r w:rsidRPr="00C73DAF">
              <w:rPr>
                <w:rFonts w:asciiTheme="majorBidi" w:eastAsiaTheme="minorEastAsia" w:hAnsiTheme="majorBidi" w:cstheme="majorBidi"/>
                <w:sz w:val="18"/>
                <w:szCs w:val="18"/>
              </w:rPr>
              <w:t xml:space="preserve"> Price equilibrium </w:t>
            </w:r>
            <w:proofErr w:type="gramStart"/>
            <w:r w:rsidRPr="00C73DAF">
              <w:rPr>
                <w:rFonts w:asciiTheme="majorBidi" w:eastAsiaTheme="minorEastAsia" w:hAnsiTheme="majorBidi" w:cstheme="majorBidi"/>
                <w:sz w:val="18"/>
                <w:szCs w:val="18"/>
              </w:rPr>
              <w:t>oracle</w:t>
            </w:r>
            <w:proofErr w:type="gramEnd"/>
            <w:r w:rsidRPr="00C73DAF">
              <w:rPr>
                <w:rFonts w:asciiTheme="majorBidi" w:eastAsiaTheme="minorEastAsia" w:hAnsiTheme="majorBidi" w:cstheme="majorBidi"/>
                <w:sz w:val="18"/>
                <w:szCs w:val="18"/>
              </w:rPr>
              <w:t xml:space="preserve"> (scenario-specific)</w:t>
            </w:r>
          </w:p>
          <w:p w14:paraId="09FD2FDE" w14:textId="77777777" w:rsidR="007227D9" w:rsidRPr="00C73DAF" w:rsidRDefault="007227D9" w:rsidP="00347AB0">
            <w:pPr>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18:     if SCEN = COOP then</w:t>
            </w:r>
          </w:p>
          <w:p w14:paraId="51221E74" w14:textId="77777777" w:rsidR="007227D9" w:rsidRPr="00C73DAF" w:rsidRDefault="007227D9" w:rsidP="00347AB0">
            <w:pPr>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19:         Solve coalition log-price NLP in s = ln P with bands (33), smoothness (43), parity (44);</w:t>
            </w:r>
          </w:p>
          <w:p w14:paraId="24F73AEF" w14:textId="77777777" w:rsidR="007227D9" w:rsidRPr="00C73DAF" w:rsidRDefault="007227D9" w:rsidP="00347AB0">
            <w:pPr>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 xml:space="preserve">20:         Each evaluation solves Operations LP (lines 12–13); stop at KKT residual ≤ </w:t>
            </w:r>
            <w:proofErr w:type="spellStart"/>
            <w:r w:rsidRPr="00C73DAF">
              <w:rPr>
                <w:rFonts w:asciiTheme="majorBidi" w:eastAsiaTheme="minorEastAsia" w:hAnsiTheme="majorBidi" w:cstheme="majorBidi"/>
                <w:sz w:val="18"/>
                <w:szCs w:val="18"/>
              </w:rPr>
              <w:t>ε_LP</w:t>
            </w:r>
            <w:proofErr w:type="spellEnd"/>
            <w:r w:rsidRPr="00C73DAF">
              <w:rPr>
                <w:rFonts w:asciiTheme="majorBidi" w:eastAsiaTheme="minorEastAsia" w:hAnsiTheme="majorBidi" w:cstheme="majorBidi"/>
                <w:sz w:val="18"/>
                <w:szCs w:val="18"/>
              </w:rPr>
              <w:t>;</w:t>
            </w:r>
          </w:p>
          <w:p w14:paraId="3B9CA0CA" w14:textId="77777777" w:rsidR="007227D9" w:rsidRPr="00C73DAF" w:rsidRDefault="007227D9" w:rsidP="00347AB0">
            <w:pPr>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 xml:space="preserve">21:     </w:t>
            </w:r>
            <w:proofErr w:type="gramStart"/>
            <w:r w:rsidRPr="00C73DAF">
              <w:rPr>
                <w:rFonts w:asciiTheme="majorBidi" w:eastAsiaTheme="minorEastAsia" w:hAnsiTheme="majorBidi" w:cstheme="majorBidi"/>
                <w:sz w:val="18"/>
                <w:szCs w:val="18"/>
              </w:rPr>
              <w:t>else  #</w:t>
            </w:r>
            <w:proofErr w:type="gramEnd"/>
            <w:r w:rsidRPr="00C73DAF">
              <w:rPr>
                <w:rFonts w:asciiTheme="majorBidi" w:eastAsiaTheme="minorEastAsia" w:hAnsiTheme="majorBidi" w:cstheme="majorBidi"/>
                <w:sz w:val="18"/>
                <w:szCs w:val="18"/>
              </w:rPr>
              <w:t xml:space="preserve"> SCEN </w:t>
            </w:r>
            <w:r w:rsidRPr="00C73DAF">
              <w:rPr>
                <w:rFonts w:ascii="Cambria Math" w:eastAsiaTheme="minorEastAsia" w:hAnsi="Cambria Math" w:cs="Cambria Math"/>
                <w:sz w:val="18"/>
                <w:szCs w:val="18"/>
              </w:rPr>
              <w:t>∈</w:t>
            </w:r>
            <w:r w:rsidRPr="00C73DAF">
              <w:rPr>
                <w:rFonts w:asciiTheme="majorBidi" w:eastAsiaTheme="minorEastAsia" w:hAnsiTheme="majorBidi" w:cstheme="majorBidi"/>
                <w:sz w:val="18"/>
                <w:szCs w:val="18"/>
              </w:rPr>
              <w:t xml:space="preserve"> {NC, HYB}</w:t>
            </w:r>
          </w:p>
          <w:p w14:paraId="02D1478B" w14:textId="77777777" w:rsidR="007227D9" w:rsidRPr="00C73DAF" w:rsidRDefault="007227D9" w:rsidP="00347AB0">
            <w:pPr>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22:         Form MCP: price-KKT for both firms (with (33</w:t>
            </w:r>
            <w:proofErr w:type="gramStart"/>
            <w:r w:rsidRPr="00C73DAF">
              <w:rPr>
                <w:rFonts w:asciiTheme="majorBidi" w:eastAsiaTheme="minorEastAsia" w:hAnsiTheme="majorBidi" w:cstheme="majorBidi"/>
                <w:sz w:val="18"/>
                <w:szCs w:val="18"/>
              </w:rPr>
              <w:t>),(</w:t>
            </w:r>
            <w:proofErr w:type="gramEnd"/>
            <w:r w:rsidRPr="00C73DAF">
              <w:rPr>
                <w:rFonts w:asciiTheme="majorBidi" w:eastAsiaTheme="minorEastAsia" w:hAnsiTheme="majorBidi" w:cstheme="majorBidi"/>
                <w:sz w:val="18"/>
                <w:szCs w:val="18"/>
              </w:rPr>
              <w:t>43</w:t>
            </w:r>
            <w:proofErr w:type="gramStart"/>
            <w:r w:rsidRPr="00C73DAF">
              <w:rPr>
                <w:rFonts w:asciiTheme="majorBidi" w:eastAsiaTheme="minorEastAsia" w:hAnsiTheme="majorBidi" w:cstheme="majorBidi"/>
                <w:sz w:val="18"/>
                <w:szCs w:val="18"/>
              </w:rPr>
              <w:t>),(</w:t>
            </w:r>
            <w:proofErr w:type="gramEnd"/>
            <w:r w:rsidRPr="00C73DAF">
              <w:rPr>
                <w:rFonts w:asciiTheme="majorBidi" w:eastAsiaTheme="minorEastAsia" w:hAnsiTheme="majorBidi" w:cstheme="majorBidi"/>
                <w:sz w:val="18"/>
                <w:szCs w:val="18"/>
              </w:rPr>
              <w:t>44)) + operations-KKT; add small proximal ρ‖s−s_prev‖²/2;</w:t>
            </w:r>
          </w:p>
          <w:p w14:paraId="31B25106" w14:textId="77777777" w:rsidR="007227D9" w:rsidRPr="00C73DAF" w:rsidRDefault="007227D9" w:rsidP="00347AB0">
            <w:pPr>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 xml:space="preserve">23:         Solve MCP with PATH to natural residual ≤ </w:t>
            </w:r>
            <w:proofErr w:type="spellStart"/>
            <w:r w:rsidRPr="00C73DAF">
              <w:rPr>
                <w:rFonts w:asciiTheme="majorBidi" w:eastAsiaTheme="minorEastAsia" w:hAnsiTheme="majorBidi" w:cstheme="majorBidi"/>
                <w:sz w:val="18"/>
                <w:szCs w:val="18"/>
              </w:rPr>
              <w:t>ε_MCP</w:t>
            </w:r>
            <w:proofErr w:type="spellEnd"/>
            <w:r w:rsidRPr="00C73DAF">
              <w:rPr>
                <w:rFonts w:asciiTheme="majorBidi" w:eastAsiaTheme="minorEastAsia" w:hAnsiTheme="majorBidi" w:cstheme="majorBidi"/>
                <w:sz w:val="18"/>
                <w:szCs w:val="18"/>
              </w:rPr>
              <w:t>;</w:t>
            </w:r>
          </w:p>
          <w:p w14:paraId="20DB2F7F" w14:textId="77777777" w:rsidR="007227D9" w:rsidRPr="00C73DAF" w:rsidRDefault="007227D9" w:rsidP="00347AB0">
            <w:pPr>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24:     end if</w:t>
            </w:r>
          </w:p>
          <w:p w14:paraId="13B9DD3A" w14:textId="77777777" w:rsidR="007227D9" w:rsidRPr="00C73DAF" w:rsidRDefault="007227D9" w:rsidP="00347AB0">
            <w:pPr>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25:     Extract Φ(</w:t>
            </w:r>
            <w:proofErr w:type="spellStart"/>
            <w:r w:rsidRPr="00C73DAF">
              <w:rPr>
                <w:rFonts w:asciiTheme="majorBidi" w:eastAsiaTheme="minorEastAsia" w:hAnsiTheme="majorBidi" w:cstheme="majorBidi"/>
                <w:sz w:val="18"/>
                <w:szCs w:val="18"/>
              </w:rPr>
              <w:t>Y^r</w:t>
            </w:r>
            <w:proofErr w:type="spellEnd"/>
            <w:r w:rsidRPr="00C73DAF">
              <w:rPr>
                <w:rFonts w:asciiTheme="majorBidi" w:eastAsiaTheme="minorEastAsia" w:hAnsiTheme="majorBidi" w:cstheme="majorBidi"/>
                <w:sz w:val="18"/>
                <w:szCs w:val="18"/>
              </w:rPr>
              <w:t xml:space="preserve">), P*, flows z*, and capacity duals </w:t>
            </w:r>
            <w:proofErr w:type="spellStart"/>
            <w:r w:rsidRPr="00C73DAF">
              <w:rPr>
                <w:rFonts w:asciiTheme="majorBidi" w:eastAsiaTheme="minorEastAsia" w:hAnsiTheme="majorBidi" w:cstheme="majorBidi"/>
                <w:sz w:val="18"/>
                <w:szCs w:val="18"/>
              </w:rPr>
              <w:t>λ_raw</w:t>
            </w:r>
            <w:proofErr w:type="spellEnd"/>
            <w:r w:rsidRPr="00C73DAF">
              <w:rPr>
                <w:rFonts w:asciiTheme="majorBidi" w:eastAsiaTheme="minorEastAsia" w:hAnsiTheme="majorBidi" w:cstheme="majorBidi"/>
                <w:sz w:val="18"/>
                <w:szCs w:val="18"/>
              </w:rPr>
              <w:t xml:space="preserve"> </w:t>
            </w:r>
            <w:r w:rsidRPr="00C73DAF">
              <w:rPr>
                <w:rFonts w:ascii="Cambria Math" w:eastAsiaTheme="minorEastAsia" w:hAnsi="Cambria Math" w:cs="Cambria Math"/>
                <w:sz w:val="18"/>
                <w:szCs w:val="18"/>
              </w:rPr>
              <w:t>∈</w:t>
            </w:r>
            <w:r w:rsidRPr="00C73DAF">
              <w:rPr>
                <w:rFonts w:asciiTheme="majorBidi" w:eastAsiaTheme="minorEastAsia" w:hAnsiTheme="majorBidi" w:cstheme="majorBidi"/>
                <w:sz w:val="18"/>
                <w:szCs w:val="18"/>
              </w:rPr>
              <w:t xml:space="preserve"> {</w:t>
            </w:r>
            <w:r w:rsidRPr="00C73DAF">
              <w:rPr>
                <w:rFonts w:ascii="Times New Roman" w:eastAsiaTheme="minorEastAsia" w:hAnsi="Times New Roman" w:cs="Times New Roman"/>
                <w:sz w:val="18"/>
                <w:szCs w:val="18"/>
              </w:rPr>
              <w:t>ξ</w:t>
            </w:r>
            <w:r w:rsidRPr="00C73DAF">
              <w:rPr>
                <w:rFonts w:asciiTheme="majorBidi" w:eastAsiaTheme="minorEastAsia" w:hAnsiTheme="majorBidi" w:cstheme="majorBidi"/>
                <w:sz w:val="18"/>
                <w:szCs w:val="18"/>
              </w:rPr>
              <w:t xml:space="preserve">, </w:t>
            </w:r>
            <w:r w:rsidRPr="00C73DAF">
              <w:rPr>
                <w:rFonts w:ascii="Times New Roman" w:eastAsiaTheme="minorEastAsia" w:hAnsi="Times New Roman" w:cs="Times New Roman"/>
                <w:sz w:val="18"/>
                <w:szCs w:val="18"/>
              </w:rPr>
              <w:t>γ</w:t>
            </w:r>
            <w:r w:rsidRPr="00C73DAF">
              <w:rPr>
                <w:rFonts w:asciiTheme="majorBidi" w:eastAsiaTheme="minorEastAsia" w:hAnsiTheme="majorBidi" w:cstheme="majorBidi"/>
                <w:sz w:val="18"/>
                <w:szCs w:val="18"/>
              </w:rPr>
              <w:t xml:space="preserve">, </w:t>
            </w:r>
            <w:proofErr w:type="spellStart"/>
            <w:r w:rsidRPr="00C73DAF">
              <w:rPr>
                <w:rFonts w:ascii="Times New Roman" w:eastAsiaTheme="minorEastAsia" w:hAnsi="Times New Roman" w:cs="Times New Roman"/>
                <w:sz w:val="18"/>
                <w:szCs w:val="18"/>
              </w:rPr>
              <w:t>γ</w:t>
            </w:r>
            <w:r w:rsidRPr="00C73DAF">
              <w:rPr>
                <w:rFonts w:asciiTheme="majorBidi" w:eastAsiaTheme="minorEastAsia" w:hAnsiTheme="majorBidi" w:cstheme="majorBidi"/>
                <w:sz w:val="18"/>
                <w:szCs w:val="18"/>
              </w:rPr>
              <w:t>^g</w:t>
            </w:r>
            <w:proofErr w:type="spellEnd"/>
            <w:r w:rsidRPr="00C73DAF">
              <w:rPr>
                <w:rFonts w:asciiTheme="majorBidi" w:eastAsiaTheme="minorEastAsia" w:hAnsiTheme="majorBidi" w:cstheme="majorBidi"/>
                <w:sz w:val="18"/>
                <w:szCs w:val="18"/>
              </w:rPr>
              <w:t xml:space="preserve">, </w:t>
            </w:r>
            <w:r w:rsidRPr="00C73DAF">
              <w:rPr>
                <w:rFonts w:ascii="Times New Roman" w:eastAsiaTheme="minorEastAsia" w:hAnsi="Times New Roman" w:cs="Times New Roman"/>
                <w:sz w:val="18"/>
                <w:szCs w:val="18"/>
              </w:rPr>
              <w:t>σ</w:t>
            </w:r>
            <w:r w:rsidRPr="00C73DAF">
              <w:rPr>
                <w:rFonts w:asciiTheme="majorBidi" w:eastAsiaTheme="minorEastAsia" w:hAnsiTheme="majorBidi" w:cstheme="majorBidi"/>
                <w:sz w:val="18"/>
                <w:szCs w:val="18"/>
              </w:rPr>
              <w:t xml:space="preserve">, </w:t>
            </w:r>
            <w:r w:rsidRPr="00C73DAF">
              <w:rPr>
                <w:rFonts w:ascii="Times New Roman" w:eastAsiaTheme="minorEastAsia" w:hAnsi="Times New Roman" w:cs="Times New Roman"/>
                <w:sz w:val="18"/>
                <w:szCs w:val="18"/>
              </w:rPr>
              <w:t>ψ</w:t>
            </w:r>
            <w:r w:rsidRPr="00C73DAF">
              <w:rPr>
                <w:rFonts w:asciiTheme="majorBidi" w:eastAsiaTheme="minorEastAsia" w:hAnsiTheme="majorBidi" w:cstheme="majorBidi"/>
                <w:sz w:val="18"/>
                <w:szCs w:val="18"/>
              </w:rPr>
              <w:t>} (at equilibrium);</w:t>
            </w:r>
          </w:p>
          <w:p w14:paraId="5C68B57D" w14:textId="77777777" w:rsidR="007227D9" w:rsidRPr="00C73DAF" w:rsidRDefault="007227D9" w:rsidP="00347AB0">
            <w:pPr>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 xml:space="preserve">26:     UB ← </w:t>
            </w:r>
            <w:proofErr w:type="gramStart"/>
            <w:r w:rsidRPr="00C73DAF">
              <w:rPr>
                <w:rFonts w:asciiTheme="majorBidi" w:eastAsiaTheme="minorEastAsia" w:hAnsiTheme="majorBidi" w:cstheme="majorBidi"/>
                <w:sz w:val="18"/>
                <w:szCs w:val="18"/>
              </w:rPr>
              <w:t>min{</w:t>
            </w:r>
            <w:proofErr w:type="gramEnd"/>
            <w:r w:rsidRPr="00C73DAF">
              <w:rPr>
                <w:rFonts w:asciiTheme="majorBidi" w:eastAsiaTheme="minorEastAsia" w:hAnsiTheme="majorBidi" w:cstheme="majorBidi"/>
                <w:sz w:val="18"/>
                <w:szCs w:val="18"/>
              </w:rPr>
              <w:t>UB, Φ(</w:t>
            </w:r>
            <w:proofErr w:type="spellStart"/>
            <w:r w:rsidRPr="00C73DAF">
              <w:rPr>
                <w:rFonts w:asciiTheme="majorBidi" w:eastAsiaTheme="minorEastAsia" w:hAnsiTheme="majorBidi" w:cstheme="majorBidi"/>
                <w:sz w:val="18"/>
                <w:szCs w:val="18"/>
              </w:rPr>
              <w:t>Y^r</w:t>
            </w:r>
            <w:proofErr w:type="spellEnd"/>
            <w:r w:rsidRPr="00C73DAF">
              <w:rPr>
                <w:rFonts w:asciiTheme="majorBidi" w:eastAsiaTheme="minorEastAsia" w:hAnsiTheme="majorBidi" w:cstheme="majorBidi"/>
                <w:sz w:val="18"/>
                <w:szCs w:val="18"/>
              </w:rPr>
              <w:t xml:space="preserve">) − </w:t>
            </w:r>
            <w:proofErr w:type="spellStart"/>
            <w:r w:rsidRPr="00C73DAF">
              <w:rPr>
                <w:rFonts w:asciiTheme="majorBidi" w:eastAsiaTheme="minorEastAsia" w:hAnsiTheme="majorBidi" w:cstheme="majorBidi"/>
                <w:sz w:val="18"/>
                <w:szCs w:val="18"/>
              </w:rPr>
              <w:t>FixedActivation</w:t>
            </w:r>
            <w:proofErr w:type="spellEnd"/>
            <w:r w:rsidRPr="00C73DAF">
              <w:rPr>
                <w:rFonts w:asciiTheme="majorBidi" w:eastAsiaTheme="minorEastAsia" w:hAnsiTheme="majorBidi" w:cstheme="majorBidi"/>
                <w:sz w:val="18"/>
                <w:szCs w:val="18"/>
              </w:rPr>
              <w:t>(</w:t>
            </w:r>
            <w:proofErr w:type="spellStart"/>
            <w:r w:rsidRPr="00C73DAF">
              <w:rPr>
                <w:rFonts w:asciiTheme="majorBidi" w:eastAsiaTheme="minorEastAsia" w:hAnsiTheme="majorBidi" w:cstheme="majorBidi"/>
                <w:sz w:val="18"/>
                <w:szCs w:val="18"/>
              </w:rPr>
              <w:t>Y^r</w:t>
            </w:r>
            <w:proofErr w:type="spellEnd"/>
            <w:r w:rsidRPr="00C73DAF">
              <w:rPr>
                <w:rFonts w:asciiTheme="majorBidi" w:eastAsiaTheme="minorEastAsia" w:hAnsiTheme="majorBidi" w:cstheme="majorBidi"/>
                <w:sz w:val="18"/>
                <w:szCs w:val="18"/>
              </w:rPr>
              <w:t>)</w:t>
            </w:r>
            <w:proofErr w:type="gramStart"/>
            <w:r w:rsidRPr="00C73DAF">
              <w:rPr>
                <w:rFonts w:asciiTheme="majorBidi" w:eastAsiaTheme="minorEastAsia" w:hAnsiTheme="majorBidi" w:cstheme="majorBidi"/>
                <w:sz w:val="18"/>
                <w:szCs w:val="18"/>
              </w:rPr>
              <w:t>};  update</w:t>
            </w:r>
            <w:proofErr w:type="gramEnd"/>
            <w:r w:rsidRPr="00C73DAF">
              <w:rPr>
                <w:rFonts w:asciiTheme="majorBidi" w:eastAsiaTheme="minorEastAsia" w:hAnsiTheme="majorBidi" w:cstheme="majorBidi"/>
                <w:sz w:val="18"/>
                <w:szCs w:val="18"/>
              </w:rPr>
              <w:t xml:space="preserve"> incumbent (Ŷ, P̂, ẑ, λ̂) if improved;</w:t>
            </w:r>
          </w:p>
          <w:p w14:paraId="380757D3" w14:textId="77777777" w:rsidR="007227D9" w:rsidRPr="00C73DAF" w:rsidRDefault="007227D9" w:rsidP="00347AB0">
            <w:pPr>
              <w:rPr>
                <w:rFonts w:asciiTheme="majorBidi" w:eastAsiaTheme="minorEastAsia" w:hAnsiTheme="majorBidi" w:cstheme="majorBidi"/>
                <w:sz w:val="18"/>
                <w:szCs w:val="18"/>
              </w:rPr>
            </w:pPr>
          </w:p>
          <w:p w14:paraId="0CC10436" w14:textId="77777777" w:rsidR="007227D9" w:rsidRPr="00C73DAF" w:rsidRDefault="007227D9" w:rsidP="00347AB0">
            <w:pPr>
              <w:rPr>
                <w:rFonts w:asciiTheme="majorBidi" w:eastAsiaTheme="minorEastAsia" w:hAnsiTheme="majorBidi" w:cstheme="majorBidi"/>
                <w:sz w:val="18"/>
                <w:szCs w:val="18"/>
              </w:rPr>
            </w:pPr>
            <w:proofErr w:type="gramStart"/>
            <w:r w:rsidRPr="00C73DAF">
              <w:rPr>
                <w:rFonts w:asciiTheme="majorBidi" w:eastAsiaTheme="minorEastAsia" w:hAnsiTheme="majorBidi" w:cstheme="majorBidi"/>
                <w:sz w:val="18"/>
                <w:szCs w:val="18"/>
              </w:rPr>
              <w:t>27:     #</w:t>
            </w:r>
            <w:proofErr w:type="gramEnd"/>
            <w:r w:rsidRPr="00C73DAF">
              <w:rPr>
                <w:rFonts w:asciiTheme="majorBidi" w:eastAsiaTheme="minorEastAsia" w:hAnsiTheme="majorBidi" w:cstheme="majorBidi"/>
                <w:sz w:val="18"/>
                <w:szCs w:val="18"/>
              </w:rPr>
              <w:t xml:space="preserve"> Dual-Calibrated Equilibrium Cut (DCEC)</w:t>
            </w:r>
          </w:p>
          <w:p w14:paraId="63CB34D3" w14:textId="77777777" w:rsidR="007227D9" w:rsidRPr="00C73DAF" w:rsidRDefault="007227D9" w:rsidP="00347AB0">
            <w:pPr>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 xml:space="preserve">28:     c* ← </w:t>
            </w:r>
            <w:proofErr w:type="spellStart"/>
            <w:r w:rsidRPr="00C73DAF">
              <w:rPr>
                <w:rFonts w:asciiTheme="majorBidi" w:eastAsiaTheme="minorEastAsia" w:hAnsiTheme="majorBidi" w:cstheme="majorBidi"/>
                <w:sz w:val="18"/>
                <w:szCs w:val="18"/>
              </w:rPr>
              <w:t>argmax_c</w:t>
            </w:r>
            <w:proofErr w:type="spellEnd"/>
            <w:r w:rsidRPr="00C73DAF">
              <w:rPr>
                <w:rFonts w:asciiTheme="majorBidi" w:eastAsiaTheme="minorEastAsia" w:hAnsiTheme="majorBidi" w:cstheme="majorBidi"/>
                <w:sz w:val="18"/>
                <w:szCs w:val="18"/>
              </w:rPr>
              <w:t xml:space="preserve"> |</w:t>
            </w:r>
            <w:proofErr w:type="spellStart"/>
            <w:r w:rsidRPr="00C73DAF">
              <w:rPr>
                <w:rFonts w:asciiTheme="majorBidi" w:eastAsiaTheme="minorEastAsia" w:hAnsiTheme="majorBidi" w:cstheme="majorBidi"/>
                <w:sz w:val="18"/>
                <w:szCs w:val="18"/>
              </w:rPr>
              <w:t>λ_</w:t>
            </w:r>
            <w:proofErr w:type="gramStart"/>
            <w:r w:rsidRPr="00C73DAF">
              <w:rPr>
                <w:rFonts w:asciiTheme="majorBidi" w:eastAsiaTheme="minorEastAsia" w:hAnsiTheme="majorBidi" w:cstheme="majorBidi"/>
                <w:sz w:val="18"/>
                <w:szCs w:val="18"/>
              </w:rPr>
              <w:t>raw,c</w:t>
            </w:r>
            <w:proofErr w:type="spellEnd"/>
            <w:r w:rsidRPr="00C73DAF">
              <w:rPr>
                <w:rFonts w:asciiTheme="majorBidi" w:eastAsiaTheme="minorEastAsia" w:hAnsiTheme="majorBidi" w:cstheme="majorBidi"/>
                <w:sz w:val="18"/>
                <w:szCs w:val="18"/>
              </w:rPr>
              <w:t xml:space="preserve">|;  </w:t>
            </w:r>
            <w:proofErr w:type="spellStart"/>
            <w:r w:rsidRPr="00C73DAF">
              <w:rPr>
                <w:rFonts w:asciiTheme="majorBidi" w:eastAsiaTheme="minorEastAsia" w:hAnsiTheme="majorBidi" w:cstheme="majorBidi"/>
                <w:sz w:val="18"/>
                <w:szCs w:val="18"/>
              </w:rPr>
              <w:t>Δ</w:t>
            </w:r>
            <w:proofErr w:type="gramEnd"/>
            <w:r w:rsidRPr="00C73DAF">
              <w:rPr>
                <w:rFonts w:asciiTheme="majorBidi" w:eastAsiaTheme="minorEastAsia" w:hAnsiTheme="majorBidi" w:cstheme="majorBidi"/>
                <w:sz w:val="18"/>
                <w:szCs w:val="18"/>
              </w:rPr>
              <w:t>_c</w:t>
            </w:r>
            <w:proofErr w:type="spellEnd"/>
            <w:r w:rsidRPr="00C73DAF">
              <w:rPr>
                <w:rFonts w:asciiTheme="majorBidi" w:eastAsiaTheme="minorEastAsia" w:hAnsiTheme="majorBidi" w:cstheme="majorBidi"/>
                <w:sz w:val="18"/>
                <w:szCs w:val="18"/>
              </w:rPr>
              <w:t xml:space="preserve"> ← </w:t>
            </w:r>
            <w:proofErr w:type="gramStart"/>
            <w:r w:rsidRPr="00C73DAF">
              <w:rPr>
                <w:rFonts w:asciiTheme="majorBidi" w:eastAsiaTheme="minorEastAsia" w:hAnsiTheme="majorBidi" w:cstheme="majorBidi"/>
                <w:sz w:val="18"/>
                <w:szCs w:val="18"/>
              </w:rPr>
              <w:t>max{</w:t>
            </w:r>
            <w:proofErr w:type="gramEnd"/>
            <w:r w:rsidRPr="00C73DAF">
              <w:rPr>
                <w:rFonts w:asciiTheme="majorBidi" w:eastAsiaTheme="minorEastAsia" w:hAnsiTheme="majorBidi" w:cstheme="majorBidi"/>
                <w:sz w:val="18"/>
                <w:szCs w:val="18"/>
              </w:rPr>
              <w:t xml:space="preserve">1, </w:t>
            </w:r>
            <w:proofErr w:type="spellStart"/>
            <w:r w:rsidRPr="00C73DAF">
              <w:rPr>
                <w:rFonts w:asciiTheme="majorBidi" w:eastAsiaTheme="minorEastAsia" w:hAnsiTheme="majorBidi" w:cstheme="majorBidi"/>
                <w:sz w:val="18"/>
                <w:szCs w:val="18"/>
              </w:rPr>
              <w:t>Δ_rel</w:t>
            </w:r>
            <w:proofErr w:type="spellEnd"/>
            <w:r w:rsidRPr="00C73DAF">
              <w:rPr>
                <w:rFonts w:asciiTheme="majorBidi" w:eastAsiaTheme="minorEastAsia" w:hAnsiTheme="majorBidi" w:cstheme="majorBidi"/>
                <w:sz w:val="18"/>
                <w:szCs w:val="18"/>
              </w:rPr>
              <w:t xml:space="preserve"> · </w:t>
            </w:r>
            <w:proofErr w:type="spellStart"/>
            <w:r w:rsidRPr="00C73DAF">
              <w:rPr>
                <w:rFonts w:asciiTheme="majorBidi" w:eastAsiaTheme="minorEastAsia" w:hAnsiTheme="majorBidi" w:cstheme="majorBidi"/>
                <w:sz w:val="18"/>
                <w:szCs w:val="18"/>
              </w:rPr>
              <w:t>κ_c</w:t>
            </w:r>
            <w:proofErr w:type="spellEnd"/>
            <w:r w:rsidRPr="00C73DAF">
              <w:rPr>
                <w:rFonts w:asciiTheme="majorBidi" w:eastAsiaTheme="minorEastAsia" w:hAnsiTheme="majorBidi" w:cstheme="majorBidi"/>
                <w:sz w:val="18"/>
                <w:szCs w:val="18"/>
              </w:rPr>
              <w:t>(</w:t>
            </w:r>
            <w:proofErr w:type="spellStart"/>
            <w:r w:rsidRPr="00C73DAF">
              <w:rPr>
                <w:rFonts w:asciiTheme="majorBidi" w:eastAsiaTheme="minorEastAsia" w:hAnsiTheme="majorBidi" w:cstheme="majorBidi"/>
                <w:sz w:val="18"/>
                <w:szCs w:val="18"/>
              </w:rPr>
              <w:t>Y^r</w:t>
            </w:r>
            <w:proofErr w:type="spellEnd"/>
            <w:r w:rsidRPr="00C73DAF">
              <w:rPr>
                <w:rFonts w:asciiTheme="majorBidi" w:eastAsiaTheme="minorEastAsia" w:hAnsiTheme="majorBidi" w:cstheme="majorBidi"/>
                <w:sz w:val="18"/>
                <w:szCs w:val="18"/>
              </w:rPr>
              <w:t>)</w:t>
            </w:r>
            <w:proofErr w:type="gramStart"/>
            <w:r w:rsidRPr="00C73DAF">
              <w:rPr>
                <w:rFonts w:asciiTheme="majorBidi" w:eastAsiaTheme="minorEastAsia" w:hAnsiTheme="majorBidi" w:cstheme="majorBidi"/>
                <w:sz w:val="18"/>
                <w:szCs w:val="18"/>
              </w:rPr>
              <w:t>};  κ̃</w:t>
            </w:r>
            <w:proofErr w:type="gramEnd"/>
            <w:r w:rsidRPr="00C73DAF">
              <w:rPr>
                <w:rFonts w:asciiTheme="majorBidi" w:eastAsiaTheme="minorEastAsia" w:hAnsiTheme="majorBidi" w:cstheme="majorBidi"/>
                <w:sz w:val="18"/>
                <w:szCs w:val="18"/>
              </w:rPr>
              <w:t xml:space="preserve"> ← κ(</w:t>
            </w:r>
            <w:proofErr w:type="spellStart"/>
            <w:r w:rsidRPr="00C73DAF">
              <w:rPr>
                <w:rFonts w:asciiTheme="majorBidi" w:eastAsiaTheme="minorEastAsia" w:hAnsiTheme="majorBidi" w:cstheme="majorBidi"/>
                <w:sz w:val="18"/>
                <w:szCs w:val="18"/>
              </w:rPr>
              <w:t>Y^r</w:t>
            </w:r>
            <w:proofErr w:type="spellEnd"/>
            <w:proofErr w:type="gramStart"/>
            <w:r w:rsidRPr="00C73DAF">
              <w:rPr>
                <w:rFonts w:asciiTheme="majorBidi" w:eastAsiaTheme="minorEastAsia" w:hAnsiTheme="majorBidi" w:cstheme="majorBidi"/>
                <w:sz w:val="18"/>
                <w:szCs w:val="18"/>
              </w:rPr>
              <w:t xml:space="preserve">);  </w:t>
            </w:r>
            <w:proofErr w:type="spellStart"/>
            <w:r w:rsidRPr="00C73DAF">
              <w:rPr>
                <w:rFonts w:asciiTheme="majorBidi" w:eastAsiaTheme="minorEastAsia" w:hAnsiTheme="majorBidi" w:cstheme="majorBidi"/>
                <w:sz w:val="18"/>
                <w:szCs w:val="18"/>
              </w:rPr>
              <w:t>κ̃</w:t>
            </w:r>
            <w:proofErr w:type="gramEnd"/>
            <w:r w:rsidRPr="00C73DAF">
              <w:rPr>
                <w:rFonts w:asciiTheme="majorBidi" w:eastAsiaTheme="minorEastAsia" w:hAnsiTheme="majorBidi" w:cstheme="majorBidi"/>
                <w:sz w:val="18"/>
                <w:szCs w:val="18"/>
              </w:rPr>
              <w:t>_c</w:t>
            </w:r>
            <w:proofErr w:type="spellEnd"/>
            <w:r w:rsidRPr="00C73DAF">
              <w:rPr>
                <w:rFonts w:asciiTheme="majorBidi" w:eastAsiaTheme="minorEastAsia" w:hAnsiTheme="majorBidi" w:cstheme="majorBidi"/>
                <w:sz w:val="18"/>
                <w:szCs w:val="18"/>
              </w:rPr>
              <w:t xml:space="preserve">* ← </w:t>
            </w:r>
            <w:proofErr w:type="spellStart"/>
            <w:r w:rsidRPr="00C73DAF">
              <w:rPr>
                <w:rFonts w:asciiTheme="majorBidi" w:eastAsiaTheme="minorEastAsia" w:hAnsiTheme="majorBidi" w:cstheme="majorBidi"/>
                <w:sz w:val="18"/>
                <w:szCs w:val="18"/>
              </w:rPr>
              <w:t>κ̃_c</w:t>
            </w:r>
            <w:proofErr w:type="spellEnd"/>
            <w:r w:rsidRPr="00C73DAF">
              <w:rPr>
                <w:rFonts w:asciiTheme="majorBidi" w:eastAsiaTheme="minorEastAsia" w:hAnsiTheme="majorBidi" w:cstheme="majorBidi"/>
                <w:sz w:val="18"/>
                <w:szCs w:val="18"/>
              </w:rPr>
              <w:t xml:space="preserve">* + </w:t>
            </w:r>
            <w:proofErr w:type="spellStart"/>
            <w:r w:rsidRPr="00C73DAF">
              <w:rPr>
                <w:rFonts w:asciiTheme="majorBidi" w:eastAsiaTheme="minorEastAsia" w:hAnsiTheme="majorBidi" w:cstheme="majorBidi"/>
                <w:sz w:val="18"/>
                <w:szCs w:val="18"/>
              </w:rPr>
              <w:t>Δ_c</w:t>
            </w:r>
            <w:proofErr w:type="spellEnd"/>
            <w:r w:rsidRPr="00C73DAF">
              <w:rPr>
                <w:rFonts w:asciiTheme="majorBidi" w:eastAsiaTheme="minorEastAsia" w:hAnsiTheme="majorBidi" w:cstheme="majorBidi"/>
                <w:sz w:val="18"/>
                <w:szCs w:val="18"/>
              </w:rPr>
              <w:t>;</w:t>
            </w:r>
          </w:p>
          <w:p w14:paraId="05B67F1D" w14:textId="77777777" w:rsidR="007227D9" w:rsidRPr="00C73DAF" w:rsidRDefault="007227D9" w:rsidP="00347AB0">
            <w:pPr>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29:     if SCEN = COOP then</w:t>
            </w:r>
          </w:p>
          <w:p w14:paraId="453723B2" w14:textId="77777777" w:rsidR="007227D9" w:rsidRPr="00C73DAF" w:rsidRDefault="007227D9" w:rsidP="00347AB0">
            <w:pPr>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 xml:space="preserve">30:         Φ_Δ ← Re-solve coalition log-price NLP at capacity </w:t>
            </w:r>
            <w:proofErr w:type="gramStart"/>
            <w:r w:rsidRPr="00C73DAF">
              <w:rPr>
                <w:rFonts w:asciiTheme="majorBidi" w:eastAsiaTheme="minorEastAsia" w:hAnsiTheme="majorBidi" w:cstheme="majorBidi"/>
                <w:sz w:val="18"/>
                <w:szCs w:val="18"/>
              </w:rPr>
              <w:t xml:space="preserve">κ̃;   </w:t>
            </w:r>
            <w:proofErr w:type="gramEnd"/>
            <w:r w:rsidRPr="00C73DAF">
              <w:rPr>
                <w:rFonts w:asciiTheme="majorBidi" w:eastAsiaTheme="minorEastAsia" w:hAnsiTheme="majorBidi" w:cstheme="majorBidi"/>
                <w:sz w:val="18"/>
                <w:szCs w:val="18"/>
              </w:rPr>
              <w:t xml:space="preserve">                     </w:t>
            </w:r>
            <w:r w:rsidRPr="00C73DAF">
              <w:rPr>
                <w:rFonts w:ascii="Cambria Math" w:eastAsiaTheme="minorEastAsia" w:hAnsi="Cambria Math" w:cs="Cambria Math"/>
                <w:sz w:val="18"/>
                <w:szCs w:val="18"/>
              </w:rPr>
              <w:t>▷</w:t>
            </w:r>
            <w:r w:rsidRPr="00C73DAF">
              <w:rPr>
                <w:rFonts w:asciiTheme="majorBidi" w:eastAsiaTheme="minorEastAsia" w:hAnsiTheme="majorBidi" w:cstheme="majorBidi"/>
                <w:sz w:val="18"/>
                <w:szCs w:val="18"/>
              </w:rPr>
              <w:t xml:space="preserve"> same tolerances</w:t>
            </w:r>
          </w:p>
          <w:p w14:paraId="6F614B4A" w14:textId="77777777" w:rsidR="007227D9" w:rsidRPr="00C73DAF" w:rsidRDefault="007227D9" w:rsidP="00347AB0">
            <w:pPr>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31:     else</w:t>
            </w:r>
          </w:p>
          <w:p w14:paraId="029237BE" w14:textId="77777777" w:rsidR="007227D9" w:rsidRPr="00C73DAF" w:rsidRDefault="007227D9" w:rsidP="00347AB0">
            <w:pPr>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32:         Φ_Δ ← Re-solve MCP at κ̃ with proximal weight ρ in ln-</w:t>
            </w:r>
            <w:proofErr w:type="gramStart"/>
            <w:r w:rsidRPr="00C73DAF">
              <w:rPr>
                <w:rFonts w:asciiTheme="majorBidi" w:eastAsiaTheme="minorEastAsia" w:hAnsiTheme="majorBidi" w:cstheme="majorBidi"/>
                <w:sz w:val="18"/>
                <w:szCs w:val="18"/>
              </w:rPr>
              <w:t xml:space="preserve">prices;   </w:t>
            </w:r>
            <w:proofErr w:type="gramEnd"/>
            <w:r w:rsidRPr="00C73DAF">
              <w:rPr>
                <w:rFonts w:asciiTheme="majorBidi" w:eastAsiaTheme="minorEastAsia" w:hAnsiTheme="majorBidi" w:cstheme="majorBidi"/>
                <w:sz w:val="18"/>
                <w:szCs w:val="18"/>
              </w:rPr>
              <w:t xml:space="preserve">              </w:t>
            </w:r>
            <w:r w:rsidRPr="00C73DAF">
              <w:rPr>
                <w:rFonts w:ascii="Cambria Math" w:eastAsiaTheme="minorEastAsia" w:hAnsi="Cambria Math" w:cs="Cambria Math"/>
                <w:sz w:val="18"/>
                <w:szCs w:val="18"/>
              </w:rPr>
              <w:t>▷</w:t>
            </w:r>
            <w:r w:rsidRPr="00C73DAF">
              <w:rPr>
                <w:rFonts w:asciiTheme="majorBidi" w:eastAsiaTheme="minorEastAsia" w:hAnsiTheme="majorBidi" w:cstheme="majorBidi"/>
                <w:sz w:val="18"/>
                <w:szCs w:val="18"/>
              </w:rPr>
              <w:t xml:space="preserve"> keep active set stable</w:t>
            </w:r>
          </w:p>
          <w:p w14:paraId="3E713031" w14:textId="77777777" w:rsidR="007227D9" w:rsidRPr="00C73DAF" w:rsidRDefault="007227D9" w:rsidP="00347AB0">
            <w:pPr>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33:     end if</w:t>
            </w:r>
          </w:p>
          <w:p w14:paraId="17529C2D" w14:textId="77777777" w:rsidR="007227D9" w:rsidRPr="00C73DAF" w:rsidRDefault="007227D9" w:rsidP="00347AB0">
            <w:pPr>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 xml:space="preserve">34:     </w:t>
            </w:r>
            <w:proofErr w:type="spellStart"/>
            <w:r w:rsidRPr="00C73DAF">
              <w:rPr>
                <w:rFonts w:asciiTheme="majorBidi" w:eastAsiaTheme="minorEastAsia" w:hAnsiTheme="majorBidi" w:cstheme="majorBidi"/>
                <w:sz w:val="18"/>
                <w:szCs w:val="18"/>
              </w:rPr>
              <w:t>λ_cal</w:t>
            </w:r>
            <w:proofErr w:type="spellEnd"/>
            <w:r w:rsidRPr="00C73DAF">
              <w:rPr>
                <w:rFonts w:asciiTheme="majorBidi" w:eastAsiaTheme="minorEastAsia" w:hAnsiTheme="majorBidi" w:cstheme="majorBidi"/>
                <w:sz w:val="18"/>
                <w:szCs w:val="18"/>
              </w:rPr>
              <w:t xml:space="preserve"> ← </w:t>
            </w:r>
            <w:proofErr w:type="spellStart"/>
            <w:r w:rsidRPr="00C73DAF">
              <w:rPr>
                <w:rFonts w:asciiTheme="majorBidi" w:eastAsiaTheme="minorEastAsia" w:hAnsiTheme="majorBidi" w:cstheme="majorBidi"/>
                <w:sz w:val="18"/>
                <w:szCs w:val="18"/>
              </w:rPr>
              <w:t>λ_</w:t>
            </w:r>
            <w:proofErr w:type="gramStart"/>
            <w:r w:rsidRPr="00C73DAF">
              <w:rPr>
                <w:rFonts w:asciiTheme="majorBidi" w:eastAsiaTheme="minorEastAsia" w:hAnsiTheme="majorBidi" w:cstheme="majorBidi"/>
                <w:sz w:val="18"/>
                <w:szCs w:val="18"/>
              </w:rPr>
              <w:t>raw</w:t>
            </w:r>
            <w:proofErr w:type="spellEnd"/>
            <w:r w:rsidRPr="00C73DAF">
              <w:rPr>
                <w:rFonts w:asciiTheme="majorBidi" w:eastAsiaTheme="minorEastAsia" w:hAnsiTheme="majorBidi" w:cstheme="majorBidi"/>
                <w:sz w:val="18"/>
                <w:szCs w:val="18"/>
              </w:rPr>
              <w:t xml:space="preserve">;  </w:t>
            </w:r>
            <w:proofErr w:type="spellStart"/>
            <w:r w:rsidRPr="00C73DAF">
              <w:rPr>
                <w:rFonts w:asciiTheme="majorBidi" w:eastAsiaTheme="minorEastAsia" w:hAnsiTheme="majorBidi" w:cstheme="majorBidi"/>
                <w:sz w:val="18"/>
                <w:szCs w:val="18"/>
              </w:rPr>
              <w:t>λ</w:t>
            </w:r>
            <w:proofErr w:type="gramEnd"/>
            <w:r w:rsidRPr="00C73DAF">
              <w:rPr>
                <w:rFonts w:asciiTheme="majorBidi" w:eastAsiaTheme="minorEastAsia" w:hAnsiTheme="majorBidi" w:cstheme="majorBidi"/>
                <w:sz w:val="18"/>
                <w:szCs w:val="18"/>
              </w:rPr>
              <w:t>_</w:t>
            </w:r>
            <w:proofErr w:type="gramStart"/>
            <w:r w:rsidRPr="00C73DAF">
              <w:rPr>
                <w:rFonts w:asciiTheme="majorBidi" w:eastAsiaTheme="minorEastAsia" w:hAnsiTheme="majorBidi" w:cstheme="majorBidi"/>
                <w:sz w:val="18"/>
                <w:szCs w:val="18"/>
              </w:rPr>
              <w:t>cal,c</w:t>
            </w:r>
            <w:proofErr w:type="spellEnd"/>
            <w:proofErr w:type="gramEnd"/>
            <w:r w:rsidRPr="00C73DAF">
              <w:rPr>
                <w:rFonts w:asciiTheme="majorBidi" w:eastAsiaTheme="minorEastAsia" w:hAnsiTheme="majorBidi" w:cstheme="majorBidi"/>
                <w:sz w:val="18"/>
                <w:szCs w:val="18"/>
              </w:rPr>
              <w:t>* ← (Φ_Δ − Φ(</w:t>
            </w:r>
            <w:proofErr w:type="spellStart"/>
            <w:r w:rsidRPr="00C73DAF">
              <w:rPr>
                <w:rFonts w:asciiTheme="majorBidi" w:eastAsiaTheme="minorEastAsia" w:hAnsiTheme="majorBidi" w:cstheme="majorBidi"/>
                <w:sz w:val="18"/>
                <w:szCs w:val="18"/>
              </w:rPr>
              <w:t>Y^r</w:t>
            </w:r>
            <w:proofErr w:type="spellEnd"/>
            <w:r w:rsidRPr="00C73DAF">
              <w:rPr>
                <w:rFonts w:asciiTheme="majorBidi" w:eastAsiaTheme="minorEastAsia" w:hAnsiTheme="majorBidi" w:cstheme="majorBidi"/>
                <w:sz w:val="18"/>
                <w:szCs w:val="18"/>
              </w:rPr>
              <w:t xml:space="preserve">)) / </w:t>
            </w:r>
            <w:proofErr w:type="spellStart"/>
            <w:r w:rsidRPr="00C73DAF">
              <w:rPr>
                <w:rFonts w:asciiTheme="majorBidi" w:eastAsiaTheme="minorEastAsia" w:hAnsiTheme="majorBidi" w:cstheme="majorBidi"/>
                <w:sz w:val="18"/>
                <w:szCs w:val="18"/>
              </w:rPr>
              <w:t>Δ_</w:t>
            </w:r>
            <w:proofErr w:type="gramStart"/>
            <w:r w:rsidRPr="00C73DAF">
              <w:rPr>
                <w:rFonts w:asciiTheme="majorBidi" w:eastAsiaTheme="minorEastAsia" w:hAnsiTheme="majorBidi" w:cstheme="majorBidi"/>
                <w:sz w:val="18"/>
                <w:szCs w:val="18"/>
              </w:rPr>
              <w:t>c</w:t>
            </w:r>
            <w:proofErr w:type="spellEnd"/>
            <w:r w:rsidRPr="00C73DAF">
              <w:rPr>
                <w:rFonts w:asciiTheme="majorBidi" w:eastAsiaTheme="minorEastAsia" w:hAnsiTheme="majorBidi" w:cstheme="majorBidi"/>
                <w:sz w:val="18"/>
                <w:szCs w:val="18"/>
              </w:rPr>
              <w:t xml:space="preserve">;   </w:t>
            </w:r>
            <w:proofErr w:type="gramEnd"/>
            <w:r w:rsidRPr="00C73DAF">
              <w:rPr>
                <w:rFonts w:asciiTheme="majorBidi" w:eastAsiaTheme="minorEastAsia" w:hAnsiTheme="majorBidi" w:cstheme="majorBidi"/>
                <w:sz w:val="18"/>
                <w:szCs w:val="18"/>
              </w:rPr>
              <w:t xml:space="preserve">                                </w:t>
            </w:r>
            <w:r w:rsidRPr="00C73DAF">
              <w:rPr>
                <w:rFonts w:ascii="Cambria Math" w:eastAsiaTheme="minorEastAsia" w:hAnsi="Cambria Math" w:cs="Cambria Math"/>
                <w:sz w:val="18"/>
                <w:szCs w:val="18"/>
              </w:rPr>
              <w:t>▷</w:t>
            </w:r>
            <w:r w:rsidRPr="00C73DAF">
              <w:rPr>
                <w:rFonts w:asciiTheme="majorBidi" w:eastAsiaTheme="minorEastAsia" w:hAnsiTheme="majorBidi" w:cstheme="majorBidi"/>
                <w:sz w:val="18"/>
                <w:szCs w:val="18"/>
              </w:rPr>
              <w:t xml:space="preserve"> one-sided secant slope</w:t>
            </w:r>
          </w:p>
          <w:p w14:paraId="573E22B1" w14:textId="77777777" w:rsidR="007227D9" w:rsidRPr="00C73DAF" w:rsidRDefault="007227D9" w:rsidP="00347AB0">
            <w:pPr>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 xml:space="preserve">35:     Add optimality </w:t>
            </w:r>
            <w:proofErr w:type="gramStart"/>
            <w:r w:rsidRPr="00C73DAF">
              <w:rPr>
                <w:rFonts w:asciiTheme="majorBidi" w:eastAsiaTheme="minorEastAsia" w:hAnsiTheme="majorBidi" w:cstheme="majorBidi"/>
                <w:sz w:val="18"/>
                <w:szCs w:val="18"/>
              </w:rPr>
              <w:t>cut  θ</w:t>
            </w:r>
            <w:proofErr w:type="gramEnd"/>
            <w:r w:rsidRPr="00C73DAF">
              <w:rPr>
                <w:rFonts w:asciiTheme="majorBidi" w:eastAsiaTheme="minorEastAsia" w:hAnsiTheme="majorBidi" w:cstheme="majorBidi"/>
                <w:sz w:val="18"/>
                <w:szCs w:val="18"/>
              </w:rPr>
              <w:t xml:space="preserve"> ≤ Φ(</w:t>
            </w:r>
            <w:proofErr w:type="spellStart"/>
            <w:r w:rsidRPr="00C73DAF">
              <w:rPr>
                <w:rFonts w:asciiTheme="majorBidi" w:eastAsiaTheme="minorEastAsia" w:hAnsiTheme="majorBidi" w:cstheme="majorBidi"/>
                <w:sz w:val="18"/>
                <w:szCs w:val="18"/>
              </w:rPr>
              <w:t>Y^r</w:t>
            </w:r>
            <w:proofErr w:type="spellEnd"/>
            <w:r w:rsidRPr="00C73DAF">
              <w:rPr>
                <w:rFonts w:asciiTheme="majorBidi" w:eastAsiaTheme="minorEastAsia" w:hAnsiTheme="majorBidi" w:cstheme="majorBidi"/>
                <w:sz w:val="18"/>
                <w:szCs w:val="18"/>
              </w:rPr>
              <w:t xml:space="preserve">) + </w:t>
            </w:r>
            <w:r w:rsidRPr="00C73DAF">
              <w:rPr>
                <w:rFonts w:ascii="Cambria Math" w:eastAsiaTheme="minorEastAsia" w:hAnsi="Cambria Math" w:cs="Cambria Math"/>
                <w:sz w:val="18"/>
                <w:szCs w:val="18"/>
              </w:rPr>
              <w:t>⟨</w:t>
            </w:r>
            <w:proofErr w:type="spellStart"/>
            <w:r w:rsidRPr="00C73DAF">
              <w:rPr>
                <w:rFonts w:asciiTheme="majorBidi" w:eastAsiaTheme="minorEastAsia" w:hAnsiTheme="majorBidi" w:cstheme="majorBidi"/>
                <w:sz w:val="18"/>
                <w:szCs w:val="18"/>
              </w:rPr>
              <w:t>λ_cal</w:t>
            </w:r>
            <w:proofErr w:type="spellEnd"/>
            <w:r w:rsidRPr="00C73DAF">
              <w:rPr>
                <w:rFonts w:asciiTheme="majorBidi" w:eastAsiaTheme="minorEastAsia" w:hAnsiTheme="majorBidi" w:cstheme="majorBidi"/>
                <w:sz w:val="18"/>
                <w:szCs w:val="18"/>
              </w:rPr>
              <w:t>, κ(Y) − κ(</w:t>
            </w:r>
            <w:proofErr w:type="spellStart"/>
            <w:r w:rsidRPr="00C73DAF">
              <w:rPr>
                <w:rFonts w:asciiTheme="majorBidi" w:eastAsiaTheme="minorEastAsia" w:hAnsiTheme="majorBidi" w:cstheme="majorBidi"/>
                <w:sz w:val="18"/>
                <w:szCs w:val="18"/>
              </w:rPr>
              <w:t>Y^</w:t>
            </w:r>
            <w:proofErr w:type="gramStart"/>
            <w:r w:rsidRPr="00C73DAF">
              <w:rPr>
                <w:rFonts w:asciiTheme="majorBidi" w:eastAsiaTheme="minorEastAsia" w:hAnsiTheme="majorBidi" w:cstheme="majorBidi"/>
                <w:sz w:val="18"/>
                <w:szCs w:val="18"/>
              </w:rPr>
              <w:t>r</w:t>
            </w:r>
            <w:proofErr w:type="spellEnd"/>
            <w:r w:rsidRPr="00C73DAF">
              <w:rPr>
                <w:rFonts w:asciiTheme="majorBidi" w:eastAsiaTheme="minorEastAsia" w:hAnsiTheme="majorBidi" w:cstheme="majorBidi"/>
                <w:sz w:val="18"/>
                <w:szCs w:val="18"/>
              </w:rPr>
              <w:t>)</w:t>
            </w:r>
            <w:r w:rsidRPr="00C73DAF">
              <w:rPr>
                <w:rFonts w:ascii="Cambria Math" w:eastAsiaTheme="minorEastAsia" w:hAnsi="Cambria Math" w:cs="Cambria Math"/>
                <w:sz w:val="18"/>
                <w:szCs w:val="18"/>
              </w:rPr>
              <w:t>⟩</w:t>
            </w:r>
            <w:proofErr w:type="gramEnd"/>
            <w:r w:rsidRPr="00C73DAF">
              <w:rPr>
                <w:rFonts w:asciiTheme="majorBidi" w:eastAsiaTheme="minorEastAsia" w:hAnsiTheme="majorBidi" w:cstheme="majorBidi"/>
                <w:sz w:val="18"/>
                <w:szCs w:val="18"/>
              </w:rPr>
              <w:t xml:space="preserve">  to </w:t>
            </w:r>
            <w:proofErr w:type="spellStart"/>
            <w:r w:rsidRPr="00C73DAF">
              <w:rPr>
                <w:rFonts w:asciiTheme="majorBidi" w:eastAsiaTheme="minorEastAsia" w:hAnsiTheme="majorBidi" w:cstheme="majorBidi"/>
                <w:sz w:val="18"/>
                <w:szCs w:val="18"/>
              </w:rPr>
              <w:t>CutPool</w:t>
            </w:r>
            <w:proofErr w:type="spellEnd"/>
            <w:r w:rsidRPr="00C73DAF">
              <w:rPr>
                <w:rFonts w:asciiTheme="majorBidi" w:eastAsiaTheme="minorEastAsia" w:hAnsiTheme="majorBidi" w:cstheme="majorBidi"/>
                <w:sz w:val="18"/>
                <w:szCs w:val="18"/>
              </w:rPr>
              <w:t>;</w:t>
            </w:r>
          </w:p>
          <w:p w14:paraId="05C5D0EC" w14:textId="77777777" w:rsidR="007227D9" w:rsidRPr="00C73DAF" w:rsidRDefault="007227D9" w:rsidP="00347AB0">
            <w:pPr>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36:     Update trust-region radius Δ_H (expand if last cut strongly violated; shrink on oscillations);</w:t>
            </w:r>
          </w:p>
          <w:p w14:paraId="10ECA170" w14:textId="77777777" w:rsidR="007227D9" w:rsidRPr="00C73DAF" w:rsidRDefault="007227D9" w:rsidP="00347AB0">
            <w:pPr>
              <w:rPr>
                <w:rFonts w:asciiTheme="majorBidi" w:eastAsiaTheme="minorEastAsia" w:hAnsiTheme="majorBidi" w:cstheme="majorBidi"/>
                <w:sz w:val="18"/>
                <w:szCs w:val="18"/>
              </w:rPr>
            </w:pPr>
          </w:p>
          <w:p w14:paraId="60FA05E6" w14:textId="77777777" w:rsidR="007227D9" w:rsidRPr="00C73DAF" w:rsidRDefault="007227D9" w:rsidP="00347AB0">
            <w:pPr>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37</w:t>
            </w:r>
            <w:proofErr w:type="gramStart"/>
            <w:r w:rsidRPr="00C73DAF">
              <w:rPr>
                <w:rFonts w:asciiTheme="majorBidi" w:eastAsiaTheme="minorEastAsia" w:hAnsiTheme="majorBidi" w:cstheme="majorBidi"/>
                <w:sz w:val="18"/>
                <w:szCs w:val="18"/>
              </w:rPr>
              <w:t>:     it ←</w:t>
            </w:r>
            <w:proofErr w:type="gramEnd"/>
            <w:r w:rsidRPr="00C73DAF">
              <w:rPr>
                <w:rFonts w:asciiTheme="majorBidi" w:eastAsiaTheme="minorEastAsia" w:hAnsiTheme="majorBidi" w:cstheme="majorBidi"/>
                <w:sz w:val="18"/>
                <w:szCs w:val="18"/>
              </w:rPr>
              <w:t xml:space="preserve"> it + 1;</w:t>
            </w:r>
          </w:p>
          <w:p w14:paraId="72C13BF1" w14:textId="77777777" w:rsidR="007227D9" w:rsidRPr="00C73DAF" w:rsidRDefault="007227D9" w:rsidP="00347AB0">
            <w:pPr>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38</w:t>
            </w:r>
            <w:proofErr w:type="gramStart"/>
            <w:r w:rsidRPr="00C73DAF">
              <w:rPr>
                <w:rFonts w:asciiTheme="majorBidi" w:eastAsiaTheme="minorEastAsia" w:hAnsiTheme="majorBidi" w:cstheme="majorBidi"/>
                <w:sz w:val="18"/>
                <w:szCs w:val="18"/>
              </w:rPr>
              <w:t>:  end</w:t>
            </w:r>
            <w:proofErr w:type="gramEnd"/>
            <w:r w:rsidRPr="00C73DAF">
              <w:rPr>
                <w:rFonts w:asciiTheme="majorBidi" w:eastAsiaTheme="minorEastAsia" w:hAnsiTheme="majorBidi" w:cstheme="majorBidi"/>
                <w:sz w:val="18"/>
                <w:szCs w:val="18"/>
              </w:rPr>
              <w:t xml:space="preserve"> while</w:t>
            </w:r>
          </w:p>
          <w:p w14:paraId="7A258243" w14:textId="77777777" w:rsidR="007227D9" w:rsidRPr="00C73DAF" w:rsidRDefault="007227D9" w:rsidP="00347AB0">
            <w:pPr>
              <w:rPr>
                <w:rFonts w:asciiTheme="majorBidi" w:eastAsiaTheme="minorEastAsia" w:hAnsiTheme="majorBidi" w:cstheme="majorBidi"/>
                <w:sz w:val="18"/>
                <w:szCs w:val="18"/>
              </w:rPr>
            </w:pPr>
          </w:p>
          <w:p w14:paraId="0C032BF8" w14:textId="77777777" w:rsidR="007227D9" w:rsidRPr="00C73DAF" w:rsidRDefault="007227D9" w:rsidP="00347AB0">
            <w:pPr>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39</w:t>
            </w:r>
            <w:proofErr w:type="gramStart"/>
            <w:r w:rsidRPr="00C73DAF">
              <w:rPr>
                <w:rFonts w:asciiTheme="majorBidi" w:eastAsiaTheme="minorEastAsia" w:hAnsiTheme="majorBidi" w:cstheme="majorBidi"/>
                <w:sz w:val="18"/>
                <w:szCs w:val="18"/>
              </w:rPr>
              <w:t>:  Return</w:t>
            </w:r>
            <w:proofErr w:type="gramEnd"/>
            <w:r w:rsidRPr="00C73DAF">
              <w:rPr>
                <w:rFonts w:asciiTheme="majorBidi" w:eastAsiaTheme="minorEastAsia" w:hAnsiTheme="majorBidi" w:cstheme="majorBidi"/>
                <w:sz w:val="18"/>
                <w:szCs w:val="18"/>
              </w:rPr>
              <w:t xml:space="preserve"> Y*, P*, z*, duals* from incumbent; also report:</w:t>
            </w:r>
          </w:p>
          <w:p w14:paraId="70BA84A9" w14:textId="77777777" w:rsidR="007227D9" w:rsidRPr="00C73DAF" w:rsidRDefault="007227D9" w:rsidP="00347AB0">
            <w:pPr>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40:      • Master gap (UB − LB)/max{</w:t>
            </w:r>
            <w:proofErr w:type="gramStart"/>
            <w:r w:rsidRPr="00C73DAF">
              <w:rPr>
                <w:rFonts w:asciiTheme="majorBidi" w:eastAsiaTheme="minorEastAsia" w:hAnsiTheme="majorBidi" w:cstheme="majorBidi"/>
                <w:sz w:val="18"/>
                <w:szCs w:val="18"/>
              </w:rPr>
              <w:t>1,|</w:t>
            </w:r>
            <w:proofErr w:type="gramEnd"/>
            <w:r w:rsidRPr="00C73DAF">
              <w:rPr>
                <w:rFonts w:asciiTheme="majorBidi" w:eastAsiaTheme="minorEastAsia" w:hAnsiTheme="majorBidi" w:cstheme="majorBidi"/>
                <w:sz w:val="18"/>
                <w:szCs w:val="18"/>
              </w:rPr>
              <w:t xml:space="preserve">UB|} ≤ </w:t>
            </w:r>
            <w:proofErr w:type="spellStart"/>
            <w:r w:rsidRPr="00C73DAF">
              <w:rPr>
                <w:rFonts w:asciiTheme="majorBidi" w:eastAsiaTheme="minorEastAsia" w:hAnsiTheme="majorBidi" w:cstheme="majorBidi"/>
                <w:sz w:val="18"/>
                <w:szCs w:val="18"/>
              </w:rPr>
              <w:t>ε_gap</w:t>
            </w:r>
            <w:proofErr w:type="spellEnd"/>
            <w:r w:rsidRPr="00C73DAF">
              <w:rPr>
                <w:rFonts w:asciiTheme="majorBidi" w:eastAsiaTheme="minorEastAsia" w:hAnsiTheme="majorBidi" w:cstheme="majorBidi"/>
                <w:sz w:val="18"/>
                <w:szCs w:val="18"/>
              </w:rPr>
              <w:t>,</w:t>
            </w:r>
          </w:p>
          <w:p w14:paraId="3E8030BE" w14:textId="77777777" w:rsidR="007227D9" w:rsidRPr="00C73DAF" w:rsidRDefault="007227D9" w:rsidP="00347AB0">
            <w:pPr>
              <w:rPr>
                <w:rFonts w:asciiTheme="majorBidi" w:eastAsiaTheme="minorEastAsia" w:hAnsiTheme="majorBidi" w:cstheme="majorBidi"/>
                <w:sz w:val="18"/>
                <w:szCs w:val="18"/>
              </w:rPr>
            </w:pPr>
            <w:proofErr w:type="gramStart"/>
            <w:r w:rsidRPr="00C73DAF">
              <w:rPr>
                <w:rFonts w:asciiTheme="majorBidi" w:eastAsiaTheme="minorEastAsia" w:hAnsiTheme="majorBidi" w:cstheme="majorBidi"/>
                <w:sz w:val="18"/>
                <w:szCs w:val="18"/>
              </w:rPr>
              <w:t>41:      •</w:t>
            </w:r>
            <w:proofErr w:type="gramEnd"/>
            <w:r w:rsidRPr="00C73DAF">
              <w:rPr>
                <w:rFonts w:asciiTheme="majorBidi" w:eastAsiaTheme="minorEastAsia" w:hAnsiTheme="majorBidi" w:cstheme="majorBidi"/>
                <w:sz w:val="18"/>
                <w:szCs w:val="18"/>
              </w:rPr>
              <w:t xml:space="preserve"> LP primal/dual infeasibilities ≤ </w:t>
            </w:r>
            <w:proofErr w:type="spellStart"/>
            <w:r w:rsidRPr="00C73DAF">
              <w:rPr>
                <w:rFonts w:asciiTheme="majorBidi" w:eastAsiaTheme="minorEastAsia" w:hAnsiTheme="majorBidi" w:cstheme="majorBidi"/>
                <w:sz w:val="18"/>
                <w:szCs w:val="18"/>
              </w:rPr>
              <w:t>ε_LP</w:t>
            </w:r>
            <w:proofErr w:type="spellEnd"/>
            <w:r w:rsidRPr="00C73DAF">
              <w:rPr>
                <w:rFonts w:asciiTheme="majorBidi" w:eastAsiaTheme="minorEastAsia" w:hAnsiTheme="majorBidi" w:cstheme="majorBidi"/>
                <w:sz w:val="18"/>
                <w:szCs w:val="18"/>
              </w:rPr>
              <w:t xml:space="preserve">, complementarity sum ≤ </w:t>
            </w:r>
            <w:proofErr w:type="spellStart"/>
            <w:r w:rsidRPr="00C73DAF">
              <w:rPr>
                <w:rFonts w:asciiTheme="majorBidi" w:eastAsiaTheme="minorEastAsia" w:hAnsiTheme="majorBidi" w:cstheme="majorBidi"/>
                <w:sz w:val="18"/>
                <w:szCs w:val="18"/>
              </w:rPr>
              <w:t>ε_LP</w:t>
            </w:r>
            <w:proofErr w:type="spellEnd"/>
            <w:r w:rsidRPr="00C73DAF">
              <w:rPr>
                <w:rFonts w:asciiTheme="majorBidi" w:eastAsiaTheme="minorEastAsia" w:hAnsiTheme="majorBidi" w:cstheme="majorBidi"/>
                <w:sz w:val="18"/>
                <w:szCs w:val="18"/>
              </w:rPr>
              <w:t>,</w:t>
            </w:r>
          </w:p>
          <w:p w14:paraId="56DAD1D9" w14:textId="77777777" w:rsidR="007227D9" w:rsidRPr="00C73DAF" w:rsidRDefault="007227D9" w:rsidP="00347AB0">
            <w:pPr>
              <w:rPr>
                <w:rFonts w:asciiTheme="majorBidi" w:eastAsiaTheme="minorEastAsia" w:hAnsiTheme="majorBidi" w:cstheme="majorBidi"/>
                <w:sz w:val="18"/>
                <w:szCs w:val="18"/>
              </w:rPr>
            </w:pPr>
            <w:proofErr w:type="gramStart"/>
            <w:r w:rsidRPr="00C73DAF">
              <w:rPr>
                <w:rFonts w:asciiTheme="majorBidi" w:eastAsiaTheme="minorEastAsia" w:hAnsiTheme="majorBidi" w:cstheme="majorBidi"/>
                <w:sz w:val="18"/>
                <w:szCs w:val="18"/>
              </w:rPr>
              <w:t>42:      •</w:t>
            </w:r>
            <w:proofErr w:type="gramEnd"/>
            <w:r w:rsidRPr="00C73DAF">
              <w:rPr>
                <w:rFonts w:asciiTheme="majorBidi" w:eastAsiaTheme="minorEastAsia" w:hAnsiTheme="majorBidi" w:cstheme="majorBidi"/>
                <w:sz w:val="18"/>
                <w:szCs w:val="18"/>
              </w:rPr>
              <w:t xml:space="preserve"> MCP natural residual (NC/HYB) ≤ </w:t>
            </w:r>
            <w:proofErr w:type="spellStart"/>
            <w:r w:rsidRPr="00C73DAF">
              <w:rPr>
                <w:rFonts w:asciiTheme="majorBidi" w:eastAsiaTheme="minorEastAsia" w:hAnsiTheme="majorBidi" w:cstheme="majorBidi"/>
                <w:sz w:val="18"/>
                <w:szCs w:val="18"/>
              </w:rPr>
              <w:t>ε_MCP</w:t>
            </w:r>
            <w:proofErr w:type="spellEnd"/>
            <w:r w:rsidRPr="00C73DAF">
              <w:rPr>
                <w:rFonts w:asciiTheme="majorBidi" w:eastAsiaTheme="minorEastAsia" w:hAnsiTheme="majorBidi" w:cstheme="majorBidi"/>
                <w:sz w:val="18"/>
                <w:szCs w:val="18"/>
              </w:rPr>
              <w:t xml:space="preserve"> (or NLP KKT residual in COOP).</w:t>
            </w:r>
          </w:p>
        </w:tc>
      </w:tr>
    </w:tbl>
    <w:p w14:paraId="645A6F86" w14:textId="77777777" w:rsidR="007227D9" w:rsidRPr="00C73DAF" w:rsidRDefault="007227D9" w:rsidP="007227D9">
      <w:pPr>
        <w:tabs>
          <w:tab w:val="left" w:pos="1030"/>
        </w:tabs>
        <w:jc w:val="center"/>
        <w:rPr>
          <w:rFonts w:asciiTheme="majorBidi" w:eastAsiaTheme="minorEastAsia" w:hAnsiTheme="majorBidi" w:cstheme="majorBidi"/>
          <w:sz w:val="20"/>
          <w:szCs w:val="20"/>
        </w:rPr>
      </w:pPr>
      <w:r w:rsidRPr="00C73DAF">
        <w:rPr>
          <w:rFonts w:asciiTheme="majorBidi" w:eastAsiaTheme="minorEastAsia" w:hAnsiTheme="majorBidi" w:cstheme="majorBidi"/>
          <w:b/>
          <w:bCs/>
          <w:sz w:val="20"/>
          <w:szCs w:val="20"/>
        </w:rPr>
        <w:t>Figure 2.</w:t>
      </w:r>
      <w:r w:rsidRPr="00C73DAF">
        <w:rPr>
          <w:rFonts w:asciiTheme="majorBidi" w:eastAsiaTheme="minorEastAsia" w:hAnsiTheme="majorBidi" w:cstheme="majorBidi"/>
          <w:sz w:val="20"/>
          <w:szCs w:val="20"/>
        </w:rPr>
        <w:t xml:space="preserve"> Pseudo-code of our proposed LBB–EO–DCEC.</w:t>
      </w:r>
    </w:p>
    <w:p w14:paraId="7C755A77" w14:textId="77777777" w:rsidR="007227D9" w:rsidRPr="00C73DAF" w:rsidRDefault="007227D9" w:rsidP="007227D9">
      <w:pPr>
        <w:jc w:val="both"/>
        <w:rPr>
          <w:rFonts w:asciiTheme="majorBidi" w:eastAsiaTheme="minorEastAsia" w:hAnsiTheme="majorBidi" w:cstheme="majorBidi"/>
          <w:sz w:val="20"/>
          <w:szCs w:val="20"/>
        </w:rPr>
      </w:pPr>
      <w:r w:rsidRPr="00C73DAF">
        <w:rPr>
          <w:rFonts w:asciiTheme="majorBidi" w:eastAsiaTheme="minorEastAsia" w:hAnsiTheme="majorBidi" w:cstheme="majorBidi"/>
          <w:sz w:val="20"/>
          <w:szCs w:val="20"/>
        </w:rPr>
        <w:lastRenderedPageBreak/>
        <w:t xml:space="preserve">What the pseudo-code is doing in mathematical terms. Each master iteration proposes a design </w:t>
      </w:r>
      <m:oMath>
        <m:sSup>
          <m:sSupPr>
            <m:ctrlPr>
              <w:rPr>
                <w:rStyle w:val="mord"/>
                <w:rFonts w:ascii="Cambria Math" w:eastAsiaTheme="minorEastAsia" w:hAnsi="Cambria Math" w:cstheme="majorBidi"/>
                <w:i/>
                <w:iCs/>
                <w:sz w:val="22"/>
                <w:szCs w:val="22"/>
              </w:rPr>
            </m:ctrlPr>
          </m:sSupPr>
          <m:e>
            <m:r>
              <w:rPr>
                <w:rStyle w:val="mord"/>
                <w:rFonts w:ascii="Cambria Math" w:eastAsiaTheme="minorEastAsia" w:hAnsi="Cambria Math" w:cstheme="majorBidi"/>
                <w:sz w:val="22"/>
                <w:szCs w:val="22"/>
              </w:rPr>
              <m:t>Y</m:t>
            </m:r>
          </m:e>
          <m:sup>
            <m:r>
              <w:rPr>
                <w:rStyle w:val="mord"/>
                <w:rFonts w:ascii="Cambria Math" w:eastAsiaTheme="minorEastAsia" w:hAnsi="Cambria Math" w:cstheme="majorBidi"/>
                <w:sz w:val="22"/>
                <w:szCs w:val="22"/>
              </w:rPr>
              <m:t>r</m:t>
            </m:r>
          </m:sup>
        </m:sSup>
      </m:oMath>
      <w:r w:rsidRPr="00C73DAF">
        <w:rPr>
          <w:rFonts w:asciiTheme="majorBidi" w:eastAsiaTheme="minorEastAsia" w:hAnsiTheme="majorBidi" w:cstheme="majorBidi"/>
          <w:sz w:val="20"/>
          <w:szCs w:val="20"/>
        </w:rPr>
        <w:t xml:space="preserve"> and a lower bound. The LP oracle either returns a Farkas feasibility certificate, which becomes a linear cover inequality over </w:t>
      </w:r>
      <m:oMath>
        <m:r>
          <w:rPr>
            <w:rFonts w:ascii="Cambria Math" w:hAnsi="Cambria Math" w:cs="Cambria Math"/>
            <w:sz w:val="20"/>
            <w:szCs w:val="20"/>
          </w:rPr>
          <m:t>κ</m:t>
        </m:r>
        <m:d>
          <m:dPr>
            <m:ctrlPr>
              <w:rPr>
                <w:rFonts w:ascii="Cambria Math" w:hAnsi="Cambria Math" w:cstheme="majorBidi"/>
                <w:i/>
                <w:sz w:val="20"/>
                <w:szCs w:val="20"/>
              </w:rPr>
            </m:ctrlPr>
          </m:dPr>
          <m:e>
            <m:r>
              <w:rPr>
                <w:rFonts w:ascii="Cambria Math" w:hAnsi="Cambria Math" w:cs="Cambria Math"/>
                <w:sz w:val="20"/>
                <w:szCs w:val="20"/>
              </w:rPr>
              <m:t>Y</m:t>
            </m:r>
          </m:e>
        </m:d>
      </m:oMath>
      <w:r w:rsidRPr="00C73DAF">
        <w:rPr>
          <w:rFonts w:asciiTheme="majorBidi" w:eastAsiaTheme="minorEastAsia" w:hAnsiTheme="majorBidi" w:cstheme="majorBidi"/>
          <w:sz w:val="20"/>
          <w:szCs w:val="20"/>
        </w:rPr>
        <w:t xml:space="preserve">, or it yields primal flows and duals. The price oracle returns an equilibrium consistent with (NC/HYB) MCP or COOP concave </w:t>
      </w:r>
      <w:proofErr w:type="gramStart"/>
      <w:r w:rsidRPr="00C73DAF">
        <w:rPr>
          <w:rFonts w:asciiTheme="majorBidi" w:eastAsiaTheme="minorEastAsia" w:hAnsiTheme="majorBidi" w:cstheme="majorBidi"/>
          <w:sz w:val="20"/>
          <w:szCs w:val="20"/>
        </w:rPr>
        <w:t>log</w:t>
      </w:r>
      <w:proofErr w:type="gramEnd"/>
      <w:r w:rsidRPr="00C73DAF">
        <w:rPr>
          <w:rFonts w:asciiTheme="majorBidi" w:eastAsiaTheme="minorEastAsia" w:hAnsiTheme="majorBidi" w:cstheme="majorBidi"/>
          <w:sz w:val="20"/>
          <w:szCs w:val="20"/>
        </w:rPr>
        <w:t xml:space="preserve">-price program. The algorithm then forms an optimality cut that is linear in </w:t>
      </w:r>
      <m:oMath>
        <m:r>
          <w:rPr>
            <w:rFonts w:ascii="Cambria Math" w:eastAsiaTheme="minorEastAsia" w:hAnsi="Cambria Math" w:cstheme="majorBidi"/>
            <w:sz w:val="20"/>
            <w:szCs w:val="20"/>
          </w:rPr>
          <m:t>Y</m:t>
        </m:r>
      </m:oMath>
      <w:r w:rsidRPr="00C73DAF">
        <w:rPr>
          <w:rFonts w:asciiTheme="majorBidi" w:eastAsiaTheme="minorEastAsia" w:hAnsiTheme="majorBidi" w:cstheme="majorBidi"/>
          <w:sz w:val="20"/>
          <w:szCs w:val="20"/>
        </w:rPr>
        <w:t xml:space="preserve"> because capacities are affine in </w:t>
      </w:r>
      <m:oMath>
        <m:r>
          <w:rPr>
            <w:rFonts w:ascii="Cambria Math" w:eastAsiaTheme="minorEastAsia" w:hAnsi="Cambria Math" w:cstheme="majorBidi"/>
            <w:sz w:val="20"/>
            <w:szCs w:val="20"/>
          </w:rPr>
          <m:t>Y.</m:t>
        </m:r>
      </m:oMath>
      <w:r w:rsidRPr="00C73DAF">
        <w:rPr>
          <w:rFonts w:asciiTheme="majorBidi" w:eastAsiaTheme="minorEastAsia" w:hAnsiTheme="majorBidi" w:cstheme="majorBidi"/>
          <w:sz w:val="20"/>
          <w:szCs w:val="20"/>
        </w:rPr>
        <w:t xml:space="preserve"> When prices are at corners, the DCEC replaces the raw dual slope </w:t>
      </w:r>
      <w:proofErr w:type="gramStart"/>
      <w:r w:rsidRPr="00C73DAF">
        <w:rPr>
          <w:rFonts w:asciiTheme="majorBidi" w:eastAsiaTheme="minorEastAsia" w:hAnsiTheme="majorBidi" w:cstheme="majorBidi"/>
          <w:sz w:val="20"/>
          <w:szCs w:val="20"/>
        </w:rPr>
        <w:t>by</w:t>
      </w:r>
      <w:proofErr w:type="gramEnd"/>
      <w:r w:rsidRPr="00C73DAF">
        <w:rPr>
          <w:rFonts w:asciiTheme="majorBidi" w:eastAsiaTheme="minorEastAsia" w:hAnsiTheme="majorBidi" w:cstheme="majorBidi"/>
          <w:sz w:val="20"/>
          <w:szCs w:val="20"/>
        </w:rPr>
        <w:t xml:space="preserve"> a secant computed from two exact equilibrium values, ensuring validity and improving tightness. Because the design space is finite and each revisit yields a new feasibility or optimality cut, the loop terminates finitely once the upper–lower gap is within tolerance. The returned solution is a structure </w:t>
      </w:r>
      <m:oMath>
        <m:sSup>
          <m:sSupPr>
            <m:ctrlPr>
              <w:rPr>
                <w:rStyle w:val="mord"/>
                <w:rFonts w:ascii="Cambria Math" w:eastAsiaTheme="minorEastAsia" w:hAnsi="Cambria Math" w:cstheme="majorBidi"/>
                <w:i/>
                <w:iCs/>
                <w:sz w:val="20"/>
                <w:szCs w:val="20"/>
              </w:rPr>
            </m:ctrlPr>
          </m:sSupPr>
          <m:e>
            <m:r>
              <w:rPr>
                <w:rStyle w:val="mord"/>
                <w:rFonts w:ascii="Cambria Math" w:eastAsiaTheme="minorEastAsia" w:hAnsi="Cambria Math" w:cstheme="majorBidi"/>
                <w:sz w:val="20"/>
                <w:szCs w:val="20"/>
              </w:rPr>
              <m:t>Y</m:t>
            </m:r>
          </m:e>
          <m:sup>
            <m:r>
              <w:rPr>
                <w:rStyle w:val="mord"/>
                <w:rFonts w:ascii="Cambria Math" w:eastAsiaTheme="minorEastAsia" w:hAnsi="Cambria Math" w:cstheme="majorBidi"/>
                <w:sz w:val="20"/>
                <w:szCs w:val="20"/>
              </w:rPr>
              <m:t>*</m:t>
            </m:r>
          </m:sup>
        </m:sSup>
      </m:oMath>
      <w:r w:rsidRPr="00C73DAF">
        <w:rPr>
          <w:rFonts w:asciiTheme="majorBidi" w:eastAsiaTheme="minorEastAsia" w:hAnsiTheme="majorBidi" w:cstheme="majorBidi"/>
          <w:sz w:val="20"/>
          <w:szCs w:val="20"/>
        </w:rPr>
        <w:t xml:space="preserve"> with true equilibrium prices </w:t>
      </w:r>
      <m:oMath>
        <m:sSup>
          <m:sSupPr>
            <m:ctrlPr>
              <w:rPr>
                <w:rStyle w:val="mord"/>
                <w:rFonts w:ascii="Cambria Math" w:eastAsiaTheme="minorEastAsia" w:hAnsi="Cambria Math" w:cstheme="majorBidi"/>
                <w:i/>
                <w:iCs/>
                <w:sz w:val="20"/>
                <w:szCs w:val="20"/>
              </w:rPr>
            </m:ctrlPr>
          </m:sSupPr>
          <m:e>
            <m:r>
              <w:rPr>
                <w:rStyle w:val="mord"/>
                <w:rFonts w:ascii="Cambria Math" w:eastAsiaTheme="minorEastAsia" w:hAnsi="Cambria Math" w:cstheme="majorBidi"/>
                <w:sz w:val="20"/>
                <w:szCs w:val="20"/>
              </w:rPr>
              <m:t>P</m:t>
            </m:r>
          </m:e>
          <m:sup>
            <m:r>
              <w:rPr>
                <w:rStyle w:val="mord"/>
                <w:rFonts w:ascii="Cambria Math" w:eastAsiaTheme="minorEastAsia" w:hAnsi="Cambria Math" w:cstheme="majorBidi"/>
                <w:sz w:val="20"/>
                <w:szCs w:val="20"/>
              </w:rPr>
              <m:t>*</m:t>
            </m:r>
          </m:sup>
        </m:sSup>
        <m:r>
          <w:rPr>
            <w:rStyle w:val="mord"/>
            <w:rFonts w:ascii="Cambria Math" w:eastAsiaTheme="minorEastAsia" w:hAnsi="Cambria Math" w:cstheme="majorBidi"/>
            <w:sz w:val="20"/>
            <w:szCs w:val="20"/>
          </w:rPr>
          <m:t xml:space="preserve"> </m:t>
        </m:r>
      </m:oMath>
      <w:r w:rsidRPr="00C73DAF">
        <w:rPr>
          <w:rFonts w:asciiTheme="majorBidi" w:eastAsiaTheme="minorEastAsia" w:hAnsiTheme="majorBidi" w:cstheme="majorBidi"/>
          <w:sz w:val="20"/>
          <w:szCs w:val="20"/>
        </w:rPr>
        <w:t>and flows that satisfy all constraints, together with certificates (LP residuals, MCP residual, master gap) that reviewers can use to verify optimality and feasibility.</w:t>
      </w:r>
    </w:p>
    <w:p w14:paraId="11EEAB86" w14:textId="77777777" w:rsidR="00A2761B" w:rsidRPr="00C73DAF" w:rsidRDefault="00A2761B" w:rsidP="00A2761B">
      <w:pPr>
        <w:jc w:val="both"/>
        <w:rPr>
          <w:rFonts w:asciiTheme="majorBidi" w:eastAsiaTheme="minorEastAsia" w:hAnsiTheme="majorBidi" w:cstheme="majorBidi"/>
          <w:b/>
          <w:bCs/>
          <w:sz w:val="20"/>
          <w:szCs w:val="20"/>
        </w:rPr>
      </w:pPr>
      <w:r w:rsidRPr="00C73DAF">
        <w:rPr>
          <w:rFonts w:asciiTheme="majorBidi" w:eastAsiaTheme="minorEastAsia" w:hAnsiTheme="majorBidi" w:cstheme="majorBidi"/>
          <w:b/>
          <w:bCs/>
          <w:sz w:val="20"/>
          <w:szCs w:val="20"/>
        </w:rPr>
        <w:t>4.9. Relationship to Standard Logic-Based Benders Decomposition (LBBD)</w:t>
      </w:r>
    </w:p>
    <w:p w14:paraId="0C36F758" w14:textId="77777777" w:rsidR="00A2761B" w:rsidRPr="00C73DAF" w:rsidRDefault="00A2761B" w:rsidP="00A2761B">
      <w:pPr>
        <w:jc w:val="both"/>
        <w:rPr>
          <w:rFonts w:asciiTheme="majorBidi" w:eastAsiaTheme="minorEastAsia" w:hAnsiTheme="majorBidi" w:cstheme="majorBidi"/>
          <w:sz w:val="20"/>
          <w:szCs w:val="20"/>
        </w:rPr>
      </w:pPr>
      <w:r w:rsidRPr="00C73DAF">
        <w:rPr>
          <w:rFonts w:asciiTheme="majorBidi" w:eastAsiaTheme="minorEastAsia" w:hAnsiTheme="majorBidi" w:cstheme="majorBidi"/>
          <w:sz w:val="20"/>
          <w:szCs w:val="20"/>
        </w:rPr>
        <w:t>The proposed solution framework builds on the logic-based Benders decomposition (LBBD) paradigm but departs from the classical formulation in several fundamental and necessary ways to accommodate strategic pricing equilibria, non-smooth service effects, and carbon-regulated coopetition.</w:t>
      </w:r>
    </w:p>
    <w:p w14:paraId="33BB9F45" w14:textId="77777777" w:rsidR="00A2761B" w:rsidRPr="00C73DAF" w:rsidRDefault="00A2761B" w:rsidP="00A2761B">
      <w:pPr>
        <w:jc w:val="both"/>
        <w:rPr>
          <w:rFonts w:asciiTheme="majorBidi" w:eastAsiaTheme="minorEastAsia" w:hAnsiTheme="majorBidi" w:cstheme="majorBidi"/>
          <w:sz w:val="20"/>
          <w:szCs w:val="20"/>
        </w:rPr>
      </w:pPr>
      <w:r w:rsidRPr="00C73DAF">
        <w:rPr>
          <w:rFonts w:asciiTheme="majorBidi" w:eastAsiaTheme="minorEastAsia" w:hAnsiTheme="majorBidi" w:cstheme="majorBidi"/>
          <w:sz w:val="20"/>
          <w:szCs w:val="20"/>
        </w:rPr>
        <w:t>In standard LBBD, the original problem is decomposed into (</w:t>
      </w:r>
      <w:proofErr w:type="spellStart"/>
      <w:r w:rsidRPr="00C73DAF">
        <w:rPr>
          <w:rFonts w:asciiTheme="majorBidi" w:eastAsiaTheme="minorEastAsia" w:hAnsiTheme="majorBidi" w:cstheme="majorBidi"/>
          <w:sz w:val="20"/>
          <w:szCs w:val="20"/>
        </w:rPr>
        <w:t>i</w:t>
      </w:r>
      <w:proofErr w:type="spellEnd"/>
      <w:r w:rsidRPr="00C73DAF">
        <w:rPr>
          <w:rFonts w:asciiTheme="majorBidi" w:eastAsiaTheme="minorEastAsia" w:hAnsiTheme="majorBidi" w:cstheme="majorBidi"/>
          <w:sz w:val="20"/>
          <w:szCs w:val="20"/>
        </w:rPr>
        <w:t xml:space="preserve">) a master problem that optimizes over discrete design or policy decisions and (ii) one or more continuous subproblems, typically linear or convex nonlinear programs. Given a fixed master design, the subproblem either returns an optimal objective value together with valid dual multipliers used to generate </w:t>
      </w:r>
      <w:proofErr w:type="gramStart"/>
      <w:r w:rsidRPr="00C73DAF">
        <w:rPr>
          <w:rFonts w:asciiTheme="majorBidi" w:eastAsiaTheme="minorEastAsia" w:hAnsiTheme="majorBidi" w:cstheme="majorBidi"/>
          <w:sz w:val="20"/>
          <w:szCs w:val="20"/>
        </w:rPr>
        <w:t>Benders</w:t>
      </w:r>
      <w:proofErr w:type="gramEnd"/>
      <w:r w:rsidRPr="00C73DAF">
        <w:rPr>
          <w:rFonts w:asciiTheme="majorBidi" w:eastAsiaTheme="minorEastAsia" w:hAnsiTheme="majorBidi" w:cstheme="majorBidi"/>
          <w:sz w:val="20"/>
          <w:szCs w:val="20"/>
        </w:rPr>
        <w:t xml:space="preserve"> optimality cuts or produces an infeasibility certificate (e.g., a Farkas ray) that yields feasibility cuts. This classical structure relies critically on two assumptions: (</w:t>
      </w:r>
      <w:proofErr w:type="spellStart"/>
      <w:r w:rsidRPr="00C73DAF">
        <w:rPr>
          <w:rFonts w:asciiTheme="majorBidi" w:eastAsiaTheme="minorEastAsia" w:hAnsiTheme="majorBidi" w:cstheme="majorBidi"/>
          <w:sz w:val="20"/>
          <w:szCs w:val="20"/>
        </w:rPr>
        <w:t>i</w:t>
      </w:r>
      <w:proofErr w:type="spellEnd"/>
      <w:r w:rsidRPr="00C73DAF">
        <w:rPr>
          <w:rFonts w:asciiTheme="majorBidi" w:eastAsiaTheme="minorEastAsia" w:hAnsiTheme="majorBidi" w:cstheme="majorBidi"/>
          <w:sz w:val="20"/>
          <w:szCs w:val="20"/>
        </w:rPr>
        <w:t>) the subproblem is a well-defined convex optimization problem, and (ii) its dual multipliers provide globally valid marginal values for constructing supporting cuts.</w:t>
      </w:r>
    </w:p>
    <w:p w14:paraId="3FD9EBAA" w14:textId="77777777" w:rsidR="00A2761B" w:rsidRPr="00C73DAF" w:rsidRDefault="00A2761B" w:rsidP="00A2761B">
      <w:pPr>
        <w:jc w:val="both"/>
        <w:rPr>
          <w:rFonts w:asciiTheme="majorBidi" w:eastAsiaTheme="minorEastAsia" w:hAnsiTheme="majorBidi" w:cstheme="majorBidi"/>
          <w:sz w:val="20"/>
          <w:szCs w:val="20"/>
        </w:rPr>
      </w:pPr>
      <w:r w:rsidRPr="00C73DAF">
        <w:rPr>
          <w:rFonts w:asciiTheme="majorBidi" w:eastAsiaTheme="minorEastAsia" w:hAnsiTheme="majorBidi" w:cstheme="majorBidi"/>
          <w:sz w:val="20"/>
          <w:szCs w:val="20"/>
        </w:rPr>
        <w:t xml:space="preserve">While our framework shares the high-level master–subproblem separation of LBBD, these assumptions do not hold in the present setting. Here, feasibility and optimality are not determined by the operational LP alone. Instead, the realized objective value depends on an equilibrium-consistent pricing layer, which fundamentally alters the nature of the “subproblem.” Specifically, conditional on a candidate strategic design </w:t>
      </w:r>
      <m:oMath>
        <m:sSup>
          <m:sSupPr>
            <m:ctrlPr>
              <w:rPr>
                <w:rFonts w:ascii="Cambria Math" w:eastAsiaTheme="minorEastAsia" w:hAnsi="Cambria Math" w:cstheme="majorBidi"/>
                <w:sz w:val="20"/>
                <w:szCs w:val="20"/>
              </w:rPr>
            </m:ctrlPr>
          </m:sSupPr>
          <m:e>
            <m:r>
              <w:rPr>
                <w:rFonts w:ascii="Cambria Math" w:eastAsiaTheme="minorEastAsia" w:hAnsi="Cambria Math" w:cstheme="majorBidi"/>
                <w:sz w:val="20"/>
                <w:szCs w:val="20"/>
              </w:rPr>
              <m:t>Y</m:t>
            </m:r>
          </m:e>
          <m:sup>
            <m:r>
              <w:rPr>
                <w:rFonts w:ascii="Cambria Math" w:eastAsiaTheme="minorEastAsia" w:hAnsi="Cambria Math" w:cstheme="majorBidi"/>
                <w:sz w:val="20"/>
                <w:szCs w:val="20"/>
              </w:rPr>
              <m:t>r</m:t>
            </m:r>
          </m:sup>
        </m:sSup>
      </m:oMath>
      <w:r w:rsidRPr="00C73DAF">
        <w:rPr>
          <w:rFonts w:asciiTheme="majorBidi" w:eastAsiaTheme="minorEastAsia" w:hAnsiTheme="majorBidi" w:cstheme="majorBidi"/>
          <w:sz w:val="20"/>
          <w:szCs w:val="20"/>
        </w:rPr>
        <w:t>, the lower layer consists of two tightly coupled components: (i) an exact operational LP that determines production, inventory, multimodal logistics, service levels, and emissions, and (ii) a price equilibrium problem that governs market outcomes. In the NC and HYB regimes, prices arise from a generalized Nash equilibrium formulated as a monotone MCP. In the COOP regime, prices result from a centralized but constrained concave pricing optimization. Consequently, the “subproblem” is not a single convex program but an equilibrium oracle whose solution must simultaneously satisfy operational feasibility and equilibrium optimality conditions.</w:t>
      </w:r>
    </w:p>
    <w:p w14:paraId="2632AB2E" w14:textId="77777777" w:rsidR="00A2761B" w:rsidRPr="00C73DAF" w:rsidRDefault="00A2761B" w:rsidP="00A2761B">
      <w:pPr>
        <w:jc w:val="both"/>
        <w:rPr>
          <w:rFonts w:asciiTheme="majorBidi" w:eastAsiaTheme="minorEastAsia" w:hAnsiTheme="majorBidi" w:cstheme="majorBidi"/>
          <w:sz w:val="20"/>
          <w:szCs w:val="20"/>
        </w:rPr>
      </w:pPr>
      <w:r w:rsidRPr="00C73DAF">
        <w:rPr>
          <w:rFonts w:asciiTheme="majorBidi" w:eastAsiaTheme="minorEastAsia" w:hAnsiTheme="majorBidi" w:cstheme="majorBidi"/>
          <w:sz w:val="20"/>
          <w:szCs w:val="20"/>
        </w:rPr>
        <w:t xml:space="preserve">This distinction is crucial. Although LP dual multipliers correctly price marginal changes in capacities and flows, they may misrepresent the true marginal impact on the equilibrium objective when prices are restricted by policy bands, parity constraints, inter-temporal smoothness limits, or when service levels are governed by non-smooth operators such as </w:t>
      </w:r>
      <m:oMath>
        <m:r>
          <m:rPr>
            <m:sty m:val="p"/>
          </m:rPr>
          <w:rPr>
            <w:rFonts w:ascii="Cambria Math" w:eastAsiaTheme="minorEastAsia" w:hAnsi="Cambria Math" w:cstheme="majorBidi"/>
            <w:sz w:val="20"/>
            <w:szCs w:val="20"/>
          </w:rPr>
          <m:t>mi</m:t>
        </m:r>
        <m:func>
          <m:funcPr>
            <m:ctrlPr>
              <w:rPr>
                <w:rFonts w:ascii="Cambria Math" w:eastAsiaTheme="minorEastAsia" w:hAnsi="Cambria Math" w:cstheme="majorBidi"/>
                <w:i/>
                <w:sz w:val="20"/>
                <w:szCs w:val="20"/>
              </w:rPr>
            </m:ctrlPr>
          </m:funcPr>
          <m:fName>
            <m:r>
              <m:rPr>
                <m:sty m:val="p"/>
              </m:rPr>
              <w:rPr>
                <w:rFonts w:ascii="Cambria Math" w:eastAsiaTheme="minorEastAsia" w:hAnsi="Cambria Math" w:cstheme="majorBidi"/>
                <w:sz w:val="20"/>
                <w:szCs w:val="20"/>
              </w:rPr>
              <m:t>n</m:t>
            </m:r>
            <m:ctrlPr>
              <w:rPr>
                <w:rFonts w:ascii="Cambria Math" w:eastAsiaTheme="minorEastAsia" w:hAnsi="Cambria Math" w:cstheme="majorBidi"/>
                <w:sz w:val="20"/>
                <w:szCs w:val="20"/>
              </w:rPr>
            </m:ctrlPr>
          </m:fName>
          <m:e>
            <m:r>
              <w:rPr>
                <w:rFonts w:ascii="Cambria Math" w:eastAsiaTheme="minorEastAsia" w:hAnsi="Cambria Math" w:cstheme="majorBidi"/>
                <w:sz w:val="20"/>
                <w:szCs w:val="20"/>
              </w:rPr>
              <m:t>⋅</m:t>
            </m:r>
          </m:e>
        </m:func>
      </m:oMath>
      <w:r w:rsidRPr="00C73DAF">
        <w:rPr>
          <w:rFonts w:asciiTheme="majorBidi" w:eastAsiaTheme="minorEastAsia" w:hAnsiTheme="majorBidi" w:cstheme="majorBidi"/>
          <w:sz w:val="20"/>
          <w:szCs w:val="20"/>
        </w:rPr>
        <w:t xml:space="preserve">or saturation functions. Near such kinks, classical </w:t>
      </w:r>
      <w:proofErr w:type="gramStart"/>
      <w:r w:rsidRPr="00C73DAF">
        <w:rPr>
          <w:rFonts w:asciiTheme="majorBidi" w:eastAsiaTheme="minorEastAsia" w:hAnsiTheme="majorBidi" w:cstheme="majorBidi"/>
          <w:sz w:val="20"/>
          <w:szCs w:val="20"/>
        </w:rPr>
        <w:t>Benders</w:t>
      </w:r>
      <w:proofErr w:type="gramEnd"/>
      <w:r w:rsidRPr="00C73DAF">
        <w:rPr>
          <w:rFonts w:asciiTheme="majorBidi" w:eastAsiaTheme="minorEastAsia" w:hAnsiTheme="majorBidi" w:cstheme="majorBidi"/>
          <w:sz w:val="20"/>
          <w:szCs w:val="20"/>
        </w:rPr>
        <w:t xml:space="preserve"> optimality cuts constructed from raw duals tend to be weak or misleading, allowing the master to propose designs that appear profitable in relaxation but are not attainable under equilibrium behavior. As a result, a direct application of standard LBBD may converge slowly or oscillate. To address these limitations, we extend the LBBD framework along two key methodological dimensions.</w:t>
      </w:r>
    </w:p>
    <w:p w14:paraId="00DDD610" w14:textId="77777777" w:rsidR="00A2761B" w:rsidRPr="00C73DAF" w:rsidRDefault="00A2761B" w:rsidP="00A2761B">
      <w:pPr>
        <w:jc w:val="both"/>
        <w:rPr>
          <w:rFonts w:asciiTheme="majorBidi" w:eastAsiaTheme="minorEastAsia" w:hAnsiTheme="majorBidi" w:cstheme="majorBidi"/>
          <w:i/>
          <w:iCs/>
          <w:sz w:val="20"/>
          <w:szCs w:val="20"/>
        </w:rPr>
      </w:pPr>
      <w:r w:rsidRPr="00C73DAF">
        <w:rPr>
          <w:rFonts w:asciiTheme="majorBidi" w:eastAsiaTheme="minorEastAsia" w:hAnsiTheme="majorBidi" w:cstheme="majorBidi"/>
          <w:i/>
          <w:iCs/>
          <w:sz w:val="20"/>
          <w:szCs w:val="20"/>
        </w:rPr>
        <w:t>First, we replace conventional subproblem solvers with Equilibrium Oracles (EO).</w:t>
      </w:r>
    </w:p>
    <w:p w14:paraId="5969C8D3" w14:textId="77777777" w:rsidR="00A2761B" w:rsidRPr="00C73DAF" w:rsidRDefault="00A2761B" w:rsidP="00A2761B">
      <w:pPr>
        <w:jc w:val="both"/>
        <w:rPr>
          <w:rFonts w:asciiTheme="majorBidi" w:eastAsiaTheme="minorEastAsia" w:hAnsiTheme="majorBidi" w:cstheme="majorBidi"/>
          <w:sz w:val="20"/>
          <w:szCs w:val="20"/>
        </w:rPr>
      </w:pPr>
      <w:r w:rsidRPr="00C73DAF">
        <w:rPr>
          <w:rFonts w:asciiTheme="majorBidi" w:eastAsiaTheme="minorEastAsia" w:hAnsiTheme="majorBidi" w:cstheme="majorBidi"/>
          <w:sz w:val="20"/>
          <w:szCs w:val="20"/>
        </w:rPr>
        <w:t xml:space="preserve">Given a candidate design </w:t>
      </w:r>
      <m:oMath>
        <m:sSup>
          <m:sSupPr>
            <m:ctrlPr>
              <w:rPr>
                <w:rFonts w:ascii="Cambria Math" w:eastAsiaTheme="minorEastAsia" w:hAnsi="Cambria Math" w:cstheme="majorBidi"/>
                <w:sz w:val="20"/>
                <w:szCs w:val="20"/>
              </w:rPr>
            </m:ctrlPr>
          </m:sSupPr>
          <m:e>
            <m:r>
              <w:rPr>
                <w:rFonts w:ascii="Cambria Math" w:eastAsiaTheme="minorEastAsia" w:hAnsi="Cambria Math" w:cstheme="majorBidi"/>
                <w:sz w:val="20"/>
                <w:szCs w:val="20"/>
              </w:rPr>
              <m:t>Y</m:t>
            </m:r>
          </m:e>
          <m:sup>
            <m:r>
              <w:rPr>
                <w:rFonts w:ascii="Cambria Math" w:eastAsiaTheme="minorEastAsia" w:hAnsi="Cambria Math" w:cstheme="majorBidi"/>
                <w:sz w:val="20"/>
                <w:szCs w:val="20"/>
              </w:rPr>
              <m:t>r</m:t>
            </m:r>
          </m:sup>
        </m:sSup>
      </m:oMath>
      <w:r w:rsidRPr="00C73DAF">
        <w:rPr>
          <w:rFonts w:asciiTheme="majorBidi" w:eastAsiaTheme="minorEastAsia" w:hAnsiTheme="majorBidi" w:cstheme="majorBidi"/>
          <w:sz w:val="20"/>
          <w:szCs w:val="20"/>
        </w:rPr>
        <w:t xml:space="preserve">, the oracle computes a fully consistent equilibrium outcome prices, flows, service levels, and emissions by solving either (i) a Nash MCP (NC/HYB) or (ii) a concave coalition pricing problem (COOP), embedding the exact operational LP. Feasibility is therefore defined not only by operational constraints but also by equilibrium conditions. This guarantees that every incumbent solution, reported bound, and oracle evaluation is economically meaningful and </w:t>
      </w:r>
      <w:proofErr w:type="gramStart"/>
      <w:r w:rsidRPr="00C73DAF">
        <w:rPr>
          <w:rFonts w:asciiTheme="majorBidi" w:eastAsiaTheme="minorEastAsia" w:hAnsiTheme="majorBidi" w:cstheme="majorBidi"/>
          <w:sz w:val="20"/>
          <w:szCs w:val="20"/>
        </w:rPr>
        <w:t>equilibrium-consistent</w:t>
      </w:r>
      <w:proofErr w:type="gramEnd"/>
      <w:r w:rsidRPr="00C73DAF">
        <w:rPr>
          <w:rFonts w:asciiTheme="majorBidi" w:eastAsiaTheme="minorEastAsia" w:hAnsiTheme="majorBidi" w:cstheme="majorBidi"/>
          <w:sz w:val="20"/>
          <w:szCs w:val="20"/>
        </w:rPr>
        <w:t>.</w:t>
      </w:r>
    </w:p>
    <w:p w14:paraId="4A4A3C84" w14:textId="77777777" w:rsidR="00A2761B" w:rsidRPr="00C73DAF" w:rsidRDefault="00A2761B" w:rsidP="00A2761B">
      <w:pPr>
        <w:jc w:val="both"/>
        <w:rPr>
          <w:rFonts w:asciiTheme="majorBidi" w:eastAsiaTheme="minorEastAsia" w:hAnsiTheme="majorBidi" w:cstheme="majorBidi"/>
          <w:i/>
          <w:iCs/>
          <w:sz w:val="20"/>
          <w:szCs w:val="20"/>
        </w:rPr>
      </w:pPr>
      <w:r w:rsidRPr="00C73DAF">
        <w:rPr>
          <w:rFonts w:asciiTheme="majorBidi" w:eastAsiaTheme="minorEastAsia" w:hAnsiTheme="majorBidi" w:cstheme="majorBidi"/>
          <w:i/>
          <w:iCs/>
          <w:sz w:val="20"/>
          <w:szCs w:val="20"/>
        </w:rPr>
        <w:lastRenderedPageBreak/>
        <w:t>Second, we introduce Dual-Calibrated Equilibrium Cuts (DCEC).</w:t>
      </w:r>
    </w:p>
    <w:p w14:paraId="1D006E8B" w14:textId="77777777" w:rsidR="00A2761B" w:rsidRPr="00C73DAF" w:rsidRDefault="00A2761B" w:rsidP="00A2761B">
      <w:pPr>
        <w:jc w:val="both"/>
        <w:rPr>
          <w:rFonts w:asciiTheme="majorBidi" w:eastAsiaTheme="minorEastAsia" w:hAnsiTheme="majorBidi" w:cstheme="majorBidi"/>
          <w:sz w:val="20"/>
          <w:szCs w:val="20"/>
        </w:rPr>
      </w:pPr>
      <w:r w:rsidRPr="00C73DAF">
        <w:rPr>
          <w:rFonts w:asciiTheme="majorBidi" w:eastAsiaTheme="minorEastAsia" w:hAnsiTheme="majorBidi" w:cstheme="majorBidi"/>
          <w:sz w:val="20"/>
          <w:szCs w:val="20"/>
        </w:rPr>
        <w:t xml:space="preserve">Rather than relying solely on raw dual multipliers from the operational LP, DCEC locally calibrate marginal values using one-sided secant slopes of the equilibrium value function with respect to selected components of the affine capacity map </w:t>
      </w:r>
      <m:oMath>
        <m:r>
          <w:rPr>
            <w:rFonts w:ascii="Cambria Math" w:eastAsiaTheme="minorEastAsia" w:hAnsi="Cambria Math" w:cstheme="majorBidi"/>
            <w:sz w:val="20"/>
            <w:szCs w:val="20"/>
          </w:rPr>
          <m:t>κ</m:t>
        </m:r>
        <m:d>
          <m:dPr>
            <m:ctrlPr>
              <w:rPr>
                <w:rFonts w:ascii="Cambria Math" w:eastAsiaTheme="minorEastAsia" w:hAnsi="Cambria Math" w:cstheme="majorBidi"/>
                <w:i/>
                <w:sz w:val="20"/>
                <w:szCs w:val="20"/>
              </w:rPr>
            </m:ctrlPr>
          </m:dPr>
          <m:e>
            <m:r>
              <w:rPr>
                <w:rFonts w:ascii="Cambria Math" w:eastAsiaTheme="minorEastAsia" w:hAnsi="Cambria Math" w:cstheme="majorBidi"/>
                <w:sz w:val="20"/>
                <w:szCs w:val="20"/>
              </w:rPr>
              <m:t>Y</m:t>
            </m:r>
          </m:e>
        </m:d>
      </m:oMath>
      <w:r w:rsidRPr="00C73DAF">
        <w:rPr>
          <w:rFonts w:asciiTheme="majorBidi" w:eastAsiaTheme="minorEastAsia" w:hAnsiTheme="majorBidi" w:cstheme="majorBidi"/>
          <w:sz w:val="20"/>
          <w:szCs w:val="20"/>
        </w:rPr>
        <w:t xml:space="preserve">. These slopes are computed by applying a small, equilibrium-preserving perturbation to the design, re-solving the equilibrium oracle, and measuring the resulting change in the equilibrium objective. Because DCEC are constructed from exact oracle evaluations, they remain valid lower-bounding cuts while being substantially tighter than classical </w:t>
      </w:r>
      <w:proofErr w:type="gramStart"/>
      <w:r w:rsidRPr="00C73DAF">
        <w:rPr>
          <w:rFonts w:asciiTheme="majorBidi" w:eastAsiaTheme="minorEastAsia" w:hAnsiTheme="majorBidi" w:cstheme="majorBidi"/>
          <w:sz w:val="20"/>
          <w:szCs w:val="20"/>
        </w:rPr>
        <w:t>Benders</w:t>
      </w:r>
      <w:proofErr w:type="gramEnd"/>
      <w:r w:rsidRPr="00C73DAF">
        <w:rPr>
          <w:rFonts w:asciiTheme="majorBidi" w:eastAsiaTheme="minorEastAsia" w:hAnsiTheme="majorBidi" w:cstheme="majorBidi"/>
          <w:sz w:val="20"/>
          <w:szCs w:val="20"/>
        </w:rPr>
        <w:t xml:space="preserve"> tangents in the presence of non-smooth price or service effects.</w:t>
      </w:r>
    </w:p>
    <w:p w14:paraId="349D9520" w14:textId="77777777" w:rsidR="00A2761B" w:rsidRPr="00C73DAF" w:rsidRDefault="00A2761B" w:rsidP="00A2761B">
      <w:pPr>
        <w:jc w:val="both"/>
        <w:rPr>
          <w:rFonts w:asciiTheme="majorBidi" w:eastAsiaTheme="minorEastAsia" w:hAnsiTheme="majorBidi" w:cstheme="majorBidi"/>
          <w:sz w:val="20"/>
          <w:szCs w:val="20"/>
        </w:rPr>
      </w:pPr>
      <w:r w:rsidRPr="00C73DAF">
        <w:rPr>
          <w:rFonts w:asciiTheme="majorBidi" w:eastAsiaTheme="minorEastAsia" w:hAnsiTheme="majorBidi" w:cstheme="majorBidi"/>
          <w:sz w:val="20"/>
          <w:szCs w:val="20"/>
        </w:rPr>
        <w:t xml:space="preserve">From a methodological standpoint, the proposed LBB–EO–DCEC framework can therefore be viewed as a generalization of logic-based </w:t>
      </w:r>
      <w:proofErr w:type="gramStart"/>
      <w:r w:rsidRPr="00C73DAF">
        <w:rPr>
          <w:rFonts w:asciiTheme="majorBidi" w:eastAsiaTheme="minorEastAsia" w:hAnsiTheme="majorBidi" w:cstheme="majorBidi"/>
          <w:sz w:val="20"/>
          <w:szCs w:val="20"/>
        </w:rPr>
        <w:t>Benders</w:t>
      </w:r>
      <w:proofErr w:type="gramEnd"/>
      <w:r w:rsidRPr="00C73DAF">
        <w:rPr>
          <w:rFonts w:asciiTheme="majorBidi" w:eastAsiaTheme="minorEastAsia" w:hAnsiTheme="majorBidi" w:cstheme="majorBidi"/>
          <w:sz w:val="20"/>
          <w:szCs w:val="20"/>
        </w:rPr>
        <w:t xml:space="preserve"> decomposition to equilibrium-constrained design problems. Compared with standard LBBD, it (</w:t>
      </w:r>
      <w:proofErr w:type="spellStart"/>
      <w:r w:rsidRPr="00C73DAF">
        <w:rPr>
          <w:rFonts w:asciiTheme="majorBidi" w:eastAsiaTheme="minorEastAsia" w:hAnsiTheme="majorBidi" w:cstheme="majorBidi"/>
          <w:sz w:val="20"/>
          <w:szCs w:val="20"/>
        </w:rPr>
        <w:t>i</w:t>
      </w:r>
      <w:proofErr w:type="spellEnd"/>
      <w:r w:rsidRPr="00C73DAF">
        <w:rPr>
          <w:rFonts w:asciiTheme="majorBidi" w:eastAsiaTheme="minorEastAsia" w:hAnsiTheme="majorBidi" w:cstheme="majorBidi"/>
          <w:sz w:val="20"/>
          <w:szCs w:val="20"/>
        </w:rPr>
        <w:t>) replaces convex subproblems with equilibrium oracles, (ii) augments dual-based cuts with calibrated equilibrium slopes, and (iii) preserves a pure MILP master with certified upper and lower bounds. Compared with monolithic MPCC or EPEC reformulations, it avoids large nonconvex mixed-integer programs and instead achieves numerically stable convergence through decomposition, with explicit feasibility and optimality certificates.</w:t>
      </w:r>
    </w:p>
    <w:p w14:paraId="1C6EC32B" w14:textId="77777777" w:rsidR="00A2761B" w:rsidRPr="00C73DAF" w:rsidRDefault="00A2761B" w:rsidP="00A2761B">
      <w:pPr>
        <w:jc w:val="both"/>
        <w:rPr>
          <w:rFonts w:asciiTheme="majorBidi" w:eastAsiaTheme="minorEastAsia" w:hAnsiTheme="majorBidi" w:cstheme="majorBidi"/>
          <w:sz w:val="20"/>
          <w:szCs w:val="20"/>
        </w:rPr>
      </w:pPr>
      <w:r w:rsidRPr="00C73DAF">
        <w:rPr>
          <w:rFonts w:asciiTheme="majorBidi" w:eastAsiaTheme="minorEastAsia" w:hAnsiTheme="majorBidi" w:cstheme="majorBidi"/>
          <w:sz w:val="20"/>
          <w:szCs w:val="20"/>
        </w:rPr>
        <w:t>In summary, the proposed approach retains the conceptual simplicity of LBBD a master–oracle architecture with iterative cut generation while extending it in a principled way to handle strategic pricing, non-smooth service effects, and carbon-regulated coopetition that a standard decomposition cannot capture. This positioning clarifies both the rigor and the practical value of the method for large-scale, equilibrium-driven supply chain design problems.</w:t>
      </w:r>
    </w:p>
    <w:p w14:paraId="539CDCAA" w14:textId="77777777" w:rsidR="00577B71" w:rsidRPr="00C73DAF" w:rsidRDefault="00577B71" w:rsidP="00A2761B">
      <w:pPr>
        <w:jc w:val="both"/>
        <w:rPr>
          <w:rFonts w:asciiTheme="majorBidi" w:eastAsiaTheme="minorEastAsia" w:hAnsiTheme="majorBidi" w:cstheme="majorBidi"/>
          <w:sz w:val="20"/>
          <w:szCs w:val="20"/>
        </w:rPr>
      </w:pPr>
    </w:p>
    <w:p w14:paraId="402D6B4F" w14:textId="77777777" w:rsidR="00577B71" w:rsidRPr="00C73DAF" w:rsidRDefault="00577B71" w:rsidP="00A2761B">
      <w:pPr>
        <w:jc w:val="both"/>
        <w:rPr>
          <w:rFonts w:asciiTheme="majorBidi" w:eastAsiaTheme="minorEastAsia" w:hAnsiTheme="majorBidi" w:cstheme="majorBidi"/>
          <w:sz w:val="20"/>
          <w:szCs w:val="20"/>
        </w:rPr>
      </w:pPr>
    </w:p>
    <w:p w14:paraId="5B0D1365" w14:textId="77777777" w:rsidR="00577B71" w:rsidRPr="00C73DAF" w:rsidRDefault="00577B71" w:rsidP="00A2761B">
      <w:pPr>
        <w:jc w:val="both"/>
        <w:rPr>
          <w:rFonts w:asciiTheme="majorBidi" w:eastAsiaTheme="minorEastAsia" w:hAnsiTheme="majorBidi" w:cstheme="majorBidi"/>
          <w:sz w:val="20"/>
          <w:szCs w:val="20"/>
        </w:rPr>
      </w:pPr>
    </w:p>
    <w:p w14:paraId="3E8D056D" w14:textId="77777777" w:rsidR="00577B71" w:rsidRPr="00C73DAF" w:rsidRDefault="00577B71" w:rsidP="00A2761B">
      <w:pPr>
        <w:jc w:val="both"/>
        <w:rPr>
          <w:rFonts w:asciiTheme="majorBidi" w:eastAsiaTheme="minorEastAsia" w:hAnsiTheme="majorBidi" w:cstheme="majorBidi"/>
          <w:sz w:val="20"/>
          <w:szCs w:val="20"/>
        </w:rPr>
        <w:sectPr w:rsidR="00577B71" w:rsidRPr="00C73DAF" w:rsidSect="00577B71">
          <w:pgSz w:w="12240" w:h="15840"/>
          <w:pgMar w:top="1440" w:right="1440" w:bottom="1440" w:left="1440" w:header="720" w:footer="720" w:gutter="0"/>
          <w:cols w:space="720"/>
          <w:docGrid w:linePitch="360"/>
        </w:sectPr>
      </w:pPr>
    </w:p>
    <w:tbl>
      <w:tblPr>
        <w:tblStyle w:val="ListTable2"/>
        <w:tblW w:w="15300" w:type="dxa"/>
        <w:jc w:val="center"/>
        <w:tblLayout w:type="fixed"/>
        <w:tblLook w:val="04A0" w:firstRow="1" w:lastRow="0" w:firstColumn="1" w:lastColumn="0" w:noHBand="0" w:noVBand="1"/>
      </w:tblPr>
      <w:tblGrid>
        <w:gridCol w:w="1350"/>
        <w:gridCol w:w="2070"/>
        <w:gridCol w:w="1890"/>
        <w:gridCol w:w="1710"/>
        <w:gridCol w:w="1890"/>
        <w:gridCol w:w="1800"/>
        <w:gridCol w:w="4590"/>
      </w:tblGrid>
      <w:tr w:rsidR="00577B71" w:rsidRPr="00C73DAF" w14:paraId="14CE7325" w14:textId="77777777" w:rsidTr="00347AB0">
        <w:trPr>
          <w:cnfStyle w:val="100000000000" w:firstRow="1" w:lastRow="0" w:firstColumn="0" w:lastColumn="0" w:oddVBand="0" w:evenVBand="0" w:oddHBand="0" w:evenHBand="0" w:firstRowFirstColumn="0" w:firstRowLastColumn="0" w:lastRowFirstColumn="0" w:lastRowLastColumn="0"/>
          <w:trHeight w:val="260"/>
          <w:jc w:val="center"/>
        </w:trPr>
        <w:tc>
          <w:tcPr>
            <w:cnfStyle w:val="001000000000" w:firstRow="0" w:lastRow="0" w:firstColumn="1" w:lastColumn="0" w:oddVBand="0" w:evenVBand="0" w:oddHBand="0" w:evenHBand="0" w:firstRowFirstColumn="0" w:firstRowLastColumn="0" w:lastRowFirstColumn="0" w:lastRowLastColumn="0"/>
            <w:tcW w:w="15300" w:type="dxa"/>
            <w:gridSpan w:val="7"/>
            <w:vAlign w:val="center"/>
          </w:tcPr>
          <w:p w14:paraId="4C7FC369" w14:textId="77777777" w:rsidR="00577B71" w:rsidRPr="00C73DAF" w:rsidRDefault="00577B71" w:rsidP="00347AB0">
            <w:pPr>
              <w:jc w:val="both"/>
              <w:rPr>
                <w:rFonts w:asciiTheme="majorBidi" w:eastAsiaTheme="minorEastAsia" w:hAnsiTheme="majorBidi" w:cstheme="majorBidi"/>
                <w:b w:val="0"/>
                <w:bCs w:val="0"/>
                <w:sz w:val="18"/>
                <w:szCs w:val="18"/>
              </w:rPr>
            </w:pPr>
            <w:r w:rsidRPr="00C73DAF">
              <w:rPr>
                <w:rFonts w:asciiTheme="majorBidi" w:eastAsiaTheme="minorEastAsia" w:hAnsiTheme="majorBidi" w:cstheme="majorBidi"/>
                <w:sz w:val="18"/>
                <w:szCs w:val="18"/>
              </w:rPr>
              <w:lastRenderedPageBreak/>
              <w:t>Appendix A. Literature Synthesis and Comparative Positioning</w:t>
            </w:r>
          </w:p>
          <w:p w14:paraId="5C787933" w14:textId="77777777" w:rsidR="00577B71" w:rsidRPr="00C73DAF" w:rsidRDefault="00577B71" w:rsidP="00347AB0">
            <w:pPr>
              <w:jc w:val="center"/>
              <w:rPr>
                <w:rFonts w:asciiTheme="majorBidi" w:eastAsiaTheme="minorEastAsia" w:hAnsiTheme="majorBidi" w:cstheme="majorBidi"/>
                <w:sz w:val="18"/>
                <w:szCs w:val="18"/>
              </w:rPr>
            </w:pPr>
          </w:p>
        </w:tc>
      </w:tr>
      <w:tr w:rsidR="00577B71" w:rsidRPr="00C73DAF" w14:paraId="35684A02" w14:textId="77777777" w:rsidTr="00347A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300" w:type="dxa"/>
            <w:gridSpan w:val="7"/>
            <w:shd w:val="clear" w:color="auto" w:fill="auto"/>
            <w:vAlign w:val="center"/>
          </w:tcPr>
          <w:p w14:paraId="4F240F35" w14:textId="77777777" w:rsidR="00577B71" w:rsidRPr="00C73DAF" w:rsidRDefault="00577B71" w:rsidP="00347AB0">
            <w:pPr>
              <w:jc w:val="center"/>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 xml:space="preserve">Table A1. </w:t>
            </w:r>
            <w:r w:rsidRPr="00C73DAF">
              <w:rPr>
                <w:rFonts w:asciiTheme="majorBidi" w:eastAsiaTheme="minorEastAsia" w:hAnsiTheme="majorBidi" w:cstheme="majorBidi"/>
                <w:b w:val="0"/>
                <w:bCs w:val="0"/>
                <w:sz w:val="18"/>
                <w:szCs w:val="18"/>
              </w:rPr>
              <w:t>Tabular summary of the literature (pricing–inventory–carbon–marketing–games)</w:t>
            </w:r>
          </w:p>
        </w:tc>
      </w:tr>
      <w:tr w:rsidR="00577B71" w:rsidRPr="00C73DAF" w14:paraId="1908CB60" w14:textId="77777777" w:rsidTr="00347AB0">
        <w:trPr>
          <w:trHeight w:val="584"/>
          <w:jc w:val="center"/>
        </w:trPr>
        <w:tc>
          <w:tcPr>
            <w:cnfStyle w:val="001000000000" w:firstRow="0" w:lastRow="0" w:firstColumn="1" w:lastColumn="0" w:oddVBand="0" w:evenVBand="0" w:oddHBand="0" w:evenHBand="0" w:firstRowFirstColumn="0" w:firstRowLastColumn="0" w:lastRowFirstColumn="0" w:lastRowLastColumn="0"/>
            <w:tcW w:w="1350" w:type="dxa"/>
            <w:vAlign w:val="center"/>
            <w:hideMark/>
          </w:tcPr>
          <w:p w14:paraId="7CEBFBD3" w14:textId="77777777" w:rsidR="00577B71" w:rsidRPr="00C73DAF" w:rsidRDefault="00577B71" w:rsidP="00347AB0">
            <w:pPr>
              <w:spacing w:after="160" w:line="278" w:lineRule="auto"/>
              <w:jc w:val="center"/>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Study</w:t>
            </w:r>
          </w:p>
        </w:tc>
        <w:tc>
          <w:tcPr>
            <w:tcW w:w="2070" w:type="dxa"/>
            <w:vAlign w:val="center"/>
            <w:hideMark/>
          </w:tcPr>
          <w:p w14:paraId="0428CA56" w14:textId="77777777" w:rsidR="00577B71" w:rsidRPr="00C73DAF" w:rsidRDefault="00577B71"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b/>
                <w:bCs/>
                <w:sz w:val="18"/>
                <w:szCs w:val="18"/>
              </w:rPr>
            </w:pPr>
            <w:r w:rsidRPr="00C73DAF">
              <w:rPr>
                <w:rFonts w:asciiTheme="majorBidi" w:eastAsiaTheme="minorEastAsia" w:hAnsiTheme="majorBidi" w:cstheme="majorBidi"/>
                <w:b/>
                <w:bCs/>
                <w:sz w:val="18"/>
                <w:szCs w:val="18"/>
              </w:rPr>
              <w:t>Supply chain setting</w:t>
            </w:r>
          </w:p>
        </w:tc>
        <w:tc>
          <w:tcPr>
            <w:tcW w:w="1890" w:type="dxa"/>
            <w:vAlign w:val="center"/>
            <w:hideMark/>
          </w:tcPr>
          <w:p w14:paraId="2BE7024F" w14:textId="77777777" w:rsidR="00577B71" w:rsidRPr="00C73DAF" w:rsidRDefault="00577B71"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b/>
                <w:bCs/>
                <w:sz w:val="18"/>
                <w:szCs w:val="18"/>
              </w:rPr>
            </w:pPr>
            <w:r w:rsidRPr="00C73DAF">
              <w:rPr>
                <w:rFonts w:asciiTheme="majorBidi" w:eastAsiaTheme="minorEastAsia" w:hAnsiTheme="majorBidi" w:cstheme="majorBidi"/>
                <w:b/>
                <w:bCs/>
                <w:sz w:val="18"/>
                <w:szCs w:val="18"/>
              </w:rPr>
              <w:t>Core decisions</w:t>
            </w:r>
          </w:p>
        </w:tc>
        <w:tc>
          <w:tcPr>
            <w:tcW w:w="1710" w:type="dxa"/>
            <w:vAlign w:val="center"/>
            <w:hideMark/>
          </w:tcPr>
          <w:p w14:paraId="58506BF6" w14:textId="77777777" w:rsidR="00577B71" w:rsidRPr="00C73DAF" w:rsidRDefault="00577B71"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b/>
                <w:bCs/>
                <w:sz w:val="18"/>
                <w:szCs w:val="18"/>
              </w:rPr>
            </w:pPr>
            <w:r w:rsidRPr="00C73DAF">
              <w:rPr>
                <w:rFonts w:asciiTheme="majorBidi" w:eastAsiaTheme="minorEastAsia" w:hAnsiTheme="majorBidi" w:cstheme="majorBidi"/>
                <w:b/>
                <w:bCs/>
                <w:sz w:val="18"/>
                <w:szCs w:val="18"/>
              </w:rPr>
              <w:t>Carbon / policy instrument</w:t>
            </w:r>
          </w:p>
        </w:tc>
        <w:tc>
          <w:tcPr>
            <w:tcW w:w="1890" w:type="dxa"/>
            <w:vAlign w:val="center"/>
            <w:hideMark/>
          </w:tcPr>
          <w:p w14:paraId="204A9F5A" w14:textId="77777777" w:rsidR="00577B71" w:rsidRPr="00C73DAF" w:rsidRDefault="00577B71"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b/>
                <w:bCs/>
                <w:sz w:val="18"/>
                <w:szCs w:val="18"/>
              </w:rPr>
            </w:pPr>
            <w:r w:rsidRPr="00C73DAF">
              <w:rPr>
                <w:rFonts w:asciiTheme="majorBidi" w:eastAsiaTheme="minorEastAsia" w:hAnsiTheme="majorBidi" w:cstheme="majorBidi"/>
                <w:b/>
                <w:bCs/>
                <w:sz w:val="18"/>
                <w:szCs w:val="18"/>
              </w:rPr>
              <w:t>Demand / behavior features</w:t>
            </w:r>
          </w:p>
        </w:tc>
        <w:tc>
          <w:tcPr>
            <w:tcW w:w="1800" w:type="dxa"/>
            <w:vAlign w:val="center"/>
            <w:hideMark/>
          </w:tcPr>
          <w:p w14:paraId="69CFF125" w14:textId="77777777" w:rsidR="00577B71" w:rsidRPr="00C73DAF" w:rsidRDefault="00577B71"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b/>
                <w:bCs/>
                <w:sz w:val="18"/>
                <w:szCs w:val="18"/>
              </w:rPr>
            </w:pPr>
            <w:r w:rsidRPr="00C73DAF">
              <w:rPr>
                <w:rFonts w:asciiTheme="majorBidi" w:eastAsiaTheme="minorEastAsia" w:hAnsiTheme="majorBidi" w:cstheme="majorBidi"/>
                <w:b/>
                <w:bCs/>
                <w:sz w:val="18"/>
                <w:szCs w:val="18"/>
              </w:rPr>
              <w:t>Modeling / solution approach</w:t>
            </w:r>
          </w:p>
        </w:tc>
        <w:tc>
          <w:tcPr>
            <w:tcW w:w="4590" w:type="dxa"/>
            <w:vAlign w:val="center"/>
            <w:hideMark/>
          </w:tcPr>
          <w:p w14:paraId="69631425" w14:textId="77777777" w:rsidR="00577B71" w:rsidRPr="00C73DAF" w:rsidRDefault="00577B71"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b/>
                <w:bCs/>
                <w:sz w:val="18"/>
                <w:szCs w:val="18"/>
              </w:rPr>
            </w:pPr>
            <w:r w:rsidRPr="00C73DAF">
              <w:rPr>
                <w:rFonts w:asciiTheme="majorBidi" w:eastAsiaTheme="minorEastAsia" w:hAnsiTheme="majorBidi" w:cstheme="majorBidi"/>
                <w:b/>
                <w:bCs/>
                <w:sz w:val="18"/>
                <w:szCs w:val="18"/>
              </w:rPr>
              <w:t>Main takeaways (managerial + theoretical)</w:t>
            </w:r>
          </w:p>
        </w:tc>
      </w:tr>
      <w:tr w:rsidR="00577B71" w:rsidRPr="00C73DAF" w14:paraId="124443A1" w14:textId="77777777" w:rsidTr="00347A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50" w:type="dxa"/>
            <w:shd w:val="clear" w:color="auto" w:fill="auto"/>
            <w:vAlign w:val="center"/>
            <w:hideMark/>
          </w:tcPr>
          <w:p w14:paraId="016EE5FD" w14:textId="77777777" w:rsidR="00577B71" w:rsidRPr="00C73DAF" w:rsidRDefault="00577B71" w:rsidP="00347AB0">
            <w:pPr>
              <w:spacing w:after="160" w:line="278" w:lineRule="auto"/>
              <w:rPr>
                <w:rFonts w:asciiTheme="majorBidi" w:eastAsiaTheme="minorEastAsia" w:hAnsiTheme="majorBidi" w:cstheme="majorBidi"/>
                <w:b w:val="0"/>
                <w:bCs w:val="0"/>
                <w:sz w:val="18"/>
                <w:szCs w:val="18"/>
              </w:rPr>
            </w:pPr>
            <w:r w:rsidRPr="00C73DAF">
              <w:rPr>
                <w:rFonts w:asciiTheme="majorBidi" w:eastAsiaTheme="minorEastAsia" w:hAnsiTheme="majorBidi" w:cstheme="majorBidi"/>
                <w:b w:val="0"/>
                <w:bCs w:val="0"/>
                <w:sz w:val="18"/>
                <w:szCs w:val="18"/>
              </w:rPr>
              <w:t>Choudhury et al. (2025)</w:t>
            </w:r>
          </w:p>
        </w:tc>
        <w:tc>
          <w:tcPr>
            <w:tcW w:w="2070" w:type="dxa"/>
            <w:shd w:val="clear" w:color="auto" w:fill="auto"/>
            <w:vAlign w:val="center"/>
            <w:hideMark/>
          </w:tcPr>
          <w:p w14:paraId="1679D2A9" w14:textId="77777777" w:rsidR="00577B71" w:rsidRPr="00C73DAF" w:rsidRDefault="00577B71" w:rsidP="00347AB0">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Retailer-centric (multi-product categories; supplier offers volume discount + trade terms)</w:t>
            </w:r>
          </w:p>
        </w:tc>
        <w:tc>
          <w:tcPr>
            <w:tcW w:w="1890" w:type="dxa"/>
            <w:shd w:val="clear" w:color="auto" w:fill="auto"/>
            <w:vAlign w:val="center"/>
            <w:hideMark/>
          </w:tcPr>
          <w:p w14:paraId="5A935644" w14:textId="77777777" w:rsidR="00577B71" w:rsidRPr="00C73DAF" w:rsidRDefault="00577B71" w:rsidP="00347AB0">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Retail price, advertising, service investment, cycle time</w:t>
            </w:r>
          </w:p>
        </w:tc>
        <w:tc>
          <w:tcPr>
            <w:tcW w:w="1710" w:type="dxa"/>
            <w:shd w:val="clear" w:color="auto" w:fill="auto"/>
            <w:vAlign w:val="center"/>
            <w:hideMark/>
          </w:tcPr>
          <w:p w14:paraId="61614EDF" w14:textId="77777777" w:rsidR="00577B71" w:rsidRPr="00C73DAF" w:rsidRDefault="00577B71" w:rsidP="00347AB0">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Cap-and-price, cap-and-trade, carbon tax</w:t>
            </w:r>
          </w:p>
        </w:tc>
        <w:tc>
          <w:tcPr>
            <w:tcW w:w="1890" w:type="dxa"/>
            <w:shd w:val="clear" w:color="auto" w:fill="auto"/>
            <w:vAlign w:val="center"/>
            <w:hideMark/>
          </w:tcPr>
          <w:p w14:paraId="6D1BB333" w14:textId="77777777" w:rsidR="00577B71" w:rsidRPr="00C73DAF" w:rsidRDefault="00577B71" w:rsidP="00347AB0">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Demand influenced by price + promotion + service</w:t>
            </w:r>
          </w:p>
        </w:tc>
        <w:tc>
          <w:tcPr>
            <w:tcW w:w="1800" w:type="dxa"/>
            <w:shd w:val="clear" w:color="auto" w:fill="auto"/>
            <w:vAlign w:val="center"/>
            <w:hideMark/>
          </w:tcPr>
          <w:p w14:paraId="5AB6A4D6" w14:textId="77777777" w:rsidR="00577B71" w:rsidRPr="00C73DAF" w:rsidRDefault="00577B71" w:rsidP="00347AB0">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Analytical structure + novel algorithm, numerical + sensitivity</w:t>
            </w:r>
          </w:p>
        </w:tc>
        <w:tc>
          <w:tcPr>
            <w:tcW w:w="4590" w:type="dxa"/>
            <w:shd w:val="clear" w:color="auto" w:fill="auto"/>
            <w:vAlign w:val="center"/>
            <w:hideMark/>
          </w:tcPr>
          <w:p w14:paraId="2BDE8294" w14:textId="77777777" w:rsidR="00577B71" w:rsidRPr="00C73DAF" w:rsidRDefault="00577B71" w:rsidP="00347AB0">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Jointly optimizing marketing + operational levers can improve profit and emissions performance; regulation choice matters—policy regimes change the “best” operating region and investment intensity.</w:t>
            </w:r>
          </w:p>
        </w:tc>
      </w:tr>
      <w:tr w:rsidR="00577B71" w:rsidRPr="00C73DAF" w14:paraId="28020B86" w14:textId="77777777" w:rsidTr="00347AB0">
        <w:trPr>
          <w:jc w:val="center"/>
        </w:trPr>
        <w:tc>
          <w:tcPr>
            <w:cnfStyle w:val="001000000000" w:firstRow="0" w:lastRow="0" w:firstColumn="1" w:lastColumn="0" w:oddVBand="0" w:evenVBand="0" w:oddHBand="0" w:evenHBand="0" w:firstRowFirstColumn="0" w:firstRowLastColumn="0" w:lastRowFirstColumn="0" w:lastRowLastColumn="0"/>
            <w:tcW w:w="1350" w:type="dxa"/>
            <w:vAlign w:val="center"/>
            <w:hideMark/>
          </w:tcPr>
          <w:p w14:paraId="5FE3457D" w14:textId="77777777" w:rsidR="00577B71" w:rsidRPr="00C73DAF" w:rsidRDefault="00577B71" w:rsidP="00347AB0">
            <w:pPr>
              <w:spacing w:after="160" w:line="278" w:lineRule="auto"/>
              <w:rPr>
                <w:rFonts w:asciiTheme="majorBidi" w:eastAsiaTheme="minorEastAsia" w:hAnsiTheme="majorBidi" w:cstheme="majorBidi"/>
                <w:b w:val="0"/>
                <w:bCs w:val="0"/>
                <w:sz w:val="18"/>
                <w:szCs w:val="18"/>
              </w:rPr>
            </w:pPr>
            <w:r w:rsidRPr="00C73DAF">
              <w:rPr>
                <w:rFonts w:asciiTheme="majorBidi" w:eastAsiaTheme="minorEastAsia" w:hAnsiTheme="majorBidi" w:cstheme="majorBidi"/>
                <w:b w:val="0"/>
                <w:bCs w:val="0"/>
                <w:sz w:val="18"/>
                <w:szCs w:val="18"/>
              </w:rPr>
              <w:t>Sun et al. (2025)</w:t>
            </w:r>
          </w:p>
        </w:tc>
        <w:tc>
          <w:tcPr>
            <w:tcW w:w="2070" w:type="dxa"/>
            <w:vAlign w:val="center"/>
            <w:hideMark/>
          </w:tcPr>
          <w:p w14:paraId="2CEDA99F" w14:textId="77777777" w:rsidR="00577B71" w:rsidRPr="00C73DAF" w:rsidRDefault="00577B71" w:rsidP="00347AB0">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1 supplier – 1 manufacturer</w:t>
            </w:r>
          </w:p>
        </w:tc>
        <w:tc>
          <w:tcPr>
            <w:tcW w:w="1890" w:type="dxa"/>
            <w:vAlign w:val="center"/>
            <w:hideMark/>
          </w:tcPr>
          <w:p w14:paraId="3491111A" w14:textId="77777777" w:rsidR="00577B71" w:rsidRPr="00C73DAF" w:rsidRDefault="00577B71" w:rsidP="00347AB0">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Low-carbon R&amp;D (abatement level), strategic mode choice</w:t>
            </w:r>
          </w:p>
        </w:tc>
        <w:tc>
          <w:tcPr>
            <w:tcW w:w="1710" w:type="dxa"/>
            <w:vAlign w:val="center"/>
            <w:hideMark/>
          </w:tcPr>
          <w:p w14:paraId="3C49F234" w14:textId="77777777" w:rsidR="00577B71" w:rsidRPr="00C73DAF" w:rsidRDefault="00577B71" w:rsidP="00347AB0">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Carbon tax (SDG framing)</w:t>
            </w:r>
          </w:p>
        </w:tc>
        <w:tc>
          <w:tcPr>
            <w:tcW w:w="1890" w:type="dxa"/>
            <w:vAlign w:val="center"/>
            <w:hideMark/>
          </w:tcPr>
          <w:p w14:paraId="7BDD93F9" w14:textId="77777777" w:rsidR="00577B71" w:rsidRPr="00C73DAF" w:rsidRDefault="00577B71" w:rsidP="00347AB0">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Market/environment performance metrics (profit, consumer surplus, emissions)</w:t>
            </w:r>
          </w:p>
        </w:tc>
        <w:tc>
          <w:tcPr>
            <w:tcW w:w="1800" w:type="dxa"/>
            <w:vAlign w:val="center"/>
            <w:hideMark/>
          </w:tcPr>
          <w:p w14:paraId="7E82A48D" w14:textId="77777777" w:rsidR="00577B71" w:rsidRPr="00C73DAF" w:rsidRDefault="00577B71" w:rsidP="00347AB0">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Equilibrium comparisons across cooperative vs independent R&amp;D modes</w:t>
            </w:r>
          </w:p>
        </w:tc>
        <w:tc>
          <w:tcPr>
            <w:tcW w:w="4590" w:type="dxa"/>
            <w:vAlign w:val="center"/>
            <w:hideMark/>
          </w:tcPr>
          <w:p w14:paraId="74EFA10B" w14:textId="77777777" w:rsidR="00577B71" w:rsidRPr="00C73DAF" w:rsidRDefault="00577B71" w:rsidP="00347AB0">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A sufficiently high tax can stimulate joint abatement when R&amp;D cost coefficient is low; “simultaneous independent R&amp;D” can dominate single-firm R&amp;D in abatement and welfare; cooperation only-in-R&amp;D can yield maximal abatement in their extension.</w:t>
            </w:r>
          </w:p>
        </w:tc>
      </w:tr>
      <w:tr w:rsidR="00577B71" w:rsidRPr="00C73DAF" w14:paraId="1EA2517E" w14:textId="77777777" w:rsidTr="00347A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50" w:type="dxa"/>
            <w:shd w:val="clear" w:color="auto" w:fill="auto"/>
            <w:vAlign w:val="center"/>
            <w:hideMark/>
          </w:tcPr>
          <w:p w14:paraId="7180D623" w14:textId="77777777" w:rsidR="00577B71" w:rsidRPr="00C73DAF" w:rsidRDefault="00577B71" w:rsidP="00347AB0">
            <w:pPr>
              <w:spacing w:after="160" w:line="278" w:lineRule="auto"/>
              <w:rPr>
                <w:rFonts w:asciiTheme="majorBidi" w:eastAsiaTheme="minorEastAsia" w:hAnsiTheme="majorBidi" w:cstheme="majorBidi"/>
                <w:b w:val="0"/>
                <w:bCs w:val="0"/>
                <w:sz w:val="18"/>
                <w:szCs w:val="18"/>
              </w:rPr>
            </w:pPr>
            <w:r w:rsidRPr="00C73DAF">
              <w:rPr>
                <w:rFonts w:asciiTheme="majorBidi" w:eastAsiaTheme="minorEastAsia" w:hAnsiTheme="majorBidi" w:cstheme="majorBidi"/>
                <w:b w:val="0"/>
                <w:bCs w:val="0"/>
                <w:sz w:val="18"/>
                <w:szCs w:val="18"/>
              </w:rPr>
              <w:t>Yan &amp; Ni (2024)</w:t>
            </w:r>
          </w:p>
        </w:tc>
        <w:tc>
          <w:tcPr>
            <w:tcW w:w="2070" w:type="dxa"/>
            <w:shd w:val="clear" w:color="auto" w:fill="auto"/>
            <w:vAlign w:val="center"/>
            <w:hideMark/>
          </w:tcPr>
          <w:p w14:paraId="76A40156" w14:textId="77777777" w:rsidR="00577B71" w:rsidRPr="00C73DAF" w:rsidRDefault="00577B71" w:rsidP="00347AB0">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Manufacturer–retailer</w:t>
            </w:r>
          </w:p>
        </w:tc>
        <w:tc>
          <w:tcPr>
            <w:tcW w:w="1890" w:type="dxa"/>
            <w:shd w:val="clear" w:color="auto" w:fill="auto"/>
            <w:vAlign w:val="center"/>
            <w:hideMark/>
          </w:tcPr>
          <w:p w14:paraId="0CD42D91" w14:textId="77777777" w:rsidR="00577B71" w:rsidRPr="00C73DAF" w:rsidRDefault="00577B71" w:rsidP="00347AB0">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Selling prices + emission reduction rates</w:t>
            </w:r>
          </w:p>
        </w:tc>
        <w:tc>
          <w:tcPr>
            <w:tcW w:w="1710" w:type="dxa"/>
            <w:shd w:val="clear" w:color="auto" w:fill="auto"/>
            <w:vAlign w:val="center"/>
            <w:hideMark/>
          </w:tcPr>
          <w:p w14:paraId="42E4C7C0" w14:textId="77777777" w:rsidR="00577B71" w:rsidRPr="00C73DAF" w:rsidRDefault="00577B71" w:rsidP="00347AB0">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Cap-and-trade</w:t>
            </w:r>
          </w:p>
        </w:tc>
        <w:tc>
          <w:tcPr>
            <w:tcW w:w="1890" w:type="dxa"/>
            <w:shd w:val="clear" w:color="auto" w:fill="auto"/>
            <w:vAlign w:val="center"/>
            <w:hideMark/>
          </w:tcPr>
          <w:p w14:paraId="5DCFF3CE" w14:textId="77777777" w:rsidR="00577B71" w:rsidRPr="00C73DAF" w:rsidRDefault="00577B71" w:rsidP="00347AB0">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Uncertainty theory: parameters as uncertain variables (expert belief)</w:t>
            </w:r>
          </w:p>
        </w:tc>
        <w:tc>
          <w:tcPr>
            <w:tcW w:w="1800" w:type="dxa"/>
            <w:shd w:val="clear" w:color="auto" w:fill="auto"/>
            <w:vAlign w:val="center"/>
            <w:hideMark/>
          </w:tcPr>
          <w:p w14:paraId="0DC904A0" w14:textId="77777777" w:rsidR="00577B71" w:rsidRPr="00C73DAF" w:rsidRDefault="00577B71" w:rsidP="00347AB0">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Decentralized game models; analytical solutions + numerical</w:t>
            </w:r>
          </w:p>
        </w:tc>
        <w:tc>
          <w:tcPr>
            <w:tcW w:w="4590" w:type="dxa"/>
            <w:shd w:val="clear" w:color="auto" w:fill="auto"/>
            <w:vAlign w:val="center"/>
            <w:hideMark/>
          </w:tcPr>
          <w:p w14:paraId="73C318FB" w14:textId="77777777" w:rsidR="00577B71" w:rsidRPr="00C73DAF" w:rsidRDefault="00577B71" w:rsidP="00347AB0">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Under limited data and non-frequency-stable parameters, uncertain-game modeling produces tractable equilibria and useful comparative insights across decentralized structures.</w:t>
            </w:r>
          </w:p>
        </w:tc>
      </w:tr>
      <w:tr w:rsidR="00577B71" w:rsidRPr="00C73DAF" w14:paraId="356DB65D" w14:textId="77777777" w:rsidTr="00347AB0">
        <w:trPr>
          <w:jc w:val="center"/>
        </w:trPr>
        <w:tc>
          <w:tcPr>
            <w:cnfStyle w:val="001000000000" w:firstRow="0" w:lastRow="0" w:firstColumn="1" w:lastColumn="0" w:oddVBand="0" w:evenVBand="0" w:oddHBand="0" w:evenHBand="0" w:firstRowFirstColumn="0" w:firstRowLastColumn="0" w:lastRowFirstColumn="0" w:lastRowLastColumn="0"/>
            <w:tcW w:w="1350" w:type="dxa"/>
            <w:vAlign w:val="center"/>
            <w:hideMark/>
          </w:tcPr>
          <w:p w14:paraId="541D0F70" w14:textId="77777777" w:rsidR="00577B71" w:rsidRPr="00C73DAF" w:rsidRDefault="00577B71" w:rsidP="00347AB0">
            <w:pPr>
              <w:spacing w:after="160" w:line="278" w:lineRule="auto"/>
              <w:rPr>
                <w:rFonts w:asciiTheme="majorBidi" w:eastAsiaTheme="minorEastAsia" w:hAnsiTheme="majorBidi" w:cstheme="majorBidi"/>
                <w:b w:val="0"/>
                <w:bCs w:val="0"/>
                <w:sz w:val="18"/>
                <w:szCs w:val="18"/>
              </w:rPr>
            </w:pPr>
            <w:r w:rsidRPr="00C73DAF">
              <w:rPr>
                <w:rFonts w:asciiTheme="majorBidi" w:eastAsiaTheme="minorEastAsia" w:hAnsiTheme="majorBidi" w:cstheme="majorBidi"/>
                <w:b w:val="0"/>
                <w:bCs w:val="0"/>
                <w:sz w:val="18"/>
                <w:szCs w:val="18"/>
              </w:rPr>
              <w:t>Yadav et al. (2024)</w:t>
            </w:r>
          </w:p>
        </w:tc>
        <w:tc>
          <w:tcPr>
            <w:tcW w:w="2070" w:type="dxa"/>
            <w:vAlign w:val="center"/>
            <w:hideMark/>
          </w:tcPr>
          <w:p w14:paraId="79E60C28" w14:textId="77777777" w:rsidR="00577B71" w:rsidRPr="00C73DAF" w:rsidRDefault="00577B71" w:rsidP="00347AB0">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Deteriorating inventory system (single firm / retailer view)</w:t>
            </w:r>
          </w:p>
        </w:tc>
        <w:tc>
          <w:tcPr>
            <w:tcW w:w="1890" w:type="dxa"/>
            <w:vAlign w:val="center"/>
            <w:hideMark/>
          </w:tcPr>
          <w:p w14:paraId="096D5DE2" w14:textId="77777777" w:rsidR="00577B71" w:rsidRPr="00C73DAF" w:rsidRDefault="00577B71" w:rsidP="00347AB0">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Selling price, preservation technology, carbon reduction investment</w:t>
            </w:r>
          </w:p>
        </w:tc>
        <w:tc>
          <w:tcPr>
            <w:tcW w:w="1710" w:type="dxa"/>
            <w:vAlign w:val="center"/>
            <w:hideMark/>
          </w:tcPr>
          <w:p w14:paraId="43B76A9D" w14:textId="77777777" w:rsidR="00577B71" w:rsidRPr="00C73DAF" w:rsidRDefault="00577B71" w:rsidP="00347AB0">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Emission reduction measures (regulatory context)</w:t>
            </w:r>
          </w:p>
        </w:tc>
        <w:tc>
          <w:tcPr>
            <w:tcW w:w="1890" w:type="dxa"/>
            <w:vAlign w:val="center"/>
            <w:hideMark/>
          </w:tcPr>
          <w:p w14:paraId="6E81D5C2" w14:textId="77777777" w:rsidR="00577B71" w:rsidRPr="00C73DAF" w:rsidRDefault="00577B71" w:rsidP="00347AB0">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Price-dependent demand; deterioration slowed by PT; waste/salvage</w:t>
            </w:r>
          </w:p>
        </w:tc>
        <w:tc>
          <w:tcPr>
            <w:tcW w:w="1800" w:type="dxa"/>
            <w:vAlign w:val="center"/>
            <w:hideMark/>
          </w:tcPr>
          <w:p w14:paraId="05F273AF" w14:textId="77777777" w:rsidR="00577B71" w:rsidRPr="00C73DAF" w:rsidRDefault="00577B71" w:rsidP="00347AB0">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Inventory model + numerical/sensitivity</w:t>
            </w:r>
          </w:p>
        </w:tc>
        <w:tc>
          <w:tcPr>
            <w:tcW w:w="4590" w:type="dxa"/>
            <w:vAlign w:val="center"/>
            <w:hideMark/>
          </w:tcPr>
          <w:p w14:paraId="414CABF5" w14:textId="77777777" w:rsidR="00577B71" w:rsidRPr="00C73DAF" w:rsidRDefault="00577B71" w:rsidP="00347AB0">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Preservation investment tied to price can be profit-improving and emission-reducing; highlights role of PT + abatement as joint levers, with salvage handling.</w:t>
            </w:r>
          </w:p>
        </w:tc>
      </w:tr>
      <w:tr w:rsidR="00577B71" w:rsidRPr="00C73DAF" w14:paraId="260EB3AE" w14:textId="77777777" w:rsidTr="00347A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50" w:type="dxa"/>
            <w:shd w:val="clear" w:color="auto" w:fill="auto"/>
            <w:vAlign w:val="center"/>
            <w:hideMark/>
          </w:tcPr>
          <w:p w14:paraId="4CF9D7E4" w14:textId="77777777" w:rsidR="00577B71" w:rsidRPr="00C73DAF" w:rsidRDefault="00577B71" w:rsidP="00347AB0">
            <w:pPr>
              <w:spacing w:after="160" w:line="278" w:lineRule="auto"/>
              <w:rPr>
                <w:rFonts w:asciiTheme="majorBidi" w:eastAsiaTheme="minorEastAsia" w:hAnsiTheme="majorBidi" w:cstheme="majorBidi"/>
                <w:b w:val="0"/>
                <w:bCs w:val="0"/>
                <w:sz w:val="18"/>
                <w:szCs w:val="18"/>
              </w:rPr>
            </w:pPr>
            <w:r w:rsidRPr="00C73DAF">
              <w:rPr>
                <w:rFonts w:asciiTheme="majorBidi" w:eastAsiaTheme="minorEastAsia" w:hAnsiTheme="majorBidi" w:cstheme="majorBidi"/>
                <w:b w:val="0"/>
                <w:bCs w:val="0"/>
                <w:sz w:val="18"/>
                <w:szCs w:val="18"/>
              </w:rPr>
              <w:t>Mahato et al. (2024)</w:t>
            </w:r>
          </w:p>
        </w:tc>
        <w:tc>
          <w:tcPr>
            <w:tcW w:w="2070" w:type="dxa"/>
            <w:shd w:val="clear" w:color="auto" w:fill="auto"/>
            <w:vAlign w:val="center"/>
            <w:hideMark/>
          </w:tcPr>
          <w:p w14:paraId="27DC11F5" w14:textId="77777777" w:rsidR="00577B71" w:rsidRPr="00C73DAF" w:rsidRDefault="00577B71" w:rsidP="00347AB0">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Sustainable inventory with controllable deterioration + trade credit</w:t>
            </w:r>
          </w:p>
        </w:tc>
        <w:tc>
          <w:tcPr>
            <w:tcW w:w="1890" w:type="dxa"/>
            <w:shd w:val="clear" w:color="auto" w:fill="auto"/>
            <w:vAlign w:val="center"/>
            <w:hideMark/>
          </w:tcPr>
          <w:p w14:paraId="40A9AC76" w14:textId="77777777" w:rsidR="00577B71" w:rsidRPr="00C73DAF" w:rsidRDefault="00577B71" w:rsidP="00347AB0">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Price, preservation investment, cycle time</w:t>
            </w:r>
          </w:p>
        </w:tc>
        <w:tc>
          <w:tcPr>
            <w:tcW w:w="1710" w:type="dxa"/>
            <w:shd w:val="clear" w:color="auto" w:fill="auto"/>
            <w:vAlign w:val="center"/>
            <w:hideMark/>
          </w:tcPr>
          <w:p w14:paraId="4849F725" w14:textId="77777777" w:rsidR="00577B71" w:rsidRPr="00C73DAF" w:rsidRDefault="00577B71" w:rsidP="00347AB0">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Multiple regimes: cap-and-price, carbon tax, cap-and-trade, none</w:t>
            </w:r>
          </w:p>
        </w:tc>
        <w:tc>
          <w:tcPr>
            <w:tcW w:w="1890" w:type="dxa"/>
            <w:shd w:val="clear" w:color="auto" w:fill="auto"/>
            <w:vAlign w:val="center"/>
            <w:hideMark/>
          </w:tcPr>
          <w:p w14:paraId="589B1CD5" w14:textId="77777777" w:rsidR="00577B71" w:rsidRPr="00C73DAF" w:rsidRDefault="00577B71" w:rsidP="00347AB0">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Deterioration controllable; financing via trade credit</w:t>
            </w:r>
          </w:p>
        </w:tc>
        <w:tc>
          <w:tcPr>
            <w:tcW w:w="1800" w:type="dxa"/>
            <w:shd w:val="clear" w:color="auto" w:fill="auto"/>
            <w:vAlign w:val="center"/>
            <w:hideMark/>
          </w:tcPr>
          <w:p w14:paraId="51AE01C7" w14:textId="77777777" w:rsidR="00577B71" w:rsidRPr="00C73DAF" w:rsidRDefault="00577B71" w:rsidP="00347AB0">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Theoretical properties + algorithm + examples/sensitivity</w:t>
            </w:r>
          </w:p>
        </w:tc>
        <w:tc>
          <w:tcPr>
            <w:tcW w:w="4590" w:type="dxa"/>
            <w:shd w:val="clear" w:color="auto" w:fill="auto"/>
            <w:vAlign w:val="center"/>
            <w:hideMark/>
          </w:tcPr>
          <w:p w14:paraId="1B870670" w14:textId="77777777" w:rsidR="00577B71" w:rsidRPr="00C73DAF" w:rsidRDefault="00577B71" w:rsidP="00347AB0">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 xml:space="preserve">Carbon policy ranking can </w:t>
            </w:r>
            <w:proofErr w:type="gramStart"/>
            <w:r w:rsidRPr="00C73DAF">
              <w:rPr>
                <w:rFonts w:asciiTheme="majorBidi" w:eastAsiaTheme="minorEastAsia" w:hAnsiTheme="majorBidi" w:cstheme="majorBidi"/>
                <w:sz w:val="18"/>
                <w:szCs w:val="18"/>
              </w:rPr>
              <w:t>differ:</w:t>
            </w:r>
            <w:proofErr w:type="gramEnd"/>
            <w:r w:rsidRPr="00C73DAF">
              <w:rPr>
                <w:rFonts w:asciiTheme="majorBidi" w:eastAsiaTheme="minorEastAsia" w:hAnsiTheme="majorBidi" w:cstheme="majorBidi"/>
                <w:sz w:val="18"/>
                <w:szCs w:val="18"/>
              </w:rPr>
              <w:t xml:space="preserve"> in their comparisons, cap-and-price can yield higher profit than other regimes; trade credit interacts with sustainability levers and deterioration control.</w:t>
            </w:r>
          </w:p>
        </w:tc>
      </w:tr>
      <w:tr w:rsidR="00577B71" w:rsidRPr="00C73DAF" w14:paraId="1187392A" w14:textId="77777777" w:rsidTr="00347AB0">
        <w:trPr>
          <w:jc w:val="center"/>
        </w:trPr>
        <w:tc>
          <w:tcPr>
            <w:cnfStyle w:val="001000000000" w:firstRow="0" w:lastRow="0" w:firstColumn="1" w:lastColumn="0" w:oddVBand="0" w:evenVBand="0" w:oddHBand="0" w:evenHBand="0" w:firstRowFirstColumn="0" w:firstRowLastColumn="0" w:lastRowFirstColumn="0" w:lastRowLastColumn="0"/>
            <w:tcW w:w="1350" w:type="dxa"/>
            <w:vAlign w:val="center"/>
            <w:hideMark/>
          </w:tcPr>
          <w:p w14:paraId="1D0FEE82" w14:textId="77777777" w:rsidR="00577B71" w:rsidRPr="00C73DAF" w:rsidRDefault="00577B71" w:rsidP="00347AB0">
            <w:pPr>
              <w:spacing w:after="160" w:line="278" w:lineRule="auto"/>
              <w:rPr>
                <w:rFonts w:asciiTheme="majorBidi" w:eastAsiaTheme="minorEastAsia" w:hAnsiTheme="majorBidi" w:cstheme="majorBidi"/>
                <w:b w:val="0"/>
                <w:bCs w:val="0"/>
                <w:sz w:val="18"/>
                <w:szCs w:val="18"/>
              </w:rPr>
            </w:pPr>
            <w:r w:rsidRPr="00C73DAF">
              <w:rPr>
                <w:rFonts w:asciiTheme="majorBidi" w:eastAsiaTheme="minorEastAsia" w:hAnsiTheme="majorBidi" w:cstheme="majorBidi"/>
                <w:b w:val="0"/>
                <w:bCs w:val="0"/>
                <w:sz w:val="18"/>
                <w:szCs w:val="18"/>
              </w:rPr>
              <w:t>Zhang &amp; Yu (2023)</w:t>
            </w:r>
          </w:p>
        </w:tc>
        <w:tc>
          <w:tcPr>
            <w:tcW w:w="2070" w:type="dxa"/>
            <w:vAlign w:val="center"/>
            <w:hideMark/>
          </w:tcPr>
          <w:p w14:paraId="073DB1F8" w14:textId="77777777" w:rsidR="00577B71" w:rsidRPr="00C73DAF" w:rsidRDefault="00577B71" w:rsidP="00347AB0">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Low-carbon closed-loop SC: manufacturer–retailer–government</w:t>
            </w:r>
          </w:p>
        </w:tc>
        <w:tc>
          <w:tcPr>
            <w:tcW w:w="1890" w:type="dxa"/>
            <w:vAlign w:val="center"/>
            <w:hideMark/>
          </w:tcPr>
          <w:p w14:paraId="64E1282B" w14:textId="77777777" w:rsidR="00577B71" w:rsidRPr="00C73DAF" w:rsidRDefault="00577B71" w:rsidP="00347AB0">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Pricing, emission-reduction investment, recycling investment; government subsidies</w:t>
            </w:r>
          </w:p>
        </w:tc>
        <w:tc>
          <w:tcPr>
            <w:tcW w:w="1710" w:type="dxa"/>
            <w:vAlign w:val="center"/>
            <w:hideMark/>
          </w:tcPr>
          <w:p w14:paraId="2CCEF8DA" w14:textId="77777777" w:rsidR="00577B71" w:rsidRPr="00C73DAF" w:rsidRDefault="00577B71" w:rsidP="00347AB0">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Government double subsidy + dynamic setting</w:t>
            </w:r>
          </w:p>
        </w:tc>
        <w:tc>
          <w:tcPr>
            <w:tcW w:w="1890" w:type="dxa"/>
            <w:vAlign w:val="center"/>
            <w:hideMark/>
          </w:tcPr>
          <w:p w14:paraId="1B2D8702" w14:textId="77777777" w:rsidR="00577B71" w:rsidRPr="00C73DAF" w:rsidRDefault="00577B71" w:rsidP="00347AB0">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Goodwill and recycling rate dynamics</w:t>
            </w:r>
          </w:p>
        </w:tc>
        <w:tc>
          <w:tcPr>
            <w:tcW w:w="1800" w:type="dxa"/>
            <w:vAlign w:val="center"/>
            <w:hideMark/>
          </w:tcPr>
          <w:p w14:paraId="3CA119F7" w14:textId="77777777" w:rsidR="00577B71" w:rsidRPr="00C73DAF" w:rsidRDefault="00577B71" w:rsidP="00347AB0">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Three-level differential games; equilibrium derivations + sensitivity</w:t>
            </w:r>
          </w:p>
        </w:tc>
        <w:tc>
          <w:tcPr>
            <w:tcW w:w="4590" w:type="dxa"/>
            <w:vAlign w:val="center"/>
            <w:hideMark/>
          </w:tcPr>
          <w:p w14:paraId="0B6DE217" w14:textId="77777777" w:rsidR="00577B71" w:rsidRPr="00C73DAF" w:rsidRDefault="00577B71" w:rsidP="00347AB0">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 xml:space="preserve">Power structure shapes subsidy rates and private investments; weaker </w:t>
            </w:r>
            <w:proofErr w:type="gramStart"/>
            <w:r w:rsidRPr="00C73DAF">
              <w:rPr>
                <w:rFonts w:asciiTheme="majorBidi" w:eastAsiaTheme="minorEastAsia" w:hAnsiTheme="majorBidi" w:cstheme="majorBidi"/>
                <w:sz w:val="18"/>
                <w:szCs w:val="18"/>
              </w:rPr>
              <w:t>party tends</w:t>
            </w:r>
            <w:proofErr w:type="gramEnd"/>
            <w:r w:rsidRPr="00C73DAF">
              <w:rPr>
                <w:rFonts w:asciiTheme="majorBidi" w:eastAsiaTheme="minorEastAsia" w:hAnsiTheme="majorBidi" w:cstheme="majorBidi"/>
                <w:sz w:val="18"/>
                <w:szCs w:val="18"/>
              </w:rPr>
              <w:t xml:space="preserve"> to receive higher subsidy; non-led structure may improve recycling/social welfare under subsidies; contracts can coordinate.</w:t>
            </w:r>
          </w:p>
        </w:tc>
      </w:tr>
      <w:tr w:rsidR="00577B71" w:rsidRPr="00C73DAF" w14:paraId="15B6BD61" w14:textId="77777777" w:rsidTr="00347A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50" w:type="dxa"/>
            <w:shd w:val="clear" w:color="auto" w:fill="auto"/>
            <w:vAlign w:val="center"/>
            <w:hideMark/>
          </w:tcPr>
          <w:p w14:paraId="0BA8CB90" w14:textId="77777777" w:rsidR="00577B71" w:rsidRPr="00C73DAF" w:rsidRDefault="00577B71" w:rsidP="00347AB0">
            <w:pPr>
              <w:spacing w:after="160" w:line="278" w:lineRule="auto"/>
              <w:rPr>
                <w:rFonts w:asciiTheme="majorBidi" w:eastAsiaTheme="minorEastAsia" w:hAnsiTheme="majorBidi" w:cstheme="majorBidi"/>
                <w:b w:val="0"/>
                <w:bCs w:val="0"/>
                <w:sz w:val="18"/>
                <w:szCs w:val="18"/>
              </w:rPr>
            </w:pPr>
            <w:r w:rsidRPr="00C73DAF">
              <w:rPr>
                <w:rFonts w:asciiTheme="majorBidi" w:eastAsiaTheme="minorEastAsia" w:hAnsiTheme="majorBidi" w:cstheme="majorBidi"/>
                <w:b w:val="0"/>
                <w:bCs w:val="0"/>
                <w:sz w:val="18"/>
                <w:szCs w:val="18"/>
              </w:rPr>
              <w:lastRenderedPageBreak/>
              <w:t>Li &amp; Mizuno (2022)</w:t>
            </w:r>
          </w:p>
        </w:tc>
        <w:tc>
          <w:tcPr>
            <w:tcW w:w="2070" w:type="dxa"/>
            <w:shd w:val="clear" w:color="auto" w:fill="auto"/>
            <w:vAlign w:val="center"/>
            <w:hideMark/>
          </w:tcPr>
          <w:p w14:paraId="65961BD7" w14:textId="77777777" w:rsidR="00577B71" w:rsidRPr="00C73DAF" w:rsidRDefault="00577B71" w:rsidP="00347AB0">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Dual-channel manufacturer–retailer</w:t>
            </w:r>
          </w:p>
        </w:tc>
        <w:tc>
          <w:tcPr>
            <w:tcW w:w="1890" w:type="dxa"/>
            <w:shd w:val="clear" w:color="auto" w:fill="auto"/>
            <w:vAlign w:val="center"/>
            <w:hideMark/>
          </w:tcPr>
          <w:p w14:paraId="4AB700B7" w14:textId="77777777" w:rsidR="00577B71" w:rsidRPr="00C73DAF" w:rsidRDefault="00577B71" w:rsidP="00347AB0">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Dynamic pricing + inventory control</w:t>
            </w:r>
          </w:p>
        </w:tc>
        <w:tc>
          <w:tcPr>
            <w:tcW w:w="1710" w:type="dxa"/>
            <w:shd w:val="clear" w:color="auto" w:fill="auto"/>
            <w:vAlign w:val="center"/>
            <w:hideMark/>
          </w:tcPr>
          <w:p w14:paraId="69A33EC0" w14:textId="77777777" w:rsidR="00577B71" w:rsidRPr="00C73DAF" w:rsidRDefault="00577B71" w:rsidP="00347AB0">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None (baseline RM / DP)</w:t>
            </w:r>
          </w:p>
        </w:tc>
        <w:tc>
          <w:tcPr>
            <w:tcW w:w="1890" w:type="dxa"/>
            <w:shd w:val="clear" w:color="auto" w:fill="auto"/>
            <w:vAlign w:val="center"/>
            <w:hideMark/>
          </w:tcPr>
          <w:p w14:paraId="36AB3686" w14:textId="77777777" w:rsidR="00577B71" w:rsidRPr="00C73DAF" w:rsidRDefault="00577B71" w:rsidP="00347AB0">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Stochastic price-sensitive demand</w:t>
            </w:r>
          </w:p>
        </w:tc>
        <w:tc>
          <w:tcPr>
            <w:tcW w:w="1800" w:type="dxa"/>
            <w:shd w:val="clear" w:color="auto" w:fill="auto"/>
            <w:vAlign w:val="center"/>
            <w:hideMark/>
          </w:tcPr>
          <w:p w14:paraId="6157864C" w14:textId="77777777" w:rsidR="00577B71" w:rsidRPr="00C73DAF" w:rsidRDefault="00577B71" w:rsidP="00347AB0">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Stochastic dynamic programming; power structure comparisons</w:t>
            </w:r>
          </w:p>
        </w:tc>
        <w:tc>
          <w:tcPr>
            <w:tcW w:w="4590" w:type="dxa"/>
            <w:shd w:val="clear" w:color="auto" w:fill="auto"/>
            <w:vAlign w:val="center"/>
            <w:hideMark/>
          </w:tcPr>
          <w:p w14:paraId="75C806B8" w14:textId="77777777" w:rsidR="00577B71" w:rsidRPr="00C73DAF" w:rsidRDefault="00577B71" w:rsidP="00347AB0">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Optimal policy structure resembles base-stock + list-price type; power structure changes levels (not structural form); leadership affects distribution of benefits and decisions.</w:t>
            </w:r>
          </w:p>
        </w:tc>
      </w:tr>
      <w:tr w:rsidR="00577B71" w:rsidRPr="00C73DAF" w14:paraId="3E933C30" w14:textId="77777777" w:rsidTr="00347AB0">
        <w:trPr>
          <w:jc w:val="center"/>
        </w:trPr>
        <w:tc>
          <w:tcPr>
            <w:cnfStyle w:val="001000000000" w:firstRow="0" w:lastRow="0" w:firstColumn="1" w:lastColumn="0" w:oddVBand="0" w:evenVBand="0" w:oddHBand="0" w:evenHBand="0" w:firstRowFirstColumn="0" w:firstRowLastColumn="0" w:lastRowFirstColumn="0" w:lastRowLastColumn="0"/>
            <w:tcW w:w="1350" w:type="dxa"/>
            <w:vAlign w:val="center"/>
            <w:hideMark/>
          </w:tcPr>
          <w:p w14:paraId="1E8BE185" w14:textId="77777777" w:rsidR="00577B71" w:rsidRPr="00C73DAF" w:rsidRDefault="00577B71" w:rsidP="00347AB0">
            <w:pPr>
              <w:spacing w:after="160" w:line="278" w:lineRule="auto"/>
              <w:rPr>
                <w:rFonts w:asciiTheme="majorBidi" w:eastAsiaTheme="minorEastAsia" w:hAnsiTheme="majorBidi" w:cstheme="majorBidi"/>
                <w:b w:val="0"/>
                <w:bCs w:val="0"/>
                <w:sz w:val="18"/>
                <w:szCs w:val="18"/>
              </w:rPr>
            </w:pPr>
            <w:r w:rsidRPr="00C73DAF">
              <w:rPr>
                <w:rFonts w:asciiTheme="majorBidi" w:eastAsiaTheme="minorEastAsia" w:hAnsiTheme="majorBidi" w:cstheme="majorBidi"/>
                <w:b w:val="0"/>
                <w:bCs w:val="0"/>
                <w:sz w:val="18"/>
                <w:szCs w:val="18"/>
              </w:rPr>
              <w:t>Pourmohammad-Zia et al. (2021)</w:t>
            </w:r>
          </w:p>
        </w:tc>
        <w:tc>
          <w:tcPr>
            <w:tcW w:w="2070" w:type="dxa"/>
            <w:vAlign w:val="center"/>
            <w:hideMark/>
          </w:tcPr>
          <w:p w14:paraId="77577664" w14:textId="77777777" w:rsidR="00577B71" w:rsidRPr="00C73DAF" w:rsidRDefault="00577B71" w:rsidP="00347AB0">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Food SC with growing + deteriorating items</w:t>
            </w:r>
          </w:p>
        </w:tc>
        <w:tc>
          <w:tcPr>
            <w:tcW w:w="1890" w:type="dxa"/>
            <w:vAlign w:val="center"/>
            <w:hideMark/>
          </w:tcPr>
          <w:p w14:paraId="7165DAAD" w14:textId="77777777" w:rsidR="00577B71" w:rsidRPr="00C73DAF" w:rsidRDefault="00577B71" w:rsidP="00347AB0">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Dynamic pricing + inventory; coordination contract</w:t>
            </w:r>
          </w:p>
        </w:tc>
        <w:tc>
          <w:tcPr>
            <w:tcW w:w="1710" w:type="dxa"/>
            <w:vAlign w:val="center"/>
            <w:hideMark/>
          </w:tcPr>
          <w:p w14:paraId="6B8324E4" w14:textId="77777777" w:rsidR="00577B71" w:rsidRPr="00C73DAF" w:rsidRDefault="00577B71" w:rsidP="00347AB0">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None</w:t>
            </w:r>
          </w:p>
        </w:tc>
        <w:tc>
          <w:tcPr>
            <w:tcW w:w="1890" w:type="dxa"/>
            <w:vAlign w:val="center"/>
            <w:hideMark/>
          </w:tcPr>
          <w:p w14:paraId="212B3D62" w14:textId="77777777" w:rsidR="00577B71" w:rsidRPr="00C73DAF" w:rsidRDefault="00577B71" w:rsidP="00347AB0">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Growth function + deterioration; waste considerations</w:t>
            </w:r>
          </w:p>
        </w:tc>
        <w:tc>
          <w:tcPr>
            <w:tcW w:w="1800" w:type="dxa"/>
            <w:vAlign w:val="center"/>
            <w:hideMark/>
          </w:tcPr>
          <w:p w14:paraId="12DEAA80" w14:textId="77777777" w:rsidR="00577B71" w:rsidRPr="00C73DAF" w:rsidRDefault="00577B71" w:rsidP="00347AB0">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Nonlinear convex optimization; centralized vs decentralized + profit-sharing</w:t>
            </w:r>
          </w:p>
        </w:tc>
        <w:tc>
          <w:tcPr>
            <w:tcW w:w="4590" w:type="dxa"/>
            <w:vAlign w:val="center"/>
            <w:hideMark/>
          </w:tcPr>
          <w:p w14:paraId="033FB86F" w14:textId="77777777" w:rsidR="00577B71" w:rsidRPr="00C73DAF" w:rsidRDefault="00577B71" w:rsidP="00347AB0">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 xml:space="preserve">Coordination can reduce prices and increase total profit; shows how biology/growth + deterioration </w:t>
            </w:r>
            <w:proofErr w:type="gramStart"/>
            <w:r w:rsidRPr="00C73DAF">
              <w:rPr>
                <w:rFonts w:asciiTheme="majorBidi" w:eastAsiaTheme="minorEastAsia" w:hAnsiTheme="majorBidi" w:cstheme="majorBidi"/>
                <w:sz w:val="18"/>
                <w:szCs w:val="18"/>
              </w:rPr>
              <w:t>reshape</w:t>
            </w:r>
            <w:proofErr w:type="gramEnd"/>
            <w:r w:rsidRPr="00C73DAF">
              <w:rPr>
                <w:rFonts w:asciiTheme="majorBidi" w:eastAsiaTheme="minorEastAsia" w:hAnsiTheme="majorBidi" w:cstheme="majorBidi"/>
                <w:sz w:val="18"/>
                <w:szCs w:val="18"/>
              </w:rPr>
              <w:t xml:space="preserve"> dynamic pricing and replenishment timing.</w:t>
            </w:r>
          </w:p>
        </w:tc>
      </w:tr>
      <w:tr w:rsidR="00577B71" w:rsidRPr="00C73DAF" w14:paraId="0A978134" w14:textId="77777777" w:rsidTr="00347A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50" w:type="dxa"/>
            <w:shd w:val="clear" w:color="auto" w:fill="auto"/>
            <w:vAlign w:val="center"/>
            <w:hideMark/>
          </w:tcPr>
          <w:p w14:paraId="3178CA51" w14:textId="77777777" w:rsidR="00577B71" w:rsidRPr="00C73DAF" w:rsidRDefault="00577B71" w:rsidP="00347AB0">
            <w:pPr>
              <w:spacing w:after="160" w:line="278" w:lineRule="auto"/>
              <w:rPr>
                <w:rFonts w:asciiTheme="majorBidi" w:eastAsiaTheme="minorEastAsia" w:hAnsiTheme="majorBidi" w:cstheme="majorBidi"/>
                <w:b w:val="0"/>
                <w:bCs w:val="0"/>
                <w:sz w:val="18"/>
                <w:szCs w:val="18"/>
              </w:rPr>
            </w:pPr>
            <w:r w:rsidRPr="00C73DAF">
              <w:rPr>
                <w:rFonts w:asciiTheme="majorBidi" w:eastAsiaTheme="minorEastAsia" w:hAnsiTheme="majorBidi" w:cstheme="majorBidi"/>
                <w:b w:val="0"/>
                <w:bCs w:val="0"/>
                <w:sz w:val="18"/>
                <w:szCs w:val="18"/>
              </w:rPr>
              <w:t>Sheng et al. (2023)</w:t>
            </w:r>
          </w:p>
        </w:tc>
        <w:tc>
          <w:tcPr>
            <w:tcW w:w="2070" w:type="dxa"/>
            <w:shd w:val="clear" w:color="auto" w:fill="auto"/>
            <w:vAlign w:val="center"/>
            <w:hideMark/>
          </w:tcPr>
          <w:p w14:paraId="01F65DD8" w14:textId="77777777" w:rsidR="00577B71" w:rsidRPr="00C73DAF" w:rsidRDefault="00577B71" w:rsidP="00347AB0">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Pricing strategy selection</w:t>
            </w:r>
          </w:p>
        </w:tc>
        <w:tc>
          <w:tcPr>
            <w:tcW w:w="1890" w:type="dxa"/>
            <w:shd w:val="clear" w:color="auto" w:fill="auto"/>
            <w:vAlign w:val="center"/>
            <w:hideMark/>
          </w:tcPr>
          <w:p w14:paraId="637AE7D5" w14:textId="77777777" w:rsidR="00577B71" w:rsidRPr="00C73DAF" w:rsidRDefault="00577B71" w:rsidP="00347AB0">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Dynamic pricing vs pre-announced pricing</w:t>
            </w:r>
          </w:p>
        </w:tc>
        <w:tc>
          <w:tcPr>
            <w:tcW w:w="1710" w:type="dxa"/>
            <w:shd w:val="clear" w:color="auto" w:fill="auto"/>
            <w:vAlign w:val="center"/>
            <w:hideMark/>
          </w:tcPr>
          <w:p w14:paraId="7D1CB157" w14:textId="77777777" w:rsidR="00577B71" w:rsidRPr="00C73DAF" w:rsidRDefault="00577B71" w:rsidP="00347AB0">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None</w:t>
            </w:r>
          </w:p>
        </w:tc>
        <w:tc>
          <w:tcPr>
            <w:tcW w:w="1890" w:type="dxa"/>
            <w:shd w:val="clear" w:color="auto" w:fill="auto"/>
            <w:vAlign w:val="center"/>
            <w:hideMark/>
          </w:tcPr>
          <w:p w14:paraId="50CC5B14" w14:textId="77777777" w:rsidR="00577B71" w:rsidRPr="00C73DAF" w:rsidRDefault="00577B71" w:rsidP="00347AB0">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Informed/uninformed + patience heterogeneity</w:t>
            </w:r>
          </w:p>
        </w:tc>
        <w:tc>
          <w:tcPr>
            <w:tcW w:w="1800" w:type="dxa"/>
            <w:shd w:val="clear" w:color="auto" w:fill="auto"/>
            <w:vAlign w:val="center"/>
            <w:hideMark/>
          </w:tcPr>
          <w:p w14:paraId="4ACEED80" w14:textId="77777777" w:rsidR="00577B71" w:rsidRPr="00C73DAF" w:rsidRDefault="00577B71" w:rsidP="00347AB0">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2-period game-theoretic analysis</w:t>
            </w:r>
          </w:p>
        </w:tc>
        <w:tc>
          <w:tcPr>
            <w:tcW w:w="4590" w:type="dxa"/>
            <w:shd w:val="clear" w:color="auto" w:fill="auto"/>
            <w:vAlign w:val="center"/>
            <w:hideMark/>
          </w:tcPr>
          <w:p w14:paraId="7F7A1C2A" w14:textId="77777777" w:rsidR="00577B71" w:rsidRPr="00C73DAF" w:rsidRDefault="00577B71" w:rsidP="00347AB0">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Which pricing regime dominates depends on consumer mix and patience; decentralized setting can still yield “win-win-win” regions for firms + consumers.</w:t>
            </w:r>
          </w:p>
        </w:tc>
      </w:tr>
      <w:tr w:rsidR="00577B71" w:rsidRPr="00C73DAF" w14:paraId="66F374AE" w14:textId="77777777" w:rsidTr="00347AB0">
        <w:trPr>
          <w:jc w:val="center"/>
        </w:trPr>
        <w:tc>
          <w:tcPr>
            <w:cnfStyle w:val="001000000000" w:firstRow="0" w:lastRow="0" w:firstColumn="1" w:lastColumn="0" w:oddVBand="0" w:evenVBand="0" w:oddHBand="0" w:evenHBand="0" w:firstRowFirstColumn="0" w:firstRowLastColumn="0" w:lastRowFirstColumn="0" w:lastRowLastColumn="0"/>
            <w:tcW w:w="1350" w:type="dxa"/>
            <w:vAlign w:val="center"/>
            <w:hideMark/>
          </w:tcPr>
          <w:p w14:paraId="71446ACD" w14:textId="77777777" w:rsidR="00577B71" w:rsidRPr="00C73DAF" w:rsidRDefault="00577B71" w:rsidP="00347AB0">
            <w:pPr>
              <w:spacing w:after="160" w:line="278" w:lineRule="auto"/>
              <w:rPr>
                <w:rFonts w:asciiTheme="majorBidi" w:eastAsiaTheme="minorEastAsia" w:hAnsiTheme="majorBidi" w:cstheme="majorBidi"/>
                <w:b w:val="0"/>
                <w:bCs w:val="0"/>
                <w:sz w:val="18"/>
                <w:szCs w:val="18"/>
              </w:rPr>
            </w:pPr>
            <w:r w:rsidRPr="00C73DAF">
              <w:rPr>
                <w:rFonts w:asciiTheme="majorBidi" w:eastAsiaTheme="minorEastAsia" w:hAnsiTheme="majorBidi" w:cstheme="majorBidi"/>
                <w:b w:val="0"/>
                <w:bCs w:val="0"/>
                <w:sz w:val="18"/>
                <w:szCs w:val="18"/>
              </w:rPr>
              <w:t>Ranjan &amp; Jha (2022)</w:t>
            </w:r>
          </w:p>
        </w:tc>
        <w:tc>
          <w:tcPr>
            <w:tcW w:w="2070" w:type="dxa"/>
            <w:vAlign w:val="center"/>
            <w:hideMark/>
          </w:tcPr>
          <w:p w14:paraId="68C21C2D" w14:textId="77777777" w:rsidR="00577B71" w:rsidRPr="00C73DAF" w:rsidRDefault="00577B71" w:rsidP="00347AB0">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2-echelon deteriorating product SC</w:t>
            </w:r>
          </w:p>
        </w:tc>
        <w:tc>
          <w:tcPr>
            <w:tcW w:w="1890" w:type="dxa"/>
            <w:vAlign w:val="center"/>
            <w:hideMark/>
          </w:tcPr>
          <w:p w14:paraId="79BFE527" w14:textId="77777777" w:rsidR="00577B71" w:rsidRPr="00C73DAF" w:rsidRDefault="00577B71" w:rsidP="00347AB0">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Multi-period dynamic retail pricing; replenishment cycle; PT investment</w:t>
            </w:r>
          </w:p>
        </w:tc>
        <w:tc>
          <w:tcPr>
            <w:tcW w:w="1710" w:type="dxa"/>
            <w:vAlign w:val="center"/>
            <w:hideMark/>
          </w:tcPr>
          <w:p w14:paraId="51C6FE35" w14:textId="77777777" w:rsidR="00577B71" w:rsidRPr="00C73DAF" w:rsidRDefault="00577B71" w:rsidP="00347AB0">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Carbon emission included</w:t>
            </w:r>
          </w:p>
        </w:tc>
        <w:tc>
          <w:tcPr>
            <w:tcW w:w="1890" w:type="dxa"/>
            <w:vAlign w:val="center"/>
            <w:hideMark/>
          </w:tcPr>
          <w:p w14:paraId="5A13069A" w14:textId="77777777" w:rsidR="00577B71" w:rsidRPr="00C73DAF" w:rsidRDefault="00577B71" w:rsidP="00347AB0">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Demand depends on price, inventory, reference price, freshness</w:t>
            </w:r>
          </w:p>
        </w:tc>
        <w:tc>
          <w:tcPr>
            <w:tcW w:w="1800" w:type="dxa"/>
            <w:vAlign w:val="center"/>
            <w:hideMark/>
          </w:tcPr>
          <w:p w14:paraId="26F12980" w14:textId="77777777" w:rsidR="00577B71" w:rsidRPr="00C73DAF" w:rsidRDefault="00577B71" w:rsidP="00347AB0">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Algorithmic optimization + numerical/sensitivity</w:t>
            </w:r>
          </w:p>
        </w:tc>
        <w:tc>
          <w:tcPr>
            <w:tcW w:w="4590" w:type="dxa"/>
            <w:vAlign w:val="center"/>
            <w:hideMark/>
          </w:tcPr>
          <w:p w14:paraId="0CD1C807" w14:textId="77777777" w:rsidR="00577B71" w:rsidRPr="00C73DAF" w:rsidRDefault="00577B71" w:rsidP="00347AB0">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PTI + dynamic pricing can strongly raise profits; reference price is a key driver; carbon costs shift the PTI–pricing trade-off frontier.</w:t>
            </w:r>
          </w:p>
        </w:tc>
      </w:tr>
      <w:tr w:rsidR="00577B71" w:rsidRPr="00C73DAF" w14:paraId="553A854B" w14:textId="77777777" w:rsidTr="00347A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50" w:type="dxa"/>
            <w:shd w:val="clear" w:color="auto" w:fill="auto"/>
            <w:vAlign w:val="center"/>
            <w:hideMark/>
          </w:tcPr>
          <w:p w14:paraId="24D023A2" w14:textId="77777777" w:rsidR="00577B71" w:rsidRPr="00C73DAF" w:rsidRDefault="00577B71" w:rsidP="00347AB0">
            <w:pPr>
              <w:spacing w:after="160" w:line="278" w:lineRule="auto"/>
              <w:rPr>
                <w:rFonts w:asciiTheme="majorBidi" w:eastAsiaTheme="minorEastAsia" w:hAnsiTheme="majorBidi" w:cstheme="majorBidi"/>
                <w:b w:val="0"/>
                <w:bCs w:val="0"/>
                <w:sz w:val="18"/>
                <w:szCs w:val="18"/>
              </w:rPr>
            </w:pPr>
            <w:proofErr w:type="spellStart"/>
            <w:r w:rsidRPr="00C73DAF">
              <w:rPr>
                <w:rFonts w:asciiTheme="majorBidi" w:eastAsiaTheme="minorEastAsia" w:hAnsiTheme="majorBidi" w:cstheme="majorBidi"/>
                <w:b w:val="0"/>
                <w:bCs w:val="0"/>
                <w:sz w:val="18"/>
                <w:szCs w:val="18"/>
              </w:rPr>
              <w:t>Parilina</w:t>
            </w:r>
            <w:proofErr w:type="spellEnd"/>
            <w:r w:rsidRPr="00C73DAF">
              <w:rPr>
                <w:rFonts w:asciiTheme="majorBidi" w:eastAsiaTheme="minorEastAsia" w:hAnsiTheme="majorBidi" w:cstheme="majorBidi"/>
                <w:b w:val="0"/>
                <w:bCs w:val="0"/>
                <w:sz w:val="18"/>
                <w:szCs w:val="18"/>
              </w:rPr>
              <w:t xml:space="preserve"> et al. (2025)</w:t>
            </w:r>
          </w:p>
        </w:tc>
        <w:tc>
          <w:tcPr>
            <w:tcW w:w="2070" w:type="dxa"/>
            <w:shd w:val="clear" w:color="auto" w:fill="auto"/>
            <w:vAlign w:val="center"/>
            <w:hideMark/>
          </w:tcPr>
          <w:p w14:paraId="5FF3D152" w14:textId="77777777" w:rsidR="00577B71" w:rsidRPr="00C73DAF" w:rsidRDefault="00577B71" w:rsidP="00347AB0">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Manufacturer–retailer (Stackelberg differential game)</w:t>
            </w:r>
          </w:p>
        </w:tc>
        <w:tc>
          <w:tcPr>
            <w:tcW w:w="1890" w:type="dxa"/>
            <w:shd w:val="clear" w:color="auto" w:fill="auto"/>
            <w:vAlign w:val="center"/>
            <w:hideMark/>
          </w:tcPr>
          <w:p w14:paraId="27B21DF8" w14:textId="77777777" w:rsidR="00577B71" w:rsidRPr="00C73DAF" w:rsidRDefault="00577B71" w:rsidP="00347AB0">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Dynamic pricing + advertising (and contract choice)</w:t>
            </w:r>
          </w:p>
        </w:tc>
        <w:tc>
          <w:tcPr>
            <w:tcW w:w="1710" w:type="dxa"/>
            <w:shd w:val="clear" w:color="auto" w:fill="auto"/>
            <w:vAlign w:val="center"/>
            <w:hideMark/>
          </w:tcPr>
          <w:p w14:paraId="77346B23" w14:textId="77777777" w:rsidR="00577B71" w:rsidRPr="00C73DAF" w:rsidRDefault="00577B71" w:rsidP="00347AB0">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“Environment- and fairness-concerned consumers”</w:t>
            </w:r>
          </w:p>
        </w:tc>
        <w:tc>
          <w:tcPr>
            <w:tcW w:w="1890" w:type="dxa"/>
            <w:shd w:val="clear" w:color="auto" w:fill="auto"/>
            <w:vAlign w:val="center"/>
            <w:hideMark/>
          </w:tcPr>
          <w:p w14:paraId="30FF18D3" w14:textId="77777777" w:rsidR="00577B71" w:rsidRPr="00C73DAF" w:rsidRDefault="00577B71" w:rsidP="00347AB0">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Reference price fairness + green info sensitivity</w:t>
            </w:r>
          </w:p>
        </w:tc>
        <w:tc>
          <w:tcPr>
            <w:tcW w:w="1800" w:type="dxa"/>
            <w:shd w:val="clear" w:color="auto" w:fill="auto"/>
            <w:vAlign w:val="center"/>
            <w:hideMark/>
          </w:tcPr>
          <w:p w14:paraId="45681AE9" w14:textId="77777777" w:rsidR="00577B71" w:rsidRPr="00C73DAF" w:rsidRDefault="00577B71" w:rsidP="00347AB0">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Differential game; compare wholesale vs revenue-sharing</w:t>
            </w:r>
          </w:p>
        </w:tc>
        <w:tc>
          <w:tcPr>
            <w:tcW w:w="4590" w:type="dxa"/>
            <w:shd w:val="clear" w:color="auto" w:fill="auto"/>
            <w:vAlign w:val="center"/>
            <w:hideMark/>
          </w:tcPr>
          <w:p w14:paraId="45DD48B1" w14:textId="77777777" w:rsidR="00577B71" w:rsidRPr="00C73DAF" w:rsidRDefault="00577B71" w:rsidP="00347AB0">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Contract form changes whether outcomes can be Pareto-improving (members + consumers + environment); fairness/green disclosure reshapes optimal pricing/advertising paths.</w:t>
            </w:r>
          </w:p>
        </w:tc>
      </w:tr>
      <w:tr w:rsidR="00577B71" w:rsidRPr="00C73DAF" w14:paraId="7D72A6BE" w14:textId="77777777" w:rsidTr="00347AB0">
        <w:trPr>
          <w:jc w:val="center"/>
        </w:trPr>
        <w:tc>
          <w:tcPr>
            <w:cnfStyle w:val="001000000000" w:firstRow="0" w:lastRow="0" w:firstColumn="1" w:lastColumn="0" w:oddVBand="0" w:evenVBand="0" w:oddHBand="0" w:evenHBand="0" w:firstRowFirstColumn="0" w:firstRowLastColumn="0" w:lastRowFirstColumn="0" w:lastRowLastColumn="0"/>
            <w:tcW w:w="1350" w:type="dxa"/>
            <w:vAlign w:val="center"/>
            <w:hideMark/>
          </w:tcPr>
          <w:p w14:paraId="411863AA" w14:textId="77777777" w:rsidR="00577B71" w:rsidRPr="00C73DAF" w:rsidRDefault="00577B71" w:rsidP="00347AB0">
            <w:pPr>
              <w:spacing w:after="160" w:line="278" w:lineRule="auto"/>
              <w:rPr>
                <w:rFonts w:asciiTheme="majorBidi" w:eastAsiaTheme="minorEastAsia" w:hAnsiTheme="majorBidi" w:cstheme="majorBidi"/>
                <w:b w:val="0"/>
                <w:bCs w:val="0"/>
                <w:sz w:val="18"/>
                <w:szCs w:val="18"/>
              </w:rPr>
            </w:pPr>
            <w:proofErr w:type="spellStart"/>
            <w:r w:rsidRPr="00C73DAF">
              <w:rPr>
                <w:rFonts w:asciiTheme="majorBidi" w:eastAsiaTheme="minorEastAsia" w:hAnsiTheme="majorBidi" w:cstheme="majorBidi"/>
                <w:b w:val="0"/>
                <w:bCs w:val="0"/>
                <w:sz w:val="18"/>
                <w:szCs w:val="18"/>
              </w:rPr>
              <w:t>Zarouri</w:t>
            </w:r>
            <w:proofErr w:type="spellEnd"/>
            <w:r w:rsidRPr="00C73DAF">
              <w:rPr>
                <w:rFonts w:asciiTheme="majorBidi" w:eastAsiaTheme="minorEastAsia" w:hAnsiTheme="majorBidi" w:cstheme="majorBidi"/>
                <w:b w:val="0"/>
                <w:bCs w:val="0"/>
                <w:sz w:val="18"/>
                <w:szCs w:val="18"/>
              </w:rPr>
              <w:t xml:space="preserve"> et al. (2022)</w:t>
            </w:r>
          </w:p>
        </w:tc>
        <w:tc>
          <w:tcPr>
            <w:tcW w:w="2070" w:type="dxa"/>
            <w:vAlign w:val="center"/>
            <w:hideMark/>
          </w:tcPr>
          <w:p w14:paraId="5FB44D4B" w14:textId="77777777" w:rsidR="00577B71" w:rsidRPr="00C73DAF" w:rsidRDefault="00577B71" w:rsidP="00347AB0">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Perishable product SC</w:t>
            </w:r>
          </w:p>
        </w:tc>
        <w:tc>
          <w:tcPr>
            <w:tcW w:w="1890" w:type="dxa"/>
            <w:vAlign w:val="center"/>
            <w:hideMark/>
          </w:tcPr>
          <w:p w14:paraId="23061C9A" w14:textId="77777777" w:rsidR="00577B71" w:rsidRPr="00C73DAF" w:rsidRDefault="00577B71" w:rsidP="00347AB0">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Two-period markdown pricing; cooperation vs Stackelberg</w:t>
            </w:r>
          </w:p>
        </w:tc>
        <w:tc>
          <w:tcPr>
            <w:tcW w:w="1710" w:type="dxa"/>
            <w:vAlign w:val="center"/>
            <w:hideMark/>
          </w:tcPr>
          <w:p w14:paraId="3C83F811" w14:textId="77777777" w:rsidR="00577B71" w:rsidRPr="00C73DAF" w:rsidRDefault="00577B71" w:rsidP="00347AB0">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None</w:t>
            </w:r>
          </w:p>
        </w:tc>
        <w:tc>
          <w:tcPr>
            <w:tcW w:w="1890" w:type="dxa"/>
            <w:vAlign w:val="center"/>
            <w:hideMark/>
          </w:tcPr>
          <w:p w14:paraId="2DD07FE4" w14:textId="77777777" w:rsidR="00577B71" w:rsidRPr="00C73DAF" w:rsidRDefault="00577B71" w:rsidP="00347AB0">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Stochastic, quality-dependent demand</w:t>
            </w:r>
          </w:p>
        </w:tc>
        <w:tc>
          <w:tcPr>
            <w:tcW w:w="1800" w:type="dxa"/>
            <w:vAlign w:val="center"/>
            <w:hideMark/>
          </w:tcPr>
          <w:p w14:paraId="32C70DE5" w14:textId="77777777" w:rsidR="00577B71" w:rsidRPr="00C73DAF" w:rsidRDefault="00577B71" w:rsidP="00347AB0">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Heuristic analysis of games</w:t>
            </w:r>
          </w:p>
        </w:tc>
        <w:tc>
          <w:tcPr>
            <w:tcW w:w="4590" w:type="dxa"/>
            <w:vAlign w:val="center"/>
            <w:hideMark/>
          </w:tcPr>
          <w:p w14:paraId="196CC949" w14:textId="77777777" w:rsidR="00577B71" w:rsidRPr="00C73DAF" w:rsidRDefault="00577B71" w:rsidP="00347AB0">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Cooperation yields lowest prices and highest total profit; leadership changes price markdown intensity; highlights coordination value under perishability.</w:t>
            </w:r>
          </w:p>
        </w:tc>
      </w:tr>
      <w:tr w:rsidR="00577B71" w:rsidRPr="00C73DAF" w14:paraId="588246DC" w14:textId="77777777" w:rsidTr="00347A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50" w:type="dxa"/>
            <w:shd w:val="clear" w:color="auto" w:fill="auto"/>
            <w:vAlign w:val="center"/>
            <w:hideMark/>
          </w:tcPr>
          <w:p w14:paraId="3273D431" w14:textId="77777777" w:rsidR="00577B71" w:rsidRPr="00C73DAF" w:rsidRDefault="00577B71" w:rsidP="00347AB0">
            <w:pPr>
              <w:spacing w:after="160" w:line="278" w:lineRule="auto"/>
              <w:rPr>
                <w:rFonts w:asciiTheme="majorBidi" w:eastAsiaTheme="minorEastAsia" w:hAnsiTheme="majorBidi" w:cstheme="majorBidi"/>
                <w:b w:val="0"/>
                <w:bCs w:val="0"/>
                <w:sz w:val="18"/>
                <w:szCs w:val="18"/>
              </w:rPr>
            </w:pPr>
            <w:r w:rsidRPr="00C73DAF">
              <w:rPr>
                <w:rFonts w:asciiTheme="majorBidi" w:eastAsiaTheme="minorEastAsia" w:hAnsiTheme="majorBidi" w:cstheme="majorBidi"/>
                <w:b w:val="0"/>
                <w:bCs w:val="0"/>
                <w:sz w:val="18"/>
                <w:szCs w:val="18"/>
              </w:rPr>
              <w:t>Yan et al. (2024)</w:t>
            </w:r>
          </w:p>
        </w:tc>
        <w:tc>
          <w:tcPr>
            <w:tcW w:w="2070" w:type="dxa"/>
            <w:shd w:val="clear" w:color="auto" w:fill="auto"/>
            <w:vAlign w:val="center"/>
            <w:hideMark/>
          </w:tcPr>
          <w:p w14:paraId="20A0175F" w14:textId="77777777" w:rsidR="00577B71" w:rsidRPr="00C73DAF" w:rsidRDefault="00577B71" w:rsidP="00347AB0">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Manufacturer + digital retailer + B&amp;M retailer</w:t>
            </w:r>
          </w:p>
        </w:tc>
        <w:tc>
          <w:tcPr>
            <w:tcW w:w="1890" w:type="dxa"/>
            <w:shd w:val="clear" w:color="auto" w:fill="auto"/>
            <w:vAlign w:val="center"/>
            <w:hideMark/>
          </w:tcPr>
          <w:p w14:paraId="38AD5A80" w14:textId="77777777" w:rsidR="00577B71" w:rsidRPr="00C73DAF" w:rsidRDefault="00577B71" w:rsidP="00347AB0">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Dynamic pricing + emission reduction + promotions</w:t>
            </w:r>
          </w:p>
        </w:tc>
        <w:tc>
          <w:tcPr>
            <w:tcW w:w="1710" w:type="dxa"/>
            <w:shd w:val="clear" w:color="auto" w:fill="auto"/>
            <w:vAlign w:val="center"/>
            <w:hideMark/>
          </w:tcPr>
          <w:p w14:paraId="6D75A2CF" w14:textId="77777777" w:rsidR="00577B71" w:rsidRPr="00C73DAF" w:rsidRDefault="00577B71" w:rsidP="00347AB0">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Nonexplicit (green reputation)</w:t>
            </w:r>
          </w:p>
        </w:tc>
        <w:tc>
          <w:tcPr>
            <w:tcW w:w="1890" w:type="dxa"/>
            <w:shd w:val="clear" w:color="auto" w:fill="auto"/>
            <w:vAlign w:val="center"/>
            <w:hideMark/>
          </w:tcPr>
          <w:p w14:paraId="54F3D5E2" w14:textId="77777777" w:rsidR="00577B71" w:rsidRPr="00C73DAF" w:rsidRDefault="00577B71" w:rsidP="00347AB0">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Bidirectional free-riding, reputation dynamics</w:t>
            </w:r>
          </w:p>
        </w:tc>
        <w:tc>
          <w:tcPr>
            <w:tcW w:w="1800" w:type="dxa"/>
            <w:shd w:val="clear" w:color="auto" w:fill="auto"/>
            <w:vAlign w:val="center"/>
            <w:hideMark/>
          </w:tcPr>
          <w:p w14:paraId="29613484" w14:textId="77777777" w:rsidR="00577B71" w:rsidRPr="00C73DAF" w:rsidRDefault="00577B71" w:rsidP="00347AB0">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Tripartite dynamic game</w:t>
            </w:r>
          </w:p>
        </w:tc>
        <w:tc>
          <w:tcPr>
            <w:tcW w:w="4590" w:type="dxa"/>
            <w:shd w:val="clear" w:color="auto" w:fill="auto"/>
            <w:vAlign w:val="center"/>
            <w:hideMark/>
          </w:tcPr>
          <w:p w14:paraId="112877A2" w14:textId="77777777" w:rsidR="00577B71" w:rsidRPr="00C73DAF" w:rsidRDefault="00577B71" w:rsidP="00347AB0">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 xml:space="preserve">Free-riding fundamentally changes how promotions and </w:t>
            </w:r>
            <w:proofErr w:type="gramStart"/>
            <w:r w:rsidRPr="00C73DAF">
              <w:rPr>
                <w:rFonts w:asciiTheme="majorBidi" w:eastAsiaTheme="minorEastAsia" w:hAnsiTheme="majorBidi" w:cstheme="majorBidi"/>
                <w:sz w:val="18"/>
                <w:szCs w:val="18"/>
              </w:rPr>
              <w:t>reputation</w:t>
            </w:r>
            <w:proofErr w:type="gramEnd"/>
            <w:r w:rsidRPr="00C73DAF">
              <w:rPr>
                <w:rFonts w:asciiTheme="majorBidi" w:eastAsiaTheme="minorEastAsia" w:hAnsiTheme="majorBidi" w:cstheme="majorBidi"/>
                <w:sz w:val="18"/>
                <w:szCs w:val="18"/>
              </w:rPr>
              <w:t xml:space="preserve"> translate into prices/profit; reputation effects can flip depending on cross-effects; parameters (decay, cost coefficients) define regimes.</w:t>
            </w:r>
          </w:p>
        </w:tc>
      </w:tr>
      <w:tr w:rsidR="00577B71" w:rsidRPr="00C73DAF" w14:paraId="700B3AF1" w14:textId="77777777" w:rsidTr="00347AB0">
        <w:trPr>
          <w:jc w:val="center"/>
        </w:trPr>
        <w:tc>
          <w:tcPr>
            <w:cnfStyle w:val="001000000000" w:firstRow="0" w:lastRow="0" w:firstColumn="1" w:lastColumn="0" w:oddVBand="0" w:evenVBand="0" w:oddHBand="0" w:evenHBand="0" w:firstRowFirstColumn="0" w:firstRowLastColumn="0" w:lastRowFirstColumn="0" w:lastRowLastColumn="0"/>
            <w:tcW w:w="1350" w:type="dxa"/>
            <w:vAlign w:val="center"/>
            <w:hideMark/>
          </w:tcPr>
          <w:p w14:paraId="18E54AEE" w14:textId="77777777" w:rsidR="00577B71" w:rsidRPr="00C73DAF" w:rsidRDefault="00577B71" w:rsidP="00347AB0">
            <w:pPr>
              <w:spacing w:after="160" w:line="278" w:lineRule="auto"/>
              <w:rPr>
                <w:rFonts w:asciiTheme="majorBidi" w:eastAsiaTheme="minorEastAsia" w:hAnsiTheme="majorBidi" w:cstheme="majorBidi"/>
                <w:b w:val="0"/>
                <w:bCs w:val="0"/>
                <w:sz w:val="18"/>
                <w:szCs w:val="18"/>
              </w:rPr>
            </w:pPr>
            <w:r w:rsidRPr="00C73DAF">
              <w:rPr>
                <w:rFonts w:asciiTheme="majorBidi" w:eastAsiaTheme="minorEastAsia" w:hAnsiTheme="majorBidi" w:cstheme="majorBidi"/>
                <w:b w:val="0"/>
                <w:bCs w:val="0"/>
                <w:sz w:val="18"/>
                <w:szCs w:val="18"/>
              </w:rPr>
              <w:t xml:space="preserve">Rahmani &amp; </w:t>
            </w:r>
            <w:proofErr w:type="spellStart"/>
            <w:r w:rsidRPr="00C73DAF">
              <w:rPr>
                <w:rFonts w:asciiTheme="majorBidi" w:eastAsiaTheme="minorEastAsia" w:hAnsiTheme="majorBidi" w:cstheme="majorBidi"/>
                <w:b w:val="0"/>
                <w:bCs w:val="0"/>
                <w:sz w:val="18"/>
                <w:szCs w:val="18"/>
              </w:rPr>
              <w:t>Pashapour</w:t>
            </w:r>
            <w:proofErr w:type="spellEnd"/>
            <w:r w:rsidRPr="00C73DAF">
              <w:rPr>
                <w:rFonts w:asciiTheme="majorBidi" w:eastAsiaTheme="minorEastAsia" w:hAnsiTheme="majorBidi" w:cstheme="majorBidi"/>
                <w:b w:val="0"/>
                <w:bCs w:val="0"/>
                <w:sz w:val="18"/>
                <w:szCs w:val="18"/>
              </w:rPr>
              <w:t xml:space="preserve"> (2024)</w:t>
            </w:r>
          </w:p>
        </w:tc>
        <w:tc>
          <w:tcPr>
            <w:tcW w:w="2070" w:type="dxa"/>
            <w:vAlign w:val="center"/>
            <w:hideMark/>
          </w:tcPr>
          <w:p w14:paraId="2F783A3E" w14:textId="77777777" w:rsidR="00577B71" w:rsidRPr="00C73DAF" w:rsidRDefault="00577B71" w:rsidP="00347AB0">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Dual channel with new + returned products</w:t>
            </w:r>
          </w:p>
        </w:tc>
        <w:tc>
          <w:tcPr>
            <w:tcW w:w="1890" w:type="dxa"/>
            <w:vAlign w:val="center"/>
            <w:hideMark/>
          </w:tcPr>
          <w:p w14:paraId="325F35B0" w14:textId="77777777" w:rsidR="00577B71" w:rsidRPr="00C73DAF" w:rsidRDefault="00577B71" w:rsidP="00347AB0">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Prices for new/refurbished + network decisions (bi-objective MINLP)</w:t>
            </w:r>
          </w:p>
        </w:tc>
        <w:tc>
          <w:tcPr>
            <w:tcW w:w="1710" w:type="dxa"/>
            <w:vAlign w:val="center"/>
            <w:hideMark/>
          </w:tcPr>
          <w:p w14:paraId="099B80A0" w14:textId="77777777" w:rsidR="00577B71" w:rsidRPr="00C73DAF" w:rsidRDefault="00577B71" w:rsidP="00347AB0">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Sustainability framing</w:t>
            </w:r>
          </w:p>
        </w:tc>
        <w:tc>
          <w:tcPr>
            <w:tcW w:w="1890" w:type="dxa"/>
            <w:vAlign w:val="center"/>
            <w:hideMark/>
          </w:tcPr>
          <w:p w14:paraId="2DA22BE1" w14:textId="77777777" w:rsidR="00577B71" w:rsidRPr="00C73DAF" w:rsidRDefault="00577B71" w:rsidP="00347AB0">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Customer segmentation: return behavior modeled</w:t>
            </w:r>
          </w:p>
        </w:tc>
        <w:tc>
          <w:tcPr>
            <w:tcW w:w="1800" w:type="dxa"/>
            <w:vAlign w:val="center"/>
            <w:hideMark/>
          </w:tcPr>
          <w:p w14:paraId="417A2198" w14:textId="77777777" w:rsidR="00577B71" w:rsidRPr="00C73DAF" w:rsidRDefault="00577B71" w:rsidP="00347AB0">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Bi-objective MINLP + metaheuristics</w:t>
            </w:r>
          </w:p>
        </w:tc>
        <w:tc>
          <w:tcPr>
            <w:tcW w:w="4590" w:type="dxa"/>
            <w:vAlign w:val="center"/>
            <w:hideMark/>
          </w:tcPr>
          <w:p w14:paraId="0567894E" w14:textId="77777777" w:rsidR="00577B71" w:rsidRPr="00C73DAF" w:rsidRDefault="00577B71" w:rsidP="00347AB0">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More behavioral return modeling improves realism; dynamic prices across segments can improve profit while meeting social objective.</w:t>
            </w:r>
          </w:p>
        </w:tc>
      </w:tr>
      <w:tr w:rsidR="00577B71" w:rsidRPr="00C73DAF" w14:paraId="00066D4C" w14:textId="77777777" w:rsidTr="00347A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50" w:type="dxa"/>
            <w:shd w:val="clear" w:color="auto" w:fill="auto"/>
            <w:vAlign w:val="center"/>
            <w:hideMark/>
          </w:tcPr>
          <w:p w14:paraId="79E125EF" w14:textId="77777777" w:rsidR="00577B71" w:rsidRPr="00C73DAF" w:rsidRDefault="00577B71" w:rsidP="00347AB0">
            <w:pPr>
              <w:spacing w:after="160" w:line="278" w:lineRule="auto"/>
              <w:rPr>
                <w:rFonts w:asciiTheme="majorBidi" w:eastAsiaTheme="minorEastAsia" w:hAnsiTheme="majorBidi" w:cstheme="majorBidi"/>
                <w:b w:val="0"/>
                <w:bCs w:val="0"/>
                <w:sz w:val="18"/>
                <w:szCs w:val="18"/>
              </w:rPr>
            </w:pPr>
            <w:r w:rsidRPr="00C73DAF">
              <w:rPr>
                <w:rFonts w:asciiTheme="majorBidi" w:eastAsiaTheme="minorEastAsia" w:hAnsiTheme="majorBidi" w:cstheme="majorBidi"/>
                <w:b w:val="0"/>
                <w:bCs w:val="0"/>
                <w:sz w:val="18"/>
                <w:szCs w:val="18"/>
              </w:rPr>
              <w:lastRenderedPageBreak/>
              <w:t>Shu et al. (2025)</w:t>
            </w:r>
          </w:p>
        </w:tc>
        <w:tc>
          <w:tcPr>
            <w:tcW w:w="2070" w:type="dxa"/>
            <w:shd w:val="clear" w:color="auto" w:fill="auto"/>
            <w:vAlign w:val="center"/>
            <w:hideMark/>
          </w:tcPr>
          <w:p w14:paraId="4D7941BA" w14:textId="77777777" w:rsidR="00577B71" w:rsidRPr="00C73DAF" w:rsidRDefault="00577B71" w:rsidP="00347AB0">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Two-period CLSC with collection inconvenience</w:t>
            </w:r>
          </w:p>
        </w:tc>
        <w:tc>
          <w:tcPr>
            <w:tcW w:w="1890" w:type="dxa"/>
            <w:shd w:val="clear" w:color="auto" w:fill="auto"/>
            <w:vAlign w:val="center"/>
            <w:hideMark/>
          </w:tcPr>
          <w:p w14:paraId="3FDB58CF" w14:textId="77777777" w:rsidR="00577B71" w:rsidRPr="00C73DAF" w:rsidRDefault="00577B71" w:rsidP="00347AB0">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Pricing + collection investment</w:t>
            </w:r>
          </w:p>
        </w:tc>
        <w:tc>
          <w:tcPr>
            <w:tcW w:w="1710" w:type="dxa"/>
            <w:shd w:val="clear" w:color="auto" w:fill="auto"/>
            <w:vAlign w:val="center"/>
            <w:hideMark/>
          </w:tcPr>
          <w:p w14:paraId="5CEAC7AD" w14:textId="77777777" w:rsidR="00577B71" w:rsidRPr="00C73DAF" w:rsidRDefault="00577B71" w:rsidP="00347AB0">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Nonexplicit</w:t>
            </w:r>
          </w:p>
        </w:tc>
        <w:tc>
          <w:tcPr>
            <w:tcW w:w="1890" w:type="dxa"/>
            <w:shd w:val="clear" w:color="auto" w:fill="auto"/>
            <w:vAlign w:val="center"/>
            <w:hideMark/>
          </w:tcPr>
          <w:p w14:paraId="35FB26D1" w14:textId="77777777" w:rsidR="00577B71" w:rsidRPr="00C73DAF" w:rsidRDefault="00577B71" w:rsidP="00347AB0">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Channel inconvenience; competition in collection</w:t>
            </w:r>
          </w:p>
        </w:tc>
        <w:tc>
          <w:tcPr>
            <w:tcW w:w="1800" w:type="dxa"/>
            <w:shd w:val="clear" w:color="auto" w:fill="auto"/>
            <w:vAlign w:val="center"/>
            <w:hideMark/>
          </w:tcPr>
          <w:p w14:paraId="7F0CFA23" w14:textId="77777777" w:rsidR="00577B71" w:rsidRPr="00C73DAF" w:rsidRDefault="00577B71" w:rsidP="00347AB0">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Game-theoretic + numerical</w:t>
            </w:r>
          </w:p>
        </w:tc>
        <w:tc>
          <w:tcPr>
            <w:tcW w:w="4590" w:type="dxa"/>
            <w:shd w:val="clear" w:color="auto" w:fill="auto"/>
            <w:vAlign w:val="center"/>
            <w:hideMark/>
          </w:tcPr>
          <w:p w14:paraId="2FE5053B" w14:textId="77777777" w:rsidR="00577B71" w:rsidRPr="00C73DAF" w:rsidRDefault="00577B71" w:rsidP="00347AB0">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Collection competition improves environmental performance but hurts profits and welfare; coordination contract (two-part tariff) can restore performance.</w:t>
            </w:r>
          </w:p>
        </w:tc>
      </w:tr>
      <w:tr w:rsidR="00577B71" w:rsidRPr="00C73DAF" w14:paraId="1B5FCF36" w14:textId="77777777" w:rsidTr="00347AB0">
        <w:trPr>
          <w:jc w:val="center"/>
        </w:trPr>
        <w:tc>
          <w:tcPr>
            <w:cnfStyle w:val="001000000000" w:firstRow="0" w:lastRow="0" w:firstColumn="1" w:lastColumn="0" w:oddVBand="0" w:evenVBand="0" w:oddHBand="0" w:evenHBand="0" w:firstRowFirstColumn="0" w:firstRowLastColumn="0" w:lastRowFirstColumn="0" w:lastRowLastColumn="0"/>
            <w:tcW w:w="1350" w:type="dxa"/>
            <w:vAlign w:val="center"/>
            <w:hideMark/>
          </w:tcPr>
          <w:p w14:paraId="119BAD51" w14:textId="77777777" w:rsidR="00577B71" w:rsidRPr="00C73DAF" w:rsidRDefault="00577B71" w:rsidP="00347AB0">
            <w:pPr>
              <w:spacing w:after="160" w:line="278" w:lineRule="auto"/>
              <w:rPr>
                <w:rFonts w:asciiTheme="majorBidi" w:eastAsiaTheme="minorEastAsia" w:hAnsiTheme="majorBidi" w:cstheme="majorBidi"/>
                <w:b w:val="0"/>
                <w:bCs w:val="0"/>
                <w:sz w:val="18"/>
                <w:szCs w:val="18"/>
              </w:rPr>
            </w:pPr>
            <w:r w:rsidRPr="00C73DAF">
              <w:rPr>
                <w:rFonts w:asciiTheme="majorBidi" w:eastAsiaTheme="minorEastAsia" w:hAnsiTheme="majorBidi" w:cstheme="majorBidi"/>
                <w:b w:val="0"/>
                <w:bCs w:val="0"/>
                <w:sz w:val="18"/>
                <w:szCs w:val="18"/>
              </w:rPr>
              <w:t>Alamdar &amp; Seifi (2024)</w:t>
            </w:r>
          </w:p>
        </w:tc>
        <w:tc>
          <w:tcPr>
            <w:tcW w:w="2070" w:type="dxa"/>
            <w:vAlign w:val="center"/>
            <w:hideMark/>
          </w:tcPr>
          <w:p w14:paraId="1C54B274" w14:textId="77777777" w:rsidR="00577B71" w:rsidRPr="00C73DAF" w:rsidRDefault="00577B71" w:rsidP="00347AB0">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Retailer with strategic customers; seasonal products</w:t>
            </w:r>
          </w:p>
        </w:tc>
        <w:tc>
          <w:tcPr>
            <w:tcW w:w="1890" w:type="dxa"/>
            <w:vAlign w:val="center"/>
            <w:hideMark/>
          </w:tcPr>
          <w:p w14:paraId="784ECBD8" w14:textId="77777777" w:rsidR="00577B71" w:rsidRPr="00C73DAF" w:rsidRDefault="00577B71" w:rsidP="00347AB0">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Ordering + dynamic pricing</w:t>
            </w:r>
          </w:p>
        </w:tc>
        <w:tc>
          <w:tcPr>
            <w:tcW w:w="1710" w:type="dxa"/>
            <w:vAlign w:val="center"/>
            <w:hideMark/>
          </w:tcPr>
          <w:p w14:paraId="01EF24F1" w14:textId="77777777" w:rsidR="00577B71" w:rsidRPr="00C73DAF" w:rsidRDefault="00577B71" w:rsidP="00347AB0">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None</w:t>
            </w:r>
          </w:p>
        </w:tc>
        <w:tc>
          <w:tcPr>
            <w:tcW w:w="1890" w:type="dxa"/>
            <w:vAlign w:val="center"/>
            <w:hideMark/>
          </w:tcPr>
          <w:p w14:paraId="4E68F49C" w14:textId="77777777" w:rsidR="00577B71" w:rsidRPr="00C73DAF" w:rsidRDefault="00577B71" w:rsidP="00347AB0">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Strategic waiting; multiple substitutes</w:t>
            </w:r>
          </w:p>
        </w:tc>
        <w:tc>
          <w:tcPr>
            <w:tcW w:w="1800" w:type="dxa"/>
            <w:vAlign w:val="center"/>
            <w:hideMark/>
          </w:tcPr>
          <w:p w14:paraId="2B7CF452" w14:textId="77777777" w:rsidR="00577B71" w:rsidRPr="00C73DAF" w:rsidRDefault="00577B71" w:rsidP="00347AB0">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Deep Q-learning (RL) + real dataset</w:t>
            </w:r>
          </w:p>
        </w:tc>
        <w:tc>
          <w:tcPr>
            <w:tcW w:w="4590" w:type="dxa"/>
            <w:vAlign w:val="center"/>
            <w:hideMark/>
          </w:tcPr>
          <w:p w14:paraId="73B5AAA1" w14:textId="77777777" w:rsidR="00577B71" w:rsidRPr="00C73DAF" w:rsidRDefault="00577B71" w:rsidP="00347AB0">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RL can outperform classic metaheuristics in large state spaces; demand learning + pricing/ordering integration is powerful when closed-form optimization is hard.</w:t>
            </w:r>
          </w:p>
        </w:tc>
      </w:tr>
      <w:tr w:rsidR="00577B71" w:rsidRPr="00C73DAF" w14:paraId="7715757B" w14:textId="77777777" w:rsidTr="00347A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50" w:type="dxa"/>
            <w:shd w:val="clear" w:color="auto" w:fill="auto"/>
            <w:vAlign w:val="center"/>
            <w:hideMark/>
          </w:tcPr>
          <w:p w14:paraId="459D13AC" w14:textId="77777777" w:rsidR="00577B71" w:rsidRPr="00C73DAF" w:rsidRDefault="00577B71" w:rsidP="00347AB0">
            <w:pPr>
              <w:spacing w:after="160" w:line="278" w:lineRule="auto"/>
              <w:rPr>
                <w:rFonts w:asciiTheme="majorBidi" w:eastAsiaTheme="minorEastAsia" w:hAnsiTheme="majorBidi" w:cstheme="majorBidi"/>
                <w:b w:val="0"/>
                <w:bCs w:val="0"/>
                <w:sz w:val="18"/>
                <w:szCs w:val="18"/>
              </w:rPr>
            </w:pPr>
            <w:r w:rsidRPr="00C73DAF">
              <w:rPr>
                <w:rFonts w:asciiTheme="majorBidi" w:eastAsiaTheme="minorEastAsia" w:hAnsiTheme="majorBidi" w:cstheme="majorBidi"/>
                <w:b w:val="0"/>
                <w:bCs w:val="0"/>
                <w:sz w:val="18"/>
                <w:szCs w:val="18"/>
              </w:rPr>
              <w:t>Bai et al. (2024)</w:t>
            </w:r>
          </w:p>
        </w:tc>
        <w:tc>
          <w:tcPr>
            <w:tcW w:w="2070" w:type="dxa"/>
            <w:shd w:val="clear" w:color="auto" w:fill="auto"/>
            <w:vAlign w:val="center"/>
            <w:hideMark/>
          </w:tcPr>
          <w:p w14:paraId="36088B25" w14:textId="77777777" w:rsidR="00577B71" w:rsidRPr="00C73DAF" w:rsidRDefault="00577B71" w:rsidP="00347AB0">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Advance selling policies</w:t>
            </w:r>
          </w:p>
        </w:tc>
        <w:tc>
          <w:tcPr>
            <w:tcW w:w="1890" w:type="dxa"/>
            <w:shd w:val="clear" w:color="auto" w:fill="auto"/>
            <w:vAlign w:val="center"/>
            <w:hideMark/>
          </w:tcPr>
          <w:p w14:paraId="00CEE63C" w14:textId="77777777" w:rsidR="00577B71" w:rsidRPr="00C73DAF" w:rsidRDefault="00577B71" w:rsidP="00347AB0">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Pricing + ordering under advance selling variants + advertising</w:t>
            </w:r>
          </w:p>
        </w:tc>
        <w:tc>
          <w:tcPr>
            <w:tcW w:w="1710" w:type="dxa"/>
            <w:shd w:val="clear" w:color="auto" w:fill="auto"/>
            <w:vAlign w:val="center"/>
            <w:hideMark/>
          </w:tcPr>
          <w:p w14:paraId="1C632C78" w14:textId="77777777" w:rsidR="00577B71" w:rsidRPr="00C73DAF" w:rsidRDefault="00577B71" w:rsidP="00347AB0">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None</w:t>
            </w:r>
          </w:p>
        </w:tc>
        <w:tc>
          <w:tcPr>
            <w:tcW w:w="1890" w:type="dxa"/>
            <w:shd w:val="clear" w:color="auto" w:fill="auto"/>
            <w:vAlign w:val="center"/>
            <w:hideMark/>
          </w:tcPr>
          <w:p w14:paraId="23ADB291" w14:textId="77777777" w:rsidR="00577B71" w:rsidRPr="00C73DAF" w:rsidRDefault="00577B71" w:rsidP="00347AB0">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Stochastic valuations: advertising affects diffusion</w:t>
            </w:r>
          </w:p>
        </w:tc>
        <w:tc>
          <w:tcPr>
            <w:tcW w:w="1800" w:type="dxa"/>
            <w:shd w:val="clear" w:color="auto" w:fill="auto"/>
            <w:vAlign w:val="center"/>
            <w:hideMark/>
          </w:tcPr>
          <w:p w14:paraId="59A821C7" w14:textId="77777777" w:rsidR="00577B71" w:rsidRPr="00C73DAF" w:rsidRDefault="00577B71" w:rsidP="00347AB0">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Analytical solutions + numerical</w:t>
            </w:r>
          </w:p>
        </w:tc>
        <w:tc>
          <w:tcPr>
            <w:tcW w:w="4590" w:type="dxa"/>
            <w:shd w:val="clear" w:color="auto" w:fill="auto"/>
            <w:vAlign w:val="center"/>
            <w:hideMark/>
          </w:tcPr>
          <w:p w14:paraId="2224C139" w14:textId="77777777" w:rsidR="00577B71" w:rsidRPr="00C73DAF" w:rsidRDefault="00577B71" w:rsidP="00347AB0">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The best policy depends on share of high-valuation customers; advertising changes diffusion and profitability; identifies thresholds for when advance selling dominates.</w:t>
            </w:r>
          </w:p>
        </w:tc>
      </w:tr>
      <w:tr w:rsidR="00577B71" w:rsidRPr="00C73DAF" w14:paraId="1E36780C" w14:textId="77777777" w:rsidTr="00347AB0">
        <w:trPr>
          <w:jc w:val="center"/>
        </w:trPr>
        <w:tc>
          <w:tcPr>
            <w:cnfStyle w:val="001000000000" w:firstRow="0" w:lastRow="0" w:firstColumn="1" w:lastColumn="0" w:oddVBand="0" w:evenVBand="0" w:oddHBand="0" w:evenHBand="0" w:firstRowFirstColumn="0" w:firstRowLastColumn="0" w:lastRowFirstColumn="0" w:lastRowLastColumn="0"/>
            <w:tcW w:w="1350" w:type="dxa"/>
            <w:vAlign w:val="center"/>
            <w:hideMark/>
          </w:tcPr>
          <w:p w14:paraId="0D48DE5B" w14:textId="77777777" w:rsidR="00577B71" w:rsidRPr="00C73DAF" w:rsidRDefault="00577B71" w:rsidP="00347AB0">
            <w:pPr>
              <w:spacing w:after="160" w:line="278" w:lineRule="auto"/>
              <w:rPr>
                <w:rFonts w:asciiTheme="majorBidi" w:eastAsiaTheme="minorEastAsia" w:hAnsiTheme="majorBidi" w:cstheme="majorBidi"/>
                <w:b w:val="0"/>
                <w:bCs w:val="0"/>
                <w:sz w:val="18"/>
                <w:szCs w:val="18"/>
              </w:rPr>
            </w:pPr>
            <w:r w:rsidRPr="00C73DAF">
              <w:rPr>
                <w:rFonts w:asciiTheme="majorBidi" w:eastAsiaTheme="minorEastAsia" w:hAnsiTheme="majorBidi" w:cstheme="majorBidi"/>
                <w:b w:val="0"/>
                <w:bCs w:val="0"/>
                <w:sz w:val="18"/>
                <w:szCs w:val="18"/>
              </w:rPr>
              <w:t>Zhou et al. (2022)</w:t>
            </w:r>
          </w:p>
        </w:tc>
        <w:tc>
          <w:tcPr>
            <w:tcW w:w="2070" w:type="dxa"/>
            <w:vAlign w:val="center"/>
            <w:hideMark/>
          </w:tcPr>
          <w:p w14:paraId="3F870779" w14:textId="77777777" w:rsidR="00577B71" w:rsidRPr="00C73DAF" w:rsidRDefault="00577B71" w:rsidP="00347AB0">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On-site services (routing + pricing)</w:t>
            </w:r>
          </w:p>
        </w:tc>
        <w:tc>
          <w:tcPr>
            <w:tcW w:w="1890" w:type="dxa"/>
            <w:vAlign w:val="center"/>
            <w:hideMark/>
          </w:tcPr>
          <w:p w14:paraId="3A36928F" w14:textId="77777777" w:rsidR="00577B71" w:rsidRPr="00C73DAF" w:rsidRDefault="00577B71" w:rsidP="00347AB0">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Vehicle routing (CO₂) + time-window pricing</w:t>
            </w:r>
          </w:p>
        </w:tc>
        <w:tc>
          <w:tcPr>
            <w:tcW w:w="1710" w:type="dxa"/>
            <w:vAlign w:val="center"/>
            <w:hideMark/>
          </w:tcPr>
          <w:p w14:paraId="5AA15D7A" w14:textId="77777777" w:rsidR="00577B71" w:rsidRPr="00C73DAF" w:rsidRDefault="00577B71" w:rsidP="00347AB0">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Emission reduction objective</w:t>
            </w:r>
          </w:p>
        </w:tc>
        <w:tc>
          <w:tcPr>
            <w:tcW w:w="1890" w:type="dxa"/>
            <w:vAlign w:val="center"/>
            <w:hideMark/>
          </w:tcPr>
          <w:p w14:paraId="7B8BEFE0" w14:textId="77777777" w:rsidR="00577B71" w:rsidRPr="00C73DAF" w:rsidRDefault="00577B71" w:rsidP="00347AB0">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Customers choose time window based on price</w:t>
            </w:r>
          </w:p>
        </w:tc>
        <w:tc>
          <w:tcPr>
            <w:tcW w:w="1800" w:type="dxa"/>
            <w:vAlign w:val="center"/>
            <w:hideMark/>
          </w:tcPr>
          <w:p w14:paraId="427E6D6B" w14:textId="77777777" w:rsidR="00577B71" w:rsidRPr="00C73DAF" w:rsidRDefault="00577B71" w:rsidP="00347AB0">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Two-phase: low-emission VRP then pricing optimization; metaheuristic for online use</w:t>
            </w:r>
          </w:p>
        </w:tc>
        <w:tc>
          <w:tcPr>
            <w:tcW w:w="4590" w:type="dxa"/>
            <w:vAlign w:val="center"/>
            <w:hideMark/>
          </w:tcPr>
          <w:p w14:paraId="07388441" w14:textId="77777777" w:rsidR="00577B71" w:rsidRPr="00C73DAF" w:rsidRDefault="00577B71" w:rsidP="00347AB0">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Dynamic pricing can shift demand to cleaner schedules and raise profit; useful template for coupling “emissions-minimizing ops” with “profit-maximizing pricing.”</w:t>
            </w:r>
          </w:p>
        </w:tc>
      </w:tr>
      <w:tr w:rsidR="00577B71" w:rsidRPr="00C73DAF" w14:paraId="5559DABD" w14:textId="77777777" w:rsidTr="00347A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50" w:type="dxa"/>
            <w:shd w:val="clear" w:color="auto" w:fill="auto"/>
            <w:vAlign w:val="center"/>
            <w:hideMark/>
          </w:tcPr>
          <w:p w14:paraId="2AA8344F" w14:textId="77777777" w:rsidR="00577B71" w:rsidRPr="00C73DAF" w:rsidRDefault="00577B71" w:rsidP="00347AB0">
            <w:pPr>
              <w:spacing w:after="160" w:line="278" w:lineRule="auto"/>
              <w:rPr>
                <w:rFonts w:asciiTheme="majorBidi" w:eastAsiaTheme="minorEastAsia" w:hAnsiTheme="majorBidi" w:cstheme="majorBidi"/>
                <w:b w:val="0"/>
                <w:bCs w:val="0"/>
                <w:sz w:val="18"/>
                <w:szCs w:val="18"/>
              </w:rPr>
            </w:pPr>
            <w:r w:rsidRPr="00C73DAF">
              <w:rPr>
                <w:rFonts w:asciiTheme="majorBidi" w:eastAsiaTheme="minorEastAsia" w:hAnsiTheme="majorBidi" w:cstheme="majorBidi"/>
                <w:b w:val="0"/>
                <w:bCs w:val="0"/>
                <w:sz w:val="18"/>
                <w:szCs w:val="18"/>
              </w:rPr>
              <w:t>Schlosser et al. (2021)</w:t>
            </w:r>
          </w:p>
        </w:tc>
        <w:tc>
          <w:tcPr>
            <w:tcW w:w="2070" w:type="dxa"/>
            <w:shd w:val="clear" w:color="auto" w:fill="auto"/>
            <w:vAlign w:val="center"/>
            <w:hideMark/>
          </w:tcPr>
          <w:p w14:paraId="11EB8D46" w14:textId="77777777" w:rsidR="00577B71" w:rsidRPr="00C73DAF" w:rsidRDefault="00577B71" w:rsidP="00347AB0">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Circular economy (firm-level control)</w:t>
            </w:r>
          </w:p>
        </w:tc>
        <w:tc>
          <w:tcPr>
            <w:tcW w:w="1890" w:type="dxa"/>
            <w:shd w:val="clear" w:color="auto" w:fill="auto"/>
            <w:vAlign w:val="center"/>
            <w:hideMark/>
          </w:tcPr>
          <w:p w14:paraId="1497705A" w14:textId="77777777" w:rsidR="00577B71" w:rsidRPr="00C73DAF" w:rsidRDefault="00577B71" w:rsidP="00347AB0">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Dynamic pricing + recycling investment</w:t>
            </w:r>
          </w:p>
        </w:tc>
        <w:tc>
          <w:tcPr>
            <w:tcW w:w="1710" w:type="dxa"/>
            <w:shd w:val="clear" w:color="auto" w:fill="auto"/>
            <w:vAlign w:val="center"/>
            <w:hideMark/>
          </w:tcPr>
          <w:p w14:paraId="10BDEFD6" w14:textId="77777777" w:rsidR="00577B71" w:rsidRPr="00C73DAF" w:rsidRDefault="00577B71" w:rsidP="00347AB0">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Circularity objective (recycling rate)</w:t>
            </w:r>
          </w:p>
        </w:tc>
        <w:tc>
          <w:tcPr>
            <w:tcW w:w="1890" w:type="dxa"/>
            <w:shd w:val="clear" w:color="auto" w:fill="auto"/>
            <w:vAlign w:val="center"/>
            <w:hideMark/>
          </w:tcPr>
          <w:p w14:paraId="61A68EA0" w14:textId="77777777" w:rsidR="00577B71" w:rsidRPr="00C73DAF" w:rsidRDefault="00577B71" w:rsidP="00347AB0">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Recycling affects supply + demand, diminishing effect over time</w:t>
            </w:r>
          </w:p>
        </w:tc>
        <w:tc>
          <w:tcPr>
            <w:tcW w:w="1800" w:type="dxa"/>
            <w:shd w:val="clear" w:color="auto" w:fill="auto"/>
            <w:vAlign w:val="center"/>
            <w:hideMark/>
          </w:tcPr>
          <w:p w14:paraId="4DBA7E92" w14:textId="77777777" w:rsidR="00577B71" w:rsidRPr="00C73DAF" w:rsidRDefault="00577B71" w:rsidP="00347AB0">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Optimal control; steady state + sensitivity</w:t>
            </w:r>
          </w:p>
        </w:tc>
        <w:tc>
          <w:tcPr>
            <w:tcW w:w="4590" w:type="dxa"/>
            <w:shd w:val="clear" w:color="auto" w:fill="auto"/>
            <w:vAlign w:val="center"/>
            <w:hideMark/>
          </w:tcPr>
          <w:p w14:paraId="069676D7" w14:textId="77777777" w:rsidR="00577B71" w:rsidRPr="00C73DAF" w:rsidRDefault="00577B71" w:rsidP="00347AB0">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Joint control of price and recycling can stabilize sustainability trajectories; investment combats the natural decay of “green demand response.”</w:t>
            </w:r>
          </w:p>
        </w:tc>
      </w:tr>
      <w:tr w:rsidR="00577B71" w:rsidRPr="00C73DAF" w14:paraId="594B58A5" w14:textId="77777777" w:rsidTr="00347AB0">
        <w:trPr>
          <w:jc w:val="center"/>
        </w:trPr>
        <w:tc>
          <w:tcPr>
            <w:cnfStyle w:val="001000000000" w:firstRow="0" w:lastRow="0" w:firstColumn="1" w:lastColumn="0" w:oddVBand="0" w:evenVBand="0" w:oddHBand="0" w:evenHBand="0" w:firstRowFirstColumn="0" w:firstRowLastColumn="0" w:lastRowFirstColumn="0" w:lastRowLastColumn="0"/>
            <w:tcW w:w="1350" w:type="dxa"/>
            <w:vAlign w:val="center"/>
            <w:hideMark/>
          </w:tcPr>
          <w:p w14:paraId="73296D2F" w14:textId="77777777" w:rsidR="00577B71" w:rsidRPr="00C73DAF" w:rsidRDefault="00577B71" w:rsidP="00347AB0">
            <w:pPr>
              <w:spacing w:after="160" w:line="278" w:lineRule="auto"/>
              <w:rPr>
                <w:rFonts w:asciiTheme="majorBidi" w:eastAsiaTheme="minorEastAsia" w:hAnsiTheme="majorBidi" w:cstheme="majorBidi"/>
                <w:b w:val="0"/>
                <w:bCs w:val="0"/>
                <w:sz w:val="18"/>
                <w:szCs w:val="18"/>
              </w:rPr>
            </w:pPr>
            <w:proofErr w:type="spellStart"/>
            <w:r w:rsidRPr="00C73DAF">
              <w:rPr>
                <w:rFonts w:asciiTheme="majorBidi" w:eastAsiaTheme="minorEastAsia" w:hAnsiTheme="majorBidi" w:cstheme="majorBidi"/>
                <w:b w:val="0"/>
                <w:bCs w:val="0"/>
                <w:sz w:val="18"/>
                <w:szCs w:val="18"/>
              </w:rPr>
              <w:t>Tunçinan</w:t>
            </w:r>
            <w:proofErr w:type="spellEnd"/>
            <w:r w:rsidRPr="00C73DAF">
              <w:rPr>
                <w:rFonts w:asciiTheme="majorBidi" w:eastAsiaTheme="minorEastAsia" w:hAnsiTheme="majorBidi" w:cstheme="majorBidi"/>
                <w:b w:val="0"/>
                <w:bCs w:val="0"/>
                <w:sz w:val="18"/>
                <w:szCs w:val="18"/>
              </w:rPr>
              <w:t xml:space="preserve"> et al. (2024)</w:t>
            </w:r>
          </w:p>
        </w:tc>
        <w:tc>
          <w:tcPr>
            <w:tcW w:w="2070" w:type="dxa"/>
            <w:vAlign w:val="center"/>
            <w:hideMark/>
          </w:tcPr>
          <w:p w14:paraId="174E8CD4" w14:textId="77777777" w:rsidR="00577B71" w:rsidRPr="00C73DAF" w:rsidRDefault="00577B71" w:rsidP="00347AB0">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1 warehouse – many heterogeneous retailers</w:t>
            </w:r>
          </w:p>
        </w:tc>
        <w:tc>
          <w:tcPr>
            <w:tcW w:w="1890" w:type="dxa"/>
            <w:vAlign w:val="center"/>
            <w:hideMark/>
          </w:tcPr>
          <w:p w14:paraId="3B7D5218" w14:textId="77777777" w:rsidR="00577B71" w:rsidRPr="00C73DAF" w:rsidRDefault="00577B71" w:rsidP="00347AB0">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Allocation + pricing over horizon</w:t>
            </w:r>
          </w:p>
        </w:tc>
        <w:tc>
          <w:tcPr>
            <w:tcW w:w="1710" w:type="dxa"/>
            <w:vAlign w:val="center"/>
            <w:hideMark/>
          </w:tcPr>
          <w:p w14:paraId="51C33B95" w14:textId="77777777" w:rsidR="00577B71" w:rsidRPr="00C73DAF" w:rsidRDefault="00577B71" w:rsidP="00347AB0">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None</w:t>
            </w:r>
          </w:p>
        </w:tc>
        <w:tc>
          <w:tcPr>
            <w:tcW w:w="1890" w:type="dxa"/>
            <w:vAlign w:val="center"/>
            <w:hideMark/>
          </w:tcPr>
          <w:p w14:paraId="49D1AD4D" w14:textId="77777777" w:rsidR="00577B71" w:rsidRPr="00C73DAF" w:rsidRDefault="00577B71" w:rsidP="00347AB0">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Deterministic price-sensitive demand; lost sales</w:t>
            </w:r>
          </w:p>
        </w:tc>
        <w:tc>
          <w:tcPr>
            <w:tcW w:w="1800" w:type="dxa"/>
            <w:vAlign w:val="center"/>
            <w:hideMark/>
          </w:tcPr>
          <w:p w14:paraId="0BF24B93" w14:textId="77777777" w:rsidR="00577B71" w:rsidRPr="00C73DAF" w:rsidRDefault="00577B71" w:rsidP="00347AB0">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MIQCP + structural results + heuristic</w:t>
            </w:r>
          </w:p>
        </w:tc>
        <w:tc>
          <w:tcPr>
            <w:tcW w:w="4590" w:type="dxa"/>
            <w:vAlign w:val="center"/>
            <w:hideMark/>
          </w:tcPr>
          <w:p w14:paraId="694A0FC1" w14:textId="77777777" w:rsidR="00577B71" w:rsidRPr="00C73DAF" w:rsidRDefault="00577B71" w:rsidP="00347AB0">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When inventory is large, tractability improves; retailer heterogeneity &amp; seasonality drive optimal price/allocation paths; decomposition heuristic yields small gaps.</w:t>
            </w:r>
          </w:p>
        </w:tc>
      </w:tr>
      <w:tr w:rsidR="00577B71" w:rsidRPr="00C73DAF" w14:paraId="2F5C01BB" w14:textId="77777777" w:rsidTr="00347A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50" w:type="dxa"/>
            <w:shd w:val="clear" w:color="auto" w:fill="auto"/>
            <w:vAlign w:val="center"/>
            <w:hideMark/>
          </w:tcPr>
          <w:p w14:paraId="3A94A39C" w14:textId="77777777" w:rsidR="00577B71" w:rsidRPr="00C73DAF" w:rsidRDefault="00577B71" w:rsidP="00347AB0">
            <w:pPr>
              <w:spacing w:after="160" w:line="278" w:lineRule="auto"/>
              <w:rPr>
                <w:rFonts w:asciiTheme="majorBidi" w:eastAsiaTheme="minorEastAsia" w:hAnsiTheme="majorBidi" w:cstheme="majorBidi"/>
                <w:b w:val="0"/>
                <w:bCs w:val="0"/>
                <w:sz w:val="18"/>
                <w:szCs w:val="18"/>
              </w:rPr>
            </w:pPr>
            <w:r w:rsidRPr="00C73DAF">
              <w:rPr>
                <w:rFonts w:asciiTheme="majorBidi" w:eastAsiaTheme="minorEastAsia" w:hAnsiTheme="majorBidi" w:cstheme="majorBidi"/>
                <w:b w:val="0"/>
                <w:bCs w:val="0"/>
                <w:sz w:val="18"/>
                <w:szCs w:val="18"/>
              </w:rPr>
              <w:t>Soares et al. (2020)</w:t>
            </w:r>
          </w:p>
        </w:tc>
        <w:tc>
          <w:tcPr>
            <w:tcW w:w="2070" w:type="dxa"/>
            <w:shd w:val="clear" w:color="auto" w:fill="auto"/>
            <w:vAlign w:val="center"/>
            <w:hideMark/>
          </w:tcPr>
          <w:p w14:paraId="73556033" w14:textId="77777777" w:rsidR="00577B71" w:rsidRPr="00C73DAF" w:rsidRDefault="00577B71" w:rsidP="00347AB0">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Electricity retail tariffs</w:t>
            </w:r>
          </w:p>
        </w:tc>
        <w:tc>
          <w:tcPr>
            <w:tcW w:w="1890" w:type="dxa"/>
            <w:shd w:val="clear" w:color="auto" w:fill="auto"/>
            <w:vAlign w:val="center"/>
            <w:hideMark/>
          </w:tcPr>
          <w:p w14:paraId="2D587E23" w14:textId="77777777" w:rsidR="00577B71" w:rsidRPr="00C73DAF" w:rsidRDefault="00577B71" w:rsidP="00347AB0">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Bi-level TOU pricing</w:t>
            </w:r>
          </w:p>
        </w:tc>
        <w:tc>
          <w:tcPr>
            <w:tcW w:w="1710" w:type="dxa"/>
            <w:shd w:val="clear" w:color="auto" w:fill="auto"/>
            <w:vAlign w:val="center"/>
            <w:hideMark/>
          </w:tcPr>
          <w:p w14:paraId="36EBD710" w14:textId="77777777" w:rsidR="00577B71" w:rsidRPr="00C73DAF" w:rsidRDefault="00577B71" w:rsidP="00347AB0">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None</w:t>
            </w:r>
          </w:p>
        </w:tc>
        <w:tc>
          <w:tcPr>
            <w:tcW w:w="1890" w:type="dxa"/>
            <w:shd w:val="clear" w:color="auto" w:fill="auto"/>
            <w:vAlign w:val="center"/>
            <w:hideMark/>
          </w:tcPr>
          <w:p w14:paraId="10A64C32" w14:textId="77777777" w:rsidR="00577B71" w:rsidRPr="00C73DAF" w:rsidRDefault="00577B71" w:rsidP="00347AB0">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Consumer response in lower level; lower-level hard to solve exactly</w:t>
            </w:r>
          </w:p>
        </w:tc>
        <w:tc>
          <w:tcPr>
            <w:tcW w:w="1800" w:type="dxa"/>
            <w:shd w:val="clear" w:color="auto" w:fill="auto"/>
            <w:vAlign w:val="center"/>
            <w:hideMark/>
          </w:tcPr>
          <w:p w14:paraId="56C5C34C" w14:textId="77777777" w:rsidR="00577B71" w:rsidRPr="00C73DAF" w:rsidRDefault="00577B71" w:rsidP="00347AB0">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Bi-level + bound estimation under computation budget</w:t>
            </w:r>
          </w:p>
        </w:tc>
        <w:tc>
          <w:tcPr>
            <w:tcW w:w="4590" w:type="dxa"/>
            <w:shd w:val="clear" w:color="auto" w:fill="auto"/>
            <w:vAlign w:val="center"/>
            <w:hideMark/>
          </w:tcPr>
          <w:p w14:paraId="7BE23018" w14:textId="77777777" w:rsidR="00577B71" w:rsidRPr="00C73DAF" w:rsidRDefault="00577B71" w:rsidP="00347AB0">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When LL can’t be solved exactly, bounding becomes essential for reliable leader decisions; a strong methodological reference for BL settings.</w:t>
            </w:r>
          </w:p>
        </w:tc>
      </w:tr>
      <w:tr w:rsidR="00577B71" w:rsidRPr="00C73DAF" w14:paraId="45858711" w14:textId="77777777" w:rsidTr="00347AB0">
        <w:trPr>
          <w:jc w:val="center"/>
        </w:trPr>
        <w:tc>
          <w:tcPr>
            <w:cnfStyle w:val="001000000000" w:firstRow="0" w:lastRow="0" w:firstColumn="1" w:lastColumn="0" w:oddVBand="0" w:evenVBand="0" w:oddHBand="0" w:evenHBand="0" w:firstRowFirstColumn="0" w:firstRowLastColumn="0" w:lastRowFirstColumn="0" w:lastRowLastColumn="0"/>
            <w:tcW w:w="1350" w:type="dxa"/>
            <w:vAlign w:val="center"/>
            <w:hideMark/>
          </w:tcPr>
          <w:p w14:paraId="77BB23E5" w14:textId="77777777" w:rsidR="00577B71" w:rsidRPr="00C73DAF" w:rsidRDefault="00577B71" w:rsidP="00347AB0">
            <w:pPr>
              <w:spacing w:after="160" w:line="278" w:lineRule="auto"/>
              <w:rPr>
                <w:rFonts w:asciiTheme="majorBidi" w:eastAsiaTheme="minorEastAsia" w:hAnsiTheme="majorBidi" w:cstheme="majorBidi"/>
                <w:b w:val="0"/>
                <w:bCs w:val="0"/>
                <w:sz w:val="18"/>
                <w:szCs w:val="18"/>
              </w:rPr>
            </w:pPr>
            <w:r w:rsidRPr="00C73DAF">
              <w:rPr>
                <w:rFonts w:asciiTheme="majorBidi" w:eastAsiaTheme="minorEastAsia" w:hAnsiTheme="majorBidi" w:cstheme="majorBidi"/>
                <w:b w:val="0"/>
                <w:bCs w:val="0"/>
                <w:sz w:val="18"/>
                <w:szCs w:val="18"/>
              </w:rPr>
              <w:t>Gholami et al. (2021)</w:t>
            </w:r>
          </w:p>
        </w:tc>
        <w:tc>
          <w:tcPr>
            <w:tcW w:w="2070" w:type="dxa"/>
            <w:vAlign w:val="center"/>
            <w:hideMark/>
          </w:tcPr>
          <w:p w14:paraId="615CF489" w14:textId="77777777" w:rsidR="00577B71" w:rsidRPr="00C73DAF" w:rsidRDefault="00577B71" w:rsidP="00347AB0">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Bi-level channel optimization, multi-period</w:t>
            </w:r>
          </w:p>
        </w:tc>
        <w:tc>
          <w:tcPr>
            <w:tcW w:w="1890" w:type="dxa"/>
            <w:vAlign w:val="center"/>
            <w:hideMark/>
          </w:tcPr>
          <w:p w14:paraId="461E1EC9" w14:textId="77777777" w:rsidR="00577B71" w:rsidRPr="00C73DAF" w:rsidRDefault="00577B71" w:rsidP="00347AB0">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Dynamic pricing with stochastic demand memory</w:t>
            </w:r>
          </w:p>
        </w:tc>
        <w:tc>
          <w:tcPr>
            <w:tcW w:w="1710" w:type="dxa"/>
            <w:vAlign w:val="center"/>
            <w:hideMark/>
          </w:tcPr>
          <w:p w14:paraId="0C8FD7E5" w14:textId="77777777" w:rsidR="00577B71" w:rsidRPr="00C73DAF" w:rsidRDefault="00577B71" w:rsidP="00347AB0">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None</w:t>
            </w:r>
          </w:p>
        </w:tc>
        <w:tc>
          <w:tcPr>
            <w:tcW w:w="1890" w:type="dxa"/>
            <w:vAlign w:val="center"/>
            <w:hideMark/>
          </w:tcPr>
          <w:p w14:paraId="055A1BA0" w14:textId="77777777" w:rsidR="00577B71" w:rsidRPr="00C73DAF" w:rsidRDefault="00577B71" w:rsidP="00347AB0">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Price-dependent demand with memory</w:t>
            </w:r>
          </w:p>
        </w:tc>
        <w:tc>
          <w:tcPr>
            <w:tcW w:w="1800" w:type="dxa"/>
            <w:vAlign w:val="center"/>
            <w:hideMark/>
          </w:tcPr>
          <w:p w14:paraId="6CE27BC6" w14:textId="77777777" w:rsidR="00577B71" w:rsidRPr="00C73DAF" w:rsidRDefault="00577B71" w:rsidP="00347AB0">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Iterative algorithm that decouples nested equilibria</w:t>
            </w:r>
          </w:p>
        </w:tc>
        <w:tc>
          <w:tcPr>
            <w:tcW w:w="4590" w:type="dxa"/>
            <w:vAlign w:val="center"/>
            <w:hideMark/>
          </w:tcPr>
          <w:p w14:paraId="47B3530A" w14:textId="77777777" w:rsidR="00577B71" w:rsidRPr="00C73DAF" w:rsidRDefault="00577B71" w:rsidP="00347AB0">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Demand “memory” makes equilibria nested; iterative decoupling gives explicit equilibria across broad scenarios/time horizons.</w:t>
            </w:r>
          </w:p>
        </w:tc>
      </w:tr>
      <w:tr w:rsidR="00577B71" w:rsidRPr="00C73DAF" w14:paraId="7C66A6BA" w14:textId="77777777" w:rsidTr="00347A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50" w:type="dxa"/>
            <w:shd w:val="clear" w:color="auto" w:fill="auto"/>
            <w:vAlign w:val="center"/>
            <w:hideMark/>
          </w:tcPr>
          <w:p w14:paraId="2E9B6840" w14:textId="77777777" w:rsidR="00577B71" w:rsidRPr="00C73DAF" w:rsidRDefault="00577B71" w:rsidP="00347AB0">
            <w:pPr>
              <w:spacing w:after="160" w:line="278" w:lineRule="auto"/>
              <w:rPr>
                <w:rFonts w:asciiTheme="majorBidi" w:eastAsiaTheme="minorEastAsia" w:hAnsiTheme="majorBidi" w:cstheme="majorBidi"/>
                <w:b w:val="0"/>
                <w:bCs w:val="0"/>
                <w:sz w:val="18"/>
                <w:szCs w:val="18"/>
              </w:rPr>
            </w:pPr>
            <w:r w:rsidRPr="00C73DAF">
              <w:rPr>
                <w:rFonts w:asciiTheme="majorBidi" w:eastAsiaTheme="minorEastAsia" w:hAnsiTheme="majorBidi" w:cstheme="majorBidi"/>
                <w:b w:val="0"/>
                <w:bCs w:val="0"/>
                <w:sz w:val="18"/>
                <w:szCs w:val="18"/>
              </w:rPr>
              <w:t>Song et al. (2021)</w:t>
            </w:r>
          </w:p>
        </w:tc>
        <w:tc>
          <w:tcPr>
            <w:tcW w:w="2070" w:type="dxa"/>
            <w:shd w:val="clear" w:color="auto" w:fill="auto"/>
            <w:vAlign w:val="center"/>
            <w:hideMark/>
          </w:tcPr>
          <w:p w14:paraId="1AFB2742" w14:textId="77777777" w:rsidR="00577B71" w:rsidRPr="00C73DAF" w:rsidRDefault="00577B71" w:rsidP="00347AB0">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Seller–buyer dynamic Stackelberg</w:t>
            </w:r>
          </w:p>
        </w:tc>
        <w:tc>
          <w:tcPr>
            <w:tcW w:w="1890" w:type="dxa"/>
            <w:shd w:val="clear" w:color="auto" w:fill="auto"/>
            <w:vAlign w:val="center"/>
            <w:hideMark/>
          </w:tcPr>
          <w:p w14:paraId="301DD7CF" w14:textId="77777777" w:rsidR="00577B71" w:rsidRPr="00C73DAF" w:rsidRDefault="00577B71" w:rsidP="00347AB0">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Wholesale price + innovation efforts over time</w:t>
            </w:r>
          </w:p>
        </w:tc>
        <w:tc>
          <w:tcPr>
            <w:tcW w:w="1710" w:type="dxa"/>
            <w:shd w:val="clear" w:color="auto" w:fill="auto"/>
            <w:vAlign w:val="center"/>
            <w:hideMark/>
          </w:tcPr>
          <w:p w14:paraId="03ECE8F5" w14:textId="77777777" w:rsidR="00577B71" w:rsidRPr="00C73DAF" w:rsidRDefault="00577B71" w:rsidP="00347AB0">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None</w:t>
            </w:r>
          </w:p>
        </w:tc>
        <w:tc>
          <w:tcPr>
            <w:tcW w:w="1890" w:type="dxa"/>
            <w:shd w:val="clear" w:color="auto" w:fill="auto"/>
            <w:vAlign w:val="center"/>
            <w:hideMark/>
          </w:tcPr>
          <w:p w14:paraId="32B1C0CB" w14:textId="77777777" w:rsidR="00577B71" w:rsidRPr="00C73DAF" w:rsidRDefault="00577B71" w:rsidP="00347AB0">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Goodwill dynamics: innovation affects demand and cost</w:t>
            </w:r>
          </w:p>
        </w:tc>
        <w:tc>
          <w:tcPr>
            <w:tcW w:w="1800" w:type="dxa"/>
            <w:shd w:val="clear" w:color="auto" w:fill="auto"/>
            <w:vAlign w:val="center"/>
            <w:hideMark/>
          </w:tcPr>
          <w:p w14:paraId="683DF1A7" w14:textId="77777777" w:rsidR="00577B71" w:rsidRPr="00C73DAF" w:rsidRDefault="00577B71" w:rsidP="00347AB0">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Differential Stackelberg game</w:t>
            </w:r>
          </w:p>
        </w:tc>
        <w:tc>
          <w:tcPr>
            <w:tcW w:w="4590" w:type="dxa"/>
            <w:shd w:val="clear" w:color="auto" w:fill="auto"/>
            <w:vAlign w:val="center"/>
            <w:hideMark/>
          </w:tcPr>
          <w:p w14:paraId="2B6C7F91" w14:textId="77777777" w:rsidR="00577B71" w:rsidRPr="00C73DAF" w:rsidRDefault="00577B71" w:rsidP="00347AB0">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Innovation + pricing coevolve; leadership changes profit and goodwill paths; useful for “dynamic effort + price” modeling.</w:t>
            </w:r>
          </w:p>
        </w:tc>
      </w:tr>
      <w:tr w:rsidR="00577B71" w:rsidRPr="00C73DAF" w14:paraId="433FFC09" w14:textId="77777777" w:rsidTr="00347AB0">
        <w:trPr>
          <w:jc w:val="center"/>
        </w:trPr>
        <w:tc>
          <w:tcPr>
            <w:cnfStyle w:val="001000000000" w:firstRow="0" w:lastRow="0" w:firstColumn="1" w:lastColumn="0" w:oddVBand="0" w:evenVBand="0" w:oddHBand="0" w:evenHBand="0" w:firstRowFirstColumn="0" w:firstRowLastColumn="0" w:lastRowFirstColumn="0" w:lastRowLastColumn="0"/>
            <w:tcW w:w="1350" w:type="dxa"/>
            <w:vAlign w:val="center"/>
            <w:hideMark/>
          </w:tcPr>
          <w:p w14:paraId="09173199" w14:textId="77777777" w:rsidR="00577B71" w:rsidRPr="00C73DAF" w:rsidRDefault="00577B71" w:rsidP="00347AB0">
            <w:pPr>
              <w:spacing w:after="160" w:line="278" w:lineRule="auto"/>
              <w:rPr>
                <w:rFonts w:asciiTheme="majorBidi" w:eastAsiaTheme="minorEastAsia" w:hAnsiTheme="majorBidi" w:cstheme="majorBidi"/>
                <w:b w:val="0"/>
                <w:bCs w:val="0"/>
                <w:sz w:val="18"/>
                <w:szCs w:val="18"/>
              </w:rPr>
            </w:pPr>
            <w:proofErr w:type="spellStart"/>
            <w:r w:rsidRPr="00C73DAF">
              <w:rPr>
                <w:rFonts w:asciiTheme="majorBidi" w:eastAsiaTheme="minorEastAsia" w:hAnsiTheme="majorBidi" w:cstheme="majorBidi"/>
                <w:b w:val="0"/>
                <w:bCs w:val="0"/>
                <w:sz w:val="18"/>
                <w:szCs w:val="18"/>
              </w:rPr>
              <w:lastRenderedPageBreak/>
              <w:t>Pazoki</w:t>
            </w:r>
            <w:proofErr w:type="spellEnd"/>
            <w:r w:rsidRPr="00C73DAF">
              <w:rPr>
                <w:rFonts w:asciiTheme="majorBidi" w:eastAsiaTheme="minorEastAsia" w:hAnsiTheme="majorBidi" w:cstheme="majorBidi"/>
                <w:b w:val="0"/>
                <w:bCs w:val="0"/>
                <w:sz w:val="18"/>
                <w:szCs w:val="18"/>
              </w:rPr>
              <w:t xml:space="preserve"> et al. (2024)</w:t>
            </w:r>
          </w:p>
        </w:tc>
        <w:tc>
          <w:tcPr>
            <w:tcW w:w="2070" w:type="dxa"/>
            <w:vAlign w:val="center"/>
            <w:hideMark/>
          </w:tcPr>
          <w:p w14:paraId="59D67028" w14:textId="77777777" w:rsidR="00577B71" w:rsidRPr="00C73DAF" w:rsidRDefault="00577B71" w:rsidP="00347AB0">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Regulated transport capacity (Canadian case)</w:t>
            </w:r>
          </w:p>
        </w:tc>
        <w:tc>
          <w:tcPr>
            <w:tcW w:w="1890" w:type="dxa"/>
            <w:vAlign w:val="center"/>
            <w:hideMark/>
          </w:tcPr>
          <w:p w14:paraId="12998381" w14:textId="77777777" w:rsidR="00577B71" w:rsidRPr="00C73DAF" w:rsidRDefault="00577B71" w:rsidP="00347AB0">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Equilibrium pricing + quota regulation</w:t>
            </w:r>
          </w:p>
        </w:tc>
        <w:tc>
          <w:tcPr>
            <w:tcW w:w="1710" w:type="dxa"/>
            <w:vAlign w:val="center"/>
            <w:hideMark/>
          </w:tcPr>
          <w:p w14:paraId="26569E97" w14:textId="77777777" w:rsidR="00577B71" w:rsidRPr="00C73DAF" w:rsidRDefault="00577B71" w:rsidP="00347AB0">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Government intervention (quota)</w:t>
            </w:r>
          </w:p>
        </w:tc>
        <w:tc>
          <w:tcPr>
            <w:tcW w:w="1890" w:type="dxa"/>
            <w:vAlign w:val="center"/>
            <w:hideMark/>
          </w:tcPr>
          <w:p w14:paraId="640EDF92" w14:textId="77777777" w:rsidR="00577B71" w:rsidRPr="00C73DAF" w:rsidRDefault="00577B71" w:rsidP="00347AB0">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Disruption-driven capacity scarcity</w:t>
            </w:r>
          </w:p>
        </w:tc>
        <w:tc>
          <w:tcPr>
            <w:tcW w:w="1800" w:type="dxa"/>
            <w:vAlign w:val="center"/>
            <w:hideMark/>
          </w:tcPr>
          <w:p w14:paraId="29A3C047" w14:textId="77777777" w:rsidR="00577B71" w:rsidRPr="00C73DAF" w:rsidRDefault="00577B71" w:rsidP="00347AB0">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Market models + algorithm</w:t>
            </w:r>
          </w:p>
        </w:tc>
        <w:tc>
          <w:tcPr>
            <w:tcW w:w="4590" w:type="dxa"/>
            <w:vAlign w:val="center"/>
            <w:hideMark/>
          </w:tcPr>
          <w:p w14:paraId="0A142E46" w14:textId="77777777" w:rsidR="00577B71" w:rsidRPr="00C73DAF" w:rsidRDefault="00577B71" w:rsidP="00347AB0">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Justifies when intervention is necessary; quota stabilizes outcomes under capacity scarcity; bridges resilience + regulation + equilibrium pricing.</w:t>
            </w:r>
          </w:p>
        </w:tc>
      </w:tr>
      <w:tr w:rsidR="00577B71" w:rsidRPr="00C73DAF" w14:paraId="590BDF51" w14:textId="77777777" w:rsidTr="00347A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50" w:type="dxa"/>
            <w:shd w:val="clear" w:color="auto" w:fill="auto"/>
            <w:vAlign w:val="center"/>
            <w:hideMark/>
          </w:tcPr>
          <w:p w14:paraId="08B4BF7D" w14:textId="77777777" w:rsidR="00577B71" w:rsidRPr="00C73DAF" w:rsidRDefault="00577B71" w:rsidP="00347AB0">
            <w:pPr>
              <w:spacing w:after="160" w:line="278" w:lineRule="auto"/>
              <w:rPr>
                <w:rFonts w:asciiTheme="majorBidi" w:eastAsiaTheme="minorEastAsia" w:hAnsiTheme="majorBidi" w:cstheme="majorBidi"/>
                <w:b w:val="0"/>
                <w:bCs w:val="0"/>
                <w:sz w:val="18"/>
                <w:szCs w:val="18"/>
              </w:rPr>
            </w:pPr>
            <w:r w:rsidRPr="00C73DAF">
              <w:rPr>
                <w:rFonts w:asciiTheme="majorBidi" w:eastAsiaTheme="minorEastAsia" w:hAnsiTheme="majorBidi" w:cstheme="majorBidi"/>
                <w:b w:val="0"/>
                <w:bCs w:val="0"/>
                <w:sz w:val="18"/>
                <w:szCs w:val="18"/>
              </w:rPr>
              <w:t>Wang &amp; Du (2025)</w:t>
            </w:r>
          </w:p>
        </w:tc>
        <w:tc>
          <w:tcPr>
            <w:tcW w:w="2070" w:type="dxa"/>
            <w:shd w:val="clear" w:color="auto" w:fill="auto"/>
            <w:vAlign w:val="center"/>
            <w:hideMark/>
          </w:tcPr>
          <w:p w14:paraId="1922C633" w14:textId="77777777" w:rsidR="00577B71" w:rsidRPr="00C73DAF" w:rsidRDefault="00577B71" w:rsidP="00347AB0">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Incentive programs</w:t>
            </w:r>
          </w:p>
        </w:tc>
        <w:tc>
          <w:tcPr>
            <w:tcW w:w="1890" w:type="dxa"/>
            <w:shd w:val="clear" w:color="auto" w:fill="auto"/>
            <w:vAlign w:val="center"/>
            <w:hideMark/>
          </w:tcPr>
          <w:p w14:paraId="661A574F" w14:textId="77777777" w:rsidR="00577B71" w:rsidRPr="00C73DAF" w:rsidRDefault="00577B71" w:rsidP="00347AB0">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Price discrimination + quality discrimination</w:t>
            </w:r>
          </w:p>
        </w:tc>
        <w:tc>
          <w:tcPr>
            <w:tcW w:w="1710" w:type="dxa"/>
            <w:shd w:val="clear" w:color="auto" w:fill="auto"/>
            <w:vAlign w:val="center"/>
            <w:hideMark/>
          </w:tcPr>
          <w:p w14:paraId="1B94682A" w14:textId="77777777" w:rsidR="00577B71" w:rsidRPr="00C73DAF" w:rsidRDefault="00577B71" w:rsidP="00347AB0">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Data compliance policy framing</w:t>
            </w:r>
          </w:p>
        </w:tc>
        <w:tc>
          <w:tcPr>
            <w:tcW w:w="1890" w:type="dxa"/>
            <w:shd w:val="clear" w:color="auto" w:fill="auto"/>
            <w:vAlign w:val="center"/>
            <w:hideMark/>
          </w:tcPr>
          <w:p w14:paraId="276CCD67" w14:textId="77777777" w:rsidR="00577B71" w:rsidRPr="00C73DAF" w:rsidRDefault="00577B71" w:rsidP="00347AB0">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Customer incentive programs + patience</w:t>
            </w:r>
          </w:p>
        </w:tc>
        <w:tc>
          <w:tcPr>
            <w:tcW w:w="1800" w:type="dxa"/>
            <w:shd w:val="clear" w:color="auto" w:fill="auto"/>
            <w:vAlign w:val="center"/>
            <w:hideMark/>
          </w:tcPr>
          <w:p w14:paraId="1410C076" w14:textId="77777777" w:rsidR="00577B71" w:rsidRPr="00C73DAF" w:rsidRDefault="00577B71" w:rsidP="00347AB0">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Analytical comparisons</w:t>
            </w:r>
          </w:p>
        </w:tc>
        <w:tc>
          <w:tcPr>
            <w:tcW w:w="4590" w:type="dxa"/>
            <w:shd w:val="clear" w:color="auto" w:fill="auto"/>
            <w:vAlign w:val="center"/>
            <w:hideMark/>
          </w:tcPr>
          <w:p w14:paraId="61B432C0" w14:textId="77777777" w:rsidR="00577B71" w:rsidRPr="00C73DAF" w:rsidRDefault="00577B71" w:rsidP="00347AB0">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Firms may offer lower prices + higher quality to attract new customers; rewarding old customers can be suboptimal; policy constraints affect welfare.</w:t>
            </w:r>
          </w:p>
        </w:tc>
      </w:tr>
      <w:tr w:rsidR="00577B71" w:rsidRPr="00C73DAF" w14:paraId="584745E8" w14:textId="77777777" w:rsidTr="00347AB0">
        <w:trPr>
          <w:jc w:val="center"/>
        </w:trPr>
        <w:tc>
          <w:tcPr>
            <w:cnfStyle w:val="001000000000" w:firstRow="0" w:lastRow="0" w:firstColumn="1" w:lastColumn="0" w:oddVBand="0" w:evenVBand="0" w:oddHBand="0" w:evenHBand="0" w:firstRowFirstColumn="0" w:firstRowLastColumn="0" w:lastRowFirstColumn="0" w:lastRowLastColumn="0"/>
            <w:tcW w:w="1350" w:type="dxa"/>
            <w:vAlign w:val="center"/>
            <w:hideMark/>
          </w:tcPr>
          <w:p w14:paraId="37831206" w14:textId="77777777" w:rsidR="00577B71" w:rsidRPr="00C73DAF" w:rsidRDefault="00577B71" w:rsidP="00347AB0">
            <w:pPr>
              <w:spacing w:after="160" w:line="278" w:lineRule="auto"/>
              <w:rPr>
                <w:rFonts w:asciiTheme="majorBidi" w:eastAsiaTheme="minorEastAsia" w:hAnsiTheme="majorBidi" w:cstheme="majorBidi"/>
                <w:b w:val="0"/>
                <w:bCs w:val="0"/>
                <w:sz w:val="18"/>
                <w:szCs w:val="18"/>
              </w:rPr>
            </w:pPr>
            <w:r w:rsidRPr="00C73DAF">
              <w:rPr>
                <w:rFonts w:asciiTheme="majorBidi" w:eastAsiaTheme="minorEastAsia" w:hAnsiTheme="majorBidi" w:cstheme="majorBidi"/>
                <w:b w:val="0"/>
                <w:bCs w:val="0"/>
                <w:sz w:val="18"/>
                <w:szCs w:val="18"/>
              </w:rPr>
              <w:t>Dye (2020)</w:t>
            </w:r>
          </w:p>
        </w:tc>
        <w:tc>
          <w:tcPr>
            <w:tcW w:w="2070" w:type="dxa"/>
            <w:vAlign w:val="center"/>
            <w:hideMark/>
          </w:tcPr>
          <w:p w14:paraId="3A5743BA" w14:textId="77777777" w:rsidR="00577B71" w:rsidRPr="00C73DAF" w:rsidRDefault="00577B71" w:rsidP="00347AB0">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Perishable items; multi-period</w:t>
            </w:r>
          </w:p>
        </w:tc>
        <w:tc>
          <w:tcPr>
            <w:tcW w:w="1890" w:type="dxa"/>
            <w:vAlign w:val="center"/>
            <w:hideMark/>
          </w:tcPr>
          <w:p w14:paraId="40CDFE5A" w14:textId="77777777" w:rsidR="00577B71" w:rsidRPr="00C73DAF" w:rsidRDefault="00577B71" w:rsidP="00347AB0">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Dynamic pricing + advertising + inventory (psychic stock)</w:t>
            </w:r>
          </w:p>
        </w:tc>
        <w:tc>
          <w:tcPr>
            <w:tcW w:w="1710" w:type="dxa"/>
            <w:vAlign w:val="center"/>
            <w:hideMark/>
          </w:tcPr>
          <w:p w14:paraId="39A39CFC" w14:textId="77777777" w:rsidR="00577B71" w:rsidRPr="00C73DAF" w:rsidRDefault="00577B71" w:rsidP="00347AB0">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None</w:t>
            </w:r>
          </w:p>
        </w:tc>
        <w:tc>
          <w:tcPr>
            <w:tcW w:w="1890" w:type="dxa"/>
            <w:vAlign w:val="center"/>
            <w:hideMark/>
          </w:tcPr>
          <w:p w14:paraId="54CA44AA" w14:textId="77777777" w:rsidR="00577B71" w:rsidRPr="00C73DAF" w:rsidRDefault="00577B71" w:rsidP="00347AB0">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Demand depends on price, freshness, goodwill, display stock</w:t>
            </w:r>
          </w:p>
        </w:tc>
        <w:tc>
          <w:tcPr>
            <w:tcW w:w="1800" w:type="dxa"/>
            <w:vAlign w:val="center"/>
            <w:hideMark/>
          </w:tcPr>
          <w:p w14:paraId="6EB914C8" w14:textId="77777777" w:rsidR="00577B71" w:rsidRPr="00C73DAF" w:rsidRDefault="00577B71" w:rsidP="00347AB0">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Infinite-horizon dynamic optimization</w:t>
            </w:r>
          </w:p>
        </w:tc>
        <w:tc>
          <w:tcPr>
            <w:tcW w:w="4590" w:type="dxa"/>
            <w:vAlign w:val="center"/>
            <w:hideMark/>
          </w:tcPr>
          <w:p w14:paraId="4D5F337E" w14:textId="77777777" w:rsidR="00577B71" w:rsidRPr="00C73DAF" w:rsidRDefault="00577B71" w:rsidP="00347AB0">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Under some settings, optimal pricing can become static while goodwill/stock dynamics converge; gives structural properties for DP-advertising-inventory coupling.</w:t>
            </w:r>
          </w:p>
        </w:tc>
      </w:tr>
      <w:tr w:rsidR="00577B71" w:rsidRPr="00C73DAF" w14:paraId="6E9CABC4" w14:textId="77777777" w:rsidTr="00347A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50" w:type="dxa"/>
            <w:shd w:val="clear" w:color="auto" w:fill="auto"/>
            <w:vAlign w:val="center"/>
            <w:hideMark/>
          </w:tcPr>
          <w:p w14:paraId="4151CD04" w14:textId="77777777" w:rsidR="00577B71" w:rsidRPr="00C73DAF" w:rsidRDefault="00577B71" w:rsidP="00347AB0">
            <w:pPr>
              <w:spacing w:after="160" w:line="278" w:lineRule="auto"/>
              <w:rPr>
                <w:rFonts w:asciiTheme="majorBidi" w:eastAsiaTheme="minorEastAsia" w:hAnsiTheme="majorBidi" w:cstheme="majorBidi"/>
                <w:b w:val="0"/>
                <w:bCs w:val="0"/>
                <w:sz w:val="18"/>
                <w:szCs w:val="18"/>
              </w:rPr>
            </w:pPr>
            <w:r w:rsidRPr="00C73DAF">
              <w:rPr>
                <w:rFonts w:asciiTheme="majorBidi" w:eastAsiaTheme="minorEastAsia" w:hAnsiTheme="majorBidi" w:cstheme="majorBidi"/>
                <w:b w:val="0"/>
                <w:bCs w:val="0"/>
                <w:sz w:val="18"/>
                <w:szCs w:val="18"/>
              </w:rPr>
              <w:t>Qiu et al. (2023)</w:t>
            </w:r>
          </w:p>
        </w:tc>
        <w:tc>
          <w:tcPr>
            <w:tcW w:w="2070" w:type="dxa"/>
            <w:shd w:val="clear" w:color="auto" w:fill="auto"/>
            <w:vAlign w:val="center"/>
            <w:hideMark/>
          </w:tcPr>
          <w:p w14:paraId="7A32F654" w14:textId="77777777" w:rsidR="00577B71" w:rsidRPr="00C73DAF" w:rsidRDefault="00577B71" w:rsidP="00347AB0">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Retailer with quick response</w:t>
            </w:r>
          </w:p>
        </w:tc>
        <w:tc>
          <w:tcPr>
            <w:tcW w:w="1890" w:type="dxa"/>
            <w:shd w:val="clear" w:color="auto" w:fill="auto"/>
            <w:vAlign w:val="center"/>
            <w:hideMark/>
          </w:tcPr>
          <w:p w14:paraId="1020F997" w14:textId="77777777" w:rsidR="00577B71" w:rsidRPr="00C73DAF" w:rsidRDefault="00577B71" w:rsidP="00347AB0">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2-period pricing + ordering</w:t>
            </w:r>
          </w:p>
        </w:tc>
        <w:tc>
          <w:tcPr>
            <w:tcW w:w="1710" w:type="dxa"/>
            <w:shd w:val="clear" w:color="auto" w:fill="auto"/>
            <w:vAlign w:val="center"/>
            <w:hideMark/>
          </w:tcPr>
          <w:p w14:paraId="5C13E01C" w14:textId="77777777" w:rsidR="00577B71" w:rsidRPr="00C73DAF" w:rsidRDefault="00577B71" w:rsidP="00347AB0">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None</w:t>
            </w:r>
          </w:p>
        </w:tc>
        <w:tc>
          <w:tcPr>
            <w:tcW w:w="1890" w:type="dxa"/>
            <w:shd w:val="clear" w:color="auto" w:fill="auto"/>
            <w:vAlign w:val="center"/>
            <w:hideMark/>
          </w:tcPr>
          <w:p w14:paraId="01896C3D" w14:textId="77777777" w:rsidR="00577B71" w:rsidRPr="00C73DAF" w:rsidRDefault="00577B71" w:rsidP="00347AB0">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Distributionally robust market size uncertainty</w:t>
            </w:r>
          </w:p>
        </w:tc>
        <w:tc>
          <w:tcPr>
            <w:tcW w:w="1800" w:type="dxa"/>
            <w:shd w:val="clear" w:color="auto" w:fill="auto"/>
            <w:vAlign w:val="center"/>
            <w:hideMark/>
          </w:tcPr>
          <w:p w14:paraId="100A2061" w14:textId="77777777" w:rsidR="00577B71" w:rsidRPr="00C73DAF" w:rsidRDefault="00577B71" w:rsidP="00347AB0">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DRO reformulations; closed-form conditions</w:t>
            </w:r>
          </w:p>
        </w:tc>
        <w:tc>
          <w:tcPr>
            <w:tcW w:w="4590" w:type="dxa"/>
            <w:shd w:val="clear" w:color="auto" w:fill="auto"/>
            <w:vAlign w:val="center"/>
            <w:hideMark/>
          </w:tcPr>
          <w:p w14:paraId="6F88CFE6" w14:textId="77777777" w:rsidR="00577B71" w:rsidRPr="00C73DAF" w:rsidRDefault="00577B71" w:rsidP="00347AB0">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Dynamic pricing benefits depend on uncertainty and quick response; DRO gives tractable robustness when distribution is unknown.</w:t>
            </w:r>
          </w:p>
        </w:tc>
      </w:tr>
      <w:tr w:rsidR="00577B71" w:rsidRPr="00C73DAF" w14:paraId="7EAA513B" w14:textId="77777777" w:rsidTr="00347AB0">
        <w:trPr>
          <w:jc w:val="center"/>
        </w:trPr>
        <w:tc>
          <w:tcPr>
            <w:cnfStyle w:val="001000000000" w:firstRow="0" w:lastRow="0" w:firstColumn="1" w:lastColumn="0" w:oddVBand="0" w:evenVBand="0" w:oddHBand="0" w:evenHBand="0" w:firstRowFirstColumn="0" w:firstRowLastColumn="0" w:lastRowFirstColumn="0" w:lastRowLastColumn="0"/>
            <w:tcW w:w="1350" w:type="dxa"/>
            <w:vAlign w:val="center"/>
            <w:hideMark/>
          </w:tcPr>
          <w:p w14:paraId="0B767485" w14:textId="77777777" w:rsidR="00577B71" w:rsidRPr="00C73DAF" w:rsidRDefault="00577B71" w:rsidP="00347AB0">
            <w:pPr>
              <w:spacing w:after="160" w:line="278" w:lineRule="auto"/>
              <w:rPr>
                <w:rFonts w:asciiTheme="majorBidi" w:eastAsiaTheme="minorEastAsia" w:hAnsiTheme="majorBidi" w:cstheme="majorBidi"/>
                <w:b w:val="0"/>
                <w:bCs w:val="0"/>
                <w:sz w:val="18"/>
                <w:szCs w:val="18"/>
              </w:rPr>
            </w:pPr>
            <w:r w:rsidRPr="00C73DAF">
              <w:rPr>
                <w:rFonts w:asciiTheme="majorBidi" w:eastAsiaTheme="minorEastAsia" w:hAnsiTheme="majorBidi" w:cstheme="majorBidi"/>
                <w:b w:val="0"/>
                <w:bCs w:val="0"/>
                <w:sz w:val="18"/>
                <w:szCs w:val="18"/>
              </w:rPr>
              <w:t>Zhou et al. (2023)</w:t>
            </w:r>
          </w:p>
        </w:tc>
        <w:tc>
          <w:tcPr>
            <w:tcW w:w="2070" w:type="dxa"/>
            <w:vAlign w:val="center"/>
            <w:hideMark/>
          </w:tcPr>
          <w:p w14:paraId="5A60BE99" w14:textId="77777777" w:rsidR="00577B71" w:rsidRPr="00C73DAF" w:rsidRDefault="00577B71" w:rsidP="00347AB0">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Perishable, partial lost sales</w:t>
            </w:r>
          </w:p>
        </w:tc>
        <w:tc>
          <w:tcPr>
            <w:tcW w:w="1890" w:type="dxa"/>
            <w:vAlign w:val="center"/>
            <w:hideMark/>
          </w:tcPr>
          <w:p w14:paraId="4C7CDAD5" w14:textId="77777777" w:rsidR="00577B71" w:rsidRPr="00C73DAF" w:rsidRDefault="00577B71" w:rsidP="00347AB0">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Pricing + two-stage inventory (reorder/return)</w:t>
            </w:r>
          </w:p>
        </w:tc>
        <w:tc>
          <w:tcPr>
            <w:tcW w:w="1710" w:type="dxa"/>
            <w:vAlign w:val="center"/>
            <w:hideMark/>
          </w:tcPr>
          <w:p w14:paraId="6CE402C1" w14:textId="77777777" w:rsidR="00577B71" w:rsidRPr="00C73DAF" w:rsidRDefault="00577B71" w:rsidP="00347AB0">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None</w:t>
            </w:r>
          </w:p>
        </w:tc>
        <w:tc>
          <w:tcPr>
            <w:tcW w:w="1890" w:type="dxa"/>
            <w:vAlign w:val="center"/>
            <w:hideMark/>
          </w:tcPr>
          <w:p w14:paraId="024A9D1A" w14:textId="77777777" w:rsidR="00577B71" w:rsidRPr="00C73DAF" w:rsidRDefault="00577B71" w:rsidP="00347AB0">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Random demand; old vs fresh competition</w:t>
            </w:r>
          </w:p>
        </w:tc>
        <w:tc>
          <w:tcPr>
            <w:tcW w:w="1800" w:type="dxa"/>
            <w:vAlign w:val="center"/>
            <w:hideMark/>
          </w:tcPr>
          <w:p w14:paraId="0379B302" w14:textId="77777777" w:rsidR="00577B71" w:rsidRPr="00C73DAF" w:rsidRDefault="00577B71" w:rsidP="00347AB0">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Dynamic programming</w:t>
            </w:r>
          </w:p>
        </w:tc>
        <w:tc>
          <w:tcPr>
            <w:tcW w:w="4590" w:type="dxa"/>
            <w:vAlign w:val="center"/>
            <w:hideMark/>
          </w:tcPr>
          <w:p w14:paraId="6ED50EEB" w14:textId="77777777" w:rsidR="00577B71" w:rsidRPr="00C73DAF" w:rsidRDefault="00577B71" w:rsidP="00347AB0">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Mid-season reorder decreases with leftover quantity/quality; shows how “quality-differentiated inventory” shapes pricing and replenishment.</w:t>
            </w:r>
          </w:p>
        </w:tc>
      </w:tr>
      <w:tr w:rsidR="00577B71" w:rsidRPr="00C73DAF" w14:paraId="397F2E66" w14:textId="77777777" w:rsidTr="00347A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50" w:type="dxa"/>
            <w:shd w:val="clear" w:color="auto" w:fill="auto"/>
            <w:vAlign w:val="center"/>
            <w:hideMark/>
          </w:tcPr>
          <w:p w14:paraId="66FB4FE0" w14:textId="77777777" w:rsidR="00577B71" w:rsidRPr="00C73DAF" w:rsidRDefault="00577B71" w:rsidP="00347AB0">
            <w:pPr>
              <w:spacing w:after="160" w:line="278" w:lineRule="auto"/>
              <w:rPr>
                <w:rFonts w:asciiTheme="majorBidi" w:eastAsiaTheme="minorEastAsia" w:hAnsiTheme="majorBidi" w:cstheme="majorBidi"/>
                <w:b w:val="0"/>
                <w:bCs w:val="0"/>
                <w:sz w:val="18"/>
                <w:szCs w:val="18"/>
              </w:rPr>
            </w:pPr>
            <w:r w:rsidRPr="00C73DAF">
              <w:rPr>
                <w:rFonts w:asciiTheme="majorBidi" w:eastAsiaTheme="minorEastAsia" w:hAnsiTheme="majorBidi" w:cstheme="majorBidi"/>
                <w:b w:val="0"/>
                <w:bCs w:val="0"/>
                <w:sz w:val="18"/>
                <w:szCs w:val="18"/>
              </w:rPr>
              <w:t>Dye &amp; Hsieh (2024)</w:t>
            </w:r>
          </w:p>
        </w:tc>
        <w:tc>
          <w:tcPr>
            <w:tcW w:w="2070" w:type="dxa"/>
            <w:shd w:val="clear" w:color="auto" w:fill="auto"/>
            <w:vAlign w:val="center"/>
            <w:hideMark/>
          </w:tcPr>
          <w:p w14:paraId="52341F90" w14:textId="77777777" w:rsidR="00577B71" w:rsidRPr="00C73DAF" w:rsidRDefault="00577B71" w:rsidP="00347AB0">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Green innovation + pricing + advertising</w:t>
            </w:r>
          </w:p>
        </w:tc>
        <w:tc>
          <w:tcPr>
            <w:tcW w:w="1890" w:type="dxa"/>
            <w:shd w:val="clear" w:color="auto" w:fill="auto"/>
            <w:vAlign w:val="center"/>
            <w:hideMark/>
          </w:tcPr>
          <w:p w14:paraId="34ABB353" w14:textId="77777777" w:rsidR="00577B71" w:rsidRPr="00C73DAF" w:rsidRDefault="00577B71" w:rsidP="00347AB0">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Dynamic pricing + green innovation + advertising</w:t>
            </w:r>
          </w:p>
        </w:tc>
        <w:tc>
          <w:tcPr>
            <w:tcW w:w="1710" w:type="dxa"/>
            <w:shd w:val="clear" w:color="auto" w:fill="auto"/>
            <w:vAlign w:val="center"/>
            <w:hideMark/>
          </w:tcPr>
          <w:p w14:paraId="3A0B5317" w14:textId="77777777" w:rsidR="00577B71" w:rsidRPr="00C73DAF" w:rsidRDefault="00577B71" w:rsidP="00347AB0">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Cap-and-price</w:t>
            </w:r>
          </w:p>
        </w:tc>
        <w:tc>
          <w:tcPr>
            <w:tcW w:w="1890" w:type="dxa"/>
            <w:shd w:val="clear" w:color="auto" w:fill="auto"/>
            <w:vAlign w:val="center"/>
            <w:hideMark/>
          </w:tcPr>
          <w:p w14:paraId="5F7F6E53" w14:textId="77777777" w:rsidR="00577B71" w:rsidRPr="00C73DAF" w:rsidRDefault="00577B71" w:rsidP="00347AB0">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Demand multiplicative in price and goodwill; goodwill evolves</w:t>
            </w:r>
          </w:p>
        </w:tc>
        <w:tc>
          <w:tcPr>
            <w:tcW w:w="1800" w:type="dxa"/>
            <w:shd w:val="clear" w:color="auto" w:fill="auto"/>
            <w:vAlign w:val="center"/>
            <w:hideMark/>
          </w:tcPr>
          <w:p w14:paraId="36B83F3E" w14:textId="77777777" w:rsidR="00577B71" w:rsidRPr="00C73DAF" w:rsidRDefault="00577B71" w:rsidP="00347AB0">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Infinite-horizon dynamic optimization + structural results</w:t>
            </w:r>
          </w:p>
        </w:tc>
        <w:tc>
          <w:tcPr>
            <w:tcW w:w="4590" w:type="dxa"/>
            <w:shd w:val="clear" w:color="auto" w:fill="auto"/>
            <w:vAlign w:val="center"/>
            <w:hideMark/>
          </w:tcPr>
          <w:p w14:paraId="555F063D" w14:textId="77777777" w:rsidR="00577B71" w:rsidRPr="00C73DAF" w:rsidRDefault="00577B71" w:rsidP="00347AB0">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Green innovation and advertising build goodwill; cap-and-price changes steady-state and policy sensitivities; provides interpretable structural effects.</w:t>
            </w:r>
          </w:p>
        </w:tc>
      </w:tr>
      <w:tr w:rsidR="00577B71" w:rsidRPr="00C73DAF" w14:paraId="3F1439E6" w14:textId="77777777" w:rsidTr="00347AB0">
        <w:trPr>
          <w:jc w:val="center"/>
        </w:trPr>
        <w:tc>
          <w:tcPr>
            <w:cnfStyle w:val="001000000000" w:firstRow="0" w:lastRow="0" w:firstColumn="1" w:lastColumn="0" w:oddVBand="0" w:evenVBand="0" w:oddHBand="0" w:evenHBand="0" w:firstRowFirstColumn="0" w:firstRowLastColumn="0" w:lastRowFirstColumn="0" w:lastRowLastColumn="0"/>
            <w:tcW w:w="1350" w:type="dxa"/>
            <w:vAlign w:val="center"/>
            <w:hideMark/>
          </w:tcPr>
          <w:p w14:paraId="5F23C988" w14:textId="77777777" w:rsidR="00577B71" w:rsidRPr="00C73DAF" w:rsidRDefault="00577B71" w:rsidP="00347AB0">
            <w:pPr>
              <w:spacing w:after="160" w:line="278" w:lineRule="auto"/>
              <w:rPr>
                <w:rFonts w:asciiTheme="majorBidi" w:eastAsiaTheme="minorEastAsia" w:hAnsiTheme="majorBidi" w:cstheme="majorBidi"/>
                <w:b w:val="0"/>
                <w:bCs w:val="0"/>
                <w:sz w:val="18"/>
                <w:szCs w:val="18"/>
              </w:rPr>
            </w:pPr>
            <w:proofErr w:type="spellStart"/>
            <w:r w:rsidRPr="00C73DAF">
              <w:rPr>
                <w:rFonts w:asciiTheme="majorBidi" w:eastAsiaTheme="minorEastAsia" w:hAnsiTheme="majorBidi" w:cstheme="majorBidi"/>
                <w:b w:val="0"/>
                <w:bCs w:val="0"/>
                <w:sz w:val="18"/>
                <w:szCs w:val="18"/>
              </w:rPr>
              <w:t>Crettez</w:t>
            </w:r>
            <w:proofErr w:type="spellEnd"/>
            <w:r w:rsidRPr="00C73DAF">
              <w:rPr>
                <w:rFonts w:asciiTheme="majorBidi" w:eastAsiaTheme="minorEastAsia" w:hAnsiTheme="majorBidi" w:cstheme="majorBidi"/>
                <w:b w:val="0"/>
                <w:bCs w:val="0"/>
                <w:sz w:val="18"/>
                <w:szCs w:val="18"/>
              </w:rPr>
              <w:t xml:space="preserve"> et al. (2025)</w:t>
            </w:r>
          </w:p>
        </w:tc>
        <w:tc>
          <w:tcPr>
            <w:tcW w:w="2070" w:type="dxa"/>
            <w:vAlign w:val="center"/>
            <w:hideMark/>
          </w:tcPr>
          <w:p w14:paraId="7AF7555F" w14:textId="77777777" w:rsidR="00577B71" w:rsidRPr="00C73DAF" w:rsidRDefault="00577B71" w:rsidP="00347AB0">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Competing supply chains with coordination</w:t>
            </w:r>
          </w:p>
        </w:tc>
        <w:tc>
          <w:tcPr>
            <w:tcW w:w="1890" w:type="dxa"/>
            <w:vAlign w:val="center"/>
            <w:hideMark/>
          </w:tcPr>
          <w:p w14:paraId="7D931E16" w14:textId="77777777" w:rsidR="00577B71" w:rsidRPr="00C73DAF" w:rsidRDefault="00577B71" w:rsidP="00347AB0">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Capacity choice + retail price under revenue-sharing</w:t>
            </w:r>
          </w:p>
        </w:tc>
        <w:tc>
          <w:tcPr>
            <w:tcW w:w="1710" w:type="dxa"/>
            <w:vAlign w:val="center"/>
            <w:hideMark/>
          </w:tcPr>
          <w:p w14:paraId="0FF62682" w14:textId="77777777" w:rsidR="00577B71" w:rsidRPr="00C73DAF" w:rsidRDefault="00577B71" w:rsidP="00347AB0">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None</w:t>
            </w:r>
          </w:p>
        </w:tc>
        <w:tc>
          <w:tcPr>
            <w:tcW w:w="1890" w:type="dxa"/>
            <w:vAlign w:val="center"/>
            <w:hideMark/>
          </w:tcPr>
          <w:p w14:paraId="71300E15" w14:textId="77777777" w:rsidR="00577B71" w:rsidRPr="00C73DAF" w:rsidRDefault="00577B71" w:rsidP="00347AB0">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Complementary goods; discontinuity issues</w:t>
            </w:r>
          </w:p>
        </w:tc>
        <w:tc>
          <w:tcPr>
            <w:tcW w:w="1800" w:type="dxa"/>
            <w:vAlign w:val="center"/>
            <w:hideMark/>
          </w:tcPr>
          <w:p w14:paraId="5B99390F" w14:textId="77777777" w:rsidR="00577B71" w:rsidRPr="00C73DAF" w:rsidRDefault="00577B71" w:rsidP="00347AB0">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Differential game; equilibrium existence analysis</w:t>
            </w:r>
          </w:p>
        </w:tc>
        <w:tc>
          <w:tcPr>
            <w:tcW w:w="4590" w:type="dxa"/>
            <w:vAlign w:val="center"/>
            <w:hideMark/>
          </w:tcPr>
          <w:p w14:paraId="202ED0FD" w14:textId="77777777" w:rsidR="00577B71" w:rsidRPr="00C73DAF" w:rsidRDefault="00577B71" w:rsidP="00347AB0">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Revenue-sharing can destroy equilibrium existence due to discontinuities—important caution for “coordination contracts + competition” modeling.</w:t>
            </w:r>
          </w:p>
        </w:tc>
      </w:tr>
      <w:tr w:rsidR="00577B71" w:rsidRPr="00C73DAF" w14:paraId="4FAC974B" w14:textId="77777777" w:rsidTr="00347A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50" w:type="dxa"/>
            <w:shd w:val="clear" w:color="auto" w:fill="auto"/>
            <w:vAlign w:val="center"/>
            <w:hideMark/>
          </w:tcPr>
          <w:p w14:paraId="05FE0B0B" w14:textId="77777777" w:rsidR="00577B71" w:rsidRPr="00C73DAF" w:rsidRDefault="00577B71" w:rsidP="00347AB0">
            <w:pPr>
              <w:spacing w:after="160" w:line="278" w:lineRule="auto"/>
              <w:rPr>
                <w:rFonts w:asciiTheme="majorBidi" w:eastAsiaTheme="minorEastAsia" w:hAnsiTheme="majorBidi" w:cstheme="majorBidi"/>
                <w:b w:val="0"/>
                <w:bCs w:val="0"/>
                <w:sz w:val="18"/>
                <w:szCs w:val="18"/>
              </w:rPr>
            </w:pPr>
            <w:proofErr w:type="spellStart"/>
            <w:r w:rsidRPr="00C73DAF">
              <w:rPr>
                <w:rFonts w:asciiTheme="majorBidi" w:eastAsiaTheme="minorEastAsia" w:hAnsiTheme="majorBidi" w:cstheme="majorBidi"/>
                <w:b w:val="0"/>
                <w:bCs w:val="0"/>
                <w:sz w:val="18"/>
                <w:szCs w:val="18"/>
              </w:rPr>
              <w:t>Hamidoğlu</w:t>
            </w:r>
            <w:proofErr w:type="spellEnd"/>
            <w:r w:rsidRPr="00C73DAF">
              <w:rPr>
                <w:rFonts w:asciiTheme="majorBidi" w:eastAsiaTheme="minorEastAsia" w:hAnsiTheme="majorBidi" w:cstheme="majorBidi"/>
                <w:b w:val="0"/>
                <w:bCs w:val="0"/>
                <w:sz w:val="18"/>
                <w:szCs w:val="18"/>
              </w:rPr>
              <w:t xml:space="preserve"> &amp; Weber (2024)</w:t>
            </w:r>
          </w:p>
        </w:tc>
        <w:tc>
          <w:tcPr>
            <w:tcW w:w="2070" w:type="dxa"/>
            <w:shd w:val="clear" w:color="auto" w:fill="auto"/>
            <w:vAlign w:val="center"/>
            <w:hideMark/>
          </w:tcPr>
          <w:p w14:paraId="7DFA5A57" w14:textId="77777777" w:rsidR="00577B71" w:rsidRPr="00C73DAF" w:rsidRDefault="00577B71" w:rsidP="00347AB0">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Low-carbon agriculture; collaborative market</w:t>
            </w:r>
          </w:p>
        </w:tc>
        <w:tc>
          <w:tcPr>
            <w:tcW w:w="1890" w:type="dxa"/>
            <w:shd w:val="clear" w:color="auto" w:fill="auto"/>
            <w:vAlign w:val="center"/>
            <w:hideMark/>
          </w:tcPr>
          <w:p w14:paraId="0868C866" w14:textId="77777777" w:rsidR="00577B71" w:rsidRPr="00C73DAF" w:rsidRDefault="00577B71" w:rsidP="00347AB0">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Low-carbon adoption efforts + collaborative pricing</w:t>
            </w:r>
          </w:p>
        </w:tc>
        <w:tc>
          <w:tcPr>
            <w:tcW w:w="1710" w:type="dxa"/>
            <w:shd w:val="clear" w:color="auto" w:fill="auto"/>
            <w:vAlign w:val="center"/>
            <w:hideMark/>
          </w:tcPr>
          <w:p w14:paraId="36DCB038" w14:textId="77777777" w:rsidR="00577B71" w:rsidRPr="00C73DAF" w:rsidRDefault="00577B71" w:rsidP="00347AB0">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Subsidies + carbon taxes</w:t>
            </w:r>
          </w:p>
        </w:tc>
        <w:tc>
          <w:tcPr>
            <w:tcW w:w="1890" w:type="dxa"/>
            <w:shd w:val="clear" w:color="auto" w:fill="auto"/>
            <w:vAlign w:val="center"/>
            <w:hideMark/>
          </w:tcPr>
          <w:p w14:paraId="4B6132E7" w14:textId="77777777" w:rsidR="00577B71" w:rsidRPr="00C73DAF" w:rsidRDefault="00577B71" w:rsidP="00347AB0">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Cooperative Nash interactions</w:t>
            </w:r>
          </w:p>
        </w:tc>
        <w:tc>
          <w:tcPr>
            <w:tcW w:w="1800" w:type="dxa"/>
            <w:shd w:val="clear" w:color="auto" w:fill="auto"/>
            <w:vAlign w:val="center"/>
            <w:hideMark/>
          </w:tcPr>
          <w:p w14:paraId="6AEAAA99" w14:textId="77777777" w:rsidR="00577B71" w:rsidRPr="00C73DAF" w:rsidRDefault="00577B71" w:rsidP="00347AB0">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Nash-based operational framework + case studies</w:t>
            </w:r>
          </w:p>
        </w:tc>
        <w:tc>
          <w:tcPr>
            <w:tcW w:w="4590" w:type="dxa"/>
            <w:shd w:val="clear" w:color="auto" w:fill="auto"/>
            <w:vAlign w:val="center"/>
            <w:hideMark/>
          </w:tcPr>
          <w:p w14:paraId="479F91E3" w14:textId="77777777" w:rsidR="00577B71" w:rsidRPr="00C73DAF" w:rsidRDefault="00577B71" w:rsidP="00347AB0">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Proper subsidy/tax design stabilizes low-carbon transition; collaboration can align adoption and affordability; policy can reduce cost gap vs conventional.</w:t>
            </w:r>
          </w:p>
        </w:tc>
      </w:tr>
      <w:tr w:rsidR="00577B71" w:rsidRPr="00C73DAF" w14:paraId="3945D022" w14:textId="77777777" w:rsidTr="00347AB0">
        <w:trPr>
          <w:jc w:val="center"/>
        </w:trPr>
        <w:tc>
          <w:tcPr>
            <w:cnfStyle w:val="001000000000" w:firstRow="0" w:lastRow="0" w:firstColumn="1" w:lastColumn="0" w:oddVBand="0" w:evenVBand="0" w:oddHBand="0" w:evenHBand="0" w:firstRowFirstColumn="0" w:firstRowLastColumn="0" w:lastRowFirstColumn="0" w:lastRowLastColumn="0"/>
            <w:tcW w:w="1350" w:type="dxa"/>
            <w:vAlign w:val="center"/>
            <w:hideMark/>
          </w:tcPr>
          <w:p w14:paraId="2B34EC51" w14:textId="77777777" w:rsidR="00577B71" w:rsidRPr="00C73DAF" w:rsidRDefault="00577B71" w:rsidP="00347AB0">
            <w:pPr>
              <w:spacing w:after="160" w:line="278" w:lineRule="auto"/>
              <w:rPr>
                <w:rFonts w:asciiTheme="majorBidi" w:eastAsiaTheme="minorEastAsia" w:hAnsiTheme="majorBidi" w:cstheme="majorBidi"/>
                <w:b w:val="0"/>
                <w:bCs w:val="0"/>
                <w:sz w:val="18"/>
                <w:szCs w:val="18"/>
              </w:rPr>
            </w:pPr>
            <w:r w:rsidRPr="00C73DAF">
              <w:rPr>
                <w:rFonts w:asciiTheme="majorBidi" w:eastAsiaTheme="minorEastAsia" w:hAnsiTheme="majorBidi" w:cstheme="majorBidi"/>
                <w:b w:val="0"/>
                <w:bCs w:val="0"/>
                <w:sz w:val="18"/>
                <w:szCs w:val="18"/>
              </w:rPr>
              <w:t>Han et al. (2025)</w:t>
            </w:r>
          </w:p>
        </w:tc>
        <w:tc>
          <w:tcPr>
            <w:tcW w:w="2070" w:type="dxa"/>
            <w:vAlign w:val="center"/>
            <w:hideMark/>
          </w:tcPr>
          <w:p w14:paraId="285AB1A0" w14:textId="77777777" w:rsidR="00577B71" w:rsidRPr="00C73DAF" w:rsidRDefault="00577B71" w:rsidP="00347AB0">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Dyadic SC with fairness concerns</w:t>
            </w:r>
          </w:p>
        </w:tc>
        <w:tc>
          <w:tcPr>
            <w:tcW w:w="1890" w:type="dxa"/>
            <w:vAlign w:val="center"/>
            <w:hideMark/>
          </w:tcPr>
          <w:p w14:paraId="3A5D0491" w14:textId="77777777" w:rsidR="00577B71" w:rsidRPr="00C73DAF" w:rsidRDefault="00577B71" w:rsidP="00347AB0">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Pricing under power structures</w:t>
            </w:r>
          </w:p>
        </w:tc>
        <w:tc>
          <w:tcPr>
            <w:tcW w:w="1710" w:type="dxa"/>
            <w:vAlign w:val="center"/>
            <w:hideMark/>
          </w:tcPr>
          <w:p w14:paraId="1D85066B" w14:textId="77777777" w:rsidR="00577B71" w:rsidRPr="00C73DAF" w:rsidRDefault="00577B71" w:rsidP="00347AB0">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None</w:t>
            </w:r>
          </w:p>
        </w:tc>
        <w:tc>
          <w:tcPr>
            <w:tcW w:w="1890" w:type="dxa"/>
            <w:vAlign w:val="center"/>
            <w:hideMark/>
          </w:tcPr>
          <w:p w14:paraId="13540540" w14:textId="77777777" w:rsidR="00577B71" w:rsidRPr="00C73DAF" w:rsidRDefault="00577B71" w:rsidP="00347AB0">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Fairness concerns affect decisions</w:t>
            </w:r>
          </w:p>
        </w:tc>
        <w:tc>
          <w:tcPr>
            <w:tcW w:w="1800" w:type="dxa"/>
            <w:vAlign w:val="center"/>
            <w:hideMark/>
          </w:tcPr>
          <w:p w14:paraId="195A1B94" w14:textId="77777777" w:rsidR="00577B71" w:rsidRPr="00C73DAF" w:rsidRDefault="00577B71" w:rsidP="00347AB0">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Stackelberg vs Nash comparisons</w:t>
            </w:r>
          </w:p>
        </w:tc>
        <w:tc>
          <w:tcPr>
            <w:tcW w:w="4590" w:type="dxa"/>
            <w:vAlign w:val="center"/>
            <w:hideMark/>
          </w:tcPr>
          <w:p w14:paraId="30E0C081" w14:textId="77777777" w:rsidR="00577B71" w:rsidRPr="00C73DAF" w:rsidRDefault="00577B71" w:rsidP="00347AB0">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Fairness of leaders increases retail prices; power balance changes profit distribution and total performance; fairness expands pricing theory under power structures.</w:t>
            </w:r>
          </w:p>
        </w:tc>
      </w:tr>
    </w:tbl>
    <w:p w14:paraId="464E75D4" w14:textId="77777777" w:rsidR="00577B71" w:rsidRPr="00C73DAF" w:rsidRDefault="00577B71" w:rsidP="00577B71">
      <w:pPr>
        <w:jc w:val="both"/>
        <w:rPr>
          <w:rFonts w:asciiTheme="majorBidi" w:eastAsiaTheme="minorEastAsia" w:hAnsiTheme="majorBidi" w:cstheme="majorBidi"/>
          <w:sz w:val="20"/>
          <w:szCs w:val="20"/>
        </w:rPr>
      </w:pPr>
    </w:p>
    <w:p w14:paraId="4B0B18D0" w14:textId="77777777" w:rsidR="00577B71" w:rsidRPr="00C73DAF" w:rsidRDefault="00577B71" w:rsidP="00577B71">
      <w:pPr>
        <w:jc w:val="both"/>
        <w:rPr>
          <w:rFonts w:asciiTheme="majorBidi" w:eastAsiaTheme="minorEastAsia" w:hAnsiTheme="majorBidi" w:cstheme="majorBidi"/>
          <w:sz w:val="20"/>
          <w:szCs w:val="20"/>
        </w:rPr>
      </w:pPr>
    </w:p>
    <w:tbl>
      <w:tblPr>
        <w:tblStyle w:val="ListTable2"/>
        <w:tblW w:w="14670" w:type="dxa"/>
        <w:jc w:val="center"/>
        <w:tblLook w:val="04A0" w:firstRow="1" w:lastRow="0" w:firstColumn="1" w:lastColumn="0" w:noHBand="0" w:noVBand="1"/>
      </w:tblPr>
      <w:tblGrid>
        <w:gridCol w:w="1980"/>
        <w:gridCol w:w="2970"/>
        <w:gridCol w:w="3150"/>
        <w:gridCol w:w="2880"/>
        <w:gridCol w:w="3690"/>
      </w:tblGrid>
      <w:tr w:rsidR="00577B71" w:rsidRPr="00C73DAF" w14:paraId="059F5D1B" w14:textId="77777777" w:rsidTr="00347AB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670" w:type="dxa"/>
            <w:gridSpan w:val="5"/>
            <w:vAlign w:val="center"/>
          </w:tcPr>
          <w:p w14:paraId="03C3B264" w14:textId="77777777" w:rsidR="00577B71" w:rsidRPr="00C73DAF" w:rsidRDefault="00577B71" w:rsidP="00347AB0">
            <w:pPr>
              <w:jc w:val="center"/>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lastRenderedPageBreak/>
              <w:t xml:space="preserve">Table A2. </w:t>
            </w:r>
            <w:r w:rsidRPr="00C73DAF">
              <w:rPr>
                <w:rFonts w:asciiTheme="majorBidi" w:eastAsiaTheme="minorEastAsia" w:hAnsiTheme="majorBidi" w:cstheme="majorBidi"/>
                <w:b w:val="0"/>
                <w:bCs w:val="0"/>
                <w:sz w:val="18"/>
                <w:szCs w:val="18"/>
              </w:rPr>
              <w:t>Comparative positioning of this study vs. state of the art</w:t>
            </w:r>
          </w:p>
        </w:tc>
      </w:tr>
      <w:tr w:rsidR="00577B71" w:rsidRPr="00C73DAF" w14:paraId="28F13429" w14:textId="77777777" w:rsidTr="00347A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0" w:type="dxa"/>
            <w:shd w:val="clear" w:color="auto" w:fill="auto"/>
            <w:vAlign w:val="center"/>
            <w:hideMark/>
          </w:tcPr>
          <w:p w14:paraId="4DC37FD1" w14:textId="77777777" w:rsidR="00577B71" w:rsidRPr="00C73DAF" w:rsidRDefault="00577B71" w:rsidP="00347AB0">
            <w:pPr>
              <w:spacing w:after="160" w:line="278" w:lineRule="auto"/>
              <w:jc w:val="center"/>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Dimension</w:t>
            </w:r>
          </w:p>
        </w:tc>
        <w:tc>
          <w:tcPr>
            <w:tcW w:w="2970" w:type="dxa"/>
            <w:shd w:val="clear" w:color="auto" w:fill="auto"/>
            <w:vAlign w:val="center"/>
            <w:hideMark/>
          </w:tcPr>
          <w:p w14:paraId="600B58CE" w14:textId="77777777" w:rsidR="00577B71" w:rsidRPr="00C73DAF" w:rsidRDefault="00577B71"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b/>
                <w:bCs/>
                <w:sz w:val="18"/>
                <w:szCs w:val="18"/>
              </w:rPr>
            </w:pPr>
            <w:r w:rsidRPr="00C73DAF">
              <w:rPr>
                <w:rFonts w:asciiTheme="majorBidi" w:eastAsiaTheme="minorEastAsia" w:hAnsiTheme="majorBidi" w:cstheme="majorBidi"/>
                <w:b/>
                <w:bCs/>
                <w:sz w:val="18"/>
                <w:szCs w:val="18"/>
              </w:rPr>
              <w:t>Representative state-of-the-art studies</w:t>
            </w:r>
          </w:p>
        </w:tc>
        <w:tc>
          <w:tcPr>
            <w:tcW w:w="3150" w:type="dxa"/>
            <w:shd w:val="clear" w:color="auto" w:fill="auto"/>
            <w:vAlign w:val="center"/>
            <w:hideMark/>
          </w:tcPr>
          <w:p w14:paraId="2E5AB58C" w14:textId="77777777" w:rsidR="00577B71" w:rsidRPr="00C73DAF" w:rsidRDefault="00577B71"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b/>
                <w:bCs/>
                <w:sz w:val="18"/>
                <w:szCs w:val="18"/>
              </w:rPr>
            </w:pPr>
            <w:r w:rsidRPr="00C73DAF">
              <w:rPr>
                <w:rFonts w:asciiTheme="majorBidi" w:eastAsiaTheme="minorEastAsia" w:hAnsiTheme="majorBidi" w:cstheme="majorBidi"/>
                <w:b/>
                <w:bCs/>
                <w:sz w:val="18"/>
                <w:szCs w:val="18"/>
              </w:rPr>
              <w:t>What existing studies do</w:t>
            </w:r>
          </w:p>
        </w:tc>
        <w:tc>
          <w:tcPr>
            <w:tcW w:w="2880" w:type="dxa"/>
            <w:shd w:val="clear" w:color="auto" w:fill="auto"/>
            <w:vAlign w:val="center"/>
            <w:hideMark/>
          </w:tcPr>
          <w:p w14:paraId="68F3861C" w14:textId="77777777" w:rsidR="00577B71" w:rsidRPr="00C73DAF" w:rsidRDefault="00577B71"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b/>
                <w:bCs/>
                <w:sz w:val="18"/>
                <w:szCs w:val="18"/>
              </w:rPr>
            </w:pPr>
            <w:r w:rsidRPr="00C73DAF">
              <w:rPr>
                <w:rFonts w:asciiTheme="majorBidi" w:eastAsiaTheme="minorEastAsia" w:hAnsiTheme="majorBidi" w:cstheme="majorBidi"/>
                <w:b/>
                <w:bCs/>
                <w:sz w:val="18"/>
                <w:szCs w:val="18"/>
              </w:rPr>
              <w:t xml:space="preserve">Key </w:t>
            </w:r>
            <w:proofErr w:type="gramStart"/>
            <w:r w:rsidRPr="00C73DAF">
              <w:rPr>
                <w:rFonts w:asciiTheme="majorBidi" w:eastAsiaTheme="minorEastAsia" w:hAnsiTheme="majorBidi" w:cstheme="majorBidi"/>
                <w:b/>
                <w:bCs/>
                <w:sz w:val="18"/>
                <w:szCs w:val="18"/>
              </w:rPr>
              <w:t>limitation</w:t>
            </w:r>
            <w:proofErr w:type="gramEnd"/>
            <w:r w:rsidRPr="00C73DAF">
              <w:rPr>
                <w:rFonts w:asciiTheme="majorBidi" w:eastAsiaTheme="minorEastAsia" w:hAnsiTheme="majorBidi" w:cstheme="majorBidi"/>
                <w:b/>
                <w:bCs/>
                <w:sz w:val="18"/>
                <w:szCs w:val="18"/>
              </w:rPr>
              <w:t xml:space="preserve"> in literature</w:t>
            </w:r>
          </w:p>
        </w:tc>
        <w:tc>
          <w:tcPr>
            <w:tcW w:w="3690" w:type="dxa"/>
            <w:shd w:val="clear" w:color="auto" w:fill="auto"/>
            <w:vAlign w:val="center"/>
            <w:hideMark/>
          </w:tcPr>
          <w:p w14:paraId="616CE099" w14:textId="77777777" w:rsidR="00577B71" w:rsidRPr="00C73DAF" w:rsidRDefault="00577B71"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b/>
                <w:bCs/>
                <w:sz w:val="18"/>
                <w:szCs w:val="18"/>
              </w:rPr>
            </w:pPr>
            <w:r w:rsidRPr="00C73DAF">
              <w:rPr>
                <w:rFonts w:asciiTheme="majorBidi" w:eastAsiaTheme="minorEastAsia" w:hAnsiTheme="majorBidi" w:cstheme="majorBidi"/>
                <w:b/>
                <w:bCs/>
                <w:sz w:val="18"/>
                <w:szCs w:val="18"/>
              </w:rPr>
              <w:t>This study (MEMM-SCN)</w:t>
            </w:r>
          </w:p>
        </w:tc>
      </w:tr>
      <w:tr w:rsidR="00577B71" w:rsidRPr="00C73DAF" w14:paraId="624B3C0C" w14:textId="77777777" w:rsidTr="00347AB0">
        <w:trPr>
          <w:jc w:val="center"/>
        </w:trPr>
        <w:tc>
          <w:tcPr>
            <w:cnfStyle w:val="001000000000" w:firstRow="0" w:lastRow="0" w:firstColumn="1" w:lastColumn="0" w:oddVBand="0" w:evenVBand="0" w:oddHBand="0" w:evenHBand="0" w:firstRowFirstColumn="0" w:firstRowLastColumn="0" w:lastRowFirstColumn="0" w:lastRowLastColumn="0"/>
            <w:tcW w:w="1980" w:type="dxa"/>
            <w:vAlign w:val="center"/>
            <w:hideMark/>
          </w:tcPr>
          <w:p w14:paraId="486AD5EC" w14:textId="77777777" w:rsidR="00577B71" w:rsidRPr="00C73DAF" w:rsidRDefault="00577B71" w:rsidP="00347AB0">
            <w:pPr>
              <w:spacing w:after="160" w:line="278" w:lineRule="auto"/>
              <w:rPr>
                <w:rFonts w:asciiTheme="majorBidi" w:eastAsiaTheme="minorEastAsia" w:hAnsiTheme="majorBidi" w:cstheme="majorBidi"/>
                <w:b w:val="0"/>
                <w:bCs w:val="0"/>
                <w:sz w:val="18"/>
                <w:szCs w:val="18"/>
              </w:rPr>
            </w:pPr>
            <w:r w:rsidRPr="00C73DAF">
              <w:rPr>
                <w:rFonts w:asciiTheme="majorBidi" w:eastAsiaTheme="minorEastAsia" w:hAnsiTheme="majorBidi" w:cstheme="majorBidi"/>
                <w:b w:val="0"/>
                <w:bCs w:val="0"/>
                <w:sz w:val="18"/>
                <w:szCs w:val="18"/>
              </w:rPr>
              <w:t>Supply chain scope</w:t>
            </w:r>
          </w:p>
        </w:tc>
        <w:tc>
          <w:tcPr>
            <w:tcW w:w="2970" w:type="dxa"/>
            <w:vAlign w:val="center"/>
            <w:hideMark/>
          </w:tcPr>
          <w:p w14:paraId="459D8E15" w14:textId="77777777" w:rsidR="00577B71" w:rsidRPr="00C73DAF" w:rsidRDefault="00577B71" w:rsidP="00347AB0">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Li &amp; Mizuno (2022); Sun et al. (2025); Yan &amp; Ni (2024)</w:t>
            </w:r>
          </w:p>
        </w:tc>
        <w:tc>
          <w:tcPr>
            <w:tcW w:w="3150" w:type="dxa"/>
            <w:vAlign w:val="center"/>
            <w:hideMark/>
          </w:tcPr>
          <w:p w14:paraId="4860A32E" w14:textId="77777777" w:rsidR="00577B71" w:rsidRPr="00C73DAF" w:rsidRDefault="00577B71" w:rsidP="00347AB0">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Focus on single- or two-echelon supply chains; usually one market</w:t>
            </w:r>
          </w:p>
        </w:tc>
        <w:tc>
          <w:tcPr>
            <w:tcW w:w="2880" w:type="dxa"/>
            <w:vAlign w:val="center"/>
            <w:hideMark/>
          </w:tcPr>
          <w:p w14:paraId="3E60F699" w14:textId="77777777" w:rsidR="00577B71" w:rsidRPr="00C73DAF" w:rsidRDefault="00577B71" w:rsidP="00347AB0">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Cannot capture cross-echelon and cross-market spillovers</w:t>
            </w:r>
          </w:p>
        </w:tc>
        <w:tc>
          <w:tcPr>
            <w:tcW w:w="3690" w:type="dxa"/>
            <w:vAlign w:val="center"/>
            <w:hideMark/>
          </w:tcPr>
          <w:p w14:paraId="28E13216" w14:textId="77777777" w:rsidR="00577B71" w:rsidRPr="00C73DAF" w:rsidRDefault="00577B71" w:rsidP="00347AB0">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Multi-echelon, multi-market, multi-channel network with endogenous flows</w:t>
            </w:r>
          </w:p>
        </w:tc>
      </w:tr>
      <w:tr w:rsidR="00577B71" w:rsidRPr="00C73DAF" w14:paraId="419A0B79" w14:textId="77777777" w:rsidTr="00347A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0" w:type="dxa"/>
            <w:shd w:val="clear" w:color="auto" w:fill="auto"/>
            <w:vAlign w:val="center"/>
            <w:hideMark/>
          </w:tcPr>
          <w:p w14:paraId="7B4B9231" w14:textId="77777777" w:rsidR="00577B71" w:rsidRPr="00C73DAF" w:rsidRDefault="00577B71" w:rsidP="00347AB0">
            <w:pPr>
              <w:spacing w:after="160" w:line="278" w:lineRule="auto"/>
              <w:rPr>
                <w:rFonts w:asciiTheme="majorBidi" w:eastAsiaTheme="minorEastAsia" w:hAnsiTheme="majorBidi" w:cstheme="majorBidi"/>
                <w:b w:val="0"/>
                <w:bCs w:val="0"/>
                <w:sz w:val="18"/>
                <w:szCs w:val="18"/>
              </w:rPr>
            </w:pPr>
            <w:r w:rsidRPr="00C73DAF">
              <w:rPr>
                <w:rFonts w:asciiTheme="majorBidi" w:eastAsiaTheme="minorEastAsia" w:hAnsiTheme="majorBidi" w:cstheme="majorBidi"/>
                <w:b w:val="0"/>
                <w:bCs w:val="0"/>
                <w:sz w:val="18"/>
                <w:szCs w:val="18"/>
              </w:rPr>
              <w:t>Pricing structure</w:t>
            </w:r>
          </w:p>
        </w:tc>
        <w:tc>
          <w:tcPr>
            <w:tcW w:w="2970" w:type="dxa"/>
            <w:shd w:val="clear" w:color="auto" w:fill="auto"/>
            <w:vAlign w:val="center"/>
            <w:hideMark/>
          </w:tcPr>
          <w:p w14:paraId="1D3448FB" w14:textId="77777777" w:rsidR="00577B71" w:rsidRPr="00C73DAF" w:rsidRDefault="00577B71" w:rsidP="00347AB0">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Li &amp; Mizuno (2022); Sheng et al. (2023); Wang et al. (2024)</w:t>
            </w:r>
          </w:p>
        </w:tc>
        <w:tc>
          <w:tcPr>
            <w:tcW w:w="3150" w:type="dxa"/>
            <w:shd w:val="clear" w:color="auto" w:fill="auto"/>
            <w:vAlign w:val="center"/>
            <w:hideMark/>
          </w:tcPr>
          <w:p w14:paraId="79E07D4D" w14:textId="77777777" w:rsidR="00577B71" w:rsidRPr="00C73DAF" w:rsidRDefault="00577B71" w:rsidP="00347AB0">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Dynamic pricing, typically single-channel or dual-channel</w:t>
            </w:r>
          </w:p>
        </w:tc>
        <w:tc>
          <w:tcPr>
            <w:tcW w:w="2880" w:type="dxa"/>
            <w:shd w:val="clear" w:color="auto" w:fill="auto"/>
            <w:vAlign w:val="center"/>
            <w:hideMark/>
          </w:tcPr>
          <w:p w14:paraId="3433F50D" w14:textId="77777777" w:rsidR="00577B71" w:rsidRPr="00C73DAF" w:rsidRDefault="00577B71" w:rsidP="00347AB0">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Pricing is not linked to network topology or logistics decisions</w:t>
            </w:r>
          </w:p>
        </w:tc>
        <w:tc>
          <w:tcPr>
            <w:tcW w:w="3690" w:type="dxa"/>
            <w:shd w:val="clear" w:color="auto" w:fill="auto"/>
            <w:vAlign w:val="center"/>
            <w:hideMark/>
          </w:tcPr>
          <w:p w14:paraId="484CB3C9" w14:textId="77777777" w:rsidR="00577B71" w:rsidRPr="00C73DAF" w:rsidRDefault="00577B71" w:rsidP="00347AB0">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Channel-specific dynamic pricing jointly optimized with network configuration</w:t>
            </w:r>
          </w:p>
        </w:tc>
      </w:tr>
      <w:tr w:rsidR="00577B71" w:rsidRPr="00C73DAF" w14:paraId="64E2868F" w14:textId="77777777" w:rsidTr="00347AB0">
        <w:trPr>
          <w:jc w:val="center"/>
        </w:trPr>
        <w:tc>
          <w:tcPr>
            <w:cnfStyle w:val="001000000000" w:firstRow="0" w:lastRow="0" w:firstColumn="1" w:lastColumn="0" w:oddVBand="0" w:evenVBand="0" w:oddHBand="0" w:evenHBand="0" w:firstRowFirstColumn="0" w:firstRowLastColumn="0" w:lastRowFirstColumn="0" w:lastRowLastColumn="0"/>
            <w:tcW w:w="1980" w:type="dxa"/>
            <w:vAlign w:val="center"/>
            <w:hideMark/>
          </w:tcPr>
          <w:p w14:paraId="4DB6F88C" w14:textId="77777777" w:rsidR="00577B71" w:rsidRPr="00C73DAF" w:rsidRDefault="00577B71" w:rsidP="00347AB0">
            <w:pPr>
              <w:spacing w:after="160" w:line="278" w:lineRule="auto"/>
              <w:rPr>
                <w:rFonts w:asciiTheme="majorBidi" w:eastAsiaTheme="minorEastAsia" w:hAnsiTheme="majorBidi" w:cstheme="majorBidi"/>
                <w:b w:val="0"/>
                <w:bCs w:val="0"/>
                <w:sz w:val="18"/>
                <w:szCs w:val="18"/>
              </w:rPr>
            </w:pPr>
            <w:r w:rsidRPr="00C73DAF">
              <w:rPr>
                <w:rFonts w:asciiTheme="majorBidi" w:eastAsiaTheme="minorEastAsia" w:hAnsiTheme="majorBidi" w:cstheme="majorBidi"/>
                <w:b w:val="0"/>
                <w:bCs w:val="0"/>
                <w:sz w:val="18"/>
                <w:szCs w:val="18"/>
              </w:rPr>
              <w:t>Carbon regulation modeling</w:t>
            </w:r>
          </w:p>
        </w:tc>
        <w:tc>
          <w:tcPr>
            <w:tcW w:w="2970" w:type="dxa"/>
            <w:vAlign w:val="center"/>
            <w:hideMark/>
          </w:tcPr>
          <w:p w14:paraId="7F69F9A8" w14:textId="77777777" w:rsidR="00577B71" w:rsidRPr="00C73DAF" w:rsidRDefault="00577B71" w:rsidP="00347AB0">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Choudhury et al. (2025); Sun et al. (2025); Yan &amp; Ni (2024); Dye &amp; Hsieh (2024)</w:t>
            </w:r>
          </w:p>
        </w:tc>
        <w:tc>
          <w:tcPr>
            <w:tcW w:w="3150" w:type="dxa"/>
            <w:vAlign w:val="center"/>
            <w:hideMark/>
          </w:tcPr>
          <w:p w14:paraId="1F9BAA54" w14:textId="77777777" w:rsidR="00577B71" w:rsidRPr="00C73DAF" w:rsidRDefault="00577B71" w:rsidP="00347AB0">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Carbon tax, cap-and-trade, or cap-and-price studied in isolation</w:t>
            </w:r>
          </w:p>
        </w:tc>
        <w:tc>
          <w:tcPr>
            <w:tcW w:w="2880" w:type="dxa"/>
            <w:vAlign w:val="center"/>
            <w:hideMark/>
          </w:tcPr>
          <w:p w14:paraId="31E21B94" w14:textId="77777777" w:rsidR="00577B71" w:rsidRPr="00C73DAF" w:rsidRDefault="00577B71" w:rsidP="00347AB0">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Carbon policy effects analyzed without endogenous logistics pooling</w:t>
            </w:r>
          </w:p>
        </w:tc>
        <w:tc>
          <w:tcPr>
            <w:tcW w:w="3690" w:type="dxa"/>
            <w:vAlign w:val="center"/>
            <w:hideMark/>
          </w:tcPr>
          <w:p w14:paraId="4A48C60C" w14:textId="77777777" w:rsidR="00577B71" w:rsidRPr="00C73DAF" w:rsidRDefault="00577B71" w:rsidP="00347AB0">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Multiple carbon regimes embedded directly in firm-level constraints</w:t>
            </w:r>
          </w:p>
        </w:tc>
      </w:tr>
      <w:tr w:rsidR="00577B71" w:rsidRPr="00C73DAF" w14:paraId="1CA828E6" w14:textId="77777777" w:rsidTr="00347A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0" w:type="dxa"/>
            <w:shd w:val="clear" w:color="auto" w:fill="auto"/>
            <w:vAlign w:val="center"/>
            <w:hideMark/>
          </w:tcPr>
          <w:p w14:paraId="615111BC" w14:textId="77777777" w:rsidR="00577B71" w:rsidRPr="00C73DAF" w:rsidRDefault="00577B71" w:rsidP="00347AB0">
            <w:pPr>
              <w:spacing w:after="160" w:line="278" w:lineRule="auto"/>
              <w:rPr>
                <w:rFonts w:asciiTheme="majorBidi" w:eastAsiaTheme="minorEastAsia" w:hAnsiTheme="majorBidi" w:cstheme="majorBidi"/>
                <w:b w:val="0"/>
                <w:bCs w:val="0"/>
                <w:sz w:val="18"/>
                <w:szCs w:val="18"/>
              </w:rPr>
            </w:pPr>
            <w:r w:rsidRPr="00C73DAF">
              <w:rPr>
                <w:rFonts w:asciiTheme="majorBidi" w:eastAsiaTheme="minorEastAsia" w:hAnsiTheme="majorBidi" w:cstheme="majorBidi"/>
                <w:b w:val="0"/>
                <w:bCs w:val="0"/>
                <w:sz w:val="18"/>
                <w:szCs w:val="18"/>
              </w:rPr>
              <w:t>Sustainability levers</w:t>
            </w:r>
          </w:p>
        </w:tc>
        <w:tc>
          <w:tcPr>
            <w:tcW w:w="2970" w:type="dxa"/>
            <w:shd w:val="clear" w:color="auto" w:fill="auto"/>
            <w:vAlign w:val="center"/>
            <w:hideMark/>
          </w:tcPr>
          <w:p w14:paraId="7E2247D0" w14:textId="77777777" w:rsidR="00577B71" w:rsidRPr="00C73DAF" w:rsidRDefault="00577B71" w:rsidP="00347AB0">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Yadav et al. (2024); Ranjan &amp; Jha (2022); Schlosser et al. (2021)</w:t>
            </w:r>
          </w:p>
        </w:tc>
        <w:tc>
          <w:tcPr>
            <w:tcW w:w="3150" w:type="dxa"/>
            <w:shd w:val="clear" w:color="auto" w:fill="auto"/>
            <w:vAlign w:val="center"/>
            <w:hideMark/>
          </w:tcPr>
          <w:p w14:paraId="0429F3B2" w14:textId="77777777" w:rsidR="00577B71" w:rsidRPr="00C73DAF" w:rsidRDefault="00577B71" w:rsidP="00347AB0">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Investment in abatement, preservation, or recycling</w:t>
            </w:r>
          </w:p>
        </w:tc>
        <w:tc>
          <w:tcPr>
            <w:tcW w:w="2880" w:type="dxa"/>
            <w:shd w:val="clear" w:color="auto" w:fill="auto"/>
            <w:vAlign w:val="center"/>
            <w:hideMark/>
          </w:tcPr>
          <w:p w14:paraId="5876B453" w14:textId="77777777" w:rsidR="00577B71" w:rsidRPr="00C73DAF" w:rsidRDefault="00577B71" w:rsidP="00347AB0">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Sustainability decisions treated separately from pricing competition</w:t>
            </w:r>
          </w:p>
        </w:tc>
        <w:tc>
          <w:tcPr>
            <w:tcW w:w="3690" w:type="dxa"/>
            <w:shd w:val="clear" w:color="auto" w:fill="auto"/>
            <w:vAlign w:val="center"/>
            <w:hideMark/>
          </w:tcPr>
          <w:p w14:paraId="5CF0CAFD" w14:textId="77777777" w:rsidR="00577B71" w:rsidRPr="00C73DAF" w:rsidRDefault="00577B71" w:rsidP="00347AB0">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Carbon mitigation + service + pricing decisions co-optimized</w:t>
            </w:r>
          </w:p>
        </w:tc>
      </w:tr>
      <w:tr w:rsidR="00577B71" w:rsidRPr="00C73DAF" w14:paraId="56A4F893" w14:textId="77777777" w:rsidTr="00347AB0">
        <w:trPr>
          <w:jc w:val="center"/>
        </w:trPr>
        <w:tc>
          <w:tcPr>
            <w:cnfStyle w:val="001000000000" w:firstRow="0" w:lastRow="0" w:firstColumn="1" w:lastColumn="0" w:oddVBand="0" w:evenVBand="0" w:oddHBand="0" w:evenHBand="0" w:firstRowFirstColumn="0" w:firstRowLastColumn="0" w:lastRowFirstColumn="0" w:lastRowLastColumn="0"/>
            <w:tcW w:w="1980" w:type="dxa"/>
            <w:vAlign w:val="center"/>
            <w:hideMark/>
          </w:tcPr>
          <w:p w14:paraId="7A35C2FD" w14:textId="77777777" w:rsidR="00577B71" w:rsidRPr="00C73DAF" w:rsidRDefault="00577B71" w:rsidP="00347AB0">
            <w:pPr>
              <w:spacing w:after="160" w:line="278" w:lineRule="auto"/>
              <w:rPr>
                <w:rFonts w:asciiTheme="majorBidi" w:eastAsiaTheme="minorEastAsia" w:hAnsiTheme="majorBidi" w:cstheme="majorBidi"/>
                <w:b w:val="0"/>
                <w:bCs w:val="0"/>
                <w:sz w:val="18"/>
                <w:szCs w:val="18"/>
              </w:rPr>
            </w:pPr>
            <w:r w:rsidRPr="00C73DAF">
              <w:rPr>
                <w:rFonts w:asciiTheme="majorBidi" w:eastAsiaTheme="minorEastAsia" w:hAnsiTheme="majorBidi" w:cstheme="majorBidi"/>
                <w:b w:val="0"/>
                <w:bCs w:val="0"/>
                <w:sz w:val="18"/>
                <w:szCs w:val="18"/>
              </w:rPr>
              <w:t>Inter-firm behavior</w:t>
            </w:r>
          </w:p>
        </w:tc>
        <w:tc>
          <w:tcPr>
            <w:tcW w:w="2970" w:type="dxa"/>
            <w:vAlign w:val="center"/>
            <w:hideMark/>
          </w:tcPr>
          <w:p w14:paraId="7B865007" w14:textId="77777777" w:rsidR="00577B71" w:rsidRPr="00C73DAF" w:rsidRDefault="00577B71" w:rsidP="00347AB0">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Sun et al. (2025); Zhang &amp; Yu (2023); Shu et al. (2025)</w:t>
            </w:r>
          </w:p>
        </w:tc>
        <w:tc>
          <w:tcPr>
            <w:tcW w:w="3150" w:type="dxa"/>
            <w:vAlign w:val="center"/>
            <w:hideMark/>
          </w:tcPr>
          <w:p w14:paraId="6AB920F0" w14:textId="77777777" w:rsidR="00577B71" w:rsidRPr="00C73DAF" w:rsidRDefault="00577B71" w:rsidP="00347AB0">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Either pure competition or full cooperation</w:t>
            </w:r>
          </w:p>
        </w:tc>
        <w:tc>
          <w:tcPr>
            <w:tcW w:w="2880" w:type="dxa"/>
            <w:vAlign w:val="center"/>
            <w:hideMark/>
          </w:tcPr>
          <w:p w14:paraId="5B3195E4" w14:textId="77777777" w:rsidR="00577B71" w:rsidRPr="00C73DAF" w:rsidRDefault="00577B71" w:rsidP="00347AB0">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Binary behavioral assumption unrealistic in practice</w:t>
            </w:r>
          </w:p>
        </w:tc>
        <w:tc>
          <w:tcPr>
            <w:tcW w:w="3690" w:type="dxa"/>
            <w:vAlign w:val="center"/>
            <w:hideMark/>
          </w:tcPr>
          <w:p w14:paraId="18502B97" w14:textId="77777777" w:rsidR="00577B71" w:rsidRPr="00C73DAF" w:rsidRDefault="00577B71" w:rsidP="00347AB0">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Three regimes: NC, COOP, and novel HYB coopetition</w:t>
            </w:r>
          </w:p>
        </w:tc>
      </w:tr>
      <w:tr w:rsidR="00577B71" w:rsidRPr="00C73DAF" w14:paraId="78313292" w14:textId="77777777" w:rsidTr="00347A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0" w:type="dxa"/>
            <w:shd w:val="clear" w:color="auto" w:fill="auto"/>
            <w:vAlign w:val="center"/>
            <w:hideMark/>
          </w:tcPr>
          <w:p w14:paraId="11E10C80" w14:textId="77777777" w:rsidR="00577B71" w:rsidRPr="00C73DAF" w:rsidRDefault="00577B71" w:rsidP="00347AB0">
            <w:pPr>
              <w:spacing w:after="160" w:line="278" w:lineRule="auto"/>
              <w:rPr>
                <w:rFonts w:asciiTheme="majorBidi" w:eastAsiaTheme="minorEastAsia" w:hAnsiTheme="majorBidi" w:cstheme="majorBidi"/>
                <w:b w:val="0"/>
                <w:bCs w:val="0"/>
                <w:sz w:val="18"/>
                <w:szCs w:val="18"/>
              </w:rPr>
            </w:pPr>
            <w:r w:rsidRPr="00C73DAF">
              <w:rPr>
                <w:rFonts w:asciiTheme="majorBidi" w:eastAsiaTheme="minorEastAsia" w:hAnsiTheme="majorBidi" w:cstheme="majorBidi"/>
                <w:b w:val="0"/>
                <w:bCs w:val="0"/>
                <w:sz w:val="18"/>
                <w:szCs w:val="18"/>
              </w:rPr>
              <w:t>Nature of cooperation</w:t>
            </w:r>
          </w:p>
        </w:tc>
        <w:tc>
          <w:tcPr>
            <w:tcW w:w="2970" w:type="dxa"/>
            <w:shd w:val="clear" w:color="auto" w:fill="auto"/>
            <w:vAlign w:val="center"/>
            <w:hideMark/>
          </w:tcPr>
          <w:p w14:paraId="01A94FF6" w14:textId="77777777" w:rsidR="00577B71" w:rsidRPr="00C73DAF" w:rsidRDefault="00577B71" w:rsidP="00347AB0">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Zhang &amp; Yu (2023); Yi et al. (2024)</w:t>
            </w:r>
          </w:p>
        </w:tc>
        <w:tc>
          <w:tcPr>
            <w:tcW w:w="3150" w:type="dxa"/>
            <w:shd w:val="clear" w:color="auto" w:fill="auto"/>
            <w:vAlign w:val="center"/>
            <w:hideMark/>
          </w:tcPr>
          <w:p w14:paraId="576D5274" w14:textId="77777777" w:rsidR="00577B71" w:rsidRPr="00C73DAF" w:rsidRDefault="00577B71" w:rsidP="00347AB0">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Cooperation via contracts or centralized control</w:t>
            </w:r>
          </w:p>
        </w:tc>
        <w:tc>
          <w:tcPr>
            <w:tcW w:w="2880" w:type="dxa"/>
            <w:shd w:val="clear" w:color="auto" w:fill="auto"/>
            <w:vAlign w:val="center"/>
            <w:hideMark/>
          </w:tcPr>
          <w:p w14:paraId="18010DED" w14:textId="77777777" w:rsidR="00577B71" w:rsidRPr="00C73DAF" w:rsidRDefault="00577B71" w:rsidP="00347AB0">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No partial cooperation preserving price competition</w:t>
            </w:r>
          </w:p>
        </w:tc>
        <w:tc>
          <w:tcPr>
            <w:tcW w:w="3690" w:type="dxa"/>
            <w:shd w:val="clear" w:color="auto" w:fill="auto"/>
            <w:vAlign w:val="center"/>
            <w:hideMark/>
          </w:tcPr>
          <w:p w14:paraId="7B7FFD9C" w14:textId="77777777" w:rsidR="00577B71" w:rsidRPr="00C73DAF" w:rsidRDefault="00577B71" w:rsidP="00347AB0">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Shared logistics &amp; green assets + price competition (coopetition)</w:t>
            </w:r>
          </w:p>
        </w:tc>
      </w:tr>
      <w:tr w:rsidR="00577B71" w:rsidRPr="00C73DAF" w14:paraId="5674A674" w14:textId="77777777" w:rsidTr="00347AB0">
        <w:trPr>
          <w:jc w:val="center"/>
        </w:trPr>
        <w:tc>
          <w:tcPr>
            <w:cnfStyle w:val="001000000000" w:firstRow="0" w:lastRow="0" w:firstColumn="1" w:lastColumn="0" w:oddVBand="0" w:evenVBand="0" w:oddHBand="0" w:evenHBand="0" w:firstRowFirstColumn="0" w:firstRowLastColumn="0" w:lastRowFirstColumn="0" w:lastRowLastColumn="0"/>
            <w:tcW w:w="1980" w:type="dxa"/>
            <w:vAlign w:val="center"/>
            <w:hideMark/>
          </w:tcPr>
          <w:p w14:paraId="126DF045" w14:textId="77777777" w:rsidR="00577B71" w:rsidRPr="00C73DAF" w:rsidRDefault="00577B71" w:rsidP="00347AB0">
            <w:pPr>
              <w:spacing w:after="160" w:line="278" w:lineRule="auto"/>
              <w:rPr>
                <w:rFonts w:asciiTheme="majorBidi" w:eastAsiaTheme="minorEastAsia" w:hAnsiTheme="majorBidi" w:cstheme="majorBidi"/>
                <w:b w:val="0"/>
                <w:bCs w:val="0"/>
                <w:sz w:val="18"/>
                <w:szCs w:val="18"/>
              </w:rPr>
            </w:pPr>
            <w:r w:rsidRPr="00C73DAF">
              <w:rPr>
                <w:rFonts w:asciiTheme="majorBidi" w:eastAsiaTheme="minorEastAsia" w:hAnsiTheme="majorBidi" w:cstheme="majorBidi"/>
                <w:b w:val="0"/>
                <w:bCs w:val="0"/>
                <w:sz w:val="18"/>
                <w:szCs w:val="18"/>
              </w:rPr>
              <w:t>Game-theoretic structure</w:t>
            </w:r>
          </w:p>
        </w:tc>
        <w:tc>
          <w:tcPr>
            <w:tcW w:w="2970" w:type="dxa"/>
            <w:vAlign w:val="center"/>
            <w:hideMark/>
          </w:tcPr>
          <w:p w14:paraId="1EA749D4" w14:textId="77777777" w:rsidR="00577B71" w:rsidRPr="00C73DAF" w:rsidRDefault="00577B71" w:rsidP="00347AB0">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Li &amp; Mizuno (2022); Zhang et al. (2025 IEEE TNSE)</w:t>
            </w:r>
          </w:p>
        </w:tc>
        <w:tc>
          <w:tcPr>
            <w:tcW w:w="3150" w:type="dxa"/>
            <w:vAlign w:val="center"/>
            <w:hideMark/>
          </w:tcPr>
          <w:p w14:paraId="12C81DCA" w14:textId="77777777" w:rsidR="00577B71" w:rsidRPr="00C73DAF" w:rsidRDefault="00577B71" w:rsidP="00347AB0">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Nash or Stackelberg games, usually separable</w:t>
            </w:r>
          </w:p>
        </w:tc>
        <w:tc>
          <w:tcPr>
            <w:tcW w:w="2880" w:type="dxa"/>
            <w:vAlign w:val="center"/>
            <w:hideMark/>
          </w:tcPr>
          <w:p w14:paraId="222B84B5" w14:textId="77777777" w:rsidR="00577B71" w:rsidRPr="00C73DAF" w:rsidRDefault="00577B71" w:rsidP="00347AB0">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Cannot handle shared constraints across firms</w:t>
            </w:r>
          </w:p>
        </w:tc>
        <w:tc>
          <w:tcPr>
            <w:tcW w:w="3690" w:type="dxa"/>
            <w:vAlign w:val="center"/>
            <w:hideMark/>
          </w:tcPr>
          <w:p w14:paraId="7A8EE1AD" w14:textId="77777777" w:rsidR="00577B71" w:rsidRPr="00C73DAF" w:rsidRDefault="00577B71" w:rsidP="00347AB0">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Generalized Nash Equilibrium (GNE) with shared logistics and carbon constraints</w:t>
            </w:r>
          </w:p>
        </w:tc>
      </w:tr>
      <w:tr w:rsidR="00577B71" w:rsidRPr="00C73DAF" w14:paraId="50A56F15" w14:textId="77777777" w:rsidTr="00347A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0" w:type="dxa"/>
            <w:shd w:val="clear" w:color="auto" w:fill="auto"/>
            <w:vAlign w:val="center"/>
            <w:hideMark/>
          </w:tcPr>
          <w:p w14:paraId="54228CAD" w14:textId="77777777" w:rsidR="00577B71" w:rsidRPr="00C73DAF" w:rsidRDefault="00577B71" w:rsidP="00347AB0">
            <w:pPr>
              <w:spacing w:after="160" w:line="278" w:lineRule="auto"/>
              <w:rPr>
                <w:rFonts w:asciiTheme="majorBidi" w:eastAsiaTheme="minorEastAsia" w:hAnsiTheme="majorBidi" w:cstheme="majorBidi"/>
                <w:b w:val="0"/>
                <w:bCs w:val="0"/>
                <w:sz w:val="18"/>
                <w:szCs w:val="18"/>
              </w:rPr>
            </w:pPr>
            <w:r w:rsidRPr="00C73DAF">
              <w:rPr>
                <w:rFonts w:asciiTheme="majorBidi" w:eastAsiaTheme="minorEastAsia" w:hAnsiTheme="majorBidi" w:cstheme="majorBidi"/>
                <w:b w:val="0"/>
                <w:bCs w:val="0"/>
                <w:sz w:val="18"/>
                <w:szCs w:val="18"/>
              </w:rPr>
              <w:t>Optimization hierarchy</w:t>
            </w:r>
          </w:p>
        </w:tc>
        <w:tc>
          <w:tcPr>
            <w:tcW w:w="2970" w:type="dxa"/>
            <w:shd w:val="clear" w:color="auto" w:fill="auto"/>
            <w:vAlign w:val="center"/>
            <w:hideMark/>
          </w:tcPr>
          <w:p w14:paraId="4C7BAF33" w14:textId="77777777" w:rsidR="00577B71" w:rsidRPr="00C73DAF" w:rsidRDefault="00577B71" w:rsidP="00347AB0">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Soares et al. (2020); Gholami et al. (2021)</w:t>
            </w:r>
          </w:p>
        </w:tc>
        <w:tc>
          <w:tcPr>
            <w:tcW w:w="3150" w:type="dxa"/>
            <w:shd w:val="clear" w:color="auto" w:fill="auto"/>
            <w:vAlign w:val="center"/>
            <w:hideMark/>
          </w:tcPr>
          <w:p w14:paraId="3FFD1603" w14:textId="77777777" w:rsidR="00577B71" w:rsidRPr="00C73DAF" w:rsidRDefault="00577B71" w:rsidP="00347AB0">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Bi-level models focused on pricing or tariffs</w:t>
            </w:r>
          </w:p>
        </w:tc>
        <w:tc>
          <w:tcPr>
            <w:tcW w:w="2880" w:type="dxa"/>
            <w:shd w:val="clear" w:color="auto" w:fill="auto"/>
            <w:vAlign w:val="center"/>
            <w:hideMark/>
          </w:tcPr>
          <w:p w14:paraId="6B424CCD" w14:textId="77777777" w:rsidR="00577B71" w:rsidRPr="00C73DAF" w:rsidRDefault="00577B71" w:rsidP="00347AB0">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Network design rarely appears at strategic level</w:t>
            </w:r>
          </w:p>
        </w:tc>
        <w:tc>
          <w:tcPr>
            <w:tcW w:w="3690" w:type="dxa"/>
            <w:shd w:val="clear" w:color="auto" w:fill="auto"/>
            <w:vAlign w:val="center"/>
            <w:hideMark/>
          </w:tcPr>
          <w:p w14:paraId="69893AE6" w14:textId="77777777" w:rsidR="00577B71" w:rsidRPr="00C73DAF" w:rsidRDefault="00577B71" w:rsidP="00347AB0">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Bi-level: strategic GNE (upper) + operational profit maximization (lower)</w:t>
            </w:r>
          </w:p>
        </w:tc>
      </w:tr>
      <w:tr w:rsidR="00577B71" w:rsidRPr="00C73DAF" w14:paraId="10263569" w14:textId="77777777" w:rsidTr="00347AB0">
        <w:trPr>
          <w:jc w:val="center"/>
        </w:trPr>
        <w:tc>
          <w:tcPr>
            <w:cnfStyle w:val="001000000000" w:firstRow="0" w:lastRow="0" w:firstColumn="1" w:lastColumn="0" w:oddVBand="0" w:evenVBand="0" w:oddHBand="0" w:evenHBand="0" w:firstRowFirstColumn="0" w:firstRowLastColumn="0" w:lastRowFirstColumn="0" w:lastRowLastColumn="0"/>
            <w:tcW w:w="1980" w:type="dxa"/>
            <w:vAlign w:val="center"/>
            <w:hideMark/>
          </w:tcPr>
          <w:p w14:paraId="75A3572F" w14:textId="77777777" w:rsidR="00577B71" w:rsidRPr="00C73DAF" w:rsidRDefault="00577B71" w:rsidP="00347AB0">
            <w:pPr>
              <w:spacing w:after="160" w:line="278" w:lineRule="auto"/>
              <w:rPr>
                <w:rFonts w:asciiTheme="majorBidi" w:eastAsiaTheme="minorEastAsia" w:hAnsiTheme="majorBidi" w:cstheme="majorBidi"/>
                <w:b w:val="0"/>
                <w:bCs w:val="0"/>
                <w:sz w:val="18"/>
                <w:szCs w:val="18"/>
              </w:rPr>
            </w:pPr>
            <w:r w:rsidRPr="00C73DAF">
              <w:rPr>
                <w:rFonts w:asciiTheme="majorBidi" w:eastAsiaTheme="minorEastAsia" w:hAnsiTheme="majorBidi" w:cstheme="majorBidi"/>
                <w:b w:val="0"/>
                <w:bCs w:val="0"/>
                <w:sz w:val="18"/>
                <w:szCs w:val="18"/>
              </w:rPr>
              <w:t>Mathematical complexity</w:t>
            </w:r>
          </w:p>
        </w:tc>
        <w:tc>
          <w:tcPr>
            <w:tcW w:w="2970" w:type="dxa"/>
            <w:vAlign w:val="center"/>
            <w:hideMark/>
          </w:tcPr>
          <w:p w14:paraId="1654AF1F" w14:textId="77777777" w:rsidR="00577B71" w:rsidRPr="00C73DAF" w:rsidRDefault="00577B71" w:rsidP="00347AB0">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proofErr w:type="spellStart"/>
            <w:r w:rsidRPr="00C73DAF">
              <w:rPr>
                <w:rFonts w:asciiTheme="majorBidi" w:eastAsiaTheme="minorEastAsia" w:hAnsiTheme="majorBidi" w:cstheme="majorBidi"/>
                <w:sz w:val="18"/>
                <w:szCs w:val="18"/>
              </w:rPr>
              <w:t>Tunçinan</w:t>
            </w:r>
            <w:proofErr w:type="spellEnd"/>
            <w:r w:rsidRPr="00C73DAF">
              <w:rPr>
                <w:rFonts w:asciiTheme="majorBidi" w:eastAsiaTheme="minorEastAsia" w:hAnsiTheme="majorBidi" w:cstheme="majorBidi"/>
                <w:sz w:val="18"/>
                <w:szCs w:val="18"/>
              </w:rPr>
              <w:t xml:space="preserve"> et al. (2024); Rahmani &amp; </w:t>
            </w:r>
            <w:proofErr w:type="spellStart"/>
            <w:r w:rsidRPr="00C73DAF">
              <w:rPr>
                <w:rFonts w:asciiTheme="majorBidi" w:eastAsiaTheme="minorEastAsia" w:hAnsiTheme="majorBidi" w:cstheme="majorBidi"/>
                <w:sz w:val="18"/>
                <w:szCs w:val="18"/>
              </w:rPr>
              <w:t>Pashapour</w:t>
            </w:r>
            <w:proofErr w:type="spellEnd"/>
            <w:r w:rsidRPr="00C73DAF">
              <w:rPr>
                <w:rFonts w:asciiTheme="majorBidi" w:eastAsiaTheme="minorEastAsia" w:hAnsiTheme="majorBidi" w:cstheme="majorBidi"/>
                <w:sz w:val="18"/>
                <w:szCs w:val="18"/>
              </w:rPr>
              <w:t xml:space="preserve"> (2024)</w:t>
            </w:r>
          </w:p>
        </w:tc>
        <w:tc>
          <w:tcPr>
            <w:tcW w:w="3150" w:type="dxa"/>
            <w:vAlign w:val="center"/>
            <w:hideMark/>
          </w:tcPr>
          <w:p w14:paraId="49CEF447" w14:textId="77777777" w:rsidR="00577B71" w:rsidRPr="00C73DAF" w:rsidRDefault="00577B71" w:rsidP="00347AB0">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MILP / MINLP without equilibrium consistency</w:t>
            </w:r>
          </w:p>
        </w:tc>
        <w:tc>
          <w:tcPr>
            <w:tcW w:w="2880" w:type="dxa"/>
            <w:vAlign w:val="center"/>
            <w:hideMark/>
          </w:tcPr>
          <w:p w14:paraId="237E3497" w14:textId="77777777" w:rsidR="00577B71" w:rsidRPr="00C73DAF" w:rsidRDefault="00577B71" w:rsidP="00347AB0">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Discrete network + equilibrium often approximated</w:t>
            </w:r>
          </w:p>
        </w:tc>
        <w:tc>
          <w:tcPr>
            <w:tcW w:w="3690" w:type="dxa"/>
            <w:vAlign w:val="center"/>
            <w:hideMark/>
          </w:tcPr>
          <w:p w14:paraId="3BB454CE" w14:textId="77777777" w:rsidR="00577B71" w:rsidRPr="00C73DAF" w:rsidRDefault="00577B71" w:rsidP="00347AB0">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Multi-level MINLP with equilibrium constraints</w:t>
            </w:r>
          </w:p>
        </w:tc>
      </w:tr>
      <w:tr w:rsidR="00577B71" w:rsidRPr="00C73DAF" w14:paraId="0FDFB629" w14:textId="77777777" w:rsidTr="00347A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0" w:type="dxa"/>
            <w:shd w:val="clear" w:color="auto" w:fill="auto"/>
            <w:vAlign w:val="center"/>
            <w:hideMark/>
          </w:tcPr>
          <w:p w14:paraId="24DBB711" w14:textId="77777777" w:rsidR="00577B71" w:rsidRPr="00C73DAF" w:rsidRDefault="00577B71" w:rsidP="00347AB0">
            <w:pPr>
              <w:spacing w:after="160" w:line="278" w:lineRule="auto"/>
              <w:rPr>
                <w:rFonts w:asciiTheme="majorBidi" w:eastAsiaTheme="minorEastAsia" w:hAnsiTheme="majorBidi" w:cstheme="majorBidi"/>
                <w:b w:val="0"/>
                <w:bCs w:val="0"/>
                <w:sz w:val="18"/>
                <w:szCs w:val="18"/>
              </w:rPr>
            </w:pPr>
            <w:r w:rsidRPr="00C73DAF">
              <w:rPr>
                <w:rFonts w:asciiTheme="majorBidi" w:eastAsiaTheme="minorEastAsia" w:hAnsiTheme="majorBidi" w:cstheme="majorBidi"/>
                <w:b w:val="0"/>
                <w:bCs w:val="0"/>
                <w:sz w:val="18"/>
                <w:szCs w:val="18"/>
              </w:rPr>
              <w:t>Solution methodology</w:t>
            </w:r>
          </w:p>
        </w:tc>
        <w:tc>
          <w:tcPr>
            <w:tcW w:w="2970" w:type="dxa"/>
            <w:shd w:val="clear" w:color="auto" w:fill="auto"/>
            <w:vAlign w:val="center"/>
            <w:hideMark/>
          </w:tcPr>
          <w:p w14:paraId="1C0ACA50" w14:textId="77777777" w:rsidR="00577B71" w:rsidRPr="00C73DAF" w:rsidRDefault="00577B71" w:rsidP="00347AB0">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Classical Benders; heuristics; metaheuristics (Alamdar &amp; Seifi, 2024)</w:t>
            </w:r>
          </w:p>
        </w:tc>
        <w:tc>
          <w:tcPr>
            <w:tcW w:w="3150" w:type="dxa"/>
            <w:shd w:val="clear" w:color="auto" w:fill="auto"/>
            <w:vAlign w:val="center"/>
            <w:hideMark/>
          </w:tcPr>
          <w:p w14:paraId="65002F4F" w14:textId="77777777" w:rsidR="00577B71" w:rsidRPr="00C73DAF" w:rsidRDefault="00577B71" w:rsidP="00347AB0">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Heuristics lack equilibrium guarantees</w:t>
            </w:r>
          </w:p>
        </w:tc>
        <w:tc>
          <w:tcPr>
            <w:tcW w:w="2880" w:type="dxa"/>
            <w:shd w:val="clear" w:color="auto" w:fill="auto"/>
            <w:vAlign w:val="center"/>
            <w:hideMark/>
          </w:tcPr>
          <w:p w14:paraId="5323D825" w14:textId="77777777" w:rsidR="00577B71" w:rsidRPr="00C73DAF" w:rsidRDefault="00577B71" w:rsidP="00347AB0">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No equilibrium-consistent decomposition</w:t>
            </w:r>
          </w:p>
        </w:tc>
        <w:tc>
          <w:tcPr>
            <w:tcW w:w="3690" w:type="dxa"/>
            <w:shd w:val="clear" w:color="auto" w:fill="auto"/>
            <w:vAlign w:val="center"/>
            <w:hideMark/>
          </w:tcPr>
          <w:p w14:paraId="2127D33E" w14:textId="77777777" w:rsidR="00577B71" w:rsidRPr="00C73DAF" w:rsidRDefault="00577B71" w:rsidP="00347AB0">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Logic-Based Benders with Equilibrium Oracles (LBB-EO) + DCEC</w:t>
            </w:r>
          </w:p>
        </w:tc>
      </w:tr>
      <w:tr w:rsidR="00577B71" w:rsidRPr="00C73DAF" w14:paraId="414A089E" w14:textId="77777777" w:rsidTr="00347AB0">
        <w:trPr>
          <w:jc w:val="center"/>
        </w:trPr>
        <w:tc>
          <w:tcPr>
            <w:cnfStyle w:val="001000000000" w:firstRow="0" w:lastRow="0" w:firstColumn="1" w:lastColumn="0" w:oddVBand="0" w:evenVBand="0" w:oddHBand="0" w:evenHBand="0" w:firstRowFirstColumn="0" w:firstRowLastColumn="0" w:lastRowFirstColumn="0" w:lastRowLastColumn="0"/>
            <w:tcW w:w="1980" w:type="dxa"/>
            <w:vAlign w:val="center"/>
            <w:hideMark/>
          </w:tcPr>
          <w:p w14:paraId="145C050F" w14:textId="77777777" w:rsidR="00577B71" w:rsidRPr="00C73DAF" w:rsidRDefault="00577B71" w:rsidP="00347AB0">
            <w:pPr>
              <w:spacing w:after="160" w:line="278" w:lineRule="auto"/>
              <w:rPr>
                <w:rFonts w:asciiTheme="majorBidi" w:eastAsiaTheme="minorEastAsia" w:hAnsiTheme="majorBidi" w:cstheme="majorBidi"/>
                <w:b w:val="0"/>
                <w:bCs w:val="0"/>
                <w:sz w:val="18"/>
                <w:szCs w:val="18"/>
              </w:rPr>
            </w:pPr>
            <w:r w:rsidRPr="00C73DAF">
              <w:rPr>
                <w:rFonts w:asciiTheme="majorBidi" w:eastAsiaTheme="minorEastAsia" w:hAnsiTheme="majorBidi" w:cstheme="majorBidi"/>
                <w:b w:val="0"/>
                <w:bCs w:val="0"/>
                <w:sz w:val="18"/>
                <w:szCs w:val="18"/>
              </w:rPr>
              <w:t>Logistics–pricing interaction</w:t>
            </w:r>
          </w:p>
        </w:tc>
        <w:tc>
          <w:tcPr>
            <w:tcW w:w="2970" w:type="dxa"/>
            <w:vAlign w:val="center"/>
            <w:hideMark/>
          </w:tcPr>
          <w:p w14:paraId="293AD2D6" w14:textId="77777777" w:rsidR="00577B71" w:rsidRPr="00C73DAF" w:rsidRDefault="00577B71" w:rsidP="00347AB0">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 xml:space="preserve">Zhou et al. (2022); </w:t>
            </w:r>
            <w:proofErr w:type="spellStart"/>
            <w:r w:rsidRPr="00C73DAF">
              <w:rPr>
                <w:rFonts w:asciiTheme="majorBidi" w:eastAsiaTheme="minorEastAsia" w:hAnsiTheme="majorBidi" w:cstheme="majorBidi"/>
                <w:sz w:val="18"/>
                <w:szCs w:val="18"/>
              </w:rPr>
              <w:t>Pazoki</w:t>
            </w:r>
            <w:proofErr w:type="spellEnd"/>
            <w:r w:rsidRPr="00C73DAF">
              <w:rPr>
                <w:rFonts w:asciiTheme="majorBidi" w:eastAsiaTheme="minorEastAsia" w:hAnsiTheme="majorBidi" w:cstheme="majorBidi"/>
                <w:sz w:val="18"/>
                <w:szCs w:val="18"/>
              </w:rPr>
              <w:t xml:space="preserve"> et al. (2024)</w:t>
            </w:r>
          </w:p>
        </w:tc>
        <w:tc>
          <w:tcPr>
            <w:tcW w:w="3150" w:type="dxa"/>
            <w:vAlign w:val="center"/>
            <w:hideMark/>
          </w:tcPr>
          <w:p w14:paraId="50B73308" w14:textId="77777777" w:rsidR="00577B71" w:rsidRPr="00C73DAF" w:rsidRDefault="00577B71" w:rsidP="00347AB0">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Pricing affects routing or quotas exogenously</w:t>
            </w:r>
          </w:p>
        </w:tc>
        <w:tc>
          <w:tcPr>
            <w:tcW w:w="2880" w:type="dxa"/>
            <w:vAlign w:val="center"/>
            <w:hideMark/>
          </w:tcPr>
          <w:p w14:paraId="1F2DAB33" w14:textId="77777777" w:rsidR="00577B71" w:rsidRPr="00C73DAF" w:rsidRDefault="00577B71" w:rsidP="00347AB0">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No endogenous topology reconfiguration</w:t>
            </w:r>
          </w:p>
        </w:tc>
        <w:tc>
          <w:tcPr>
            <w:tcW w:w="3690" w:type="dxa"/>
            <w:vAlign w:val="center"/>
            <w:hideMark/>
          </w:tcPr>
          <w:p w14:paraId="360D8F95" w14:textId="77777777" w:rsidR="00577B71" w:rsidRPr="00C73DAF" w:rsidRDefault="00577B71" w:rsidP="00347AB0">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Pricing reshapes topology and modal split (truck → rail)</w:t>
            </w:r>
          </w:p>
        </w:tc>
      </w:tr>
      <w:tr w:rsidR="00577B71" w:rsidRPr="00C73DAF" w14:paraId="4659CE44" w14:textId="77777777" w:rsidTr="00347A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0" w:type="dxa"/>
            <w:shd w:val="clear" w:color="auto" w:fill="auto"/>
            <w:vAlign w:val="center"/>
            <w:hideMark/>
          </w:tcPr>
          <w:p w14:paraId="503965CC" w14:textId="77777777" w:rsidR="00577B71" w:rsidRPr="00C73DAF" w:rsidRDefault="00577B71" w:rsidP="00347AB0">
            <w:pPr>
              <w:spacing w:after="160" w:line="278" w:lineRule="auto"/>
              <w:rPr>
                <w:rFonts w:asciiTheme="majorBidi" w:eastAsiaTheme="minorEastAsia" w:hAnsiTheme="majorBidi" w:cstheme="majorBidi"/>
                <w:b w:val="0"/>
                <w:bCs w:val="0"/>
                <w:sz w:val="18"/>
                <w:szCs w:val="18"/>
              </w:rPr>
            </w:pPr>
            <w:r w:rsidRPr="00C73DAF">
              <w:rPr>
                <w:rFonts w:asciiTheme="majorBidi" w:eastAsiaTheme="minorEastAsia" w:hAnsiTheme="majorBidi" w:cstheme="majorBidi"/>
                <w:b w:val="0"/>
                <w:bCs w:val="0"/>
                <w:sz w:val="18"/>
                <w:szCs w:val="18"/>
              </w:rPr>
              <w:t>Resilience under constraints</w:t>
            </w:r>
          </w:p>
        </w:tc>
        <w:tc>
          <w:tcPr>
            <w:tcW w:w="2970" w:type="dxa"/>
            <w:shd w:val="clear" w:color="auto" w:fill="auto"/>
            <w:vAlign w:val="center"/>
            <w:hideMark/>
          </w:tcPr>
          <w:p w14:paraId="45031921" w14:textId="77777777" w:rsidR="00577B71" w:rsidRPr="00C73DAF" w:rsidRDefault="00577B71" w:rsidP="00347AB0">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proofErr w:type="spellStart"/>
            <w:r w:rsidRPr="00C73DAF">
              <w:rPr>
                <w:rFonts w:asciiTheme="majorBidi" w:eastAsiaTheme="minorEastAsia" w:hAnsiTheme="majorBidi" w:cstheme="majorBidi"/>
                <w:sz w:val="18"/>
                <w:szCs w:val="18"/>
              </w:rPr>
              <w:t>Pazoki</w:t>
            </w:r>
            <w:proofErr w:type="spellEnd"/>
            <w:r w:rsidRPr="00C73DAF">
              <w:rPr>
                <w:rFonts w:asciiTheme="majorBidi" w:eastAsiaTheme="minorEastAsia" w:hAnsiTheme="majorBidi" w:cstheme="majorBidi"/>
                <w:sz w:val="18"/>
                <w:szCs w:val="18"/>
              </w:rPr>
              <w:t xml:space="preserve"> et al. (2024); Zhang &amp; Yu (2023)</w:t>
            </w:r>
          </w:p>
        </w:tc>
        <w:tc>
          <w:tcPr>
            <w:tcW w:w="3150" w:type="dxa"/>
            <w:shd w:val="clear" w:color="auto" w:fill="auto"/>
            <w:vAlign w:val="center"/>
            <w:hideMark/>
          </w:tcPr>
          <w:p w14:paraId="22E7CE8C" w14:textId="77777777" w:rsidR="00577B71" w:rsidRPr="00C73DAF" w:rsidRDefault="00577B71" w:rsidP="00347AB0">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Focus on single disruption or policy stress</w:t>
            </w:r>
          </w:p>
        </w:tc>
        <w:tc>
          <w:tcPr>
            <w:tcW w:w="2880" w:type="dxa"/>
            <w:shd w:val="clear" w:color="auto" w:fill="auto"/>
            <w:vAlign w:val="center"/>
            <w:hideMark/>
          </w:tcPr>
          <w:p w14:paraId="31EB963F" w14:textId="77777777" w:rsidR="00577B71" w:rsidRPr="00C73DAF" w:rsidRDefault="00577B71" w:rsidP="00347AB0">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Strategic regime robustness unexplored</w:t>
            </w:r>
          </w:p>
        </w:tc>
        <w:tc>
          <w:tcPr>
            <w:tcW w:w="3690" w:type="dxa"/>
            <w:shd w:val="clear" w:color="auto" w:fill="auto"/>
            <w:vAlign w:val="center"/>
            <w:hideMark/>
          </w:tcPr>
          <w:p w14:paraId="35EFAA02" w14:textId="77777777" w:rsidR="00577B71" w:rsidRPr="00C73DAF" w:rsidRDefault="00577B71" w:rsidP="00347AB0">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COOP shown most robust under rail scarcity &amp; binding quotas</w:t>
            </w:r>
          </w:p>
        </w:tc>
      </w:tr>
      <w:tr w:rsidR="00577B71" w:rsidRPr="00C73DAF" w14:paraId="3C0AB899" w14:textId="77777777" w:rsidTr="00347AB0">
        <w:trPr>
          <w:jc w:val="center"/>
        </w:trPr>
        <w:tc>
          <w:tcPr>
            <w:cnfStyle w:val="001000000000" w:firstRow="0" w:lastRow="0" w:firstColumn="1" w:lastColumn="0" w:oddVBand="0" w:evenVBand="0" w:oddHBand="0" w:evenHBand="0" w:firstRowFirstColumn="0" w:firstRowLastColumn="0" w:lastRowFirstColumn="0" w:lastRowLastColumn="0"/>
            <w:tcW w:w="1980" w:type="dxa"/>
            <w:vAlign w:val="center"/>
            <w:hideMark/>
          </w:tcPr>
          <w:p w14:paraId="7E4AE1BD" w14:textId="77777777" w:rsidR="00577B71" w:rsidRPr="00C73DAF" w:rsidRDefault="00577B71" w:rsidP="00347AB0">
            <w:pPr>
              <w:spacing w:after="160" w:line="278" w:lineRule="auto"/>
              <w:rPr>
                <w:rFonts w:asciiTheme="majorBidi" w:eastAsiaTheme="minorEastAsia" w:hAnsiTheme="majorBidi" w:cstheme="majorBidi"/>
                <w:b w:val="0"/>
                <w:bCs w:val="0"/>
                <w:sz w:val="18"/>
                <w:szCs w:val="18"/>
              </w:rPr>
            </w:pPr>
            <w:r w:rsidRPr="00C73DAF">
              <w:rPr>
                <w:rFonts w:asciiTheme="majorBidi" w:eastAsiaTheme="minorEastAsia" w:hAnsiTheme="majorBidi" w:cstheme="majorBidi"/>
                <w:b w:val="0"/>
                <w:bCs w:val="0"/>
                <w:sz w:val="18"/>
                <w:szCs w:val="18"/>
              </w:rPr>
              <w:lastRenderedPageBreak/>
              <w:t>Empirical grounding</w:t>
            </w:r>
          </w:p>
        </w:tc>
        <w:tc>
          <w:tcPr>
            <w:tcW w:w="2970" w:type="dxa"/>
            <w:vAlign w:val="center"/>
            <w:hideMark/>
          </w:tcPr>
          <w:p w14:paraId="19C3041A" w14:textId="77777777" w:rsidR="00577B71" w:rsidRPr="00C73DAF" w:rsidRDefault="00577B71" w:rsidP="00347AB0">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Many studies rely on stylized or synthetic data</w:t>
            </w:r>
          </w:p>
        </w:tc>
        <w:tc>
          <w:tcPr>
            <w:tcW w:w="3150" w:type="dxa"/>
            <w:vAlign w:val="center"/>
            <w:hideMark/>
          </w:tcPr>
          <w:p w14:paraId="69811769" w14:textId="77777777" w:rsidR="00577B71" w:rsidRPr="00C73DAF" w:rsidRDefault="00577B71" w:rsidP="00347AB0">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Limited industrial realism</w:t>
            </w:r>
          </w:p>
        </w:tc>
        <w:tc>
          <w:tcPr>
            <w:tcW w:w="2880" w:type="dxa"/>
            <w:vAlign w:val="center"/>
            <w:hideMark/>
          </w:tcPr>
          <w:p w14:paraId="186BF94E" w14:textId="77777777" w:rsidR="00577B71" w:rsidRPr="00C73DAF" w:rsidRDefault="00577B71" w:rsidP="00347AB0">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Results are hard to operationalize</w:t>
            </w:r>
          </w:p>
        </w:tc>
        <w:tc>
          <w:tcPr>
            <w:tcW w:w="3690" w:type="dxa"/>
            <w:vAlign w:val="center"/>
            <w:hideMark/>
          </w:tcPr>
          <w:p w14:paraId="0147D6DE" w14:textId="77777777" w:rsidR="00577B71" w:rsidRPr="00C73DAF" w:rsidRDefault="00577B71" w:rsidP="00347AB0">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Real electronics supply chain case with empirical demand, carbon prices</w:t>
            </w:r>
          </w:p>
        </w:tc>
      </w:tr>
      <w:tr w:rsidR="00577B71" w:rsidRPr="00C73DAF" w14:paraId="6DB74A5B" w14:textId="77777777" w:rsidTr="00347A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0" w:type="dxa"/>
            <w:shd w:val="clear" w:color="auto" w:fill="auto"/>
            <w:vAlign w:val="center"/>
            <w:hideMark/>
          </w:tcPr>
          <w:p w14:paraId="02589709" w14:textId="77777777" w:rsidR="00577B71" w:rsidRPr="00C73DAF" w:rsidRDefault="00577B71" w:rsidP="00347AB0">
            <w:pPr>
              <w:spacing w:after="160" w:line="278" w:lineRule="auto"/>
              <w:rPr>
                <w:rFonts w:asciiTheme="majorBidi" w:eastAsiaTheme="minorEastAsia" w:hAnsiTheme="majorBidi" w:cstheme="majorBidi"/>
                <w:b w:val="0"/>
                <w:bCs w:val="0"/>
                <w:sz w:val="18"/>
                <w:szCs w:val="18"/>
              </w:rPr>
            </w:pPr>
            <w:r w:rsidRPr="00C73DAF">
              <w:rPr>
                <w:rFonts w:asciiTheme="majorBidi" w:eastAsiaTheme="minorEastAsia" w:hAnsiTheme="majorBidi" w:cstheme="majorBidi"/>
                <w:b w:val="0"/>
                <w:bCs w:val="0"/>
                <w:sz w:val="18"/>
                <w:szCs w:val="18"/>
              </w:rPr>
              <w:t>Managerial insight level</w:t>
            </w:r>
          </w:p>
        </w:tc>
        <w:tc>
          <w:tcPr>
            <w:tcW w:w="2970" w:type="dxa"/>
            <w:shd w:val="clear" w:color="auto" w:fill="auto"/>
            <w:vAlign w:val="center"/>
            <w:hideMark/>
          </w:tcPr>
          <w:p w14:paraId="1BA6DDDB" w14:textId="77777777" w:rsidR="00577B71" w:rsidRPr="00C73DAF" w:rsidRDefault="00577B71" w:rsidP="00347AB0">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Choudhury et al. (2025); Mahato et al. (2024)</w:t>
            </w:r>
          </w:p>
        </w:tc>
        <w:tc>
          <w:tcPr>
            <w:tcW w:w="3150" w:type="dxa"/>
            <w:shd w:val="clear" w:color="auto" w:fill="auto"/>
            <w:vAlign w:val="center"/>
            <w:hideMark/>
          </w:tcPr>
          <w:p w14:paraId="6B99ED21" w14:textId="77777777" w:rsidR="00577B71" w:rsidRPr="00C73DAF" w:rsidRDefault="00577B71" w:rsidP="00347AB0">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Pricing- or inventory-centric insights</w:t>
            </w:r>
          </w:p>
        </w:tc>
        <w:tc>
          <w:tcPr>
            <w:tcW w:w="2880" w:type="dxa"/>
            <w:shd w:val="clear" w:color="auto" w:fill="auto"/>
            <w:vAlign w:val="center"/>
            <w:hideMark/>
          </w:tcPr>
          <w:p w14:paraId="0B2B0247" w14:textId="77777777" w:rsidR="00577B71" w:rsidRPr="00C73DAF" w:rsidRDefault="00577B71" w:rsidP="00347AB0">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Cannot explain structural shifts</w:t>
            </w:r>
          </w:p>
        </w:tc>
        <w:tc>
          <w:tcPr>
            <w:tcW w:w="3690" w:type="dxa"/>
            <w:shd w:val="clear" w:color="auto" w:fill="auto"/>
            <w:vAlign w:val="center"/>
            <w:hideMark/>
          </w:tcPr>
          <w:p w14:paraId="0C0317DE" w14:textId="77777777" w:rsidR="00577B71" w:rsidRPr="00C73DAF" w:rsidRDefault="00577B71" w:rsidP="00347AB0">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End-to-end insights: topology, emissions, profitability, resilience</w:t>
            </w:r>
          </w:p>
        </w:tc>
      </w:tr>
    </w:tbl>
    <w:p w14:paraId="2BAC736E" w14:textId="77777777" w:rsidR="00577B71" w:rsidRPr="00C73DAF" w:rsidRDefault="00577B71" w:rsidP="00577B71">
      <w:pPr>
        <w:jc w:val="both"/>
        <w:rPr>
          <w:rFonts w:asciiTheme="majorBidi" w:eastAsiaTheme="minorEastAsia" w:hAnsiTheme="majorBidi" w:cstheme="majorBidi"/>
          <w:sz w:val="20"/>
          <w:szCs w:val="20"/>
        </w:rPr>
      </w:pPr>
    </w:p>
    <w:p w14:paraId="11D50BDF" w14:textId="77777777" w:rsidR="00577B71" w:rsidRPr="00C73DAF" w:rsidRDefault="00577B71" w:rsidP="00577B71">
      <w:pPr>
        <w:jc w:val="both"/>
        <w:rPr>
          <w:rFonts w:asciiTheme="majorBidi" w:eastAsiaTheme="minorEastAsia" w:hAnsiTheme="majorBidi" w:cstheme="majorBidi"/>
          <w:sz w:val="20"/>
          <w:szCs w:val="20"/>
        </w:rPr>
      </w:pPr>
    </w:p>
    <w:p w14:paraId="35351360" w14:textId="77777777" w:rsidR="00577B71" w:rsidRPr="00C73DAF" w:rsidRDefault="00577B71" w:rsidP="00577B71">
      <w:pPr>
        <w:jc w:val="both"/>
        <w:rPr>
          <w:rFonts w:asciiTheme="majorBidi" w:eastAsiaTheme="minorEastAsia" w:hAnsiTheme="majorBidi" w:cstheme="majorBidi"/>
          <w:sz w:val="20"/>
          <w:szCs w:val="20"/>
        </w:rPr>
      </w:pPr>
    </w:p>
    <w:p w14:paraId="5035078A" w14:textId="77777777" w:rsidR="00577B71" w:rsidRPr="00C73DAF" w:rsidRDefault="00577B71" w:rsidP="00577B71">
      <w:pPr>
        <w:jc w:val="both"/>
        <w:rPr>
          <w:rFonts w:asciiTheme="majorBidi" w:eastAsiaTheme="minorEastAsia" w:hAnsiTheme="majorBidi" w:cstheme="majorBidi"/>
          <w:sz w:val="20"/>
          <w:szCs w:val="20"/>
        </w:rPr>
        <w:sectPr w:rsidR="00577B71" w:rsidRPr="00C73DAF" w:rsidSect="00577B71">
          <w:pgSz w:w="15840" w:h="12240" w:orient="landscape"/>
          <w:pgMar w:top="1440" w:right="1440" w:bottom="1440" w:left="1440" w:header="720" w:footer="720" w:gutter="0"/>
          <w:cols w:space="720"/>
          <w:docGrid w:linePitch="360"/>
        </w:sectPr>
      </w:pPr>
    </w:p>
    <w:p w14:paraId="1D6F25C8" w14:textId="77777777" w:rsidR="00577B71" w:rsidRPr="00C73DAF" w:rsidRDefault="00577B71" w:rsidP="00577B71">
      <w:pPr>
        <w:jc w:val="both"/>
        <w:rPr>
          <w:rFonts w:asciiTheme="majorBidi" w:eastAsiaTheme="minorEastAsia" w:hAnsiTheme="majorBidi" w:cstheme="majorBidi"/>
          <w:b/>
          <w:bCs/>
          <w:sz w:val="20"/>
          <w:szCs w:val="20"/>
        </w:rPr>
      </w:pPr>
      <w:r w:rsidRPr="00C73DAF">
        <w:rPr>
          <w:rFonts w:asciiTheme="majorBidi" w:eastAsiaTheme="minorEastAsia" w:hAnsiTheme="majorBidi" w:cstheme="majorBidi"/>
          <w:b/>
          <w:bCs/>
          <w:sz w:val="20"/>
          <w:szCs w:val="20"/>
        </w:rPr>
        <w:lastRenderedPageBreak/>
        <w:t>Appendix B. KKT Implementation of the Lower-Level Model and Single-Level Reformulations</w:t>
      </w:r>
    </w:p>
    <w:p w14:paraId="4C092BAB" w14:textId="77777777" w:rsidR="00577B71" w:rsidRPr="00C73DAF" w:rsidRDefault="00577B71" w:rsidP="00577B71">
      <w:pPr>
        <w:jc w:val="both"/>
        <w:rPr>
          <w:rFonts w:asciiTheme="majorBidi" w:eastAsiaTheme="minorEastAsia" w:hAnsiTheme="majorBidi" w:cstheme="majorBidi"/>
          <w:b/>
          <w:bCs/>
          <w:sz w:val="20"/>
          <w:szCs w:val="20"/>
        </w:rPr>
      </w:pPr>
      <w:r w:rsidRPr="00C73DAF">
        <w:rPr>
          <w:rFonts w:asciiTheme="majorBidi" w:eastAsiaTheme="minorEastAsia" w:hAnsiTheme="majorBidi" w:cstheme="majorBidi"/>
          <w:b/>
          <w:bCs/>
          <w:sz w:val="20"/>
          <w:szCs w:val="20"/>
        </w:rPr>
        <w:t xml:space="preserve">B.1. </w:t>
      </w:r>
      <w:r w:rsidRPr="00C73DAF">
        <w:rPr>
          <w:rFonts w:asciiTheme="majorBidi" w:eastAsiaTheme="minorEastAsia" w:hAnsiTheme="majorBidi" w:cstheme="majorBidi"/>
          <w:i/>
          <w:iCs/>
          <w:sz w:val="20"/>
          <w:szCs w:val="20"/>
        </w:rPr>
        <w:t>Primal LP in standard form (given strategic binaries and prices)</w:t>
      </w:r>
    </w:p>
    <w:p w14:paraId="16DD19F0" w14:textId="77777777" w:rsidR="00577B71" w:rsidRPr="00C73DAF" w:rsidRDefault="00577B71" w:rsidP="00577B71">
      <w:pPr>
        <w:jc w:val="both"/>
        <w:rPr>
          <w:rFonts w:asciiTheme="majorBidi" w:eastAsiaTheme="minorEastAsia" w:hAnsiTheme="majorBidi" w:cstheme="majorBidi"/>
          <w:sz w:val="20"/>
          <w:szCs w:val="20"/>
        </w:rPr>
      </w:pPr>
      <w:r w:rsidRPr="00C73DAF">
        <w:rPr>
          <w:rFonts w:asciiTheme="majorBidi" w:eastAsiaTheme="minorEastAsia" w:hAnsiTheme="majorBidi" w:cstheme="majorBidi"/>
          <w:sz w:val="20"/>
          <w:szCs w:val="20"/>
        </w:rPr>
        <w:t xml:space="preserve">Fix a scenario (NC/COOP/HYB), a strategic activation/investment plan (plants, DCs, green DCs, awards, sweeping assignments), and a posted price vector </w:t>
      </w:r>
      <m:oMath>
        <m:r>
          <w:rPr>
            <w:rFonts w:ascii="Cambria Math" w:eastAsiaTheme="minorEastAsia" w:hAnsi="Cambria Math" w:cstheme="majorBidi"/>
            <w:sz w:val="20"/>
            <w:szCs w:val="20"/>
          </w:rPr>
          <m:t>P</m:t>
        </m:r>
      </m:oMath>
      <w:r w:rsidRPr="00C73DAF">
        <w:rPr>
          <w:rFonts w:asciiTheme="majorBidi" w:eastAsiaTheme="minorEastAsia" w:hAnsiTheme="majorBidi" w:cstheme="majorBidi"/>
          <w:sz w:val="20"/>
          <w:szCs w:val="20"/>
        </w:rPr>
        <w:t>.</w:t>
      </w:r>
      <w:r w:rsidRPr="00C73DAF">
        <w:rPr>
          <w:rFonts w:asciiTheme="majorBidi" w:hAnsiTheme="majorBidi" w:cstheme="majorBidi"/>
          <w:sz w:val="20"/>
          <w:szCs w:val="20"/>
        </w:rPr>
        <w:t xml:space="preserve"> </w:t>
      </w:r>
      <w:r w:rsidRPr="00C73DAF">
        <w:rPr>
          <w:rFonts w:asciiTheme="majorBidi" w:eastAsiaTheme="minorEastAsia" w:hAnsiTheme="majorBidi" w:cstheme="majorBidi"/>
          <w:sz w:val="20"/>
          <w:szCs w:val="20"/>
        </w:rPr>
        <w:t xml:space="preserve">The lower level minimizes augmented operating cost (production, transport, inventory, and any carbon tax/permit cost pushed into unit costs per section 3.1), subject to feasibility. Stack all nonnegative continuous lower-level variables in </w:t>
      </w:r>
      <m:oMath>
        <m:r>
          <w:rPr>
            <w:rFonts w:ascii="Cambria Math" w:eastAsiaTheme="minorEastAsia" w:hAnsi="Cambria Math" w:cstheme="majorBidi"/>
            <w:sz w:val="20"/>
            <w:szCs w:val="20"/>
          </w:rPr>
          <m:t>z</m:t>
        </m:r>
      </m:oMath>
      <w:r w:rsidRPr="00C73DAF">
        <w:rPr>
          <w:rFonts w:asciiTheme="majorBidi" w:eastAsiaTheme="minorEastAsia" w:hAnsiTheme="majorBidi" w:cstheme="majorBidi"/>
          <w:sz w:val="20"/>
          <w:szCs w:val="20"/>
        </w:rPr>
        <w:t xml:space="preserve"> (these include all flows </w:t>
      </w:r>
      <m:oMath>
        <m:r>
          <w:rPr>
            <w:rFonts w:ascii="Cambria Math" w:eastAsiaTheme="minorEastAsia" w:hAnsi="Cambria Math" w:cstheme="majorBidi"/>
            <w:sz w:val="20"/>
            <w:szCs w:val="20"/>
          </w:rPr>
          <m:t>x</m:t>
        </m:r>
      </m:oMath>
      <w:r w:rsidRPr="00C73DAF">
        <w:rPr>
          <w:rFonts w:asciiTheme="majorBidi" w:eastAsiaTheme="minorEastAsia" w:hAnsiTheme="majorBidi" w:cstheme="majorBidi"/>
          <w:sz w:val="20"/>
          <w:szCs w:val="20"/>
        </w:rPr>
        <w:t xml:space="preserve">, production </w:t>
      </w:r>
      <m:oMath>
        <m:r>
          <w:rPr>
            <w:rFonts w:ascii="Cambria Math" w:eastAsiaTheme="minorEastAsia" w:hAnsi="Cambria Math" w:cstheme="majorBidi"/>
            <w:sz w:val="20"/>
            <w:szCs w:val="20"/>
          </w:rPr>
          <m:t>q</m:t>
        </m:r>
      </m:oMath>
      <w:r w:rsidRPr="00C73DAF">
        <w:rPr>
          <w:rFonts w:asciiTheme="majorBidi" w:eastAsiaTheme="minorEastAsia" w:hAnsiTheme="majorBidi" w:cstheme="majorBidi"/>
          <w:sz w:val="20"/>
          <w:szCs w:val="20"/>
        </w:rPr>
        <w:t xml:space="preserve">, inventories </w:t>
      </w:r>
      <m:oMath>
        <m:r>
          <w:rPr>
            <w:rFonts w:ascii="Cambria Math" w:eastAsiaTheme="minorEastAsia" w:hAnsi="Cambria Math" w:cstheme="majorBidi"/>
            <w:sz w:val="20"/>
            <w:szCs w:val="20"/>
          </w:rPr>
          <m:t>I,</m:t>
        </m:r>
      </m:oMath>
      <w:r w:rsidRPr="00C73DAF">
        <w:rPr>
          <w:rFonts w:asciiTheme="majorBidi" w:eastAsiaTheme="minorEastAsia" w:hAnsiTheme="majorBidi" w:cstheme="majorBidi"/>
          <w:sz w:val="20"/>
          <w:szCs w:val="20"/>
        </w:rPr>
        <w:t xml:space="preserve"> and if the service proxy is embedded auxiliaries </w:t>
      </w:r>
      <m:oMath>
        <m:sSup>
          <m:sSupPr>
            <m:ctrlPr>
              <w:rPr>
                <w:rFonts w:ascii="Cambria Math" w:eastAsiaTheme="minorEastAsia" w:hAnsi="Cambria Math" w:cstheme="majorBidi"/>
                <w:i/>
                <w:sz w:val="20"/>
                <w:szCs w:val="20"/>
              </w:rPr>
            </m:ctrlPr>
          </m:sSupPr>
          <m:e>
            <m:r>
              <w:rPr>
                <w:rFonts w:ascii="Cambria Math" w:eastAsiaTheme="minorEastAsia" w:hAnsi="Cambria Math" w:cstheme="majorBidi"/>
                <w:sz w:val="20"/>
                <w:szCs w:val="20"/>
              </w:rPr>
              <m:t>N</m:t>
            </m:r>
          </m:e>
          <m:sup>
            <m:r>
              <w:rPr>
                <w:rFonts w:ascii="Cambria Math" w:eastAsiaTheme="minorEastAsia" w:hAnsi="Cambria Math" w:cstheme="majorBidi"/>
                <w:sz w:val="20"/>
                <w:szCs w:val="20"/>
              </w:rPr>
              <m:t>v</m:t>
            </m:r>
          </m:sup>
        </m:sSup>
        <m:r>
          <w:rPr>
            <w:rFonts w:ascii="Cambria Math" w:eastAsiaTheme="minorEastAsia" w:hAnsi="Cambria Math" w:cstheme="majorBidi"/>
            <w:sz w:val="20"/>
            <w:szCs w:val="20"/>
          </w:rPr>
          <m:t xml:space="preserve">, T, </m:t>
        </m:r>
        <m:sSup>
          <m:sSupPr>
            <m:ctrlPr>
              <w:rPr>
                <w:rFonts w:ascii="Cambria Math" w:eastAsiaTheme="minorEastAsia" w:hAnsi="Cambria Math" w:cstheme="majorBidi"/>
                <w:i/>
                <w:sz w:val="20"/>
                <w:szCs w:val="20"/>
              </w:rPr>
            </m:ctrlPr>
          </m:sSupPr>
          <m:e>
            <m:r>
              <w:rPr>
                <w:rFonts w:ascii="Cambria Math" w:eastAsiaTheme="minorEastAsia" w:hAnsi="Cambria Math" w:cstheme="majorBidi"/>
                <w:sz w:val="20"/>
                <w:szCs w:val="20"/>
              </w:rPr>
              <m:t>S</m:t>
            </m:r>
          </m:e>
          <m:sup>
            <m:r>
              <w:rPr>
                <w:rFonts w:ascii="Cambria Math" w:eastAsiaTheme="minorEastAsia" w:hAnsi="Cambria Math" w:cstheme="majorBidi"/>
                <w:sz w:val="20"/>
                <w:szCs w:val="20"/>
              </w:rPr>
              <m:t>v</m:t>
            </m:r>
          </m:sup>
        </m:sSup>
        <m:r>
          <w:rPr>
            <w:rFonts w:ascii="Cambria Math" w:eastAsiaTheme="minorEastAsia" w:hAnsi="Cambria Math" w:cstheme="majorBidi"/>
            <w:sz w:val="20"/>
            <w:szCs w:val="20"/>
          </w:rPr>
          <m:t xml:space="preserve">,s </m:t>
        </m:r>
      </m:oMath>
      <w:r w:rsidRPr="00C73DAF">
        <w:rPr>
          <w:rFonts w:asciiTheme="majorBidi" w:eastAsiaTheme="minorEastAsia" w:hAnsiTheme="majorBidi" w:cstheme="majorBidi"/>
          <w:sz w:val="20"/>
          <w:szCs w:val="20"/>
        </w:rPr>
        <w:t>see section A.5). Write the LP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4"/>
        <w:gridCol w:w="896"/>
      </w:tblGrid>
      <w:tr w:rsidR="00577B71" w:rsidRPr="00C73DAF" w14:paraId="49A0FB0A" w14:textId="77777777" w:rsidTr="00347AB0">
        <w:tc>
          <w:tcPr>
            <w:tcW w:w="8545" w:type="dxa"/>
          </w:tcPr>
          <w:p w14:paraId="3B38C55C" w14:textId="77777777" w:rsidR="00577B71" w:rsidRPr="00C73DAF" w:rsidRDefault="00986D14" w:rsidP="00347AB0">
            <w:pPr>
              <w:jc w:val="both"/>
              <w:rPr>
                <w:rStyle w:val="mord"/>
                <w:rFonts w:asciiTheme="majorBidi" w:eastAsiaTheme="minorEastAsia" w:hAnsiTheme="majorBidi" w:cstheme="majorBidi"/>
                <w:sz w:val="20"/>
                <w:szCs w:val="20"/>
              </w:rPr>
            </w:pPr>
            <m:oMath>
              <m:sSub>
                <m:sSubPr>
                  <m:ctrlPr>
                    <w:rPr>
                      <w:rFonts w:ascii="Cambria Math" w:hAnsi="Cambria Math" w:cstheme="majorBidi"/>
                      <w:i/>
                      <w:sz w:val="20"/>
                      <w:szCs w:val="20"/>
                    </w:rPr>
                  </m:ctrlPr>
                </m:sSubPr>
                <m:e>
                  <m:r>
                    <w:rPr>
                      <w:rFonts w:ascii="Cambria Math" w:hAnsi="Cambria Math" w:cstheme="majorBidi"/>
                      <w:sz w:val="20"/>
                      <w:szCs w:val="20"/>
                    </w:rPr>
                    <m:t>min</m:t>
                  </m:r>
                </m:e>
                <m:sub>
                  <m:r>
                    <m:rPr>
                      <m:scr m:val="script"/>
                    </m:rPr>
                    <w:rPr>
                      <w:rFonts w:ascii="Cambria Math" w:hAnsi="Cambria Math" w:cstheme="majorBidi"/>
                      <w:sz w:val="20"/>
                      <w:szCs w:val="20"/>
                    </w:rPr>
                    <m:t>Z</m:t>
                  </m:r>
                  <m:r>
                    <w:rPr>
                      <w:rFonts w:ascii="Cambria Math" w:hAnsi="Cambria Math" w:cstheme="majorBidi"/>
                      <w:sz w:val="20"/>
                      <w:szCs w:val="20"/>
                    </w:rPr>
                    <m:t>≥0</m:t>
                  </m:r>
                </m:sub>
              </m:sSub>
              <m:sSup>
                <m:sSupPr>
                  <m:ctrlPr>
                    <w:rPr>
                      <w:rFonts w:ascii="Cambria Math" w:hAnsi="Cambria Math" w:cstheme="majorBidi"/>
                      <w:i/>
                      <w:sz w:val="20"/>
                      <w:szCs w:val="20"/>
                    </w:rPr>
                  </m:ctrlPr>
                </m:sSupPr>
                <m:e>
                  <m:r>
                    <m:rPr>
                      <m:scr m:val="script"/>
                    </m:rPr>
                    <w:rPr>
                      <w:rFonts w:ascii="Cambria Math" w:hAnsi="Cambria Math" w:cstheme="majorBidi"/>
                      <w:sz w:val="20"/>
                      <w:szCs w:val="20"/>
                    </w:rPr>
                    <m:t>C</m:t>
                  </m:r>
                </m:e>
                <m:sup>
                  <m:r>
                    <w:rPr>
                      <w:rFonts w:ascii="Cambria Math" w:hAnsi="Cambria Math" w:cstheme="majorBidi"/>
                      <w:sz w:val="20"/>
                      <w:szCs w:val="20"/>
                    </w:rPr>
                    <m:t>⊺</m:t>
                  </m:r>
                </m:sup>
              </m:sSup>
              <m:r>
                <w:rPr>
                  <w:rFonts w:ascii="Cambria Math" w:hAnsi="Cambria Math" w:cstheme="majorBidi"/>
                  <w:sz w:val="20"/>
                  <w:szCs w:val="20"/>
                </w:rPr>
                <m:t>z</m:t>
              </m:r>
            </m:oMath>
            <w:r w:rsidR="00577B71" w:rsidRPr="00C73DAF">
              <w:rPr>
                <w:rFonts w:asciiTheme="majorBidi" w:hAnsiTheme="majorBidi" w:cstheme="majorBidi"/>
                <w:sz w:val="20"/>
                <w:szCs w:val="20"/>
              </w:rPr>
              <w:t xml:space="preserve">              s.t. </w:t>
            </w:r>
            <m:oMath>
              <m:r>
                <w:rPr>
                  <w:rFonts w:ascii="Cambria Math" w:hAnsi="Cambria Math" w:cstheme="majorBidi"/>
                  <w:sz w:val="20"/>
                  <w:szCs w:val="20"/>
                </w:rPr>
                <m:t xml:space="preserve">           </m:t>
              </m:r>
              <m:r>
                <m:rPr>
                  <m:sty m:val="p"/>
                </m:rPr>
                <w:rPr>
                  <w:rFonts w:ascii="Cambria Math" w:hAnsi="Cambria Math" w:cstheme="majorBidi"/>
                  <w:sz w:val="20"/>
                  <w:szCs w:val="20"/>
                </w:rPr>
                <m:t>A</m:t>
              </m:r>
              <m:r>
                <w:rPr>
                  <w:rFonts w:ascii="Cambria Math" w:hAnsi="Cambria Math" w:cstheme="majorBidi"/>
                  <w:sz w:val="20"/>
                  <w:szCs w:val="20"/>
                </w:rPr>
                <m:t>z  =b</m:t>
              </m:r>
              <m:d>
                <m:dPr>
                  <m:ctrlPr>
                    <w:rPr>
                      <w:rFonts w:ascii="Cambria Math" w:hAnsi="Cambria Math" w:cstheme="majorBidi"/>
                      <w:i/>
                      <w:sz w:val="20"/>
                      <w:szCs w:val="20"/>
                    </w:rPr>
                  </m:ctrlPr>
                </m:dPr>
                <m:e>
                  <m:r>
                    <w:rPr>
                      <w:rFonts w:ascii="Cambria Math" w:hAnsi="Cambria Math" w:cstheme="majorBidi"/>
                      <w:sz w:val="20"/>
                      <w:szCs w:val="20"/>
                    </w:rPr>
                    <m:t>P</m:t>
                  </m:r>
                  <m:r>
                    <m:rPr>
                      <m:scr m:val="script"/>
                    </m:rPr>
                    <w:rPr>
                      <w:rFonts w:ascii="Cambria Math" w:hAnsi="Cambria Math" w:cstheme="majorBidi"/>
                      <w:sz w:val="20"/>
                      <w:szCs w:val="20"/>
                    </w:rPr>
                    <m:t>,l</m:t>
                  </m:r>
                </m:e>
              </m:d>
              <m:r>
                <w:rPr>
                  <w:rFonts w:ascii="Cambria Math" w:hAnsi="Cambria Math" w:cstheme="majorBidi"/>
                  <w:sz w:val="20"/>
                  <w:szCs w:val="20"/>
                </w:rPr>
                <m:t xml:space="preserve"> ,                Gz≤h</m:t>
              </m:r>
            </m:oMath>
          </w:p>
        </w:tc>
        <w:tc>
          <w:tcPr>
            <w:tcW w:w="805" w:type="dxa"/>
          </w:tcPr>
          <w:p w14:paraId="0BF8249B" w14:textId="77777777" w:rsidR="00577B71" w:rsidRPr="00C73DAF" w:rsidRDefault="00577B71" w:rsidP="00347AB0">
            <w:pPr>
              <w:jc w:val="both"/>
              <w:rPr>
                <w:rStyle w:val="mord"/>
                <w:rFonts w:asciiTheme="majorBidi" w:eastAsiaTheme="minorEastAsia" w:hAnsiTheme="majorBidi" w:cstheme="majorBidi"/>
                <w:sz w:val="20"/>
                <w:szCs w:val="20"/>
              </w:rPr>
            </w:pPr>
            <w:r w:rsidRPr="00C73DAF">
              <w:rPr>
                <w:rFonts w:asciiTheme="majorBidi" w:hAnsiTheme="majorBidi" w:cstheme="majorBidi"/>
                <w:sz w:val="20"/>
                <w:szCs w:val="20"/>
              </w:rPr>
              <w:t>(KKT.1)</w:t>
            </w:r>
          </w:p>
        </w:tc>
      </w:tr>
    </w:tbl>
    <w:p w14:paraId="3FCB9955" w14:textId="77777777" w:rsidR="00577B71" w:rsidRPr="00C73DAF" w:rsidRDefault="00577B71" w:rsidP="00577B71">
      <w:pPr>
        <w:pStyle w:val="NormalWeb"/>
        <w:spacing w:line="276" w:lineRule="auto"/>
        <w:jc w:val="both"/>
        <w:rPr>
          <w:rFonts w:asciiTheme="majorBidi" w:hAnsiTheme="majorBidi" w:cstheme="majorBidi"/>
          <w:sz w:val="20"/>
          <w:szCs w:val="20"/>
        </w:rPr>
      </w:pPr>
      <w:r w:rsidRPr="00C73DAF">
        <w:rPr>
          <w:rFonts w:asciiTheme="majorBidi" w:eastAsiaTheme="minorEastAsia" w:hAnsiTheme="majorBidi" w:cstheme="majorBidi"/>
          <w:sz w:val="20"/>
          <w:szCs w:val="20"/>
        </w:rPr>
        <w:t xml:space="preserve">Where </w:t>
      </w:r>
      <m:oMath>
        <m:r>
          <w:rPr>
            <w:rFonts w:ascii="Cambria Math" w:hAnsi="Cambria Math" w:cstheme="majorBidi"/>
            <w:sz w:val="20"/>
            <w:szCs w:val="20"/>
          </w:rPr>
          <m:t xml:space="preserve"> A</m:t>
        </m:r>
        <m:r>
          <m:rPr>
            <m:scr m:val="script"/>
          </m:rPr>
          <w:rPr>
            <w:rFonts w:ascii="Cambria Math" w:hAnsi="Cambria Math" w:cstheme="majorBidi"/>
            <w:sz w:val="20"/>
            <w:szCs w:val="20"/>
          </w:rPr>
          <m:t>Z  =</m:t>
        </m:r>
        <m:r>
          <w:rPr>
            <w:rFonts w:ascii="Cambria Math" w:hAnsi="Cambria Math" w:cstheme="majorBidi"/>
            <w:sz w:val="20"/>
            <w:szCs w:val="20"/>
          </w:rPr>
          <m:t>b</m:t>
        </m:r>
        <m:r>
          <m:rPr>
            <m:sty m:val="p"/>
          </m:rPr>
          <w:rPr>
            <w:rFonts w:ascii="Cambria Math" w:hAnsi="Cambria Math" w:cstheme="majorBidi"/>
            <w:sz w:val="20"/>
            <w:szCs w:val="20"/>
          </w:rPr>
          <m:t xml:space="preserve"> </m:t>
        </m:r>
        <m:r>
          <w:rPr>
            <w:rFonts w:ascii="Cambria Math" w:hAnsi="Cambria Math" w:cstheme="majorBidi"/>
            <w:sz w:val="20"/>
            <w:szCs w:val="20"/>
          </w:rPr>
          <m:t>,</m:t>
        </m:r>
      </m:oMath>
      <w:r w:rsidRPr="00C73DAF">
        <w:rPr>
          <w:rFonts w:asciiTheme="majorBidi" w:hAnsiTheme="majorBidi" w:cstheme="majorBidi"/>
          <w:sz w:val="20"/>
          <w:szCs w:val="20"/>
        </w:rPr>
        <w:t xml:space="preserve"> </w:t>
      </w:r>
      <w:r w:rsidRPr="00C73DAF">
        <w:rPr>
          <w:rFonts w:asciiTheme="majorBidi" w:eastAsiaTheme="minorEastAsia" w:hAnsiTheme="majorBidi" w:cstheme="majorBidi"/>
          <w:sz w:val="20"/>
          <w:szCs w:val="20"/>
        </w:rPr>
        <w:t xml:space="preserve">collects equalities (plant outbound balance (16), DC and green-DC inventory dynamics (9)–(10), market clearing (11), definitions for </w:t>
      </w:r>
      <m:oMath>
        <m:sSup>
          <m:sSupPr>
            <m:ctrlPr>
              <w:rPr>
                <w:rFonts w:ascii="Cambria Math" w:eastAsiaTheme="minorEastAsia" w:hAnsi="Cambria Math" w:cstheme="majorBidi"/>
                <w:i/>
                <w:kern w:val="2"/>
                <w:sz w:val="20"/>
                <w:szCs w:val="20"/>
                <w14:ligatures w14:val="standardContextual"/>
              </w:rPr>
            </m:ctrlPr>
          </m:sSupPr>
          <m:e>
            <m:r>
              <w:rPr>
                <w:rFonts w:ascii="Cambria Math" w:eastAsiaTheme="minorEastAsia" w:hAnsi="Cambria Math" w:cstheme="majorBidi"/>
                <w:sz w:val="20"/>
                <w:szCs w:val="20"/>
              </w:rPr>
              <m:t>N</m:t>
            </m:r>
          </m:e>
          <m:sup>
            <m:r>
              <w:rPr>
                <w:rFonts w:ascii="Cambria Math" w:eastAsiaTheme="minorEastAsia" w:hAnsi="Cambria Math" w:cstheme="majorBidi"/>
                <w:sz w:val="20"/>
                <w:szCs w:val="20"/>
              </w:rPr>
              <m:t>v</m:t>
            </m:r>
          </m:sup>
        </m:sSup>
        <m:r>
          <w:rPr>
            <w:rFonts w:ascii="Cambria Math" w:eastAsiaTheme="minorEastAsia" w:hAnsi="Cambria Math" w:cstheme="majorBidi"/>
            <w:sz w:val="20"/>
            <w:szCs w:val="20"/>
          </w:rPr>
          <m:t xml:space="preserve">, T, </m:t>
        </m:r>
        <m:sSup>
          <m:sSupPr>
            <m:ctrlPr>
              <w:rPr>
                <w:rFonts w:ascii="Cambria Math" w:eastAsiaTheme="minorEastAsia" w:hAnsi="Cambria Math" w:cstheme="majorBidi"/>
                <w:i/>
                <w:kern w:val="2"/>
                <w:sz w:val="20"/>
                <w:szCs w:val="20"/>
                <w14:ligatures w14:val="standardContextual"/>
              </w:rPr>
            </m:ctrlPr>
          </m:sSupPr>
          <m:e>
            <m:r>
              <w:rPr>
                <w:rFonts w:ascii="Cambria Math" w:eastAsiaTheme="minorEastAsia" w:hAnsi="Cambria Math" w:cstheme="majorBidi"/>
                <w:sz w:val="20"/>
                <w:szCs w:val="20"/>
              </w:rPr>
              <m:t>S</m:t>
            </m:r>
          </m:e>
          <m:sup>
            <m:r>
              <w:rPr>
                <w:rFonts w:ascii="Cambria Math" w:eastAsiaTheme="minorEastAsia" w:hAnsi="Cambria Math" w:cstheme="majorBidi"/>
                <w:sz w:val="20"/>
                <w:szCs w:val="20"/>
              </w:rPr>
              <m:t>v</m:t>
            </m:r>
          </m:sup>
        </m:sSup>
        <m:r>
          <w:rPr>
            <w:rFonts w:ascii="Cambria Math" w:eastAsiaTheme="minorEastAsia" w:hAnsi="Cambria Math" w:cstheme="majorBidi"/>
            <w:sz w:val="20"/>
            <w:szCs w:val="20"/>
          </w:rPr>
          <m:t>,s</m:t>
        </m:r>
      </m:oMath>
      <w:r w:rsidRPr="00C73DAF">
        <w:rPr>
          <w:rFonts w:asciiTheme="majorBidi" w:eastAsiaTheme="minorEastAsia" w:hAnsiTheme="majorBidi" w:cstheme="majorBidi"/>
          <w:sz w:val="20"/>
          <w:szCs w:val="20"/>
        </w:rPr>
        <w:t>if used), and</w:t>
      </w:r>
      <w:r w:rsidRPr="00C73DAF">
        <w:rPr>
          <w:rFonts w:asciiTheme="majorBidi" w:hAnsiTheme="majorBidi" w:cstheme="majorBidi"/>
          <w:i/>
          <w:sz w:val="20"/>
          <w:szCs w:val="20"/>
        </w:rPr>
        <w:t xml:space="preserve"> </w:t>
      </w:r>
      <m:oMath>
        <m:r>
          <w:rPr>
            <w:rFonts w:ascii="Cambria Math" w:hAnsi="Cambria Math" w:cstheme="majorBidi"/>
            <w:sz w:val="20"/>
            <w:szCs w:val="20"/>
          </w:rPr>
          <m:t>Gz≤h</m:t>
        </m:r>
      </m:oMath>
      <w:r w:rsidRPr="00C73DAF">
        <w:rPr>
          <w:rFonts w:asciiTheme="majorBidi" w:hAnsiTheme="majorBidi" w:cstheme="majorBidi"/>
          <w:sz w:val="20"/>
          <w:szCs w:val="20"/>
        </w:rPr>
        <w:t xml:space="preserve"> </w:t>
      </w:r>
      <w:r w:rsidRPr="00C73DAF">
        <w:rPr>
          <w:rFonts w:asciiTheme="majorBidi" w:eastAsiaTheme="minorEastAsia" w:hAnsiTheme="majorBidi" w:cstheme="majorBidi"/>
          <w:iCs/>
          <w:sz w:val="20"/>
          <w:szCs w:val="20"/>
        </w:rPr>
        <w:t>collects capacities and gating ((2)–(5), (14), (17), sweeping and award linkages from (59)–(61) and (31)–(32)). The right-hand side</w:t>
      </w:r>
      <w:r w:rsidRPr="00C73DAF">
        <w:rPr>
          <w:rFonts w:asciiTheme="majorBidi" w:hAnsiTheme="majorBidi" w:cstheme="majorBidi"/>
          <w:i/>
          <w:sz w:val="20"/>
          <w:szCs w:val="20"/>
        </w:rPr>
        <w:t xml:space="preserve"> </w:t>
      </w:r>
      <m:oMath>
        <m:r>
          <w:rPr>
            <w:rFonts w:ascii="Cambria Math" w:hAnsi="Cambria Math" w:cstheme="majorBidi"/>
            <w:sz w:val="20"/>
            <w:szCs w:val="20"/>
          </w:rPr>
          <m:t>b</m:t>
        </m:r>
        <m:d>
          <m:dPr>
            <m:ctrlPr>
              <w:rPr>
                <w:rFonts w:ascii="Cambria Math" w:hAnsi="Cambria Math" w:cstheme="majorBidi"/>
                <w:i/>
                <w:sz w:val="20"/>
                <w:szCs w:val="20"/>
              </w:rPr>
            </m:ctrlPr>
          </m:dPr>
          <m:e>
            <m:r>
              <w:rPr>
                <w:rFonts w:ascii="Cambria Math" w:hAnsi="Cambria Math" w:cstheme="majorBidi"/>
                <w:sz w:val="20"/>
                <w:szCs w:val="20"/>
              </w:rPr>
              <m:t>P</m:t>
            </m:r>
            <m:r>
              <m:rPr>
                <m:scr m:val="script"/>
              </m:rPr>
              <w:rPr>
                <w:rFonts w:ascii="Cambria Math" w:hAnsi="Cambria Math" w:cstheme="majorBidi"/>
                <w:sz w:val="20"/>
                <w:szCs w:val="20"/>
              </w:rPr>
              <m:t>,l</m:t>
            </m:r>
          </m:e>
        </m:d>
      </m:oMath>
      <w:r w:rsidRPr="00C73DAF">
        <w:rPr>
          <w:rFonts w:asciiTheme="majorBidi" w:hAnsiTheme="majorBidi" w:cstheme="majorBidi"/>
          <w:sz w:val="20"/>
          <w:szCs w:val="20"/>
        </w:rPr>
        <w:t xml:space="preserve"> </w:t>
      </w:r>
      <w:r w:rsidRPr="00C73DAF">
        <w:rPr>
          <w:rFonts w:asciiTheme="majorBidi" w:eastAsiaTheme="minorEastAsia" w:hAnsiTheme="majorBidi" w:cstheme="majorBidi"/>
          <w:sz w:val="20"/>
          <w:szCs w:val="20"/>
        </w:rPr>
        <w:t xml:space="preserve">contains the demand </w:t>
      </w:r>
      <m:oMath>
        <m:sSub>
          <m:sSubPr>
            <m:ctrlPr>
              <w:rPr>
                <w:rFonts w:ascii="Cambria Math" w:eastAsiaTheme="minorHAnsi" w:hAnsi="Cambria Math" w:cstheme="majorBidi"/>
                <w:i/>
                <w:kern w:val="2"/>
                <w:sz w:val="20"/>
                <w:szCs w:val="20"/>
                <w14:ligatures w14:val="standardContextual"/>
              </w:rPr>
            </m:ctrlPr>
          </m:sSubPr>
          <m:e>
            <m:r>
              <w:rPr>
                <w:rFonts w:ascii="Cambria Math" w:hAnsi="Cambria Math" w:cstheme="majorBidi"/>
                <w:sz w:val="20"/>
                <w:szCs w:val="20"/>
              </w:rPr>
              <m:t>D</m:t>
            </m:r>
          </m:e>
          <m:sub>
            <m:r>
              <w:rPr>
                <w:rFonts w:ascii="Cambria Math" w:hAnsi="Cambria Math" w:cstheme="majorBidi"/>
                <w:sz w:val="20"/>
                <w:szCs w:val="20"/>
              </w:rPr>
              <m:t>fmct</m:t>
            </m:r>
          </m:sub>
        </m:sSub>
        <m:d>
          <m:dPr>
            <m:ctrlPr>
              <w:rPr>
                <w:rFonts w:ascii="Cambria Math" w:hAnsi="Cambria Math" w:cstheme="majorBidi"/>
                <w:i/>
                <w:sz w:val="20"/>
                <w:szCs w:val="20"/>
              </w:rPr>
            </m:ctrlPr>
          </m:dPr>
          <m:e>
            <m:r>
              <w:rPr>
                <w:rFonts w:ascii="Cambria Math" w:hAnsi="Cambria Math" w:cstheme="majorBidi"/>
                <w:sz w:val="20"/>
                <w:szCs w:val="20"/>
              </w:rPr>
              <m:t>P</m:t>
            </m:r>
            <m:r>
              <m:rPr>
                <m:scr m:val="script"/>
              </m:rPr>
              <w:rPr>
                <w:rFonts w:ascii="Cambria Math" w:hAnsi="Cambria Math" w:cstheme="majorBidi"/>
                <w:sz w:val="20"/>
                <w:szCs w:val="20"/>
              </w:rPr>
              <m:t>,l</m:t>
            </m:r>
          </m:e>
        </m:d>
      </m:oMath>
      <w:r w:rsidRPr="00C73DAF">
        <w:rPr>
          <w:rFonts w:asciiTheme="majorBidi" w:hAnsiTheme="majorBidi" w:cstheme="majorBidi"/>
          <w:sz w:val="20"/>
          <w:szCs w:val="20"/>
        </w:rPr>
        <w:t xml:space="preserve"> </w:t>
      </w:r>
      <w:r w:rsidRPr="00C73DAF">
        <w:rPr>
          <w:rFonts w:asciiTheme="majorBidi" w:eastAsiaTheme="minorEastAsia" w:hAnsiTheme="majorBidi" w:cstheme="majorBidi"/>
          <w:sz w:val="20"/>
          <w:szCs w:val="20"/>
        </w:rPr>
        <w:t xml:space="preserve">in (11). if </w:t>
      </w:r>
      <m:oMath>
        <m:r>
          <m:rPr>
            <m:scr m:val="script"/>
          </m:rPr>
          <w:rPr>
            <w:rFonts w:ascii="Cambria Math" w:hAnsi="Cambria Math" w:cstheme="majorBidi"/>
            <w:sz w:val="20"/>
            <w:szCs w:val="20"/>
          </w:rPr>
          <m:t>l</m:t>
        </m:r>
      </m:oMath>
      <w:r w:rsidRPr="00C73DAF">
        <w:rPr>
          <w:rFonts w:asciiTheme="majorBidi" w:eastAsiaTheme="minorEastAsia" w:hAnsiTheme="majorBidi" w:cstheme="majorBidi"/>
          <w:sz w:val="20"/>
          <w:szCs w:val="20"/>
        </w:rPr>
        <w:t xml:space="preserve"> is endogenized we add its defining constraints ((19)</w:t>
      </w:r>
      <w:proofErr w:type="gramStart"/>
      <w:r w:rsidRPr="00C73DAF">
        <w:rPr>
          <w:rFonts w:asciiTheme="majorBidi" w:eastAsiaTheme="minorEastAsia" w:hAnsiTheme="majorBidi" w:cstheme="majorBidi"/>
          <w:sz w:val="20"/>
          <w:szCs w:val="20"/>
        </w:rPr>
        <w:t>–(</w:t>
      </w:r>
      <w:proofErr w:type="gramEnd"/>
      <w:r w:rsidRPr="00C73DAF">
        <w:rPr>
          <w:rFonts w:asciiTheme="majorBidi" w:eastAsiaTheme="minorEastAsia" w:hAnsiTheme="majorBidi" w:cstheme="majorBidi"/>
          <w:sz w:val="20"/>
          <w:szCs w:val="20"/>
        </w:rPr>
        <w:t xml:space="preserve">23)) to </w:t>
      </w:r>
      <m:oMath>
        <m:r>
          <w:rPr>
            <w:rFonts w:ascii="Cambria Math" w:hAnsi="Cambria Math" w:cstheme="majorBidi"/>
            <w:sz w:val="20"/>
            <w:szCs w:val="20"/>
          </w:rPr>
          <m:t>A</m:t>
        </m:r>
        <m:r>
          <m:rPr>
            <m:scr m:val="script"/>
          </m:rPr>
          <w:rPr>
            <w:rFonts w:ascii="Cambria Math" w:hAnsi="Cambria Math" w:cstheme="majorBidi"/>
            <w:sz w:val="20"/>
            <w:szCs w:val="20"/>
          </w:rPr>
          <m:t>Z  =</m:t>
        </m:r>
        <m:r>
          <w:rPr>
            <w:rFonts w:ascii="Cambria Math" w:hAnsi="Cambria Math" w:cstheme="majorBidi"/>
            <w:sz w:val="20"/>
            <w:szCs w:val="20"/>
          </w:rPr>
          <m:t>b</m:t>
        </m:r>
      </m:oMath>
      <w:r w:rsidRPr="00C73DAF">
        <w:rPr>
          <w:rFonts w:asciiTheme="majorBidi" w:eastAsiaTheme="minorEastAsia" w:hAnsiTheme="majorBidi" w:cstheme="majorBidi"/>
          <w:sz w:val="20"/>
          <w:szCs w:val="20"/>
        </w:rPr>
        <w:t xml:space="preserve"> as in section A.5. Unit-cost vector </w:t>
      </w:r>
      <m:oMath>
        <m:r>
          <w:rPr>
            <w:rFonts w:ascii="Cambria Math" w:eastAsiaTheme="minorEastAsia" w:hAnsi="Cambria Math" w:cstheme="majorBidi"/>
            <w:sz w:val="20"/>
            <w:szCs w:val="20"/>
          </w:rPr>
          <m:t>c</m:t>
        </m:r>
      </m:oMath>
      <w:r w:rsidRPr="00C73DAF">
        <w:rPr>
          <w:rFonts w:asciiTheme="majorBidi" w:eastAsiaTheme="minorEastAsia" w:hAnsiTheme="majorBidi" w:cstheme="majorBidi"/>
          <w:sz w:val="20"/>
          <w:szCs w:val="20"/>
        </w:rPr>
        <w:t xml:space="preserve"> is already augmented for carbon per section 3.1.2 (so the KKT remains linear).</w:t>
      </w:r>
      <w:r w:rsidRPr="00C73DAF">
        <w:rPr>
          <w:rFonts w:asciiTheme="majorBidi" w:hAnsiTheme="majorBidi" w:cstheme="majorBidi"/>
          <w:sz w:val="20"/>
          <w:szCs w:val="20"/>
        </w:rPr>
        <w:t xml:space="preserve"> </w:t>
      </w:r>
      <w:r w:rsidRPr="00C73DAF">
        <w:rPr>
          <w:rFonts w:asciiTheme="majorBidi" w:eastAsiaTheme="minorEastAsia" w:hAnsiTheme="majorBidi" w:cstheme="majorBidi"/>
          <w:sz w:val="20"/>
          <w:szCs w:val="20"/>
        </w:rPr>
        <w:t xml:space="preserve">Indexing and arc categories </w:t>
      </w:r>
      <w:proofErr w:type="gramStart"/>
      <w:r w:rsidRPr="00C73DAF">
        <w:rPr>
          <w:rFonts w:asciiTheme="majorBidi" w:eastAsiaTheme="minorEastAsia" w:hAnsiTheme="majorBidi" w:cstheme="majorBidi"/>
          <w:sz w:val="20"/>
          <w:szCs w:val="20"/>
        </w:rPr>
        <w:t>used</w:t>
      </w:r>
      <w:proofErr w:type="gramEnd"/>
      <w:r w:rsidRPr="00C73DAF">
        <w:rPr>
          <w:rFonts w:asciiTheme="majorBidi" w:eastAsiaTheme="minorEastAsia" w:hAnsiTheme="majorBidi" w:cstheme="majorBidi"/>
          <w:sz w:val="20"/>
          <w:szCs w:val="20"/>
        </w:rPr>
        <w:t xml:space="preserve"> below.</w:t>
      </w:r>
      <w:r w:rsidRPr="00C73DAF">
        <w:rPr>
          <w:rFonts w:asciiTheme="majorBidi" w:hAnsiTheme="majorBidi" w:cstheme="majorBidi"/>
          <w:sz w:val="20"/>
          <w:szCs w:val="20"/>
        </w:rPr>
        <w:t xml:space="preserve"> </w:t>
      </w:r>
    </w:p>
    <w:p w14:paraId="00C61E89" w14:textId="77777777" w:rsidR="00577B71" w:rsidRPr="00C73DAF" w:rsidRDefault="00577B71" w:rsidP="00577B71">
      <w:pPr>
        <w:pStyle w:val="NormalWeb"/>
        <w:jc w:val="both"/>
        <w:rPr>
          <w:rFonts w:asciiTheme="majorBidi" w:hAnsiTheme="majorBidi" w:cstheme="majorBidi"/>
          <w:sz w:val="20"/>
          <w:szCs w:val="20"/>
        </w:rPr>
      </w:pPr>
      <w:proofErr w:type="spellStart"/>
      <w:r w:rsidRPr="00C73DAF">
        <w:rPr>
          <w:rFonts w:asciiTheme="majorBidi" w:hAnsiTheme="majorBidi" w:cstheme="majorBidi"/>
          <w:sz w:val="20"/>
          <w:szCs w:val="20"/>
        </w:rPr>
        <w:t>Supplier→plant</w:t>
      </w:r>
      <w:proofErr w:type="spellEnd"/>
      <w:r w:rsidRPr="00C73DAF">
        <w:rPr>
          <w:rFonts w:asciiTheme="majorBidi" w:hAnsiTheme="majorBidi" w:cstheme="majorBidi"/>
          <w:sz w:val="20"/>
          <w:szCs w:val="20"/>
        </w:rPr>
        <w:t xml:space="preserve"> </w:t>
      </w:r>
      <m:oMath>
        <m:sSubSup>
          <m:sSubSupPr>
            <m:ctrlPr>
              <w:rPr>
                <w:rFonts w:ascii="Cambria Math" w:hAnsi="Cambria Math" w:cstheme="majorBidi"/>
                <w:sz w:val="20"/>
                <w:szCs w:val="20"/>
              </w:rPr>
            </m:ctrlPr>
          </m:sSubSupPr>
          <m:e>
            <m:r>
              <w:rPr>
                <w:rFonts w:ascii="Cambria Math" w:hAnsi="Cambria Math" w:cstheme="majorBidi"/>
                <w:sz w:val="20"/>
                <w:szCs w:val="20"/>
              </w:rPr>
              <m:t>x</m:t>
            </m:r>
          </m:e>
          <m:sub>
            <m:r>
              <w:rPr>
                <w:rFonts w:ascii="Cambria Math" w:hAnsi="Cambria Math" w:cstheme="majorBidi"/>
                <w:sz w:val="20"/>
                <w:szCs w:val="20"/>
              </w:rPr>
              <m:t>ifjat</m:t>
            </m:r>
          </m:sub>
          <m:sup>
            <m:r>
              <w:rPr>
                <w:rFonts w:ascii="Cambria Math" w:hAnsi="Cambria Math" w:cstheme="majorBidi"/>
                <w:sz w:val="20"/>
                <w:szCs w:val="20"/>
              </w:rPr>
              <m:t>v</m:t>
            </m:r>
          </m:sup>
        </m:sSubSup>
      </m:oMath>
      <w:r w:rsidRPr="00C73DAF">
        <w:rPr>
          <w:rFonts w:asciiTheme="majorBidi" w:hAnsiTheme="majorBidi" w:cstheme="majorBidi"/>
          <w:sz w:val="20"/>
          <w:szCs w:val="20"/>
        </w:rPr>
        <w:t xml:space="preserve">; plant→private-DC </w:t>
      </w:r>
      <m:oMath>
        <m:sSubSup>
          <m:sSubSupPr>
            <m:ctrlPr>
              <w:rPr>
                <w:rFonts w:ascii="Cambria Math" w:hAnsi="Cambria Math" w:cstheme="majorBidi"/>
                <w:sz w:val="20"/>
                <w:szCs w:val="20"/>
              </w:rPr>
            </m:ctrlPr>
          </m:sSubSupPr>
          <m:e>
            <m:r>
              <w:rPr>
                <w:rFonts w:ascii="Cambria Math" w:hAnsi="Cambria Math" w:cstheme="majorBidi"/>
                <w:sz w:val="20"/>
                <w:szCs w:val="20"/>
              </w:rPr>
              <m:t>x</m:t>
            </m:r>
          </m:e>
          <m:sub>
            <m:r>
              <w:rPr>
                <w:rFonts w:ascii="Cambria Math" w:hAnsi="Cambria Math" w:cstheme="majorBidi"/>
                <w:sz w:val="20"/>
                <w:szCs w:val="20"/>
              </w:rPr>
              <m:t>fjkpt</m:t>
            </m:r>
          </m:sub>
          <m:sup>
            <m:r>
              <w:rPr>
                <w:rFonts w:ascii="Cambria Math" w:hAnsi="Cambria Math" w:cstheme="majorBidi"/>
                <w:sz w:val="20"/>
                <w:szCs w:val="20"/>
              </w:rPr>
              <m:t>v</m:t>
            </m:r>
          </m:sup>
        </m:sSubSup>
      </m:oMath>
      <w:r w:rsidRPr="00C73DAF">
        <w:rPr>
          <w:rFonts w:asciiTheme="majorBidi" w:hAnsiTheme="majorBidi" w:cstheme="majorBidi"/>
          <w:sz w:val="20"/>
          <w:szCs w:val="20"/>
        </w:rPr>
        <w:t xml:space="preserve">; plant→green-DC </w:t>
      </w:r>
      <m:oMath>
        <m:sSubSup>
          <m:sSubSupPr>
            <m:ctrlPr>
              <w:rPr>
                <w:rFonts w:ascii="Cambria Math" w:hAnsi="Cambria Math" w:cstheme="majorBidi"/>
                <w:sz w:val="20"/>
                <w:szCs w:val="20"/>
              </w:rPr>
            </m:ctrlPr>
          </m:sSubSupPr>
          <m:e>
            <m:r>
              <w:rPr>
                <w:rFonts w:ascii="Cambria Math" w:hAnsi="Cambria Math" w:cstheme="majorBidi"/>
                <w:sz w:val="20"/>
                <w:szCs w:val="20"/>
              </w:rPr>
              <m:t>x</m:t>
            </m:r>
          </m:e>
          <m:sub>
            <m:r>
              <w:rPr>
                <w:rFonts w:ascii="Cambria Math" w:hAnsi="Cambria Math" w:cstheme="majorBidi"/>
                <w:sz w:val="20"/>
                <w:szCs w:val="20"/>
              </w:rPr>
              <m:t>fj</m:t>
            </m:r>
            <m:sSup>
              <m:sSupPr>
                <m:ctrlPr>
                  <w:rPr>
                    <w:rFonts w:ascii="Cambria Math" w:hAnsi="Cambria Math" w:cstheme="majorBidi"/>
                    <w:sz w:val="20"/>
                    <w:szCs w:val="20"/>
                  </w:rPr>
                </m:ctrlPr>
              </m:sSupPr>
              <m:e>
                <m:r>
                  <w:rPr>
                    <w:rFonts w:ascii="Cambria Math" w:hAnsi="Cambria Math" w:cstheme="majorBidi"/>
                    <w:sz w:val="20"/>
                    <w:szCs w:val="20"/>
                  </w:rPr>
                  <m:t>k</m:t>
                </m:r>
              </m:e>
              <m:sup>
                <m:r>
                  <m:rPr>
                    <m:sty m:val="p"/>
                  </m:rPr>
                  <w:rPr>
                    <w:rFonts w:ascii="Cambria Math" w:hAnsi="Cambria Math" w:cstheme="majorBidi"/>
                    <w:sz w:val="20"/>
                    <w:szCs w:val="20"/>
                  </w:rPr>
                  <m:t>'</m:t>
                </m:r>
              </m:sup>
            </m:sSup>
            <m:r>
              <w:rPr>
                <w:rFonts w:ascii="Cambria Math" w:hAnsi="Cambria Math" w:cstheme="majorBidi"/>
                <w:sz w:val="20"/>
                <w:szCs w:val="20"/>
              </w:rPr>
              <m:t>pt</m:t>
            </m:r>
          </m:sub>
          <m:sup>
            <m:r>
              <w:rPr>
                <w:rFonts w:ascii="Cambria Math" w:hAnsi="Cambria Math" w:cstheme="majorBidi"/>
                <w:sz w:val="20"/>
                <w:szCs w:val="20"/>
              </w:rPr>
              <m:t>v</m:t>
            </m:r>
          </m:sup>
        </m:sSubSup>
      </m:oMath>
      <w:r w:rsidRPr="00C73DAF">
        <w:rPr>
          <w:rFonts w:asciiTheme="majorBidi" w:hAnsiTheme="majorBidi" w:cstheme="majorBidi"/>
          <w:sz w:val="20"/>
          <w:szCs w:val="20"/>
        </w:rPr>
        <w:t xml:space="preserve">; private-DC→market </w:t>
      </w:r>
      <m:oMath>
        <m:sSubSup>
          <m:sSubSupPr>
            <m:ctrlPr>
              <w:rPr>
                <w:rFonts w:ascii="Cambria Math" w:hAnsi="Cambria Math" w:cstheme="majorBidi"/>
                <w:sz w:val="20"/>
                <w:szCs w:val="20"/>
              </w:rPr>
            </m:ctrlPr>
          </m:sSubSupPr>
          <m:e>
            <m:r>
              <w:rPr>
                <w:rFonts w:ascii="Cambria Math" w:hAnsi="Cambria Math" w:cstheme="majorBidi"/>
                <w:sz w:val="20"/>
                <w:szCs w:val="20"/>
              </w:rPr>
              <m:t>x</m:t>
            </m:r>
          </m:e>
          <m:sub>
            <m:r>
              <w:rPr>
                <w:rFonts w:ascii="Cambria Math" w:hAnsi="Cambria Math" w:cstheme="majorBidi"/>
                <w:sz w:val="20"/>
                <w:szCs w:val="20"/>
              </w:rPr>
              <m:t>fkmcpt</m:t>
            </m:r>
          </m:sub>
          <m:sup>
            <m:r>
              <w:rPr>
                <w:rFonts w:ascii="Cambria Math" w:hAnsi="Cambria Math" w:cstheme="majorBidi"/>
                <w:sz w:val="20"/>
                <w:szCs w:val="20"/>
              </w:rPr>
              <m:t>v</m:t>
            </m:r>
          </m:sup>
        </m:sSubSup>
      </m:oMath>
      <w:r w:rsidRPr="00C73DAF">
        <w:rPr>
          <w:rFonts w:asciiTheme="majorBidi" w:hAnsiTheme="majorBidi" w:cstheme="majorBidi"/>
          <w:sz w:val="20"/>
          <w:szCs w:val="20"/>
        </w:rPr>
        <w:t xml:space="preserve">; green-DC→market </w:t>
      </w:r>
      <m:oMath>
        <m:sSubSup>
          <m:sSubSupPr>
            <m:ctrlPr>
              <w:rPr>
                <w:rFonts w:ascii="Cambria Math" w:hAnsi="Cambria Math" w:cstheme="majorBidi"/>
                <w:sz w:val="20"/>
                <w:szCs w:val="20"/>
              </w:rPr>
            </m:ctrlPr>
          </m:sSubSupPr>
          <m:e>
            <m:r>
              <w:rPr>
                <w:rFonts w:ascii="Cambria Math" w:hAnsi="Cambria Math" w:cstheme="majorBidi"/>
                <w:sz w:val="20"/>
                <w:szCs w:val="20"/>
              </w:rPr>
              <m:t>x</m:t>
            </m:r>
          </m:e>
          <m:sub>
            <m:r>
              <w:rPr>
                <w:rFonts w:ascii="Cambria Math" w:hAnsi="Cambria Math" w:cstheme="majorBidi"/>
                <w:sz w:val="20"/>
                <w:szCs w:val="20"/>
              </w:rPr>
              <m:t>f</m:t>
            </m:r>
            <m:sSup>
              <m:sSupPr>
                <m:ctrlPr>
                  <w:rPr>
                    <w:rFonts w:ascii="Cambria Math" w:hAnsi="Cambria Math" w:cstheme="majorBidi"/>
                    <w:sz w:val="20"/>
                    <w:szCs w:val="20"/>
                  </w:rPr>
                </m:ctrlPr>
              </m:sSupPr>
              <m:e>
                <m:r>
                  <w:rPr>
                    <w:rFonts w:ascii="Cambria Math" w:hAnsi="Cambria Math" w:cstheme="majorBidi"/>
                    <w:sz w:val="20"/>
                    <w:szCs w:val="20"/>
                  </w:rPr>
                  <m:t>k</m:t>
                </m:r>
              </m:e>
              <m:sup>
                <m:r>
                  <m:rPr>
                    <m:sty m:val="p"/>
                  </m:rPr>
                  <w:rPr>
                    <w:rFonts w:ascii="Cambria Math" w:hAnsi="Cambria Math" w:cstheme="majorBidi"/>
                    <w:sz w:val="20"/>
                    <w:szCs w:val="20"/>
                  </w:rPr>
                  <m:t>'</m:t>
                </m:r>
              </m:sup>
            </m:sSup>
            <m:r>
              <w:rPr>
                <w:rFonts w:ascii="Cambria Math" w:hAnsi="Cambria Math" w:cstheme="majorBidi"/>
                <w:sz w:val="20"/>
                <w:szCs w:val="20"/>
              </w:rPr>
              <m:t>mcpt</m:t>
            </m:r>
          </m:sub>
          <m:sup>
            <m:r>
              <w:rPr>
                <w:rFonts w:ascii="Cambria Math" w:hAnsi="Cambria Math" w:cstheme="majorBidi"/>
                <w:sz w:val="20"/>
                <w:szCs w:val="20"/>
              </w:rPr>
              <m:t>v</m:t>
            </m:r>
          </m:sup>
        </m:sSubSup>
      </m:oMath>
      <w:r w:rsidRPr="00C73DAF">
        <w:rPr>
          <w:rFonts w:asciiTheme="majorBidi" w:hAnsiTheme="majorBidi" w:cstheme="majorBidi"/>
          <w:sz w:val="20"/>
          <w:szCs w:val="20"/>
        </w:rPr>
        <w:t xml:space="preserve">. Production </w:t>
      </w:r>
      <m:oMath>
        <m:sSubSup>
          <m:sSubSupPr>
            <m:ctrlPr>
              <w:rPr>
                <w:rFonts w:ascii="Cambria Math" w:hAnsi="Cambria Math" w:cstheme="majorBidi"/>
                <w:sz w:val="20"/>
                <w:szCs w:val="20"/>
              </w:rPr>
            </m:ctrlPr>
          </m:sSubSupPr>
          <m:e>
            <m:r>
              <w:rPr>
                <w:rFonts w:ascii="Cambria Math" w:hAnsi="Cambria Math" w:cstheme="majorBidi"/>
                <w:sz w:val="20"/>
                <w:szCs w:val="20"/>
              </w:rPr>
              <m:t>q</m:t>
            </m:r>
          </m:e>
          <m:sub>
            <m:r>
              <w:rPr>
                <w:rFonts w:ascii="Cambria Math" w:hAnsi="Cambria Math" w:cstheme="majorBidi"/>
                <w:sz w:val="20"/>
                <w:szCs w:val="20"/>
              </w:rPr>
              <m:t>fjpt</m:t>
            </m:r>
          </m:sub>
          <m:sup>
            <m:r>
              <m:rPr>
                <m:sty m:val="p"/>
              </m:rPr>
              <w:rPr>
                <w:rFonts w:ascii="Cambria Math" w:hAnsi="Cambria Math" w:cstheme="majorBidi"/>
                <w:sz w:val="20"/>
                <w:szCs w:val="20"/>
              </w:rPr>
              <m:t>prod</m:t>
            </m:r>
          </m:sup>
        </m:sSubSup>
      </m:oMath>
      <w:r w:rsidRPr="00C73DAF">
        <w:rPr>
          <w:rFonts w:asciiTheme="majorBidi" w:hAnsiTheme="majorBidi" w:cstheme="majorBidi"/>
          <w:sz w:val="20"/>
          <w:szCs w:val="20"/>
        </w:rPr>
        <w:t xml:space="preserve">; private-DC inventory </w:t>
      </w:r>
      <m:oMath>
        <m:sSub>
          <m:sSubPr>
            <m:ctrlPr>
              <w:rPr>
                <w:rFonts w:ascii="Cambria Math" w:hAnsi="Cambria Math" w:cstheme="majorBidi"/>
                <w:sz w:val="20"/>
                <w:szCs w:val="20"/>
              </w:rPr>
            </m:ctrlPr>
          </m:sSubPr>
          <m:e>
            <m:r>
              <w:rPr>
                <w:rFonts w:ascii="Cambria Math" w:hAnsi="Cambria Math" w:cstheme="majorBidi"/>
                <w:sz w:val="20"/>
                <w:szCs w:val="20"/>
              </w:rPr>
              <m:t>I</m:t>
            </m:r>
          </m:e>
          <m:sub>
            <m:r>
              <w:rPr>
                <w:rFonts w:ascii="Cambria Math" w:hAnsi="Cambria Math" w:cstheme="majorBidi"/>
                <w:sz w:val="20"/>
                <w:szCs w:val="20"/>
              </w:rPr>
              <m:t>fkpt</m:t>
            </m:r>
          </m:sub>
        </m:sSub>
      </m:oMath>
      <w:r w:rsidRPr="00C73DAF">
        <w:rPr>
          <w:rFonts w:asciiTheme="majorBidi" w:hAnsiTheme="majorBidi" w:cstheme="majorBidi"/>
          <w:sz w:val="20"/>
          <w:szCs w:val="20"/>
        </w:rPr>
        <w:t xml:space="preserve">; green-DC inventory </w:t>
      </w:r>
      <m:oMath>
        <m:sSub>
          <m:sSubPr>
            <m:ctrlPr>
              <w:rPr>
                <w:rFonts w:ascii="Cambria Math" w:hAnsi="Cambria Math" w:cstheme="majorBidi"/>
                <w:sz w:val="20"/>
                <w:szCs w:val="20"/>
              </w:rPr>
            </m:ctrlPr>
          </m:sSubPr>
          <m:e>
            <m:r>
              <w:rPr>
                <w:rFonts w:ascii="Cambria Math" w:hAnsi="Cambria Math" w:cstheme="majorBidi"/>
                <w:sz w:val="20"/>
                <w:szCs w:val="20"/>
              </w:rPr>
              <m:t>I</m:t>
            </m:r>
          </m:e>
          <m:sub>
            <m:r>
              <w:rPr>
                <w:rFonts w:ascii="Cambria Math" w:hAnsi="Cambria Math" w:cstheme="majorBidi"/>
                <w:sz w:val="20"/>
                <w:szCs w:val="20"/>
              </w:rPr>
              <m:t>f</m:t>
            </m:r>
            <m:sSup>
              <m:sSupPr>
                <m:ctrlPr>
                  <w:rPr>
                    <w:rFonts w:ascii="Cambria Math" w:hAnsi="Cambria Math" w:cstheme="majorBidi"/>
                    <w:sz w:val="20"/>
                    <w:szCs w:val="20"/>
                  </w:rPr>
                </m:ctrlPr>
              </m:sSupPr>
              <m:e>
                <m:r>
                  <w:rPr>
                    <w:rFonts w:ascii="Cambria Math" w:hAnsi="Cambria Math" w:cstheme="majorBidi"/>
                    <w:sz w:val="20"/>
                    <w:szCs w:val="20"/>
                  </w:rPr>
                  <m:t>k</m:t>
                </m:r>
              </m:e>
              <m:sup>
                <m:r>
                  <m:rPr>
                    <m:sty m:val="p"/>
                  </m:rPr>
                  <w:rPr>
                    <w:rFonts w:ascii="Cambria Math" w:hAnsi="Cambria Math" w:cstheme="majorBidi"/>
                    <w:sz w:val="20"/>
                    <w:szCs w:val="20"/>
                  </w:rPr>
                  <m:t>'</m:t>
                </m:r>
              </m:sup>
            </m:sSup>
            <m:r>
              <w:rPr>
                <w:rFonts w:ascii="Cambria Math" w:hAnsi="Cambria Math" w:cstheme="majorBidi"/>
                <w:sz w:val="20"/>
                <w:szCs w:val="20"/>
              </w:rPr>
              <m:t>pt</m:t>
            </m:r>
          </m:sub>
        </m:sSub>
      </m:oMath>
      <w:r w:rsidRPr="00C73DAF">
        <w:rPr>
          <w:rFonts w:asciiTheme="majorBidi" w:hAnsiTheme="majorBidi" w:cstheme="majorBidi"/>
          <w:sz w:val="20"/>
          <w:szCs w:val="20"/>
        </w:rPr>
        <w:t xml:space="preserve">. Sweeping assignment binaries </w:t>
      </w:r>
      <m:oMath>
        <m:sSub>
          <m:sSubPr>
            <m:ctrlPr>
              <w:rPr>
                <w:rFonts w:ascii="Cambria Math" w:hAnsi="Cambria Math" w:cstheme="majorBidi"/>
                <w:sz w:val="20"/>
                <w:szCs w:val="20"/>
              </w:rPr>
            </m:ctrlPr>
          </m:sSubPr>
          <m:e>
            <m:r>
              <w:rPr>
                <w:rFonts w:ascii="Cambria Math" w:hAnsi="Cambria Math" w:cstheme="majorBidi"/>
                <w:sz w:val="20"/>
                <w:szCs w:val="20"/>
              </w:rPr>
              <m:t>w</m:t>
            </m:r>
          </m:e>
          <m:sub>
            <m:r>
              <w:rPr>
                <w:rFonts w:ascii="Cambria Math" w:hAnsi="Cambria Math" w:cstheme="majorBidi"/>
                <w:sz w:val="20"/>
                <w:szCs w:val="20"/>
              </w:rPr>
              <m:t>ijat</m:t>
            </m:r>
          </m:sub>
        </m:sSub>
      </m:oMath>
      <w:r w:rsidRPr="00C73DAF">
        <w:rPr>
          <w:rFonts w:asciiTheme="majorBidi" w:hAnsiTheme="majorBidi" w:cstheme="majorBidi"/>
          <w:sz w:val="20"/>
          <w:szCs w:val="20"/>
        </w:rPr>
        <w:t xml:space="preserve">and award binaries </w:t>
      </w:r>
      <m:oMath>
        <m:sSubSup>
          <m:sSubSupPr>
            <m:ctrlPr>
              <w:rPr>
                <w:rFonts w:ascii="Cambria Math" w:hAnsi="Cambria Math" w:cstheme="majorBidi"/>
                <w:sz w:val="20"/>
                <w:szCs w:val="20"/>
              </w:rPr>
            </m:ctrlPr>
          </m:sSubSupPr>
          <m:e>
            <m:r>
              <w:rPr>
                <w:rFonts w:ascii="Cambria Math" w:hAnsi="Cambria Math" w:cstheme="majorBidi"/>
                <w:sz w:val="20"/>
                <w:szCs w:val="20"/>
              </w:rPr>
              <m:t>y</m:t>
            </m:r>
          </m:e>
          <m:sub>
            <m:r>
              <w:rPr>
                <w:rFonts w:ascii="Cambria Math" w:hAnsi="Cambria Math" w:cstheme="majorBidi"/>
                <w:sz w:val="20"/>
                <w:szCs w:val="20"/>
              </w:rPr>
              <m:t>iat</m:t>
            </m:r>
          </m:sub>
          <m:sup>
            <m:r>
              <m:rPr>
                <m:sty m:val="p"/>
              </m:rPr>
              <w:rPr>
                <w:rFonts w:ascii="Cambria Math" w:hAnsi="Cambria Math" w:cstheme="majorBidi"/>
                <w:sz w:val="20"/>
                <w:szCs w:val="20"/>
              </w:rPr>
              <m:t>sup</m:t>
            </m:r>
          </m:sup>
        </m:sSubSup>
      </m:oMath>
      <w:r w:rsidRPr="00C73DAF">
        <w:rPr>
          <w:rFonts w:asciiTheme="majorBidi" w:hAnsiTheme="majorBidi" w:cstheme="majorBidi"/>
          <w:sz w:val="20"/>
          <w:szCs w:val="20"/>
        </w:rPr>
        <w:t xml:space="preserve">are </w:t>
      </w:r>
      <w:r w:rsidRPr="00C73DAF">
        <w:rPr>
          <w:rStyle w:val="Strong"/>
          <w:rFonts w:asciiTheme="majorBidi" w:hAnsiTheme="majorBidi" w:cstheme="majorBidi"/>
          <w:b w:val="0"/>
          <w:bCs w:val="0"/>
          <w:sz w:val="20"/>
          <w:szCs w:val="20"/>
        </w:rPr>
        <w:t>upper level</w:t>
      </w:r>
      <w:r w:rsidRPr="00C73DAF">
        <w:rPr>
          <w:rFonts w:asciiTheme="majorBidi" w:hAnsiTheme="majorBidi" w:cstheme="majorBidi"/>
          <w:sz w:val="20"/>
          <w:szCs w:val="20"/>
        </w:rPr>
        <w:t xml:space="preserve"> (fixed here).</w:t>
      </w:r>
    </w:p>
    <w:p w14:paraId="4B8E1A47" w14:textId="77777777" w:rsidR="00577B71" w:rsidRPr="00C73DAF" w:rsidRDefault="00577B71" w:rsidP="00577B71">
      <w:pPr>
        <w:spacing w:line="240" w:lineRule="auto"/>
        <w:jc w:val="both"/>
        <w:rPr>
          <w:rFonts w:asciiTheme="majorBidi" w:eastAsiaTheme="minorEastAsia" w:hAnsiTheme="majorBidi" w:cstheme="majorBidi"/>
          <w:i/>
          <w:iCs/>
          <w:sz w:val="20"/>
          <w:szCs w:val="20"/>
        </w:rPr>
      </w:pPr>
      <w:r w:rsidRPr="00C73DAF">
        <w:rPr>
          <w:rFonts w:asciiTheme="majorBidi" w:eastAsiaTheme="minorEastAsia" w:hAnsiTheme="majorBidi" w:cstheme="majorBidi"/>
          <w:b/>
          <w:bCs/>
          <w:sz w:val="20"/>
          <w:szCs w:val="20"/>
        </w:rPr>
        <w:t>B.2.</w:t>
      </w:r>
      <w:r w:rsidRPr="00C73DAF">
        <w:rPr>
          <w:rFonts w:asciiTheme="majorBidi" w:eastAsiaTheme="minorEastAsia" w:hAnsiTheme="majorBidi" w:cstheme="majorBidi"/>
          <w:sz w:val="20"/>
          <w:szCs w:val="20"/>
        </w:rPr>
        <w:t xml:space="preserve"> </w:t>
      </w:r>
      <w:r w:rsidRPr="00C73DAF">
        <w:rPr>
          <w:rFonts w:asciiTheme="majorBidi" w:eastAsiaTheme="minorEastAsia" w:hAnsiTheme="majorBidi" w:cstheme="majorBidi"/>
          <w:i/>
          <w:iCs/>
          <w:sz w:val="20"/>
          <w:szCs w:val="20"/>
        </w:rPr>
        <w:t>Dual, KKT, and economic multipliers</w:t>
      </w:r>
    </w:p>
    <w:p w14:paraId="2592EB97" w14:textId="77777777" w:rsidR="00577B71" w:rsidRPr="00C73DAF" w:rsidRDefault="00577B71" w:rsidP="00577B71">
      <w:pPr>
        <w:spacing w:line="240" w:lineRule="auto"/>
        <w:jc w:val="both"/>
        <w:rPr>
          <w:rFonts w:asciiTheme="majorBidi" w:eastAsiaTheme="minorEastAsia" w:hAnsiTheme="majorBidi" w:cstheme="majorBidi"/>
          <w:sz w:val="20"/>
          <w:szCs w:val="20"/>
        </w:rPr>
      </w:pPr>
      <w:r w:rsidRPr="00C73DAF">
        <w:rPr>
          <w:rFonts w:asciiTheme="majorBidi" w:eastAsiaTheme="minorEastAsia" w:hAnsiTheme="majorBidi" w:cstheme="majorBidi"/>
          <w:sz w:val="20"/>
          <w:szCs w:val="20"/>
        </w:rPr>
        <w:t xml:space="preserve">Let </w:t>
      </w:r>
      <m:oMath>
        <m:r>
          <w:rPr>
            <w:rFonts w:ascii="Cambria Math" w:eastAsiaTheme="minorEastAsia" w:hAnsi="Cambria Math" w:cstheme="majorBidi"/>
            <w:sz w:val="20"/>
            <w:szCs w:val="20"/>
          </w:rPr>
          <m:t>y</m:t>
        </m:r>
        <m:r>
          <m:rPr>
            <m:sty m:val="p"/>
          </m:rPr>
          <w:rPr>
            <w:rFonts w:ascii="Cambria Math" w:eastAsiaTheme="minorEastAsia" w:hAnsi="Cambria Math" w:cstheme="majorBidi"/>
            <w:sz w:val="20"/>
            <w:szCs w:val="20"/>
          </w:rPr>
          <m:t xml:space="preserve"> </m:t>
        </m:r>
      </m:oMath>
      <w:r w:rsidRPr="00C73DAF">
        <w:rPr>
          <w:rFonts w:asciiTheme="majorBidi" w:eastAsiaTheme="minorEastAsia" w:hAnsiTheme="majorBidi" w:cstheme="majorBidi"/>
          <w:sz w:val="20"/>
          <w:szCs w:val="20"/>
        </w:rPr>
        <w:t xml:space="preserve">be the free dual vector for equalities </w:t>
      </w:r>
      <m:oMath>
        <m:r>
          <w:rPr>
            <w:rFonts w:ascii="Cambria Math" w:eastAsiaTheme="minorEastAsia" w:hAnsi="Cambria Math" w:cstheme="majorBidi"/>
            <w:sz w:val="20"/>
            <w:szCs w:val="20"/>
          </w:rPr>
          <m:t>Az=b</m:t>
        </m:r>
        <m:r>
          <m:rPr>
            <m:sty m:val="p"/>
          </m:rPr>
          <w:rPr>
            <w:rFonts w:ascii="Cambria Math" w:eastAsiaTheme="minorEastAsia" w:hAnsi="Cambria Math" w:cstheme="majorBidi"/>
            <w:sz w:val="20"/>
            <w:szCs w:val="20"/>
          </w:rPr>
          <m:t xml:space="preserve"> </m:t>
        </m:r>
      </m:oMath>
      <w:r w:rsidRPr="00C73DAF">
        <w:rPr>
          <w:rFonts w:asciiTheme="majorBidi" w:eastAsiaTheme="minorEastAsia" w:hAnsiTheme="majorBidi" w:cstheme="majorBidi"/>
          <w:sz w:val="20"/>
          <w:szCs w:val="20"/>
        </w:rPr>
        <w:t xml:space="preserve">and </w:t>
      </w:r>
      <m:oMath>
        <m:r>
          <w:rPr>
            <w:rFonts w:ascii="Cambria Math" w:eastAsiaTheme="minorEastAsia" w:hAnsi="Cambria Math" w:cstheme="majorBidi"/>
            <w:sz w:val="20"/>
            <w:szCs w:val="20"/>
          </w:rPr>
          <m:t>u≥0</m:t>
        </m:r>
      </m:oMath>
      <w:r w:rsidRPr="00C73DAF">
        <w:rPr>
          <w:rFonts w:asciiTheme="majorBidi" w:eastAsiaTheme="minorEastAsia" w:hAnsiTheme="majorBidi" w:cstheme="majorBidi"/>
          <w:sz w:val="20"/>
          <w:szCs w:val="20"/>
        </w:rPr>
        <w:t xml:space="preserve">the multipliers for capacities </w:t>
      </w:r>
      <m:oMath>
        <m:r>
          <w:rPr>
            <w:rFonts w:ascii="Cambria Math" w:eastAsiaTheme="minorEastAsia" w:hAnsi="Cambria Math" w:cstheme="majorBidi"/>
            <w:sz w:val="20"/>
            <w:szCs w:val="20"/>
          </w:rPr>
          <m:t>Gz≤h</m:t>
        </m:r>
      </m:oMath>
      <w:r w:rsidRPr="00C73DAF">
        <w:rPr>
          <w:rFonts w:asciiTheme="majorBidi" w:eastAsiaTheme="minorEastAsia" w:hAnsiTheme="majorBidi" w:cstheme="majorBidi"/>
          <w:sz w:val="20"/>
          <w:szCs w:val="20"/>
        </w:rPr>
        <w:t>. The dual is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96"/>
        <w:gridCol w:w="964"/>
      </w:tblGrid>
      <w:tr w:rsidR="00577B71" w:rsidRPr="00C73DAF" w14:paraId="2DC4D816" w14:textId="77777777" w:rsidTr="00347AB0">
        <w:tc>
          <w:tcPr>
            <w:tcW w:w="8396" w:type="dxa"/>
          </w:tcPr>
          <w:p w14:paraId="1064BDF9" w14:textId="77777777" w:rsidR="00577B71" w:rsidRPr="00C73DAF" w:rsidRDefault="00986D14" w:rsidP="00347AB0">
            <w:pPr>
              <w:jc w:val="both"/>
              <w:rPr>
                <w:rStyle w:val="mord"/>
                <w:rFonts w:asciiTheme="majorBidi" w:eastAsiaTheme="minorEastAsia" w:hAnsiTheme="majorBidi" w:cstheme="majorBidi"/>
                <w:sz w:val="20"/>
                <w:szCs w:val="20"/>
              </w:rPr>
            </w:pPr>
            <m:oMath>
              <m:sSub>
                <m:sSubPr>
                  <m:ctrlPr>
                    <w:rPr>
                      <w:rFonts w:ascii="Cambria Math" w:hAnsi="Cambria Math" w:cstheme="majorBidi"/>
                      <w:i/>
                      <w:sz w:val="20"/>
                      <w:szCs w:val="20"/>
                    </w:rPr>
                  </m:ctrlPr>
                </m:sSubPr>
                <m:e>
                  <m:r>
                    <w:rPr>
                      <w:rFonts w:ascii="Cambria Math" w:hAnsi="Cambria Math" w:cstheme="majorBidi"/>
                      <w:sz w:val="20"/>
                      <w:szCs w:val="20"/>
                    </w:rPr>
                    <m:t>min</m:t>
                  </m:r>
                </m:e>
                <m:sub>
                  <m:sSup>
                    <m:sSupPr>
                      <m:ctrlPr>
                        <w:rPr>
                          <w:rFonts w:ascii="Cambria Math" w:hAnsi="Cambria Math" w:cstheme="majorBidi"/>
                          <w:i/>
                          <w:sz w:val="20"/>
                          <w:szCs w:val="20"/>
                        </w:rPr>
                      </m:ctrlPr>
                    </m:sSupPr>
                    <m:e>
                      <m:r>
                        <w:rPr>
                          <w:rFonts w:ascii="Cambria Math" w:hAnsi="Cambria Math" w:cstheme="majorBidi"/>
                          <w:sz w:val="20"/>
                          <w:szCs w:val="20"/>
                        </w:rPr>
                        <m:t>y</m:t>
                      </m:r>
                    </m:e>
                    <m:sup>
                      <m:r>
                        <w:rPr>
                          <w:rFonts w:ascii="Cambria Math" w:hAnsi="Cambria Math" w:cstheme="majorBidi"/>
                          <w:sz w:val="20"/>
                          <w:szCs w:val="20"/>
                        </w:rPr>
                        <m:t>free</m:t>
                      </m:r>
                    </m:sup>
                  </m:sSup>
                  <m:r>
                    <w:rPr>
                      <w:rFonts w:ascii="Cambria Math" w:hAnsi="Cambria Math" w:cstheme="majorBidi"/>
                      <w:sz w:val="20"/>
                      <w:szCs w:val="20"/>
                    </w:rPr>
                    <m:t>, u≥0</m:t>
                  </m:r>
                </m:sub>
              </m:sSub>
              <m:sSup>
                <m:sSupPr>
                  <m:ctrlPr>
                    <w:rPr>
                      <w:rFonts w:ascii="Cambria Math" w:hAnsi="Cambria Math" w:cstheme="majorBidi"/>
                      <w:i/>
                      <w:sz w:val="20"/>
                      <w:szCs w:val="20"/>
                    </w:rPr>
                  </m:ctrlPr>
                </m:sSupPr>
                <m:e>
                  <m:r>
                    <w:rPr>
                      <w:rFonts w:ascii="Cambria Math" w:hAnsi="Cambria Math" w:cstheme="majorBidi"/>
                      <w:sz w:val="20"/>
                      <w:szCs w:val="20"/>
                    </w:rPr>
                    <m:t>b</m:t>
                  </m:r>
                  <m:d>
                    <m:dPr>
                      <m:ctrlPr>
                        <w:rPr>
                          <w:rFonts w:ascii="Cambria Math" w:hAnsi="Cambria Math" w:cstheme="majorBidi"/>
                          <w:i/>
                          <w:sz w:val="20"/>
                          <w:szCs w:val="20"/>
                        </w:rPr>
                      </m:ctrlPr>
                    </m:dPr>
                    <m:e>
                      <m:r>
                        <w:rPr>
                          <w:rFonts w:ascii="Cambria Math" w:hAnsi="Cambria Math" w:cstheme="majorBidi"/>
                          <w:sz w:val="20"/>
                          <w:szCs w:val="20"/>
                        </w:rPr>
                        <m:t>P</m:t>
                      </m:r>
                      <m:r>
                        <m:rPr>
                          <m:scr m:val="script"/>
                        </m:rPr>
                        <w:rPr>
                          <w:rFonts w:ascii="Cambria Math" w:hAnsi="Cambria Math" w:cstheme="majorBidi"/>
                          <w:sz w:val="20"/>
                          <w:szCs w:val="20"/>
                        </w:rPr>
                        <m:t>,l</m:t>
                      </m:r>
                    </m:e>
                  </m:d>
                </m:e>
                <m:sup>
                  <m:r>
                    <w:rPr>
                      <w:rFonts w:ascii="Cambria Math" w:hAnsi="Cambria Math" w:cstheme="majorBidi"/>
                      <w:sz w:val="20"/>
                      <w:szCs w:val="20"/>
                    </w:rPr>
                    <m:t>⊺</m:t>
                  </m:r>
                </m:sup>
              </m:sSup>
              <m:r>
                <w:rPr>
                  <w:rFonts w:ascii="Cambria Math" w:hAnsi="Cambria Math" w:cstheme="majorBidi"/>
                  <w:sz w:val="20"/>
                  <w:szCs w:val="20"/>
                </w:rPr>
                <m:t>y+</m:t>
              </m:r>
              <m:sSup>
                <m:sSupPr>
                  <m:ctrlPr>
                    <w:rPr>
                      <w:rFonts w:ascii="Cambria Math" w:hAnsi="Cambria Math" w:cstheme="majorBidi"/>
                      <w:i/>
                      <w:sz w:val="20"/>
                      <w:szCs w:val="20"/>
                    </w:rPr>
                  </m:ctrlPr>
                </m:sSupPr>
                <m:e>
                  <m:r>
                    <w:rPr>
                      <w:rFonts w:ascii="Cambria Math" w:hAnsi="Cambria Math" w:cstheme="majorBidi"/>
                      <w:sz w:val="20"/>
                      <w:szCs w:val="20"/>
                    </w:rPr>
                    <m:t>h</m:t>
                  </m:r>
                </m:e>
                <m:sup>
                  <m:r>
                    <w:rPr>
                      <w:rFonts w:ascii="Cambria Math" w:hAnsi="Cambria Math" w:cstheme="majorBidi"/>
                      <w:sz w:val="20"/>
                      <w:szCs w:val="20"/>
                    </w:rPr>
                    <m:t>⊺</m:t>
                  </m:r>
                </m:sup>
              </m:sSup>
              <m:r>
                <w:rPr>
                  <w:rFonts w:ascii="Cambria Math" w:hAnsi="Cambria Math" w:cstheme="majorBidi"/>
                  <w:sz w:val="20"/>
                  <w:szCs w:val="20"/>
                </w:rPr>
                <m:t xml:space="preserve">u </m:t>
              </m:r>
              <m:r>
                <m:rPr>
                  <m:sty m:val="p"/>
                </m:rPr>
                <w:rPr>
                  <w:rFonts w:ascii="Cambria Math" w:hAnsi="Cambria Math" w:cstheme="majorBidi"/>
                  <w:sz w:val="20"/>
                  <w:szCs w:val="20"/>
                </w:rPr>
                <m:t xml:space="preserve">    </m:t>
              </m:r>
              <m:r>
                <w:rPr>
                  <w:rFonts w:ascii="Cambria Math" w:hAnsi="Cambria Math" w:cstheme="majorBidi"/>
                  <w:sz w:val="20"/>
                  <w:szCs w:val="20"/>
                </w:rPr>
                <m:t xml:space="preserve">   </m:t>
              </m:r>
            </m:oMath>
            <w:r w:rsidR="00577B71" w:rsidRPr="00C73DAF">
              <w:rPr>
                <w:rFonts w:asciiTheme="majorBidi" w:hAnsiTheme="majorBidi" w:cstheme="majorBidi"/>
                <w:sz w:val="20"/>
                <w:szCs w:val="20"/>
              </w:rPr>
              <w:t xml:space="preserve"> </w:t>
            </w:r>
            <m:oMath>
              <m:r>
                <w:rPr>
                  <w:rFonts w:ascii="Cambria Math" w:hAnsi="Cambria Math" w:cstheme="majorBidi"/>
                  <w:sz w:val="20"/>
                  <w:szCs w:val="20"/>
                </w:rPr>
                <m:t xml:space="preserve">  </m:t>
              </m:r>
              <m:r>
                <m:rPr>
                  <m:sty m:val="p"/>
                </m:rPr>
                <w:rPr>
                  <w:rFonts w:ascii="Cambria Math" w:hAnsi="Cambria Math" w:cstheme="majorBidi"/>
                  <w:sz w:val="20"/>
                  <w:szCs w:val="20"/>
                </w:rPr>
                <m:t xml:space="preserve">      s.t </m:t>
              </m:r>
              <m:r>
                <w:rPr>
                  <w:rFonts w:ascii="Cambria Math" w:hAnsi="Cambria Math" w:cstheme="majorBidi"/>
                  <w:sz w:val="20"/>
                  <w:szCs w:val="20"/>
                </w:rPr>
                <m:t xml:space="preserve">       </m:t>
              </m:r>
              <m:sSup>
                <m:sSupPr>
                  <m:ctrlPr>
                    <w:rPr>
                      <w:rFonts w:ascii="Cambria Math" w:hAnsi="Cambria Math" w:cstheme="majorBidi"/>
                      <w:i/>
                      <w:sz w:val="20"/>
                      <w:szCs w:val="20"/>
                    </w:rPr>
                  </m:ctrlPr>
                </m:sSupPr>
                <m:e>
                  <m:r>
                    <m:rPr>
                      <m:sty m:val="p"/>
                    </m:rPr>
                    <w:rPr>
                      <w:rFonts w:ascii="Cambria Math" w:hAnsi="Cambria Math" w:cstheme="majorBidi"/>
                      <w:sz w:val="20"/>
                      <w:szCs w:val="20"/>
                    </w:rPr>
                    <m:t>A</m:t>
                  </m:r>
                </m:e>
                <m:sup>
                  <m:r>
                    <w:rPr>
                      <w:rFonts w:ascii="Cambria Math" w:hAnsi="Cambria Math" w:cstheme="majorBidi"/>
                      <w:sz w:val="20"/>
                      <w:szCs w:val="20"/>
                    </w:rPr>
                    <m:t>⊺</m:t>
                  </m:r>
                </m:sup>
              </m:sSup>
              <m:r>
                <w:rPr>
                  <w:rFonts w:ascii="Cambria Math" w:hAnsi="Cambria Math" w:cstheme="majorBidi"/>
                  <w:sz w:val="20"/>
                  <w:szCs w:val="20"/>
                </w:rPr>
                <m:t>y+</m:t>
              </m:r>
              <m:sSup>
                <m:sSupPr>
                  <m:ctrlPr>
                    <w:rPr>
                      <w:rFonts w:ascii="Cambria Math" w:hAnsi="Cambria Math" w:cstheme="majorBidi"/>
                      <w:i/>
                      <w:sz w:val="20"/>
                      <w:szCs w:val="20"/>
                    </w:rPr>
                  </m:ctrlPr>
                </m:sSupPr>
                <m:e>
                  <m:r>
                    <w:rPr>
                      <w:rFonts w:ascii="Cambria Math" w:hAnsi="Cambria Math" w:cstheme="majorBidi"/>
                      <w:sz w:val="20"/>
                      <w:szCs w:val="20"/>
                    </w:rPr>
                    <m:t>G</m:t>
                  </m:r>
                </m:e>
                <m:sup>
                  <m:r>
                    <w:rPr>
                      <w:rFonts w:ascii="Cambria Math" w:hAnsi="Cambria Math" w:cstheme="majorBidi"/>
                      <w:sz w:val="20"/>
                      <w:szCs w:val="20"/>
                    </w:rPr>
                    <m:t>⊺</m:t>
                  </m:r>
                </m:sup>
              </m:sSup>
              <m:r>
                <w:rPr>
                  <w:rFonts w:ascii="Cambria Math" w:hAnsi="Cambria Math" w:cstheme="majorBidi"/>
                  <w:sz w:val="20"/>
                  <w:szCs w:val="20"/>
                </w:rPr>
                <m:t>u ≤c</m:t>
              </m:r>
            </m:oMath>
          </w:p>
        </w:tc>
        <w:tc>
          <w:tcPr>
            <w:tcW w:w="964" w:type="dxa"/>
          </w:tcPr>
          <w:p w14:paraId="03D8C331" w14:textId="77777777" w:rsidR="00577B71" w:rsidRPr="00C73DAF" w:rsidRDefault="00577B71" w:rsidP="00347AB0">
            <w:pPr>
              <w:jc w:val="both"/>
              <w:rPr>
                <w:rStyle w:val="mord"/>
                <w:rFonts w:asciiTheme="majorBidi" w:eastAsiaTheme="minorEastAsia" w:hAnsiTheme="majorBidi" w:cstheme="majorBidi"/>
                <w:sz w:val="20"/>
                <w:szCs w:val="20"/>
              </w:rPr>
            </w:pPr>
            <w:r w:rsidRPr="00C73DAF">
              <w:rPr>
                <w:rFonts w:asciiTheme="majorBidi" w:hAnsiTheme="majorBidi" w:cstheme="majorBidi"/>
                <w:sz w:val="20"/>
                <w:szCs w:val="20"/>
              </w:rPr>
              <w:t>(KKT.2)</w:t>
            </w:r>
          </w:p>
        </w:tc>
      </w:tr>
    </w:tbl>
    <w:p w14:paraId="73A2A10D" w14:textId="77777777" w:rsidR="00577B71" w:rsidRPr="00C73DAF" w:rsidRDefault="00577B71" w:rsidP="00577B71">
      <w:pPr>
        <w:spacing w:line="240" w:lineRule="auto"/>
        <w:jc w:val="both"/>
        <w:rPr>
          <w:rFonts w:asciiTheme="majorBidi" w:eastAsiaTheme="minorEastAsia" w:hAnsiTheme="majorBidi" w:cstheme="majorBidi"/>
          <w:sz w:val="20"/>
          <w:szCs w:val="20"/>
        </w:rPr>
      </w:pPr>
      <w:r w:rsidRPr="00C73DAF">
        <w:rPr>
          <w:rFonts w:asciiTheme="majorBidi" w:eastAsiaTheme="minorEastAsia" w:hAnsiTheme="majorBidi" w:cstheme="majorBidi"/>
          <w:sz w:val="20"/>
          <w:szCs w:val="20"/>
        </w:rPr>
        <w:t>The KKT system is:</w:t>
      </w:r>
    </w:p>
    <w:p w14:paraId="4109607D" w14:textId="77777777" w:rsidR="00577B71" w:rsidRPr="00C73DAF" w:rsidRDefault="00577B71" w:rsidP="00577B71">
      <w:pPr>
        <w:pStyle w:val="ListParagraph"/>
        <w:numPr>
          <w:ilvl w:val="0"/>
          <w:numId w:val="17"/>
        </w:numPr>
        <w:spacing w:line="240" w:lineRule="auto"/>
        <w:jc w:val="both"/>
        <w:rPr>
          <w:rFonts w:asciiTheme="majorBidi" w:eastAsiaTheme="minorEastAsia" w:hAnsiTheme="majorBidi" w:cstheme="majorBidi"/>
          <w:sz w:val="20"/>
          <w:szCs w:val="20"/>
        </w:rPr>
      </w:pPr>
      <w:r w:rsidRPr="00C73DAF">
        <w:rPr>
          <w:rFonts w:asciiTheme="majorBidi" w:eastAsiaTheme="minorEastAsia" w:hAnsiTheme="majorBidi" w:cstheme="majorBidi"/>
          <w:i/>
          <w:iCs/>
          <w:sz w:val="20"/>
          <w:szCs w:val="20"/>
        </w:rPr>
        <w:t>Primal feasibility:</w:t>
      </w:r>
      <w:r w:rsidRPr="00C73DAF">
        <w:rPr>
          <w:rFonts w:asciiTheme="majorBidi" w:eastAsiaTheme="minorEastAsia" w:hAnsiTheme="majorBidi" w:cstheme="majorBidi"/>
          <w:sz w:val="20"/>
          <w:szCs w:val="20"/>
        </w:rPr>
        <w:t xml:space="preserve"> </w:t>
      </w:r>
      <m:oMath>
        <m:r>
          <w:rPr>
            <w:rFonts w:ascii="Cambria Math" w:eastAsiaTheme="minorEastAsia" w:hAnsi="Cambria Math" w:cstheme="majorBidi"/>
            <w:sz w:val="20"/>
            <w:szCs w:val="20"/>
          </w:rPr>
          <m:t>Az=b</m:t>
        </m:r>
        <m:d>
          <m:dPr>
            <m:ctrlPr>
              <w:rPr>
                <w:rFonts w:ascii="Cambria Math" w:eastAsiaTheme="minorEastAsia" w:hAnsi="Cambria Math" w:cstheme="majorBidi"/>
                <w:i/>
                <w:sz w:val="20"/>
                <w:szCs w:val="20"/>
              </w:rPr>
            </m:ctrlPr>
          </m:dPr>
          <m:e>
            <m:r>
              <w:rPr>
                <w:rFonts w:ascii="Cambria Math" w:eastAsiaTheme="minorEastAsia" w:hAnsi="Cambria Math" w:cstheme="majorBidi"/>
                <w:sz w:val="20"/>
                <w:szCs w:val="20"/>
              </w:rPr>
              <m:t>P,</m:t>
            </m:r>
            <m:r>
              <m:rPr>
                <m:scr m:val="script"/>
                <m:sty m:val="p"/>
              </m:rPr>
              <w:rPr>
                <w:rFonts w:ascii="Cambria Math" w:eastAsiaTheme="minorEastAsia" w:hAnsi="Cambria Math" w:cstheme="majorBidi"/>
                <w:sz w:val="20"/>
                <w:szCs w:val="20"/>
              </w:rPr>
              <m:t>l</m:t>
            </m:r>
          </m:e>
        </m:d>
      </m:oMath>
      <w:r w:rsidRPr="00C73DAF">
        <w:rPr>
          <w:rFonts w:asciiTheme="majorBidi" w:eastAsiaTheme="minorEastAsia" w:hAnsiTheme="majorBidi" w:cstheme="majorBidi"/>
          <w:sz w:val="20"/>
          <w:szCs w:val="20"/>
        </w:rPr>
        <w:t xml:space="preserve">, </w:t>
      </w:r>
      <m:oMath>
        <m:r>
          <w:rPr>
            <w:rFonts w:ascii="Cambria Math" w:eastAsiaTheme="minorEastAsia" w:hAnsi="Cambria Math" w:cstheme="majorBidi"/>
            <w:sz w:val="20"/>
            <w:szCs w:val="20"/>
          </w:rPr>
          <m:t>Gz≤h</m:t>
        </m:r>
      </m:oMath>
      <w:r w:rsidRPr="00C73DAF">
        <w:rPr>
          <w:rFonts w:asciiTheme="majorBidi" w:eastAsiaTheme="minorEastAsia" w:hAnsiTheme="majorBidi" w:cstheme="majorBidi"/>
          <w:sz w:val="20"/>
          <w:szCs w:val="20"/>
        </w:rPr>
        <w:t xml:space="preserve">, </w:t>
      </w:r>
      <m:oMath>
        <m:r>
          <w:rPr>
            <w:rFonts w:ascii="Cambria Math" w:eastAsiaTheme="minorEastAsia" w:hAnsi="Cambria Math" w:cstheme="majorBidi"/>
            <w:sz w:val="20"/>
            <w:szCs w:val="20"/>
          </w:rPr>
          <m:t>z≥0</m:t>
        </m:r>
      </m:oMath>
      <w:r w:rsidRPr="00C73DAF">
        <w:rPr>
          <w:rFonts w:asciiTheme="majorBidi" w:eastAsiaTheme="minorEastAsia" w:hAnsiTheme="majorBidi" w:cstheme="majorBidi"/>
          <w:sz w:val="20"/>
          <w:szCs w:val="20"/>
        </w:rPr>
        <w:t>.</w:t>
      </w:r>
    </w:p>
    <w:p w14:paraId="1FC7837D" w14:textId="77777777" w:rsidR="00577B71" w:rsidRPr="00C73DAF" w:rsidRDefault="00577B71" w:rsidP="00577B71">
      <w:pPr>
        <w:pStyle w:val="ListParagraph"/>
        <w:numPr>
          <w:ilvl w:val="0"/>
          <w:numId w:val="17"/>
        </w:numPr>
        <w:spacing w:line="240" w:lineRule="auto"/>
        <w:jc w:val="both"/>
        <w:rPr>
          <w:rFonts w:asciiTheme="majorBidi" w:eastAsiaTheme="minorEastAsia" w:hAnsiTheme="majorBidi" w:cstheme="majorBidi"/>
          <w:sz w:val="20"/>
          <w:szCs w:val="20"/>
        </w:rPr>
      </w:pPr>
      <w:r w:rsidRPr="00C73DAF">
        <w:rPr>
          <w:rFonts w:asciiTheme="majorBidi" w:eastAsiaTheme="minorEastAsia" w:hAnsiTheme="majorBidi" w:cstheme="majorBidi"/>
          <w:i/>
          <w:iCs/>
          <w:sz w:val="20"/>
          <w:szCs w:val="20"/>
        </w:rPr>
        <w:t>Dual feasibility:</w:t>
      </w:r>
      <w:r w:rsidRPr="00C73DAF">
        <w:rPr>
          <w:rFonts w:asciiTheme="majorBidi" w:eastAsiaTheme="minorEastAsia" w:hAnsiTheme="majorBidi" w:cstheme="majorBidi"/>
          <w:sz w:val="20"/>
          <w:szCs w:val="20"/>
        </w:rPr>
        <w:t xml:space="preserve"> </w:t>
      </w:r>
      <m:oMath>
        <m:sSup>
          <m:sSupPr>
            <m:ctrlPr>
              <w:rPr>
                <w:rFonts w:ascii="Cambria Math" w:eastAsiaTheme="minorEastAsia" w:hAnsi="Cambria Math" w:cstheme="majorBidi"/>
                <w:sz w:val="20"/>
                <w:szCs w:val="20"/>
              </w:rPr>
            </m:ctrlPr>
          </m:sSupPr>
          <m:e>
            <m:r>
              <w:rPr>
                <w:rFonts w:ascii="Cambria Math" w:eastAsiaTheme="minorEastAsia" w:hAnsi="Cambria Math" w:cstheme="majorBidi"/>
                <w:sz w:val="20"/>
                <w:szCs w:val="20"/>
              </w:rPr>
              <m:t>A</m:t>
            </m:r>
          </m:e>
          <m:sup>
            <m:r>
              <m:rPr>
                <m:sty m:val="p"/>
              </m:rPr>
              <w:rPr>
                <w:rFonts w:ascii="Cambria Math" w:eastAsiaTheme="minorEastAsia" w:hAnsi="Cambria Math" w:cstheme="majorBidi"/>
                <w:sz w:val="20"/>
                <w:szCs w:val="20"/>
              </w:rPr>
              <m:t>⊤</m:t>
            </m:r>
          </m:sup>
        </m:sSup>
        <m:r>
          <w:rPr>
            <w:rFonts w:ascii="Cambria Math" w:eastAsiaTheme="minorEastAsia" w:hAnsi="Cambria Math" w:cstheme="majorBidi"/>
            <w:sz w:val="20"/>
            <w:szCs w:val="20"/>
          </w:rPr>
          <m:t>y+</m:t>
        </m:r>
        <m:sSup>
          <m:sSupPr>
            <m:ctrlPr>
              <w:rPr>
                <w:rFonts w:ascii="Cambria Math" w:eastAsiaTheme="minorEastAsia" w:hAnsi="Cambria Math" w:cstheme="majorBidi"/>
                <w:sz w:val="20"/>
                <w:szCs w:val="20"/>
              </w:rPr>
            </m:ctrlPr>
          </m:sSupPr>
          <m:e>
            <m:r>
              <w:rPr>
                <w:rFonts w:ascii="Cambria Math" w:eastAsiaTheme="minorEastAsia" w:hAnsi="Cambria Math" w:cstheme="majorBidi"/>
                <w:sz w:val="20"/>
                <w:szCs w:val="20"/>
              </w:rPr>
              <m:t>G</m:t>
            </m:r>
          </m:e>
          <m:sup>
            <m:r>
              <m:rPr>
                <m:sty m:val="p"/>
              </m:rPr>
              <w:rPr>
                <w:rFonts w:ascii="Cambria Math" w:eastAsiaTheme="minorEastAsia" w:hAnsi="Cambria Math" w:cstheme="majorBidi"/>
                <w:sz w:val="20"/>
                <w:szCs w:val="20"/>
              </w:rPr>
              <m:t>⊤</m:t>
            </m:r>
          </m:sup>
        </m:sSup>
        <m:r>
          <w:rPr>
            <w:rFonts w:ascii="Cambria Math" w:eastAsiaTheme="minorEastAsia" w:hAnsi="Cambria Math" w:cstheme="majorBidi"/>
            <w:sz w:val="20"/>
            <w:szCs w:val="20"/>
          </w:rPr>
          <m:t>u≤c</m:t>
        </m:r>
      </m:oMath>
      <w:r w:rsidRPr="00C73DAF">
        <w:rPr>
          <w:rFonts w:asciiTheme="majorBidi" w:eastAsiaTheme="minorEastAsia" w:hAnsiTheme="majorBidi" w:cstheme="majorBidi"/>
          <w:sz w:val="20"/>
          <w:szCs w:val="20"/>
        </w:rPr>
        <w:t xml:space="preserve">, </w:t>
      </w:r>
      <m:oMath>
        <m:r>
          <w:rPr>
            <w:rFonts w:ascii="Cambria Math" w:eastAsiaTheme="minorEastAsia" w:hAnsi="Cambria Math" w:cstheme="majorBidi"/>
            <w:sz w:val="20"/>
            <w:szCs w:val="20"/>
          </w:rPr>
          <m:t>u≥0</m:t>
        </m:r>
      </m:oMath>
      <w:r w:rsidRPr="00C73DAF">
        <w:rPr>
          <w:rFonts w:asciiTheme="majorBidi" w:eastAsiaTheme="minorEastAsia" w:hAnsiTheme="majorBidi" w:cstheme="majorBidi"/>
          <w:sz w:val="20"/>
          <w:szCs w:val="20"/>
        </w:rPr>
        <w:t>.</w:t>
      </w:r>
    </w:p>
    <w:p w14:paraId="440C115A" w14:textId="77777777" w:rsidR="00577B71" w:rsidRPr="00C73DAF" w:rsidRDefault="00577B71" w:rsidP="00577B71">
      <w:pPr>
        <w:pStyle w:val="ListParagraph"/>
        <w:numPr>
          <w:ilvl w:val="0"/>
          <w:numId w:val="17"/>
        </w:numPr>
        <w:spacing w:line="240" w:lineRule="auto"/>
        <w:jc w:val="both"/>
        <w:rPr>
          <w:rFonts w:asciiTheme="majorBidi" w:eastAsiaTheme="minorEastAsia" w:hAnsiTheme="majorBidi" w:cstheme="majorBidi"/>
          <w:sz w:val="20"/>
          <w:szCs w:val="20"/>
        </w:rPr>
      </w:pPr>
      <w:r w:rsidRPr="00C73DAF">
        <w:rPr>
          <w:rFonts w:asciiTheme="majorBidi" w:eastAsiaTheme="minorEastAsia" w:hAnsiTheme="majorBidi" w:cstheme="majorBidi"/>
          <w:i/>
          <w:iCs/>
          <w:sz w:val="20"/>
          <w:szCs w:val="20"/>
        </w:rPr>
        <w:t>Complementary slackness (pairwise):</w:t>
      </w:r>
      <w:r w:rsidRPr="00C73DAF">
        <w:rPr>
          <w:rFonts w:asciiTheme="majorBidi" w:eastAsiaTheme="minorEastAsia" w:hAnsiTheme="majorBidi" w:cstheme="majorBidi"/>
          <w:sz w:val="20"/>
          <w:szCs w:val="20"/>
        </w:rPr>
        <w:t xml:space="preserve"> for each capacity row </w:t>
      </w:r>
      <m:oMath>
        <m:r>
          <w:rPr>
            <w:rFonts w:ascii="Cambria Math" w:eastAsiaTheme="minorEastAsia" w:hAnsi="Cambria Math" w:cstheme="majorBidi"/>
            <w:sz w:val="20"/>
            <w:szCs w:val="20"/>
          </w:rPr>
          <m:t>g</m:t>
        </m:r>
      </m:oMath>
      <w:r w:rsidRPr="00C73DAF">
        <w:rPr>
          <w:rFonts w:asciiTheme="majorBidi" w:eastAsiaTheme="minorEastAsia" w:hAnsiTheme="majorBidi" w:cstheme="majorBidi"/>
          <w:sz w:val="20"/>
          <w:szCs w:val="20"/>
        </w:rPr>
        <w:t xml:space="preserve">, </w:t>
      </w:r>
      <m:oMath>
        <m:sSub>
          <m:sSubPr>
            <m:ctrlPr>
              <w:rPr>
                <w:rFonts w:ascii="Cambria Math" w:eastAsiaTheme="minorEastAsia" w:hAnsi="Cambria Math" w:cstheme="majorBidi"/>
                <w:sz w:val="20"/>
                <w:szCs w:val="20"/>
              </w:rPr>
            </m:ctrlPr>
          </m:sSubPr>
          <m:e>
            <m:r>
              <w:rPr>
                <w:rFonts w:ascii="Cambria Math" w:eastAsiaTheme="minorEastAsia" w:hAnsi="Cambria Math" w:cstheme="majorBidi"/>
                <w:sz w:val="20"/>
                <w:szCs w:val="20"/>
              </w:rPr>
              <m:t>u</m:t>
            </m:r>
          </m:e>
          <m:sub>
            <m:r>
              <w:rPr>
                <w:rFonts w:ascii="Cambria Math" w:eastAsiaTheme="minorEastAsia" w:hAnsi="Cambria Math" w:cstheme="majorBidi"/>
                <w:sz w:val="20"/>
                <w:szCs w:val="20"/>
              </w:rPr>
              <m:t>g</m:t>
            </m:r>
          </m:sub>
        </m:sSub>
        <m:r>
          <m:rPr>
            <m:nor/>
          </m:rPr>
          <w:rPr>
            <w:rFonts w:asciiTheme="majorBidi" w:eastAsiaTheme="minorEastAsia" w:hAnsiTheme="majorBidi" w:cstheme="majorBidi"/>
            <w:sz w:val="20"/>
            <w:szCs w:val="20"/>
          </w:rPr>
          <m:t> </m:t>
        </m:r>
        <m:r>
          <w:rPr>
            <w:rFonts w:ascii="Cambria Math" w:eastAsiaTheme="minorEastAsia" w:hAnsi="Cambria Math" w:cstheme="majorBidi"/>
            <w:sz w:val="20"/>
            <w:szCs w:val="20"/>
          </w:rPr>
          <m:t>⊥</m:t>
        </m:r>
        <m:r>
          <m:rPr>
            <m:nor/>
          </m:rPr>
          <w:rPr>
            <w:rFonts w:asciiTheme="majorBidi" w:eastAsiaTheme="minorEastAsia" w:hAnsiTheme="majorBidi" w:cstheme="majorBidi"/>
            <w:sz w:val="20"/>
            <w:szCs w:val="20"/>
          </w:rPr>
          <m:t> </m:t>
        </m:r>
        <m:d>
          <m:dPr>
            <m:ctrlPr>
              <w:rPr>
                <w:rFonts w:ascii="Cambria Math" w:eastAsiaTheme="minorEastAsia" w:hAnsi="Cambria Math" w:cstheme="majorBidi"/>
                <w:i/>
                <w:sz w:val="20"/>
                <w:szCs w:val="20"/>
              </w:rPr>
            </m:ctrlPr>
          </m:dPr>
          <m:e>
            <m:sSub>
              <m:sSubPr>
                <m:ctrlPr>
                  <w:rPr>
                    <w:rFonts w:ascii="Cambria Math" w:eastAsiaTheme="minorEastAsia" w:hAnsi="Cambria Math" w:cstheme="majorBidi"/>
                    <w:sz w:val="20"/>
                    <w:szCs w:val="20"/>
                  </w:rPr>
                </m:ctrlPr>
              </m:sSubPr>
              <m:e>
                <m:r>
                  <w:rPr>
                    <w:rFonts w:ascii="Cambria Math" w:eastAsiaTheme="minorEastAsia" w:hAnsi="Cambria Math" w:cstheme="majorBidi"/>
                    <w:sz w:val="20"/>
                    <w:szCs w:val="20"/>
                  </w:rPr>
                  <m:t>h</m:t>
                </m:r>
              </m:e>
              <m:sub>
                <m:r>
                  <w:rPr>
                    <w:rFonts w:ascii="Cambria Math" w:eastAsiaTheme="minorEastAsia" w:hAnsi="Cambria Math" w:cstheme="majorBidi"/>
                    <w:sz w:val="20"/>
                    <w:szCs w:val="20"/>
                  </w:rPr>
                  <m:t>g</m:t>
                </m:r>
              </m:sub>
            </m:sSub>
            <m:r>
              <w:rPr>
                <w:rFonts w:ascii="Cambria Math" w:eastAsiaTheme="minorEastAsia" w:hAnsi="Cambria Math" w:cstheme="majorBidi"/>
                <w:sz w:val="20"/>
                <w:szCs w:val="20"/>
              </w:rPr>
              <m:t>-</m:t>
            </m:r>
            <m:sSup>
              <m:sSupPr>
                <m:ctrlPr>
                  <w:rPr>
                    <w:rFonts w:ascii="Cambria Math" w:eastAsiaTheme="minorEastAsia" w:hAnsi="Cambria Math" w:cstheme="majorBidi"/>
                    <w:sz w:val="20"/>
                    <w:szCs w:val="20"/>
                  </w:rPr>
                </m:ctrlPr>
              </m:sSupPr>
              <m:e>
                <m:r>
                  <w:rPr>
                    <w:rFonts w:ascii="Cambria Math" w:eastAsiaTheme="minorEastAsia" w:hAnsi="Cambria Math" w:cstheme="majorBidi"/>
                    <w:sz w:val="20"/>
                    <w:szCs w:val="20"/>
                  </w:rPr>
                  <m:t>g</m:t>
                </m:r>
              </m:e>
              <m:sup>
                <m:r>
                  <m:rPr>
                    <m:sty m:val="p"/>
                  </m:rPr>
                  <w:rPr>
                    <w:rFonts w:ascii="Cambria Math" w:eastAsiaTheme="minorEastAsia" w:hAnsi="Cambria Math" w:cstheme="majorBidi"/>
                    <w:sz w:val="20"/>
                    <w:szCs w:val="20"/>
                  </w:rPr>
                  <m:t>⊤</m:t>
                </m:r>
              </m:sup>
            </m:sSup>
            <m:r>
              <w:rPr>
                <w:rFonts w:ascii="Cambria Math" w:eastAsiaTheme="minorEastAsia" w:hAnsi="Cambria Math" w:cstheme="majorBidi"/>
                <w:sz w:val="20"/>
                <w:szCs w:val="20"/>
              </w:rPr>
              <m:t>z</m:t>
            </m:r>
          </m:e>
        </m:d>
      </m:oMath>
      <w:r w:rsidRPr="00C73DAF">
        <w:rPr>
          <w:rFonts w:asciiTheme="majorBidi" w:eastAsiaTheme="minorEastAsia" w:hAnsiTheme="majorBidi" w:cstheme="majorBidi"/>
          <w:sz w:val="20"/>
          <w:szCs w:val="20"/>
        </w:rPr>
        <w:t xml:space="preserve">; for each nonnegative variable </w:t>
      </w:r>
      <m:oMath>
        <m:sSub>
          <m:sSubPr>
            <m:ctrlPr>
              <w:rPr>
                <w:rFonts w:ascii="Cambria Math" w:eastAsiaTheme="minorEastAsia" w:hAnsi="Cambria Math" w:cstheme="majorBidi"/>
                <w:sz w:val="20"/>
                <w:szCs w:val="20"/>
              </w:rPr>
            </m:ctrlPr>
          </m:sSubPr>
          <m:e>
            <m:r>
              <w:rPr>
                <w:rFonts w:ascii="Cambria Math" w:eastAsiaTheme="minorEastAsia" w:hAnsi="Cambria Math" w:cstheme="majorBidi"/>
                <w:sz w:val="20"/>
                <w:szCs w:val="20"/>
              </w:rPr>
              <m:t>z</m:t>
            </m:r>
          </m:e>
          <m:sub>
            <m:r>
              <w:rPr>
                <w:rFonts w:ascii="Cambria Math" w:eastAsiaTheme="minorEastAsia" w:hAnsi="Cambria Math" w:cstheme="majorBidi"/>
                <w:sz w:val="20"/>
                <w:szCs w:val="20"/>
              </w:rPr>
              <m:t>i</m:t>
            </m:r>
          </m:sub>
        </m:sSub>
      </m:oMath>
      <w:r w:rsidRPr="00C73DAF">
        <w:rPr>
          <w:rFonts w:asciiTheme="majorBidi" w:eastAsiaTheme="minorEastAsia" w:hAnsiTheme="majorBidi" w:cstheme="majorBidi"/>
          <w:sz w:val="20"/>
          <w:szCs w:val="20"/>
        </w:rPr>
        <w:t xml:space="preserve">, </w:t>
      </w:r>
      <m:oMath>
        <m:sSub>
          <m:sSubPr>
            <m:ctrlPr>
              <w:rPr>
                <w:rFonts w:ascii="Cambria Math" w:eastAsiaTheme="minorEastAsia" w:hAnsi="Cambria Math" w:cstheme="majorBidi"/>
                <w:sz w:val="20"/>
                <w:szCs w:val="20"/>
              </w:rPr>
            </m:ctrlPr>
          </m:sSubPr>
          <m:e>
            <m:r>
              <w:rPr>
                <w:rFonts w:ascii="Cambria Math" w:eastAsiaTheme="minorEastAsia" w:hAnsi="Cambria Math" w:cstheme="majorBidi"/>
                <w:sz w:val="20"/>
                <w:szCs w:val="20"/>
              </w:rPr>
              <m:t>z</m:t>
            </m:r>
          </m:e>
          <m:sub>
            <m:r>
              <w:rPr>
                <w:rFonts w:ascii="Cambria Math" w:eastAsiaTheme="minorEastAsia" w:hAnsi="Cambria Math" w:cstheme="majorBidi"/>
                <w:sz w:val="20"/>
                <w:szCs w:val="20"/>
              </w:rPr>
              <m:t>i</m:t>
            </m:r>
          </m:sub>
        </m:sSub>
        <m:r>
          <m:rPr>
            <m:nor/>
          </m:rPr>
          <w:rPr>
            <w:rFonts w:asciiTheme="majorBidi" w:eastAsiaTheme="minorEastAsia" w:hAnsiTheme="majorBidi" w:cstheme="majorBidi"/>
            <w:sz w:val="20"/>
            <w:szCs w:val="20"/>
          </w:rPr>
          <m:t> </m:t>
        </m:r>
        <m:r>
          <w:rPr>
            <w:rFonts w:ascii="Cambria Math" w:eastAsiaTheme="minorEastAsia" w:hAnsi="Cambria Math" w:cstheme="majorBidi"/>
            <w:sz w:val="20"/>
            <w:szCs w:val="20"/>
          </w:rPr>
          <m:t>⊥</m:t>
        </m:r>
        <m:r>
          <m:rPr>
            <m:nor/>
          </m:rPr>
          <w:rPr>
            <w:rFonts w:asciiTheme="majorBidi" w:eastAsiaTheme="minorEastAsia" w:hAnsiTheme="majorBidi" w:cstheme="majorBidi"/>
            <w:sz w:val="20"/>
            <w:szCs w:val="20"/>
          </w:rPr>
          <m:t> </m:t>
        </m:r>
        <m:sSub>
          <m:sSubPr>
            <m:ctrlPr>
              <w:rPr>
                <w:rFonts w:ascii="Cambria Math" w:eastAsiaTheme="minorEastAsia" w:hAnsi="Cambria Math" w:cstheme="majorBidi"/>
                <w:sz w:val="20"/>
                <w:szCs w:val="20"/>
              </w:rPr>
            </m:ctrlPr>
          </m:sSubPr>
          <m:e>
            <m:r>
              <w:rPr>
                <w:rFonts w:ascii="Cambria Math" w:eastAsiaTheme="minorEastAsia" w:hAnsi="Cambria Math" w:cstheme="majorBidi"/>
                <w:sz w:val="20"/>
                <w:szCs w:val="20"/>
              </w:rPr>
              <m:t>r</m:t>
            </m:r>
          </m:e>
          <m:sub>
            <m:r>
              <w:rPr>
                <w:rFonts w:ascii="Cambria Math" w:eastAsiaTheme="minorEastAsia" w:hAnsi="Cambria Math" w:cstheme="majorBidi"/>
                <w:sz w:val="20"/>
                <w:szCs w:val="20"/>
              </w:rPr>
              <m:t>i</m:t>
            </m:r>
          </m:sub>
        </m:sSub>
      </m:oMath>
      <w:r w:rsidRPr="00C73DAF">
        <w:rPr>
          <w:rFonts w:asciiTheme="majorBidi" w:eastAsiaTheme="minorEastAsia" w:hAnsiTheme="majorBidi" w:cstheme="majorBidi"/>
          <w:sz w:val="20"/>
          <w:szCs w:val="20"/>
        </w:rPr>
        <w:t>, where the reduced cost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96"/>
        <w:gridCol w:w="964"/>
      </w:tblGrid>
      <w:tr w:rsidR="00577B71" w:rsidRPr="00C73DAF" w14:paraId="05B7A010" w14:textId="77777777" w:rsidTr="00347AB0">
        <w:tc>
          <w:tcPr>
            <w:tcW w:w="8396" w:type="dxa"/>
          </w:tcPr>
          <w:p w14:paraId="1E02735A" w14:textId="77777777" w:rsidR="00577B71" w:rsidRPr="00C73DAF" w:rsidRDefault="00577B71" w:rsidP="00347AB0">
            <w:pPr>
              <w:jc w:val="both"/>
              <w:rPr>
                <w:rStyle w:val="mord"/>
                <w:rFonts w:asciiTheme="majorBidi" w:eastAsiaTheme="minorEastAsia" w:hAnsiTheme="majorBidi" w:cstheme="majorBidi"/>
                <w:i/>
                <w:sz w:val="20"/>
                <w:szCs w:val="20"/>
              </w:rPr>
            </w:pPr>
            <m:oMath>
              <m:r>
                <w:rPr>
                  <w:rStyle w:val="mord"/>
                  <w:rFonts w:ascii="Cambria Math" w:eastAsiaTheme="minorEastAsia" w:hAnsi="Cambria Math" w:cstheme="majorBidi"/>
                  <w:sz w:val="20"/>
                  <w:szCs w:val="20"/>
                </w:rPr>
                <m:t>r=c-</m:t>
              </m:r>
              <m:sSup>
                <m:sSupPr>
                  <m:ctrlPr>
                    <w:rPr>
                      <w:rFonts w:ascii="Cambria Math" w:hAnsi="Cambria Math" w:cstheme="majorBidi"/>
                      <w:i/>
                      <w:sz w:val="20"/>
                      <w:szCs w:val="20"/>
                    </w:rPr>
                  </m:ctrlPr>
                </m:sSupPr>
                <m:e>
                  <m:r>
                    <m:rPr>
                      <m:sty m:val="p"/>
                    </m:rPr>
                    <w:rPr>
                      <w:rFonts w:ascii="Cambria Math" w:hAnsi="Cambria Math" w:cstheme="majorBidi"/>
                      <w:sz w:val="20"/>
                      <w:szCs w:val="20"/>
                    </w:rPr>
                    <m:t>A</m:t>
                  </m:r>
                </m:e>
                <m:sup>
                  <m:r>
                    <w:rPr>
                      <w:rFonts w:ascii="Cambria Math" w:hAnsi="Cambria Math" w:cstheme="majorBidi"/>
                      <w:sz w:val="20"/>
                      <w:szCs w:val="20"/>
                    </w:rPr>
                    <m:t>⊺</m:t>
                  </m:r>
                </m:sup>
              </m:sSup>
              <m:r>
                <w:rPr>
                  <w:rFonts w:ascii="Cambria Math" w:hAnsi="Cambria Math" w:cstheme="majorBidi"/>
                  <w:sz w:val="20"/>
                  <w:szCs w:val="20"/>
                </w:rPr>
                <m:t>y+</m:t>
              </m:r>
              <m:sSup>
                <m:sSupPr>
                  <m:ctrlPr>
                    <w:rPr>
                      <w:rFonts w:ascii="Cambria Math" w:hAnsi="Cambria Math" w:cstheme="majorBidi"/>
                      <w:i/>
                      <w:sz w:val="20"/>
                      <w:szCs w:val="20"/>
                    </w:rPr>
                  </m:ctrlPr>
                </m:sSupPr>
                <m:e>
                  <m:r>
                    <w:rPr>
                      <w:rFonts w:ascii="Cambria Math" w:hAnsi="Cambria Math" w:cstheme="majorBidi"/>
                      <w:sz w:val="20"/>
                      <w:szCs w:val="20"/>
                    </w:rPr>
                    <m:t>G</m:t>
                  </m:r>
                </m:e>
                <m:sup>
                  <m:r>
                    <w:rPr>
                      <w:rFonts w:ascii="Cambria Math" w:hAnsi="Cambria Math" w:cstheme="majorBidi"/>
                      <w:sz w:val="20"/>
                      <w:szCs w:val="20"/>
                    </w:rPr>
                    <m:t>⊺</m:t>
                  </m:r>
                </m:sup>
              </m:sSup>
              <m:r>
                <w:rPr>
                  <w:rFonts w:ascii="Cambria Math" w:hAnsi="Cambria Math" w:cstheme="majorBidi"/>
                  <w:sz w:val="20"/>
                  <w:szCs w:val="20"/>
                </w:rPr>
                <m:t>u</m:t>
              </m:r>
            </m:oMath>
            <w:r w:rsidRPr="00C73DAF">
              <w:rPr>
                <w:rFonts w:asciiTheme="majorBidi" w:eastAsiaTheme="minorEastAsia" w:hAnsiTheme="majorBidi" w:cstheme="majorBidi"/>
                <w:i/>
                <w:sz w:val="20"/>
                <w:szCs w:val="20"/>
              </w:rPr>
              <w:t xml:space="preserve"> satisfies </w:t>
            </w:r>
            <m:oMath>
              <m:r>
                <w:rPr>
                  <w:rStyle w:val="mord"/>
                  <w:rFonts w:ascii="Cambria Math" w:eastAsiaTheme="minorEastAsia" w:hAnsi="Cambria Math" w:cstheme="majorBidi"/>
                  <w:sz w:val="20"/>
                  <w:szCs w:val="20"/>
                </w:rPr>
                <m:t>r≥0</m:t>
              </m:r>
            </m:oMath>
          </w:p>
        </w:tc>
        <w:tc>
          <w:tcPr>
            <w:tcW w:w="964" w:type="dxa"/>
          </w:tcPr>
          <w:p w14:paraId="5F100C60" w14:textId="77777777" w:rsidR="00577B71" w:rsidRPr="00C73DAF" w:rsidRDefault="00577B71" w:rsidP="00347AB0">
            <w:pPr>
              <w:jc w:val="both"/>
              <w:rPr>
                <w:rStyle w:val="mord"/>
                <w:rFonts w:asciiTheme="majorBidi" w:eastAsiaTheme="minorEastAsia" w:hAnsiTheme="majorBidi" w:cstheme="majorBidi"/>
                <w:sz w:val="20"/>
                <w:szCs w:val="20"/>
              </w:rPr>
            </w:pPr>
            <w:r w:rsidRPr="00C73DAF">
              <w:rPr>
                <w:rFonts w:asciiTheme="majorBidi" w:hAnsiTheme="majorBidi" w:cstheme="majorBidi"/>
                <w:sz w:val="20"/>
                <w:szCs w:val="20"/>
              </w:rPr>
              <w:t>(KKT.3)</w:t>
            </w:r>
          </w:p>
        </w:tc>
      </w:tr>
    </w:tbl>
    <w:p w14:paraId="7084297A" w14:textId="77777777" w:rsidR="00577B71" w:rsidRPr="00C73DAF" w:rsidRDefault="00577B71" w:rsidP="00577B71">
      <w:pPr>
        <w:spacing w:line="240" w:lineRule="auto"/>
        <w:jc w:val="both"/>
        <w:rPr>
          <w:rFonts w:asciiTheme="majorBidi" w:eastAsiaTheme="minorEastAsia" w:hAnsiTheme="majorBidi" w:cstheme="majorBidi"/>
          <w:sz w:val="20"/>
          <w:szCs w:val="20"/>
        </w:rPr>
      </w:pPr>
      <w:r w:rsidRPr="00C73DAF">
        <w:rPr>
          <w:rFonts w:asciiTheme="majorBidi" w:eastAsiaTheme="minorEastAsia" w:hAnsiTheme="majorBidi" w:cstheme="majorBidi"/>
          <w:sz w:val="20"/>
          <w:szCs w:val="20"/>
        </w:rPr>
        <w:t>We name key duals for interpretation:</w:t>
      </w:r>
    </w:p>
    <w:p w14:paraId="193818D8" w14:textId="77777777" w:rsidR="00577B71" w:rsidRPr="00C73DAF" w:rsidRDefault="00986D14" w:rsidP="00577B71">
      <w:pPr>
        <w:numPr>
          <w:ilvl w:val="0"/>
          <w:numId w:val="18"/>
        </w:numPr>
        <w:spacing w:line="240" w:lineRule="auto"/>
        <w:jc w:val="both"/>
        <w:rPr>
          <w:rFonts w:asciiTheme="majorBidi" w:eastAsiaTheme="minorEastAsia" w:hAnsiTheme="majorBidi" w:cstheme="majorBidi"/>
          <w:sz w:val="20"/>
          <w:szCs w:val="20"/>
        </w:rPr>
      </w:pPr>
      <m:oMath>
        <m:sSub>
          <m:sSubPr>
            <m:ctrlPr>
              <w:rPr>
                <w:rFonts w:ascii="Cambria Math" w:eastAsiaTheme="minorEastAsia" w:hAnsi="Cambria Math" w:cstheme="majorBidi"/>
                <w:sz w:val="20"/>
                <w:szCs w:val="20"/>
              </w:rPr>
            </m:ctrlPr>
          </m:sSubPr>
          <m:e>
            <m:r>
              <w:rPr>
                <w:rFonts w:ascii="Cambria Math" w:eastAsiaTheme="minorEastAsia" w:hAnsi="Cambria Math" w:cstheme="majorBidi"/>
                <w:sz w:val="20"/>
                <w:szCs w:val="20"/>
              </w:rPr>
              <m:t>ϕ</m:t>
            </m:r>
          </m:e>
          <m:sub>
            <m:r>
              <w:rPr>
                <w:rFonts w:ascii="Cambria Math" w:eastAsiaTheme="minorEastAsia" w:hAnsi="Cambria Math" w:cstheme="majorBidi"/>
                <w:sz w:val="20"/>
                <w:szCs w:val="20"/>
              </w:rPr>
              <m:t>fjpt</m:t>
            </m:r>
          </m:sub>
        </m:sSub>
      </m:oMath>
      <w:r w:rsidR="00577B71" w:rsidRPr="00C73DAF">
        <w:rPr>
          <w:rFonts w:asciiTheme="majorBidi" w:eastAsiaTheme="minorEastAsia" w:hAnsiTheme="majorBidi" w:cstheme="majorBidi"/>
          <w:sz w:val="20"/>
          <w:szCs w:val="20"/>
        </w:rPr>
        <w:t>(free): plant outbound balance (16).</w:t>
      </w:r>
    </w:p>
    <w:p w14:paraId="181DE320" w14:textId="77777777" w:rsidR="00577B71" w:rsidRPr="00C73DAF" w:rsidRDefault="00986D14" w:rsidP="00577B71">
      <w:pPr>
        <w:numPr>
          <w:ilvl w:val="0"/>
          <w:numId w:val="18"/>
        </w:numPr>
        <w:spacing w:line="240" w:lineRule="auto"/>
        <w:jc w:val="both"/>
        <w:rPr>
          <w:rFonts w:asciiTheme="majorBidi" w:eastAsiaTheme="minorEastAsia" w:hAnsiTheme="majorBidi" w:cstheme="majorBidi"/>
          <w:sz w:val="20"/>
          <w:szCs w:val="20"/>
        </w:rPr>
      </w:pPr>
      <m:oMath>
        <m:sSub>
          <m:sSubPr>
            <m:ctrlPr>
              <w:rPr>
                <w:rFonts w:ascii="Cambria Math" w:eastAsiaTheme="minorEastAsia" w:hAnsi="Cambria Math" w:cstheme="majorBidi"/>
                <w:sz w:val="20"/>
                <w:szCs w:val="20"/>
              </w:rPr>
            </m:ctrlPr>
          </m:sSubPr>
          <m:e>
            <m:r>
              <w:rPr>
                <w:rFonts w:ascii="Cambria Math" w:eastAsiaTheme="minorEastAsia" w:hAnsi="Cambria Math" w:cstheme="majorBidi"/>
                <w:sz w:val="20"/>
                <w:szCs w:val="20"/>
              </w:rPr>
              <m:t>η</m:t>
            </m:r>
          </m:e>
          <m:sub>
            <m:r>
              <w:rPr>
                <w:rFonts w:ascii="Cambria Math" w:eastAsiaTheme="minorEastAsia" w:hAnsi="Cambria Math" w:cstheme="majorBidi"/>
                <w:sz w:val="20"/>
                <w:szCs w:val="20"/>
              </w:rPr>
              <m:t>fkpt</m:t>
            </m:r>
          </m:sub>
        </m:sSub>
      </m:oMath>
      <w:r w:rsidR="00577B71" w:rsidRPr="00C73DAF">
        <w:rPr>
          <w:rFonts w:asciiTheme="majorBidi" w:eastAsiaTheme="minorEastAsia" w:hAnsiTheme="majorBidi" w:cstheme="majorBidi"/>
          <w:sz w:val="20"/>
          <w:szCs w:val="20"/>
        </w:rPr>
        <w:t xml:space="preserve">and </w:t>
      </w:r>
      <m:oMath>
        <m:sSubSup>
          <m:sSubSupPr>
            <m:ctrlPr>
              <w:rPr>
                <w:rFonts w:ascii="Cambria Math" w:eastAsiaTheme="minorEastAsia" w:hAnsi="Cambria Math" w:cstheme="majorBidi"/>
                <w:sz w:val="20"/>
                <w:szCs w:val="20"/>
              </w:rPr>
            </m:ctrlPr>
          </m:sSubSupPr>
          <m:e>
            <m:r>
              <w:rPr>
                <w:rFonts w:ascii="Cambria Math" w:eastAsiaTheme="minorEastAsia" w:hAnsi="Cambria Math" w:cstheme="majorBidi"/>
                <w:sz w:val="20"/>
                <w:szCs w:val="20"/>
              </w:rPr>
              <m:t>η</m:t>
            </m:r>
          </m:e>
          <m:sub>
            <m:r>
              <w:rPr>
                <w:rFonts w:ascii="Cambria Math" w:eastAsiaTheme="minorEastAsia" w:hAnsi="Cambria Math" w:cstheme="majorBidi"/>
                <w:sz w:val="20"/>
                <w:szCs w:val="20"/>
              </w:rPr>
              <m:t>f</m:t>
            </m:r>
            <m:sSup>
              <m:sSupPr>
                <m:ctrlPr>
                  <w:rPr>
                    <w:rFonts w:ascii="Cambria Math" w:eastAsiaTheme="minorEastAsia" w:hAnsi="Cambria Math" w:cstheme="majorBidi"/>
                    <w:sz w:val="20"/>
                    <w:szCs w:val="20"/>
                  </w:rPr>
                </m:ctrlPr>
              </m:sSupPr>
              <m:e>
                <m:r>
                  <w:rPr>
                    <w:rFonts w:ascii="Cambria Math" w:eastAsiaTheme="minorEastAsia" w:hAnsi="Cambria Math" w:cstheme="majorBidi"/>
                    <w:sz w:val="20"/>
                    <w:szCs w:val="20"/>
                  </w:rPr>
                  <m:t>k</m:t>
                </m:r>
              </m:e>
              <m:sup>
                <m:r>
                  <m:rPr>
                    <m:sty m:val="p"/>
                  </m:rPr>
                  <w:rPr>
                    <w:rFonts w:ascii="Cambria Math" w:eastAsiaTheme="minorEastAsia" w:hAnsi="Cambria Math" w:cstheme="majorBidi"/>
                    <w:sz w:val="20"/>
                    <w:szCs w:val="20"/>
                  </w:rPr>
                  <m:t>'</m:t>
                </m:r>
              </m:sup>
            </m:sSup>
            <m:r>
              <w:rPr>
                <w:rFonts w:ascii="Cambria Math" w:eastAsiaTheme="minorEastAsia" w:hAnsi="Cambria Math" w:cstheme="majorBidi"/>
                <w:sz w:val="20"/>
                <w:szCs w:val="20"/>
              </w:rPr>
              <m:t>pt</m:t>
            </m:r>
          </m:sub>
          <m:sup>
            <m:r>
              <w:rPr>
                <w:rFonts w:ascii="Cambria Math" w:eastAsiaTheme="minorEastAsia" w:hAnsi="Cambria Math" w:cstheme="majorBidi"/>
                <w:sz w:val="20"/>
                <w:szCs w:val="20"/>
              </w:rPr>
              <m:t>g</m:t>
            </m:r>
          </m:sup>
        </m:sSubSup>
      </m:oMath>
      <w:r w:rsidR="00577B71" w:rsidRPr="00C73DAF">
        <w:rPr>
          <w:rFonts w:asciiTheme="majorBidi" w:eastAsiaTheme="minorEastAsia" w:hAnsiTheme="majorBidi" w:cstheme="majorBidi"/>
          <w:sz w:val="20"/>
          <w:szCs w:val="20"/>
        </w:rPr>
        <w:t>(free): private and green DC inventory dynamics (9)– (10).</w:t>
      </w:r>
    </w:p>
    <w:p w14:paraId="4D9EEF22" w14:textId="77777777" w:rsidR="00577B71" w:rsidRPr="00C73DAF" w:rsidRDefault="00986D14" w:rsidP="00577B71">
      <w:pPr>
        <w:numPr>
          <w:ilvl w:val="0"/>
          <w:numId w:val="18"/>
        </w:numPr>
        <w:spacing w:line="240" w:lineRule="auto"/>
        <w:jc w:val="both"/>
        <w:rPr>
          <w:rFonts w:asciiTheme="majorBidi" w:eastAsiaTheme="minorEastAsia" w:hAnsiTheme="majorBidi" w:cstheme="majorBidi"/>
          <w:sz w:val="20"/>
          <w:szCs w:val="20"/>
        </w:rPr>
      </w:pPr>
      <m:oMath>
        <m:sSub>
          <m:sSubPr>
            <m:ctrlPr>
              <w:rPr>
                <w:rFonts w:ascii="Cambria Math" w:eastAsiaTheme="minorEastAsia" w:hAnsi="Cambria Math" w:cstheme="majorBidi"/>
                <w:sz w:val="20"/>
                <w:szCs w:val="20"/>
              </w:rPr>
            </m:ctrlPr>
          </m:sSubPr>
          <m:e>
            <m:r>
              <w:rPr>
                <w:rFonts w:ascii="Cambria Math" w:eastAsiaTheme="minorEastAsia" w:hAnsi="Cambria Math" w:cstheme="majorBidi"/>
                <w:sz w:val="20"/>
                <w:szCs w:val="20"/>
              </w:rPr>
              <m:t>μ</m:t>
            </m:r>
          </m:e>
          <m:sub>
            <m:r>
              <w:rPr>
                <w:rFonts w:ascii="Cambria Math" w:eastAsiaTheme="minorEastAsia" w:hAnsi="Cambria Math" w:cstheme="majorBidi"/>
                <w:sz w:val="20"/>
                <w:szCs w:val="20"/>
              </w:rPr>
              <m:t>fmct</m:t>
            </m:r>
          </m:sub>
        </m:sSub>
      </m:oMath>
      <w:r w:rsidR="00577B71" w:rsidRPr="00C73DAF">
        <w:rPr>
          <w:rFonts w:asciiTheme="majorBidi" w:eastAsiaTheme="minorEastAsia" w:hAnsiTheme="majorBidi" w:cstheme="majorBidi"/>
          <w:sz w:val="20"/>
          <w:szCs w:val="20"/>
        </w:rPr>
        <w:t>(free): market clearing (11) (this is the “all-inclusive marginal cost” used in price FOCs).</w:t>
      </w:r>
    </w:p>
    <w:p w14:paraId="6548C124" w14:textId="77777777" w:rsidR="00577B71" w:rsidRPr="00C73DAF" w:rsidRDefault="00986D14" w:rsidP="00577B71">
      <w:pPr>
        <w:numPr>
          <w:ilvl w:val="0"/>
          <w:numId w:val="18"/>
        </w:numPr>
        <w:spacing w:line="240" w:lineRule="auto"/>
        <w:jc w:val="both"/>
        <w:rPr>
          <w:rFonts w:asciiTheme="majorBidi" w:eastAsiaTheme="minorEastAsia" w:hAnsiTheme="majorBidi" w:cstheme="majorBidi"/>
          <w:sz w:val="20"/>
          <w:szCs w:val="20"/>
        </w:rPr>
      </w:pPr>
      <m:oMath>
        <m:sSub>
          <m:sSubPr>
            <m:ctrlPr>
              <w:rPr>
                <w:rFonts w:ascii="Cambria Math" w:eastAsiaTheme="minorEastAsia" w:hAnsi="Cambria Math" w:cstheme="majorBidi"/>
                <w:sz w:val="20"/>
                <w:szCs w:val="20"/>
              </w:rPr>
            </m:ctrlPr>
          </m:sSubPr>
          <m:e>
            <m:r>
              <w:rPr>
                <w:rFonts w:ascii="Cambria Math" w:eastAsiaTheme="minorEastAsia" w:hAnsi="Cambria Math" w:cstheme="majorBidi"/>
                <w:sz w:val="20"/>
                <w:szCs w:val="20"/>
              </w:rPr>
              <m:t>ξ</m:t>
            </m:r>
          </m:e>
          <m:sub>
            <m:r>
              <w:rPr>
                <w:rFonts w:ascii="Cambria Math" w:eastAsiaTheme="minorEastAsia" w:hAnsi="Cambria Math" w:cstheme="majorBidi"/>
                <w:sz w:val="20"/>
                <w:szCs w:val="20"/>
              </w:rPr>
              <m:t>fjpt</m:t>
            </m:r>
          </m:sub>
        </m:sSub>
        <m:r>
          <w:rPr>
            <w:rFonts w:ascii="Cambria Math" w:eastAsiaTheme="minorEastAsia" w:hAnsi="Cambria Math" w:cstheme="majorBidi"/>
            <w:sz w:val="20"/>
            <w:szCs w:val="20"/>
          </w:rPr>
          <m:t>≥0</m:t>
        </m:r>
      </m:oMath>
      <w:r w:rsidR="00577B71" w:rsidRPr="00C73DAF">
        <w:rPr>
          <w:rFonts w:asciiTheme="majorBidi" w:eastAsiaTheme="minorEastAsia" w:hAnsiTheme="majorBidi" w:cstheme="majorBidi"/>
          <w:sz w:val="20"/>
          <w:szCs w:val="20"/>
        </w:rPr>
        <w:t>: production capacity (2).</w:t>
      </w:r>
    </w:p>
    <w:p w14:paraId="33268175" w14:textId="77777777" w:rsidR="00577B71" w:rsidRPr="00C73DAF" w:rsidRDefault="00986D14" w:rsidP="00577B71">
      <w:pPr>
        <w:numPr>
          <w:ilvl w:val="0"/>
          <w:numId w:val="18"/>
        </w:numPr>
        <w:spacing w:line="240" w:lineRule="auto"/>
        <w:jc w:val="both"/>
        <w:rPr>
          <w:rFonts w:asciiTheme="majorBidi" w:eastAsiaTheme="minorEastAsia" w:hAnsiTheme="majorBidi" w:cstheme="majorBidi"/>
          <w:sz w:val="20"/>
          <w:szCs w:val="20"/>
        </w:rPr>
      </w:pPr>
      <m:oMath>
        <m:sSubSup>
          <m:sSubSupPr>
            <m:ctrlPr>
              <w:rPr>
                <w:rFonts w:ascii="Cambria Math" w:eastAsiaTheme="minorEastAsia" w:hAnsi="Cambria Math" w:cstheme="majorBidi"/>
                <w:sz w:val="20"/>
                <w:szCs w:val="20"/>
              </w:rPr>
            </m:ctrlPr>
          </m:sSubSupPr>
          <m:e>
            <m:r>
              <w:rPr>
                <w:rFonts w:ascii="Cambria Math" w:eastAsiaTheme="minorEastAsia" w:hAnsi="Cambria Math" w:cstheme="majorBidi"/>
                <w:sz w:val="20"/>
                <w:szCs w:val="20"/>
              </w:rPr>
              <m:t>γ</m:t>
            </m:r>
          </m:e>
          <m:sub>
            <m:r>
              <w:rPr>
                <w:rFonts w:ascii="Cambria Math" w:eastAsiaTheme="minorEastAsia" w:hAnsi="Cambria Math" w:cstheme="majorBidi"/>
                <w:sz w:val="20"/>
                <w:szCs w:val="20"/>
              </w:rPr>
              <m:t>fkpt</m:t>
            </m:r>
          </m:sub>
          <m:sup>
            <m:r>
              <m:rPr>
                <m:nor/>
              </m:rPr>
              <w:rPr>
                <w:rFonts w:asciiTheme="majorBidi" w:eastAsiaTheme="minorEastAsia" w:hAnsiTheme="majorBidi" w:cstheme="majorBidi"/>
                <w:sz w:val="20"/>
                <w:szCs w:val="20"/>
              </w:rPr>
              <m:t>in</m:t>
            </m:r>
          </m:sup>
        </m:sSubSup>
        <m:r>
          <w:rPr>
            <w:rFonts w:ascii="Cambria Math" w:eastAsiaTheme="minorEastAsia" w:hAnsi="Cambria Math" w:cstheme="majorBidi"/>
            <w:sz w:val="20"/>
            <w:szCs w:val="20"/>
          </w:rPr>
          <m:t>,</m:t>
        </m:r>
        <m:r>
          <m:rPr>
            <m:nor/>
          </m:rPr>
          <w:rPr>
            <w:rFonts w:asciiTheme="majorBidi" w:eastAsiaTheme="minorEastAsia" w:hAnsiTheme="majorBidi" w:cstheme="majorBidi"/>
            <w:sz w:val="20"/>
            <w:szCs w:val="20"/>
          </w:rPr>
          <m:t xml:space="preserve"> </m:t>
        </m:r>
        <m:sSubSup>
          <m:sSubSupPr>
            <m:ctrlPr>
              <w:rPr>
                <w:rFonts w:ascii="Cambria Math" w:eastAsiaTheme="minorEastAsia" w:hAnsi="Cambria Math" w:cstheme="majorBidi"/>
                <w:sz w:val="20"/>
                <w:szCs w:val="20"/>
              </w:rPr>
            </m:ctrlPr>
          </m:sSubSupPr>
          <m:e>
            <m:r>
              <w:rPr>
                <w:rFonts w:ascii="Cambria Math" w:eastAsiaTheme="minorEastAsia" w:hAnsi="Cambria Math" w:cstheme="majorBidi"/>
                <w:sz w:val="20"/>
                <w:szCs w:val="20"/>
              </w:rPr>
              <m:t>γ</m:t>
            </m:r>
          </m:e>
          <m:sub>
            <m:r>
              <w:rPr>
                <w:rFonts w:ascii="Cambria Math" w:eastAsiaTheme="minorEastAsia" w:hAnsi="Cambria Math" w:cstheme="majorBidi"/>
                <w:sz w:val="20"/>
                <w:szCs w:val="20"/>
              </w:rPr>
              <m:t>fkpt</m:t>
            </m:r>
          </m:sub>
          <m:sup>
            <m:r>
              <m:rPr>
                <m:nor/>
              </m:rPr>
              <w:rPr>
                <w:rFonts w:asciiTheme="majorBidi" w:eastAsiaTheme="minorEastAsia" w:hAnsiTheme="majorBidi" w:cstheme="majorBidi"/>
                <w:sz w:val="20"/>
                <w:szCs w:val="20"/>
              </w:rPr>
              <m:t>out</m:t>
            </m:r>
          </m:sup>
        </m:sSubSup>
        <m:r>
          <w:rPr>
            <w:rFonts w:ascii="Cambria Math" w:eastAsiaTheme="minorEastAsia" w:hAnsi="Cambria Math" w:cstheme="majorBidi"/>
            <w:sz w:val="20"/>
            <w:szCs w:val="20"/>
          </w:rPr>
          <m:t>≥0</m:t>
        </m:r>
      </m:oMath>
      <w:r w:rsidR="00577B71" w:rsidRPr="00C73DAF">
        <w:rPr>
          <w:rFonts w:asciiTheme="majorBidi" w:eastAsiaTheme="minorEastAsia" w:hAnsiTheme="majorBidi" w:cstheme="majorBidi"/>
          <w:sz w:val="20"/>
          <w:szCs w:val="20"/>
        </w:rPr>
        <w:t>: private-DC inbound/outbound (4)– (3).</w:t>
      </w:r>
    </w:p>
    <w:p w14:paraId="67413740" w14:textId="77777777" w:rsidR="00577B71" w:rsidRPr="00C73DAF" w:rsidRDefault="00986D14" w:rsidP="00577B71">
      <w:pPr>
        <w:numPr>
          <w:ilvl w:val="0"/>
          <w:numId w:val="18"/>
        </w:numPr>
        <w:spacing w:line="240" w:lineRule="auto"/>
        <w:jc w:val="both"/>
        <w:rPr>
          <w:rFonts w:asciiTheme="majorBidi" w:eastAsiaTheme="minorEastAsia" w:hAnsiTheme="majorBidi" w:cstheme="majorBidi"/>
          <w:sz w:val="20"/>
          <w:szCs w:val="20"/>
        </w:rPr>
      </w:pPr>
      <m:oMath>
        <m:sSubSup>
          <m:sSubSupPr>
            <m:ctrlPr>
              <w:rPr>
                <w:rFonts w:ascii="Cambria Math" w:eastAsiaTheme="minorEastAsia" w:hAnsi="Cambria Math" w:cstheme="majorBidi"/>
                <w:sz w:val="20"/>
                <w:szCs w:val="20"/>
              </w:rPr>
            </m:ctrlPr>
          </m:sSubSupPr>
          <m:e>
            <m:r>
              <w:rPr>
                <w:rFonts w:ascii="Cambria Math" w:eastAsiaTheme="minorEastAsia" w:hAnsi="Cambria Math" w:cstheme="majorBidi"/>
                <w:sz w:val="20"/>
                <w:szCs w:val="20"/>
              </w:rPr>
              <m:t>γ</m:t>
            </m:r>
          </m:e>
          <m:sub>
            <m:sSup>
              <m:sSupPr>
                <m:ctrlPr>
                  <w:rPr>
                    <w:rFonts w:ascii="Cambria Math" w:eastAsiaTheme="minorEastAsia" w:hAnsi="Cambria Math" w:cstheme="majorBidi"/>
                    <w:sz w:val="20"/>
                    <w:szCs w:val="20"/>
                  </w:rPr>
                </m:ctrlPr>
              </m:sSupPr>
              <m:e>
                <m:r>
                  <w:rPr>
                    <w:rFonts w:ascii="Cambria Math" w:eastAsiaTheme="minorEastAsia" w:hAnsi="Cambria Math" w:cstheme="majorBidi"/>
                    <w:sz w:val="20"/>
                    <w:szCs w:val="20"/>
                  </w:rPr>
                  <m:t>k</m:t>
                </m:r>
              </m:e>
              <m:sup>
                <m:r>
                  <m:rPr>
                    <m:sty m:val="p"/>
                  </m:rPr>
                  <w:rPr>
                    <w:rFonts w:ascii="Cambria Math" w:eastAsiaTheme="minorEastAsia" w:hAnsi="Cambria Math" w:cstheme="majorBidi"/>
                    <w:sz w:val="20"/>
                    <w:szCs w:val="20"/>
                  </w:rPr>
                  <m:t>'</m:t>
                </m:r>
              </m:sup>
            </m:sSup>
            <m:r>
              <w:rPr>
                <w:rFonts w:ascii="Cambria Math" w:eastAsiaTheme="minorEastAsia" w:hAnsi="Cambria Math" w:cstheme="majorBidi"/>
                <w:sz w:val="20"/>
                <w:szCs w:val="20"/>
              </w:rPr>
              <m:t>t</m:t>
            </m:r>
          </m:sub>
          <m:sup>
            <m:r>
              <w:rPr>
                <w:rFonts w:ascii="Cambria Math" w:eastAsiaTheme="minorEastAsia" w:hAnsi="Cambria Math" w:cstheme="majorBidi"/>
                <w:sz w:val="20"/>
                <w:szCs w:val="20"/>
              </w:rPr>
              <m:t>g</m:t>
            </m:r>
          </m:sup>
        </m:sSubSup>
        <m:r>
          <w:rPr>
            <w:rFonts w:ascii="Cambria Math" w:eastAsiaTheme="minorEastAsia" w:hAnsi="Cambria Math" w:cstheme="majorBidi"/>
            <w:sz w:val="20"/>
            <w:szCs w:val="20"/>
          </w:rPr>
          <m:t>≥0</m:t>
        </m:r>
      </m:oMath>
      <w:r w:rsidR="00577B71" w:rsidRPr="00C73DAF">
        <w:rPr>
          <w:rFonts w:asciiTheme="majorBidi" w:eastAsiaTheme="minorEastAsia" w:hAnsiTheme="majorBidi" w:cstheme="majorBidi"/>
          <w:sz w:val="20"/>
          <w:szCs w:val="20"/>
        </w:rPr>
        <w:t>: green-DC shared capacity (5).</w:t>
      </w:r>
    </w:p>
    <w:p w14:paraId="4BF1729B" w14:textId="77777777" w:rsidR="00577B71" w:rsidRPr="00C73DAF" w:rsidRDefault="00986D14" w:rsidP="00577B71">
      <w:pPr>
        <w:numPr>
          <w:ilvl w:val="0"/>
          <w:numId w:val="18"/>
        </w:numPr>
        <w:spacing w:line="240" w:lineRule="auto"/>
        <w:jc w:val="both"/>
        <w:rPr>
          <w:rFonts w:asciiTheme="majorBidi" w:eastAsiaTheme="minorEastAsia" w:hAnsiTheme="majorBidi" w:cstheme="majorBidi"/>
          <w:sz w:val="20"/>
          <w:szCs w:val="20"/>
        </w:rPr>
      </w:pPr>
      <m:oMath>
        <m:sSub>
          <m:sSubPr>
            <m:ctrlPr>
              <w:rPr>
                <w:rFonts w:ascii="Cambria Math" w:eastAsiaTheme="minorEastAsia" w:hAnsi="Cambria Math" w:cstheme="majorBidi"/>
                <w:sz w:val="20"/>
                <w:szCs w:val="20"/>
              </w:rPr>
            </m:ctrlPr>
          </m:sSubPr>
          <m:e>
            <m:r>
              <w:rPr>
                <w:rFonts w:ascii="Cambria Math" w:eastAsiaTheme="minorEastAsia" w:hAnsi="Cambria Math" w:cstheme="majorBidi"/>
                <w:sz w:val="20"/>
                <w:szCs w:val="20"/>
              </w:rPr>
              <m:t>σ</m:t>
            </m:r>
          </m:e>
          <m:sub>
            <m:r>
              <w:rPr>
                <w:rFonts w:ascii="Cambria Math" w:eastAsiaTheme="minorEastAsia" w:hAnsi="Cambria Math" w:cstheme="majorBidi"/>
                <w:sz w:val="20"/>
                <w:szCs w:val="20"/>
              </w:rPr>
              <m:t>iat</m:t>
            </m:r>
          </m:sub>
        </m:sSub>
        <m:r>
          <w:rPr>
            <w:rFonts w:ascii="Cambria Math" w:eastAsiaTheme="minorEastAsia" w:hAnsi="Cambria Math" w:cstheme="majorBidi"/>
            <w:sz w:val="20"/>
            <w:szCs w:val="20"/>
          </w:rPr>
          <m:t>≥0</m:t>
        </m:r>
      </m:oMath>
      <w:r w:rsidR="00577B71" w:rsidRPr="00C73DAF">
        <w:rPr>
          <w:rFonts w:asciiTheme="majorBidi" w:eastAsiaTheme="minorEastAsia" w:hAnsiTheme="majorBidi" w:cstheme="majorBidi"/>
          <w:sz w:val="20"/>
          <w:szCs w:val="20"/>
        </w:rPr>
        <w:t>: supplier capacity (14).</w:t>
      </w:r>
    </w:p>
    <w:p w14:paraId="08C694C8" w14:textId="77777777" w:rsidR="00577B71" w:rsidRPr="00C73DAF" w:rsidRDefault="00986D14" w:rsidP="00577B71">
      <w:pPr>
        <w:numPr>
          <w:ilvl w:val="0"/>
          <w:numId w:val="18"/>
        </w:numPr>
        <w:spacing w:line="240" w:lineRule="auto"/>
        <w:jc w:val="both"/>
        <w:rPr>
          <w:rFonts w:asciiTheme="majorBidi" w:eastAsiaTheme="minorEastAsia" w:hAnsiTheme="majorBidi" w:cstheme="majorBidi"/>
          <w:sz w:val="20"/>
          <w:szCs w:val="20"/>
        </w:rPr>
      </w:pPr>
      <m:oMath>
        <m:sSub>
          <m:sSubPr>
            <m:ctrlPr>
              <w:rPr>
                <w:rFonts w:ascii="Cambria Math" w:eastAsiaTheme="minorEastAsia" w:hAnsi="Cambria Math" w:cstheme="majorBidi"/>
                <w:sz w:val="20"/>
                <w:szCs w:val="20"/>
              </w:rPr>
            </m:ctrlPr>
          </m:sSubPr>
          <m:e>
            <m:r>
              <w:rPr>
                <w:rFonts w:ascii="Cambria Math" w:eastAsiaTheme="minorEastAsia" w:hAnsi="Cambria Math" w:cstheme="majorBidi"/>
                <w:sz w:val="20"/>
                <w:szCs w:val="20"/>
              </w:rPr>
              <m:t>ψ</m:t>
            </m:r>
          </m:e>
          <m:sub>
            <m:r>
              <w:rPr>
                <w:rFonts w:ascii="Cambria Math" w:eastAsiaTheme="minorEastAsia" w:hAnsi="Cambria Math" w:cstheme="majorBidi"/>
                <w:sz w:val="20"/>
                <w:szCs w:val="20"/>
              </w:rPr>
              <m:t>vt</m:t>
            </m:r>
          </m:sub>
        </m:sSub>
        <m:r>
          <w:rPr>
            <w:rFonts w:ascii="Cambria Math" w:eastAsiaTheme="minorEastAsia" w:hAnsi="Cambria Math" w:cstheme="majorBidi"/>
            <w:sz w:val="20"/>
            <w:szCs w:val="20"/>
          </w:rPr>
          <m:t>≥0</m:t>
        </m:r>
      </m:oMath>
      <w:r w:rsidR="00577B71" w:rsidRPr="00C73DAF">
        <w:rPr>
          <w:rFonts w:asciiTheme="majorBidi" w:eastAsiaTheme="minorEastAsia" w:hAnsiTheme="majorBidi" w:cstheme="majorBidi"/>
          <w:sz w:val="20"/>
          <w:szCs w:val="20"/>
        </w:rPr>
        <w:t>: mode capacity (17).</w:t>
      </w:r>
    </w:p>
    <w:p w14:paraId="4546626C" w14:textId="77777777" w:rsidR="00577B71" w:rsidRPr="00C73DAF" w:rsidRDefault="00986D14" w:rsidP="00577B71">
      <w:pPr>
        <w:numPr>
          <w:ilvl w:val="0"/>
          <w:numId w:val="18"/>
        </w:numPr>
        <w:spacing w:line="240" w:lineRule="auto"/>
        <w:jc w:val="both"/>
        <w:rPr>
          <w:rFonts w:asciiTheme="majorBidi" w:eastAsiaTheme="minorEastAsia" w:hAnsiTheme="majorBidi" w:cstheme="majorBidi"/>
          <w:sz w:val="20"/>
          <w:szCs w:val="20"/>
        </w:rPr>
      </w:pPr>
      <m:oMath>
        <m:sSub>
          <m:sSubPr>
            <m:ctrlPr>
              <w:rPr>
                <w:rFonts w:ascii="Cambria Math" w:eastAsiaTheme="minorEastAsia" w:hAnsi="Cambria Math" w:cstheme="majorBidi"/>
                <w:sz w:val="20"/>
                <w:szCs w:val="20"/>
              </w:rPr>
            </m:ctrlPr>
          </m:sSubPr>
          <m:e>
            <m:r>
              <w:rPr>
                <w:rFonts w:ascii="Cambria Math" w:eastAsiaTheme="minorEastAsia" w:hAnsi="Cambria Math" w:cstheme="majorBidi"/>
                <w:sz w:val="20"/>
                <w:szCs w:val="20"/>
              </w:rPr>
              <m:t>π</m:t>
            </m:r>
          </m:e>
          <m:sub>
            <m:r>
              <w:rPr>
                <w:rFonts w:ascii="Cambria Math" w:eastAsiaTheme="minorEastAsia" w:hAnsi="Cambria Math" w:cstheme="majorBidi"/>
                <w:sz w:val="20"/>
                <w:szCs w:val="20"/>
              </w:rPr>
              <m:t>iat</m:t>
            </m:r>
          </m:sub>
        </m:sSub>
        <m:r>
          <w:rPr>
            <w:rFonts w:ascii="Cambria Math" w:eastAsiaTheme="minorEastAsia" w:hAnsi="Cambria Math" w:cstheme="majorBidi"/>
            <w:sz w:val="20"/>
            <w:szCs w:val="20"/>
          </w:rPr>
          <m:t>≥0</m:t>
        </m:r>
      </m:oMath>
      <w:r w:rsidR="00577B71" w:rsidRPr="00C73DAF">
        <w:rPr>
          <w:rFonts w:asciiTheme="majorBidi" w:eastAsiaTheme="minorEastAsia" w:hAnsiTheme="majorBidi" w:cstheme="majorBidi"/>
          <w:sz w:val="20"/>
          <w:szCs w:val="20"/>
        </w:rPr>
        <w:t xml:space="preserve">: award-gate (sum over </w:t>
      </w:r>
      <m:oMath>
        <m:r>
          <w:rPr>
            <w:rFonts w:ascii="Cambria Math" w:eastAsiaTheme="minorEastAsia" w:hAnsi="Cambria Math" w:cstheme="majorBidi"/>
            <w:sz w:val="20"/>
            <w:szCs w:val="20"/>
          </w:rPr>
          <m:t>f,j,v</m:t>
        </m:r>
      </m:oMath>
      <w:r w:rsidR="00577B71" w:rsidRPr="00C73DAF">
        <w:rPr>
          <w:rFonts w:asciiTheme="majorBidi" w:eastAsiaTheme="minorEastAsia" w:hAnsiTheme="majorBidi" w:cstheme="majorBidi"/>
          <w:sz w:val="20"/>
          <w:szCs w:val="20"/>
        </w:rPr>
        <w:t xml:space="preserve">flows ≤ </w:t>
      </w:r>
      <m:oMath>
        <m:sSub>
          <m:sSubPr>
            <m:ctrlPr>
              <w:rPr>
                <w:rFonts w:ascii="Cambria Math" w:eastAsiaTheme="minorEastAsia" w:hAnsi="Cambria Math" w:cstheme="majorBidi"/>
                <w:sz w:val="20"/>
                <w:szCs w:val="20"/>
              </w:rPr>
            </m:ctrlPr>
          </m:sSubPr>
          <m:e>
            <m:acc>
              <m:accPr>
                <m:chr m:val="ˉ"/>
                <m:ctrlPr>
                  <w:rPr>
                    <w:rFonts w:ascii="Cambria Math" w:eastAsiaTheme="minorEastAsia" w:hAnsi="Cambria Math" w:cstheme="majorBidi"/>
                    <w:sz w:val="20"/>
                    <w:szCs w:val="20"/>
                  </w:rPr>
                </m:ctrlPr>
              </m:accPr>
              <m:e>
                <m:r>
                  <w:rPr>
                    <w:rFonts w:ascii="Cambria Math" w:eastAsiaTheme="minorEastAsia" w:hAnsi="Cambria Math" w:cstheme="majorBidi"/>
                    <w:sz w:val="20"/>
                    <w:szCs w:val="20"/>
                  </w:rPr>
                  <m:t>M</m:t>
                </m:r>
              </m:e>
            </m:acc>
          </m:e>
          <m:sub>
            <m:r>
              <w:rPr>
                <w:rFonts w:ascii="Cambria Math" w:eastAsiaTheme="minorEastAsia" w:hAnsi="Cambria Math" w:cstheme="majorBidi"/>
                <w:sz w:val="20"/>
                <w:szCs w:val="20"/>
              </w:rPr>
              <m:t>at</m:t>
            </m:r>
          </m:sub>
        </m:sSub>
        <m:sSubSup>
          <m:sSubSupPr>
            <m:ctrlPr>
              <w:rPr>
                <w:rFonts w:ascii="Cambria Math" w:eastAsiaTheme="minorEastAsia" w:hAnsi="Cambria Math" w:cstheme="majorBidi"/>
                <w:sz w:val="20"/>
                <w:szCs w:val="20"/>
              </w:rPr>
            </m:ctrlPr>
          </m:sSubSupPr>
          <m:e>
            <m:r>
              <w:rPr>
                <w:rFonts w:ascii="Cambria Math" w:eastAsiaTheme="minorEastAsia" w:hAnsi="Cambria Math" w:cstheme="majorBidi"/>
                <w:sz w:val="20"/>
                <w:szCs w:val="20"/>
              </w:rPr>
              <m:t>y</m:t>
            </m:r>
          </m:e>
          <m:sub>
            <m:r>
              <w:rPr>
                <w:rFonts w:ascii="Cambria Math" w:eastAsiaTheme="minorEastAsia" w:hAnsi="Cambria Math" w:cstheme="majorBidi"/>
                <w:sz w:val="20"/>
                <w:szCs w:val="20"/>
              </w:rPr>
              <m:t>iat</m:t>
            </m:r>
          </m:sub>
          <m:sup>
            <m:r>
              <m:rPr>
                <m:sty m:val="p"/>
              </m:rPr>
              <w:rPr>
                <w:rFonts w:ascii="Cambria Math" w:eastAsiaTheme="minorEastAsia" w:hAnsi="Cambria Math" w:cstheme="majorBidi"/>
                <w:sz w:val="20"/>
                <w:szCs w:val="20"/>
              </w:rPr>
              <m:t>sup</m:t>
            </m:r>
          </m:sup>
        </m:sSubSup>
      </m:oMath>
      <w:r w:rsidR="00577B71" w:rsidRPr="00C73DAF">
        <w:rPr>
          <w:rFonts w:asciiTheme="majorBidi" w:eastAsiaTheme="minorEastAsia" w:hAnsiTheme="majorBidi" w:cstheme="majorBidi"/>
          <w:sz w:val="20"/>
          <w:szCs w:val="20"/>
        </w:rPr>
        <w:t>).</w:t>
      </w:r>
    </w:p>
    <w:p w14:paraId="383A91B1" w14:textId="77777777" w:rsidR="00577B71" w:rsidRPr="00C73DAF" w:rsidRDefault="00986D14" w:rsidP="00577B71">
      <w:pPr>
        <w:numPr>
          <w:ilvl w:val="0"/>
          <w:numId w:val="18"/>
        </w:numPr>
        <w:spacing w:line="240" w:lineRule="auto"/>
        <w:jc w:val="both"/>
        <w:rPr>
          <w:rFonts w:asciiTheme="majorBidi" w:eastAsiaTheme="minorEastAsia" w:hAnsiTheme="majorBidi" w:cstheme="majorBidi"/>
          <w:sz w:val="20"/>
          <w:szCs w:val="20"/>
        </w:rPr>
      </w:pPr>
      <m:oMath>
        <m:sSub>
          <m:sSubPr>
            <m:ctrlPr>
              <w:rPr>
                <w:rFonts w:ascii="Cambria Math" w:eastAsiaTheme="minorEastAsia" w:hAnsi="Cambria Math" w:cstheme="majorBidi"/>
                <w:sz w:val="20"/>
                <w:szCs w:val="20"/>
              </w:rPr>
            </m:ctrlPr>
          </m:sSubPr>
          <m:e>
            <m:r>
              <w:rPr>
                <w:rFonts w:ascii="Cambria Math" w:eastAsiaTheme="minorEastAsia" w:hAnsi="Cambria Math" w:cstheme="majorBidi"/>
                <w:sz w:val="20"/>
                <w:szCs w:val="20"/>
              </w:rPr>
              <m:t>ϖ</m:t>
            </m:r>
          </m:e>
          <m:sub>
            <m:r>
              <w:rPr>
                <w:rFonts w:ascii="Cambria Math" w:eastAsiaTheme="minorEastAsia" w:hAnsi="Cambria Math" w:cstheme="majorBidi"/>
                <w:sz w:val="20"/>
                <w:szCs w:val="20"/>
              </w:rPr>
              <m:t>ijat</m:t>
            </m:r>
          </m:sub>
        </m:sSub>
        <m:r>
          <w:rPr>
            <w:rFonts w:ascii="Cambria Math" w:eastAsiaTheme="minorEastAsia" w:hAnsi="Cambria Math" w:cstheme="majorBidi"/>
            <w:sz w:val="20"/>
            <w:szCs w:val="20"/>
          </w:rPr>
          <m:t>≥0</m:t>
        </m:r>
      </m:oMath>
      <w:r w:rsidR="00577B71" w:rsidRPr="00C73DAF">
        <w:rPr>
          <w:rFonts w:asciiTheme="majorBidi" w:eastAsiaTheme="minorEastAsia" w:hAnsiTheme="majorBidi" w:cstheme="majorBidi"/>
          <w:sz w:val="20"/>
          <w:szCs w:val="20"/>
        </w:rPr>
        <w:t xml:space="preserve">: </w:t>
      </w:r>
      <w:proofErr w:type="gramStart"/>
      <w:r w:rsidR="00577B71" w:rsidRPr="00C73DAF">
        <w:rPr>
          <w:rFonts w:asciiTheme="majorBidi" w:eastAsiaTheme="minorEastAsia" w:hAnsiTheme="majorBidi" w:cstheme="majorBidi"/>
          <w:sz w:val="20"/>
          <w:szCs w:val="20"/>
        </w:rPr>
        <w:t>sweeping-gate</w:t>
      </w:r>
      <w:proofErr w:type="gramEnd"/>
      <w:r w:rsidR="00577B71" w:rsidRPr="00C73DAF">
        <w:rPr>
          <w:rFonts w:asciiTheme="majorBidi" w:eastAsiaTheme="minorEastAsia" w:hAnsiTheme="majorBidi" w:cstheme="majorBidi"/>
          <w:sz w:val="20"/>
          <w:szCs w:val="20"/>
        </w:rPr>
        <w:t xml:space="preserve"> </w:t>
      </w:r>
      <m:oMath>
        <m:sSubSup>
          <m:sSubSupPr>
            <m:ctrlPr>
              <w:rPr>
                <w:rFonts w:ascii="Cambria Math" w:eastAsiaTheme="minorEastAsia" w:hAnsi="Cambria Math" w:cstheme="majorBidi"/>
                <w:sz w:val="20"/>
                <w:szCs w:val="20"/>
              </w:rPr>
            </m:ctrlPr>
          </m:sSubSupPr>
          <m:e>
            <m:r>
              <w:rPr>
                <w:rFonts w:ascii="Cambria Math" w:eastAsiaTheme="minorEastAsia" w:hAnsi="Cambria Math" w:cstheme="majorBidi"/>
                <w:sz w:val="20"/>
                <w:szCs w:val="20"/>
              </w:rPr>
              <m:t>x</m:t>
            </m:r>
          </m:e>
          <m:sub>
            <m:r>
              <w:rPr>
                <w:rFonts w:ascii="Cambria Math" w:eastAsiaTheme="minorEastAsia" w:hAnsi="Cambria Math" w:cstheme="majorBidi"/>
                <w:sz w:val="20"/>
                <w:szCs w:val="20"/>
              </w:rPr>
              <m:t>ifjat</m:t>
            </m:r>
          </m:sub>
          <m:sup>
            <m:r>
              <w:rPr>
                <w:rFonts w:ascii="Cambria Math" w:eastAsiaTheme="minorEastAsia" w:hAnsi="Cambria Math" w:cstheme="majorBidi"/>
                <w:sz w:val="20"/>
                <w:szCs w:val="20"/>
              </w:rPr>
              <m:t>v</m:t>
            </m:r>
          </m:sup>
        </m:sSubSup>
        <m:r>
          <w:rPr>
            <w:rFonts w:ascii="Cambria Math" w:eastAsiaTheme="minorEastAsia" w:hAnsi="Cambria Math" w:cstheme="majorBidi"/>
            <w:sz w:val="20"/>
            <w:szCs w:val="20"/>
          </w:rPr>
          <m:t>≤</m:t>
        </m:r>
        <m:sSub>
          <m:sSubPr>
            <m:ctrlPr>
              <w:rPr>
                <w:rFonts w:ascii="Cambria Math" w:eastAsiaTheme="minorEastAsia" w:hAnsi="Cambria Math" w:cstheme="majorBidi"/>
                <w:sz w:val="20"/>
                <w:szCs w:val="20"/>
              </w:rPr>
            </m:ctrlPr>
          </m:sSubPr>
          <m:e>
            <m:acc>
              <m:accPr>
                <m:chr m:val="ˉ"/>
                <m:ctrlPr>
                  <w:rPr>
                    <w:rFonts w:ascii="Cambria Math" w:eastAsiaTheme="minorEastAsia" w:hAnsi="Cambria Math" w:cstheme="majorBidi"/>
                    <w:sz w:val="20"/>
                    <w:szCs w:val="20"/>
                  </w:rPr>
                </m:ctrlPr>
              </m:accPr>
              <m:e>
                <m:r>
                  <w:rPr>
                    <w:rFonts w:ascii="Cambria Math" w:eastAsiaTheme="minorEastAsia" w:hAnsi="Cambria Math" w:cstheme="majorBidi"/>
                    <w:sz w:val="20"/>
                    <w:szCs w:val="20"/>
                  </w:rPr>
                  <m:t>M</m:t>
                </m:r>
              </m:e>
            </m:acc>
          </m:e>
          <m:sub>
            <m:r>
              <w:rPr>
                <w:rFonts w:ascii="Cambria Math" w:eastAsiaTheme="minorEastAsia" w:hAnsi="Cambria Math" w:cstheme="majorBidi"/>
                <w:sz w:val="20"/>
                <w:szCs w:val="20"/>
              </w:rPr>
              <m:t>jat</m:t>
            </m:r>
          </m:sub>
        </m:sSub>
        <m:sSub>
          <m:sSubPr>
            <m:ctrlPr>
              <w:rPr>
                <w:rFonts w:ascii="Cambria Math" w:eastAsiaTheme="minorEastAsia" w:hAnsi="Cambria Math" w:cstheme="majorBidi"/>
                <w:sz w:val="20"/>
                <w:szCs w:val="20"/>
              </w:rPr>
            </m:ctrlPr>
          </m:sSubPr>
          <m:e>
            <m:r>
              <w:rPr>
                <w:rFonts w:ascii="Cambria Math" w:eastAsiaTheme="minorEastAsia" w:hAnsi="Cambria Math" w:cstheme="majorBidi"/>
                <w:sz w:val="20"/>
                <w:szCs w:val="20"/>
              </w:rPr>
              <m:t>w</m:t>
            </m:r>
          </m:e>
          <m:sub>
            <m:r>
              <w:rPr>
                <w:rFonts w:ascii="Cambria Math" w:eastAsiaTheme="minorEastAsia" w:hAnsi="Cambria Math" w:cstheme="majorBidi"/>
                <w:sz w:val="20"/>
                <w:szCs w:val="20"/>
              </w:rPr>
              <m:t>ijat</m:t>
            </m:r>
          </m:sub>
        </m:sSub>
      </m:oMath>
      <w:r w:rsidR="00577B71" w:rsidRPr="00C73DAF">
        <w:rPr>
          <w:rFonts w:asciiTheme="majorBidi" w:eastAsiaTheme="minorEastAsia" w:hAnsiTheme="majorBidi" w:cstheme="majorBidi"/>
          <w:sz w:val="20"/>
          <w:szCs w:val="20"/>
        </w:rPr>
        <w:t>.</w:t>
      </w:r>
    </w:p>
    <w:p w14:paraId="39F3FF94" w14:textId="77777777" w:rsidR="00577B71" w:rsidRPr="00C73DAF" w:rsidRDefault="00577B71" w:rsidP="00577B71">
      <w:pPr>
        <w:jc w:val="both"/>
        <w:rPr>
          <w:rFonts w:asciiTheme="majorBidi" w:eastAsiaTheme="minorEastAsia" w:hAnsiTheme="majorBidi" w:cstheme="majorBidi"/>
          <w:sz w:val="20"/>
          <w:szCs w:val="20"/>
        </w:rPr>
      </w:pPr>
      <w:r w:rsidRPr="00C73DAF">
        <w:rPr>
          <w:rFonts w:asciiTheme="majorBidi" w:eastAsiaTheme="minorEastAsia" w:hAnsiTheme="majorBidi" w:cstheme="majorBidi"/>
          <w:sz w:val="20"/>
          <w:szCs w:val="20"/>
        </w:rPr>
        <w:t xml:space="preserve">(If emissions are not pushed into </w:t>
      </w:r>
      <m:oMath>
        <m:r>
          <w:rPr>
            <w:rFonts w:ascii="Cambria Math" w:eastAsiaTheme="minorEastAsia" w:hAnsi="Cambria Math" w:cstheme="majorBidi"/>
            <w:sz w:val="20"/>
            <w:szCs w:val="20"/>
          </w:rPr>
          <m:t>c</m:t>
        </m:r>
      </m:oMath>
      <w:r w:rsidRPr="00C73DAF">
        <w:rPr>
          <w:rFonts w:asciiTheme="majorBidi" w:eastAsiaTheme="minorEastAsia" w:hAnsiTheme="majorBidi" w:cstheme="majorBidi"/>
          <w:sz w:val="20"/>
          <w:szCs w:val="20"/>
        </w:rPr>
        <w:t xml:space="preserve">, include an emission accounting equality with dual </w:t>
      </w:r>
      <m:oMath>
        <m:sSub>
          <m:sSubPr>
            <m:ctrlPr>
              <w:rPr>
                <w:rFonts w:ascii="Cambria Math" w:eastAsiaTheme="minorEastAsia" w:hAnsi="Cambria Math" w:cstheme="majorBidi"/>
                <w:sz w:val="20"/>
                <w:szCs w:val="20"/>
              </w:rPr>
            </m:ctrlPr>
          </m:sSubPr>
          <m:e>
            <m:r>
              <w:rPr>
                <w:rFonts w:ascii="Cambria Math" w:eastAsiaTheme="minorEastAsia" w:hAnsi="Cambria Math" w:cstheme="majorBidi"/>
                <w:sz w:val="20"/>
                <w:szCs w:val="20"/>
              </w:rPr>
              <m:t>κ</m:t>
            </m:r>
          </m:e>
          <m:sub>
            <m:r>
              <w:rPr>
                <w:rFonts w:ascii="Cambria Math" w:eastAsiaTheme="minorEastAsia" w:hAnsi="Cambria Math" w:cstheme="majorBidi"/>
                <w:sz w:val="20"/>
                <w:szCs w:val="20"/>
              </w:rPr>
              <m:t>t</m:t>
            </m:r>
          </m:sub>
        </m:sSub>
      </m:oMath>
      <w:r w:rsidRPr="00C73DAF">
        <w:rPr>
          <w:rFonts w:asciiTheme="majorBidi" w:eastAsiaTheme="minorEastAsia" w:hAnsiTheme="majorBidi" w:cstheme="majorBidi"/>
          <w:sz w:val="20"/>
          <w:szCs w:val="20"/>
        </w:rPr>
        <w:t>; see section A.6.)</w:t>
      </w:r>
    </w:p>
    <w:p w14:paraId="60A0A728" w14:textId="77777777" w:rsidR="00577B71" w:rsidRPr="00C73DAF" w:rsidRDefault="00577B71" w:rsidP="00577B71">
      <w:pPr>
        <w:jc w:val="both"/>
        <w:rPr>
          <w:rFonts w:asciiTheme="majorBidi" w:eastAsiaTheme="minorEastAsia" w:hAnsiTheme="majorBidi" w:cstheme="majorBidi"/>
          <w:sz w:val="20"/>
          <w:szCs w:val="20"/>
        </w:rPr>
      </w:pPr>
      <w:r w:rsidRPr="00C73DAF">
        <w:rPr>
          <w:rFonts w:asciiTheme="majorBidi" w:eastAsiaTheme="minorEastAsia" w:hAnsiTheme="majorBidi" w:cstheme="majorBidi"/>
          <w:b/>
          <w:bCs/>
          <w:sz w:val="20"/>
          <w:szCs w:val="20"/>
        </w:rPr>
        <w:t>B.3.</w:t>
      </w:r>
      <w:r w:rsidRPr="00C73DAF">
        <w:rPr>
          <w:rFonts w:asciiTheme="majorBidi" w:eastAsiaTheme="minorEastAsia" w:hAnsiTheme="majorBidi" w:cstheme="majorBidi"/>
          <w:sz w:val="20"/>
          <w:szCs w:val="20"/>
        </w:rPr>
        <w:t xml:space="preserve"> </w:t>
      </w:r>
      <w:r w:rsidRPr="00C73DAF">
        <w:rPr>
          <w:rFonts w:asciiTheme="majorBidi" w:eastAsiaTheme="minorEastAsia" w:hAnsiTheme="majorBidi" w:cstheme="majorBidi"/>
          <w:i/>
          <w:iCs/>
          <w:sz w:val="20"/>
          <w:szCs w:val="20"/>
        </w:rPr>
        <w:t>Stationarity (reduced-cost) equations by variable family</w:t>
      </w:r>
    </w:p>
    <w:p w14:paraId="0E3993EF" w14:textId="77777777" w:rsidR="00577B71" w:rsidRPr="00C73DAF" w:rsidRDefault="00577B71" w:rsidP="00577B71">
      <w:pPr>
        <w:jc w:val="both"/>
        <w:rPr>
          <w:rFonts w:asciiTheme="majorBidi" w:eastAsiaTheme="minorEastAsia" w:hAnsiTheme="majorBidi" w:cstheme="majorBidi"/>
          <w:sz w:val="20"/>
          <w:szCs w:val="20"/>
        </w:rPr>
      </w:pPr>
      <w:r w:rsidRPr="00C73DAF">
        <w:rPr>
          <w:rFonts w:asciiTheme="majorBidi" w:eastAsiaTheme="minorEastAsia" w:hAnsiTheme="majorBidi" w:cstheme="majorBidi"/>
          <w:sz w:val="20"/>
          <w:szCs w:val="20"/>
        </w:rPr>
        <w:t xml:space="preserve">The reduced-cost form </w:t>
      </w:r>
      <m:oMath>
        <m:r>
          <w:rPr>
            <w:rFonts w:ascii="Cambria Math" w:eastAsiaTheme="minorEastAsia" w:hAnsi="Cambria Math" w:cstheme="majorBidi"/>
            <w:sz w:val="20"/>
            <w:szCs w:val="20"/>
          </w:rPr>
          <m:t>r=c-</m:t>
        </m:r>
        <m:sSup>
          <m:sSupPr>
            <m:ctrlPr>
              <w:rPr>
                <w:rFonts w:ascii="Cambria Math" w:eastAsiaTheme="minorEastAsia" w:hAnsi="Cambria Math" w:cstheme="majorBidi"/>
                <w:sz w:val="20"/>
                <w:szCs w:val="20"/>
              </w:rPr>
            </m:ctrlPr>
          </m:sSupPr>
          <m:e>
            <m:r>
              <w:rPr>
                <w:rFonts w:ascii="Cambria Math" w:eastAsiaTheme="minorEastAsia" w:hAnsi="Cambria Math" w:cstheme="majorBidi"/>
                <w:sz w:val="20"/>
                <w:szCs w:val="20"/>
              </w:rPr>
              <m:t>A</m:t>
            </m:r>
          </m:e>
          <m:sup>
            <m:r>
              <m:rPr>
                <m:sty m:val="p"/>
              </m:rPr>
              <w:rPr>
                <w:rFonts w:ascii="Cambria Math" w:eastAsiaTheme="minorEastAsia" w:hAnsi="Cambria Math" w:cstheme="majorBidi"/>
                <w:sz w:val="20"/>
                <w:szCs w:val="20"/>
              </w:rPr>
              <m:t>⊤</m:t>
            </m:r>
          </m:sup>
        </m:sSup>
        <m:r>
          <w:rPr>
            <w:rFonts w:ascii="Cambria Math" w:eastAsiaTheme="minorEastAsia" w:hAnsi="Cambria Math" w:cstheme="majorBidi"/>
            <w:sz w:val="20"/>
            <w:szCs w:val="20"/>
          </w:rPr>
          <m:t>y-</m:t>
        </m:r>
        <m:sSup>
          <m:sSupPr>
            <m:ctrlPr>
              <w:rPr>
                <w:rFonts w:ascii="Cambria Math" w:eastAsiaTheme="minorEastAsia" w:hAnsi="Cambria Math" w:cstheme="majorBidi"/>
                <w:sz w:val="20"/>
                <w:szCs w:val="20"/>
              </w:rPr>
            </m:ctrlPr>
          </m:sSupPr>
          <m:e>
            <m:r>
              <w:rPr>
                <w:rFonts w:ascii="Cambria Math" w:eastAsiaTheme="minorEastAsia" w:hAnsi="Cambria Math" w:cstheme="majorBidi"/>
                <w:sz w:val="20"/>
                <w:szCs w:val="20"/>
              </w:rPr>
              <m:t>G</m:t>
            </m:r>
          </m:e>
          <m:sup>
            <m:r>
              <m:rPr>
                <m:sty m:val="p"/>
              </m:rPr>
              <w:rPr>
                <w:rFonts w:ascii="Cambria Math" w:eastAsiaTheme="minorEastAsia" w:hAnsi="Cambria Math" w:cstheme="majorBidi"/>
                <w:sz w:val="20"/>
                <w:szCs w:val="20"/>
              </w:rPr>
              <m:t>⊤</m:t>
            </m:r>
          </m:sup>
        </m:sSup>
        <m:r>
          <w:rPr>
            <w:rFonts w:ascii="Cambria Math" w:eastAsiaTheme="minorEastAsia" w:hAnsi="Cambria Math" w:cstheme="majorBidi"/>
            <w:sz w:val="20"/>
            <w:szCs w:val="20"/>
          </w:rPr>
          <m:t>u</m:t>
        </m:r>
      </m:oMath>
      <w:r w:rsidRPr="00C73DAF">
        <w:rPr>
          <w:rFonts w:asciiTheme="majorBidi" w:eastAsiaTheme="minorEastAsia" w:hAnsiTheme="majorBidi" w:cstheme="majorBidi"/>
          <w:sz w:val="20"/>
          <w:szCs w:val="20"/>
        </w:rPr>
        <w:t xml:space="preserve">makes signs unambiguous. For any variable </w:t>
      </w:r>
      <m:oMath>
        <m:sSub>
          <m:sSubPr>
            <m:ctrlPr>
              <w:rPr>
                <w:rFonts w:ascii="Cambria Math" w:eastAsiaTheme="minorEastAsia" w:hAnsi="Cambria Math" w:cstheme="majorBidi"/>
                <w:sz w:val="20"/>
                <w:szCs w:val="20"/>
              </w:rPr>
            </m:ctrlPr>
          </m:sSubPr>
          <m:e>
            <m:r>
              <w:rPr>
                <w:rFonts w:ascii="Cambria Math" w:eastAsiaTheme="minorEastAsia" w:hAnsi="Cambria Math" w:cstheme="majorBidi"/>
                <w:sz w:val="20"/>
                <w:szCs w:val="20"/>
              </w:rPr>
              <m:t>z</m:t>
            </m:r>
          </m:e>
          <m:sub>
            <m:r>
              <w:rPr>
                <w:rFonts w:ascii="Cambria Math" w:eastAsiaTheme="minorEastAsia" w:hAnsi="Cambria Math" w:cstheme="majorBidi"/>
                <w:sz w:val="20"/>
                <w:szCs w:val="20"/>
              </w:rPr>
              <m:t>i</m:t>
            </m:r>
          </m:sub>
        </m:sSub>
        <m:r>
          <w:rPr>
            <w:rFonts w:ascii="Cambria Math" w:eastAsiaTheme="minorEastAsia" w:hAnsi="Cambria Math" w:cstheme="majorBidi"/>
            <w:sz w:val="20"/>
            <w:szCs w:val="20"/>
          </w:rPr>
          <m:t>&gt;0</m:t>
        </m:r>
      </m:oMath>
      <w:r w:rsidRPr="00C73DAF">
        <w:rPr>
          <w:rFonts w:asciiTheme="majorBidi" w:eastAsiaTheme="minorEastAsia" w:hAnsiTheme="majorBidi" w:cstheme="majorBidi"/>
          <w:sz w:val="20"/>
          <w:szCs w:val="20"/>
        </w:rPr>
        <w:t xml:space="preserve">, its reduced cost </w:t>
      </w:r>
      <m:oMath>
        <m:sSub>
          <m:sSubPr>
            <m:ctrlPr>
              <w:rPr>
                <w:rFonts w:ascii="Cambria Math" w:eastAsiaTheme="minorEastAsia" w:hAnsi="Cambria Math" w:cstheme="majorBidi"/>
                <w:sz w:val="20"/>
                <w:szCs w:val="20"/>
              </w:rPr>
            </m:ctrlPr>
          </m:sSubPr>
          <m:e>
            <m:r>
              <w:rPr>
                <w:rFonts w:ascii="Cambria Math" w:eastAsiaTheme="minorEastAsia" w:hAnsi="Cambria Math" w:cstheme="majorBidi"/>
                <w:sz w:val="20"/>
                <w:szCs w:val="20"/>
              </w:rPr>
              <m:t>r</m:t>
            </m:r>
          </m:e>
          <m:sub>
            <m:r>
              <w:rPr>
                <w:rFonts w:ascii="Cambria Math" w:eastAsiaTheme="minorEastAsia" w:hAnsi="Cambria Math" w:cstheme="majorBidi"/>
                <w:sz w:val="20"/>
                <w:szCs w:val="20"/>
              </w:rPr>
              <m:t>i</m:t>
            </m:r>
          </m:sub>
        </m:sSub>
        <m:r>
          <w:rPr>
            <w:rFonts w:ascii="Cambria Math" w:eastAsiaTheme="minorEastAsia" w:hAnsi="Cambria Math" w:cstheme="majorBidi"/>
            <w:sz w:val="20"/>
            <w:szCs w:val="20"/>
          </w:rPr>
          <m:t>=0</m:t>
        </m:r>
      </m:oMath>
      <w:r w:rsidRPr="00C73DAF">
        <w:rPr>
          <w:rFonts w:asciiTheme="majorBidi" w:eastAsiaTheme="minorEastAsia" w:hAnsiTheme="majorBidi" w:cstheme="majorBidi"/>
          <w:sz w:val="20"/>
          <w:szCs w:val="20"/>
        </w:rPr>
        <w:t xml:space="preserve">; otherwise </w:t>
      </w:r>
      <m:oMath>
        <m:sSub>
          <m:sSubPr>
            <m:ctrlPr>
              <w:rPr>
                <w:rFonts w:ascii="Cambria Math" w:eastAsiaTheme="minorEastAsia" w:hAnsi="Cambria Math" w:cstheme="majorBidi"/>
                <w:sz w:val="20"/>
                <w:szCs w:val="20"/>
              </w:rPr>
            </m:ctrlPr>
          </m:sSubPr>
          <m:e>
            <m:r>
              <w:rPr>
                <w:rFonts w:ascii="Cambria Math" w:eastAsiaTheme="minorEastAsia" w:hAnsi="Cambria Math" w:cstheme="majorBidi"/>
                <w:sz w:val="20"/>
                <w:szCs w:val="20"/>
              </w:rPr>
              <m:t>r</m:t>
            </m:r>
          </m:e>
          <m:sub>
            <m:r>
              <w:rPr>
                <w:rFonts w:ascii="Cambria Math" w:eastAsiaTheme="minorEastAsia" w:hAnsi="Cambria Math" w:cstheme="majorBidi"/>
                <w:sz w:val="20"/>
                <w:szCs w:val="20"/>
              </w:rPr>
              <m:t>i</m:t>
            </m:r>
          </m:sub>
        </m:sSub>
        <m:r>
          <w:rPr>
            <w:rFonts w:ascii="Cambria Math" w:eastAsiaTheme="minorEastAsia" w:hAnsi="Cambria Math" w:cstheme="majorBidi"/>
            <w:sz w:val="20"/>
            <w:szCs w:val="20"/>
          </w:rPr>
          <m:t>≥0</m:t>
        </m:r>
      </m:oMath>
      <w:r w:rsidRPr="00C73DAF">
        <w:rPr>
          <w:rFonts w:asciiTheme="majorBidi" w:eastAsiaTheme="minorEastAsia" w:hAnsiTheme="majorBidi" w:cstheme="majorBidi"/>
          <w:sz w:val="20"/>
          <w:szCs w:val="20"/>
        </w:rPr>
        <w:t>.</w:t>
      </w:r>
    </w:p>
    <w:p w14:paraId="51ECE89A" w14:textId="77777777" w:rsidR="00577B71" w:rsidRPr="00C73DAF" w:rsidRDefault="00577B71" w:rsidP="00577B71">
      <w:pPr>
        <w:spacing w:line="240" w:lineRule="auto"/>
        <w:jc w:val="both"/>
        <w:rPr>
          <w:rFonts w:asciiTheme="majorBidi" w:eastAsiaTheme="minorEastAsia" w:hAnsiTheme="majorBidi" w:cstheme="majorBidi"/>
          <w:sz w:val="20"/>
          <w:szCs w:val="20"/>
        </w:rPr>
      </w:pPr>
      <w:r w:rsidRPr="00C73DAF">
        <w:rPr>
          <w:rFonts w:asciiTheme="majorBidi" w:eastAsiaTheme="minorEastAsia" w:hAnsiTheme="majorBidi" w:cstheme="majorBidi"/>
          <w:sz w:val="20"/>
          <w:szCs w:val="20"/>
        </w:rPr>
        <w:t xml:space="preserve">Flows from supplier to plant </w:t>
      </w:r>
      <m:oMath>
        <m:sSubSup>
          <m:sSubSupPr>
            <m:ctrlPr>
              <w:rPr>
                <w:rFonts w:ascii="Cambria Math" w:eastAsiaTheme="minorEastAsia" w:hAnsi="Cambria Math" w:cstheme="majorBidi"/>
                <w:sz w:val="20"/>
                <w:szCs w:val="20"/>
              </w:rPr>
            </m:ctrlPr>
          </m:sSubSupPr>
          <m:e>
            <m:r>
              <w:rPr>
                <w:rFonts w:ascii="Cambria Math" w:eastAsiaTheme="minorEastAsia" w:hAnsi="Cambria Math" w:cstheme="majorBidi"/>
                <w:sz w:val="20"/>
                <w:szCs w:val="20"/>
              </w:rPr>
              <m:t>x</m:t>
            </m:r>
          </m:e>
          <m:sub>
            <m:r>
              <w:rPr>
                <w:rFonts w:ascii="Cambria Math" w:eastAsiaTheme="minorEastAsia" w:hAnsi="Cambria Math" w:cstheme="majorBidi"/>
                <w:sz w:val="20"/>
                <w:szCs w:val="20"/>
              </w:rPr>
              <m:t>ifjat</m:t>
            </m:r>
          </m:sub>
          <m:sup>
            <m:r>
              <w:rPr>
                <w:rFonts w:ascii="Cambria Math" w:eastAsiaTheme="minorEastAsia" w:hAnsi="Cambria Math" w:cstheme="majorBidi"/>
                <w:sz w:val="20"/>
                <w:szCs w:val="20"/>
              </w:rPr>
              <m:t>v</m:t>
            </m:r>
          </m:sup>
        </m:sSubSup>
      </m:oMath>
      <w:r w:rsidRPr="00C73DAF">
        <w:rPr>
          <w:rFonts w:asciiTheme="majorBidi" w:eastAsiaTheme="minorEastAsia" w:hAnsiTheme="majorBidi" w:cstheme="majorBidi"/>
          <w:sz w:val="20"/>
          <w:szCs w:val="20"/>
        </w:rPr>
        <w:t xml:space="preserve">, This variable appears in, plant material balance (6) on the left with </w:t>
      </w:r>
      <w:r w:rsidRPr="00C73DAF">
        <w:rPr>
          <w:rFonts w:asciiTheme="majorBidi" w:eastAsiaTheme="minorEastAsia" w:hAnsiTheme="majorBidi" w:cstheme="majorBidi"/>
          <w:b/>
          <w:bCs/>
          <w:sz w:val="20"/>
          <w:szCs w:val="20"/>
        </w:rPr>
        <w:t>+</w:t>
      </w:r>
      <w:r w:rsidRPr="00C73DAF">
        <w:rPr>
          <w:rFonts w:asciiTheme="majorBidi" w:eastAsiaTheme="minorEastAsia" w:hAnsiTheme="majorBidi" w:cstheme="majorBidi"/>
          <w:sz w:val="20"/>
          <w:szCs w:val="20"/>
        </w:rPr>
        <w:t xml:space="preserve">1 coefficient (we write it as an equality by adding a nonnegative slack for over-supply), supplier capacity (14) with +1, mode capacity (17) with +1, sweeping gate with +1, and award gate with +1. It does not enter DC or market equalities directly. Its unit cost is </w:t>
      </w:r>
      <m:oMath>
        <m:sSubSup>
          <m:sSubSupPr>
            <m:ctrlPr>
              <w:rPr>
                <w:rFonts w:ascii="Cambria Math" w:eastAsiaTheme="minorEastAsia" w:hAnsi="Cambria Math" w:cstheme="majorBidi"/>
                <w:sz w:val="20"/>
                <w:szCs w:val="20"/>
              </w:rPr>
            </m:ctrlPr>
          </m:sSubSupPr>
          <m:e>
            <m:r>
              <w:rPr>
                <w:rFonts w:ascii="Cambria Math" w:eastAsiaTheme="minorEastAsia" w:hAnsi="Cambria Math" w:cstheme="majorBidi"/>
                <w:sz w:val="20"/>
                <w:szCs w:val="20"/>
              </w:rPr>
              <m:t>c</m:t>
            </m:r>
          </m:e>
          <m:sub>
            <m:r>
              <w:rPr>
                <w:rFonts w:ascii="Cambria Math" w:eastAsiaTheme="minorEastAsia" w:hAnsi="Cambria Math" w:cstheme="majorBidi"/>
                <w:sz w:val="20"/>
                <w:szCs w:val="20"/>
              </w:rPr>
              <m:t>v,i→j,t</m:t>
            </m:r>
          </m:sub>
          <m:sup>
            <m:r>
              <m:rPr>
                <m:nor/>
              </m:rPr>
              <w:rPr>
                <w:rFonts w:asciiTheme="majorBidi" w:eastAsiaTheme="minorEastAsia" w:hAnsiTheme="majorBidi" w:cstheme="majorBidi"/>
                <w:sz w:val="20"/>
                <w:szCs w:val="20"/>
              </w:rPr>
              <m:t>Tran</m:t>
            </m:r>
          </m:sup>
        </m:sSubSup>
      </m:oMath>
      <w:r w:rsidRPr="00C73DAF">
        <w:rPr>
          <w:rFonts w:asciiTheme="majorBidi" w:eastAsiaTheme="minorEastAsia" w:hAnsiTheme="majorBidi" w:cstheme="majorBidi"/>
          <w:sz w:val="20"/>
          <w:szCs w:val="20"/>
        </w:rPr>
        <w:t>(already carbon-augmented). Hence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54"/>
        <w:gridCol w:w="896"/>
      </w:tblGrid>
      <w:tr w:rsidR="00577B71" w:rsidRPr="00C73DAF" w14:paraId="1D5DB4CF" w14:textId="77777777" w:rsidTr="00347AB0">
        <w:tc>
          <w:tcPr>
            <w:tcW w:w="8454" w:type="dxa"/>
          </w:tcPr>
          <w:p w14:paraId="08A43F4E" w14:textId="77777777" w:rsidR="00577B71" w:rsidRPr="00C73DAF" w:rsidRDefault="00986D14" w:rsidP="00347AB0">
            <w:pPr>
              <w:jc w:val="both"/>
              <w:rPr>
                <w:rFonts w:asciiTheme="majorBidi" w:eastAsiaTheme="minorEastAsia" w:hAnsiTheme="majorBidi" w:cstheme="majorBidi"/>
                <w:i/>
                <w:sz w:val="20"/>
                <w:szCs w:val="20"/>
              </w:rPr>
            </w:pPr>
            <m:oMath>
              <m:sSubSup>
                <m:sSubSupPr>
                  <m:ctrlPr>
                    <w:rPr>
                      <w:rFonts w:ascii="Cambria Math" w:eastAsiaTheme="minorEastAsia" w:hAnsi="Cambria Math" w:cstheme="majorBidi"/>
                      <w:i/>
                      <w:sz w:val="20"/>
                      <w:szCs w:val="20"/>
                    </w:rPr>
                  </m:ctrlPr>
                </m:sSubSupPr>
                <m:e>
                  <m:r>
                    <w:rPr>
                      <w:rFonts w:ascii="Cambria Math" w:eastAsiaTheme="minorEastAsia" w:hAnsi="Cambria Math" w:cstheme="majorBidi"/>
                      <w:sz w:val="20"/>
                      <w:szCs w:val="20"/>
                    </w:rPr>
                    <m:t>r</m:t>
                  </m:r>
                </m:e>
                <m:sub>
                  <m:r>
                    <w:rPr>
                      <w:rFonts w:ascii="Cambria Math" w:eastAsiaTheme="minorEastAsia" w:hAnsi="Cambria Math" w:cstheme="majorBidi"/>
                      <w:sz w:val="20"/>
                      <w:szCs w:val="20"/>
                    </w:rPr>
                    <m:t>i,f,j,a,t</m:t>
                  </m:r>
                </m:sub>
                <m:sup>
                  <m:r>
                    <m:rPr>
                      <m:nor/>
                    </m:rPr>
                    <w:rPr>
                      <w:rFonts w:asciiTheme="majorBidi" w:eastAsiaTheme="minorEastAsia" w:hAnsiTheme="majorBidi" w:cstheme="majorBidi"/>
                      <w:i/>
                      <w:sz w:val="20"/>
                      <w:szCs w:val="20"/>
                    </w:rPr>
                    <m:t>sup→pl</m:t>
                  </m:r>
                </m:sup>
              </m:sSubSup>
              <m:r>
                <w:rPr>
                  <w:rFonts w:ascii="Cambria Math" w:eastAsiaTheme="minorEastAsia" w:hAnsi="Cambria Math" w:cstheme="majorBidi"/>
                  <w:sz w:val="20"/>
                  <w:szCs w:val="20"/>
                </w:rPr>
                <m:t>=</m:t>
              </m:r>
              <m:sSubSup>
                <m:sSubSupPr>
                  <m:ctrlPr>
                    <w:rPr>
                      <w:rFonts w:ascii="Cambria Math" w:eastAsiaTheme="minorEastAsia" w:hAnsi="Cambria Math" w:cstheme="majorBidi"/>
                      <w:sz w:val="20"/>
                      <w:szCs w:val="20"/>
                    </w:rPr>
                  </m:ctrlPr>
                </m:sSubSupPr>
                <m:e>
                  <m:r>
                    <w:rPr>
                      <w:rFonts w:ascii="Cambria Math" w:eastAsiaTheme="minorEastAsia" w:hAnsi="Cambria Math" w:cstheme="majorBidi"/>
                      <w:sz w:val="20"/>
                      <w:szCs w:val="20"/>
                    </w:rPr>
                    <m:t>c</m:t>
                  </m:r>
                </m:e>
                <m:sub>
                  <m:r>
                    <w:rPr>
                      <w:rFonts w:ascii="Cambria Math" w:eastAsiaTheme="minorEastAsia" w:hAnsi="Cambria Math" w:cstheme="majorBidi"/>
                      <w:sz w:val="20"/>
                      <w:szCs w:val="20"/>
                    </w:rPr>
                    <m:t>v,i→j,t</m:t>
                  </m:r>
                </m:sub>
                <m:sup>
                  <m:r>
                    <m:rPr>
                      <m:nor/>
                    </m:rPr>
                    <w:rPr>
                      <w:rFonts w:asciiTheme="majorBidi" w:eastAsiaTheme="minorEastAsia" w:hAnsiTheme="majorBidi" w:cstheme="majorBidi"/>
                      <w:sz w:val="20"/>
                      <w:szCs w:val="20"/>
                    </w:rPr>
                    <m:t>Tran</m:t>
                  </m:r>
                </m:sup>
              </m:sSubSup>
              <m:r>
                <w:rPr>
                  <w:rFonts w:ascii="Cambria Math" w:eastAsiaTheme="minorEastAsia" w:hAnsi="Cambria Math" w:cstheme="majorBidi"/>
                  <w:sz w:val="20"/>
                  <w:szCs w:val="20"/>
                </w:rPr>
                <m:t>-</m:t>
              </m:r>
              <m:sSub>
                <m:sSubPr>
                  <m:ctrlPr>
                    <w:rPr>
                      <w:rFonts w:ascii="Cambria Math" w:eastAsiaTheme="minorEastAsia" w:hAnsi="Cambria Math" w:cstheme="majorBidi"/>
                      <w:sz w:val="20"/>
                      <w:szCs w:val="20"/>
                    </w:rPr>
                  </m:ctrlPr>
                </m:sSubPr>
                <m:e>
                  <m:r>
                    <w:rPr>
                      <w:rFonts w:ascii="Cambria Math" w:eastAsiaTheme="minorEastAsia" w:hAnsi="Cambria Math" w:cstheme="majorBidi"/>
                      <w:sz w:val="20"/>
                      <w:szCs w:val="20"/>
                    </w:rPr>
                    <m:t>α</m:t>
                  </m:r>
                </m:e>
                <m:sub>
                  <m:r>
                    <w:rPr>
                      <w:rFonts w:ascii="Cambria Math" w:eastAsiaTheme="minorEastAsia" w:hAnsi="Cambria Math" w:cstheme="majorBidi"/>
                      <w:sz w:val="20"/>
                      <w:szCs w:val="20"/>
                    </w:rPr>
                    <m:t>fjat</m:t>
                  </m:r>
                </m:sub>
              </m:sSub>
              <m:r>
                <w:rPr>
                  <w:rFonts w:ascii="Cambria Math" w:eastAsiaTheme="minorEastAsia" w:hAnsi="Cambria Math" w:cstheme="majorBidi"/>
                  <w:sz w:val="20"/>
                  <w:szCs w:val="20"/>
                </w:rPr>
                <m:t>-</m:t>
              </m:r>
              <m:sSub>
                <m:sSubPr>
                  <m:ctrlPr>
                    <w:rPr>
                      <w:rFonts w:ascii="Cambria Math" w:eastAsiaTheme="minorEastAsia" w:hAnsi="Cambria Math" w:cstheme="majorBidi"/>
                      <w:i/>
                      <w:sz w:val="20"/>
                      <w:szCs w:val="20"/>
                    </w:rPr>
                  </m:ctrlPr>
                </m:sSubPr>
                <m:e>
                  <m:r>
                    <w:rPr>
                      <w:rFonts w:ascii="Cambria Math" w:eastAsiaTheme="minorEastAsia" w:hAnsi="Cambria Math" w:cstheme="majorBidi"/>
                      <w:sz w:val="20"/>
                      <w:szCs w:val="20"/>
                    </w:rPr>
                    <m:t>σ</m:t>
                  </m:r>
                </m:e>
                <m:sub>
                  <m:r>
                    <w:rPr>
                      <w:rFonts w:ascii="Cambria Math" w:eastAsiaTheme="minorEastAsia" w:hAnsi="Cambria Math" w:cstheme="majorBidi"/>
                      <w:sz w:val="20"/>
                      <w:szCs w:val="20"/>
                    </w:rPr>
                    <m:t>iat</m:t>
                  </m:r>
                </m:sub>
              </m:sSub>
              <m:r>
                <w:rPr>
                  <w:rFonts w:ascii="Cambria Math" w:eastAsiaTheme="minorEastAsia" w:hAnsi="Cambria Math" w:cstheme="majorBidi"/>
                  <w:sz w:val="20"/>
                  <w:szCs w:val="20"/>
                </w:rPr>
                <m:t>-</m:t>
              </m:r>
              <m:sSub>
                <m:sSubPr>
                  <m:ctrlPr>
                    <w:rPr>
                      <w:rFonts w:ascii="Cambria Math" w:eastAsiaTheme="minorEastAsia" w:hAnsi="Cambria Math" w:cstheme="majorBidi"/>
                      <w:i/>
                      <w:sz w:val="20"/>
                      <w:szCs w:val="20"/>
                    </w:rPr>
                  </m:ctrlPr>
                </m:sSubPr>
                <m:e>
                  <m:r>
                    <w:rPr>
                      <w:rFonts w:ascii="Cambria Math" w:eastAsiaTheme="minorEastAsia" w:hAnsi="Cambria Math" w:cstheme="majorBidi"/>
                      <w:sz w:val="20"/>
                      <w:szCs w:val="20"/>
                    </w:rPr>
                    <m:t>ψ</m:t>
                  </m:r>
                </m:e>
                <m:sub>
                  <m:r>
                    <w:rPr>
                      <w:rFonts w:ascii="Cambria Math" w:eastAsiaTheme="minorEastAsia" w:hAnsi="Cambria Math" w:cstheme="majorBidi"/>
                      <w:sz w:val="20"/>
                      <w:szCs w:val="20"/>
                    </w:rPr>
                    <m:t>vt</m:t>
                  </m:r>
                </m:sub>
              </m:sSub>
              <m:r>
                <w:rPr>
                  <w:rFonts w:ascii="Cambria Math" w:eastAsiaTheme="minorEastAsia" w:hAnsi="Cambria Math" w:cstheme="majorBidi"/>
                  <w:sz w:val="20"/>
                  <w:szCs w:val="20"/>
                </w:rPr>
                <m:t>-</m:t>
              </m:r>
              <m:sSub>
                <m:sSubPr>
                  <m:ctrlPr>
                    <w:rPr>
                      <w:rStyle w:val="mord"/>
                      <w:rFonts w:ascii="Cambria Math" w:hAnsi="Cambria Math" w:cstheme="majorBidi"/>
                      <w:i/>
                      <w:iCs/>
                      <w:sz w:val="20"/>
                      <w:szCs w:val="20"/>
                    </w:rPr>
                  </m:ctrlPr>
                </m:sSubPr>
                <m:e>
                  <m:r>
                    <w:rPr>
                      <w:rStyle w:val="mord"/>
                      <w:rFonts w:ascii="Cambria Math" w:hAnsi="Cambria Math" w:cstheme="majorBidi"/>
                      <w:sz w:val="20"/>
                      <w:szCs w:val="20"/>
                    </w:rPr>
                    <m:t>ϖ</m:t>
                  </m:r>
                </m:e>
                <m:sub>
                  <m:r>
                    <w:rPr>
                      <w:rStyle w:val="mord"/>
                      <w:rFonts w:ascii="Cambria Math" w:hAnsi="Cambria Math" w:cstheme="majorBidi"/>
                      <w:sz w:val="20"/>
                      <w:szCs w:val="20"/>
                    </w:rPr>
                    <m:t>ijat</m:t>
                  </m:r>
                </m:sub>
              </m:sSub>
              <m:r>
                <w:rPr>
                  <w:rStyle w:val="vlist-s"/>
                  <w:rFonts w:ascii="Cambria Math" w:hAnsi="Cambria Math" w:cstheme="majorBidi"/>
                  <w:sz w:val="20"/>
                  <w:szCs w:val="20"/>
                </w:rPr>
                <m:t>​</m:t>
              </m:r>
              <m:r>
                <w:rPr>
                  <w:rStyle w:val="mbin"/>
                  <w:rFonts w:ascii="Cambria Math" w:hAnsi="Cambria Math" w:cstheme="majorBidi"/>
                  <w:sz w:val="20"/>
                  <w:szCs w:val="20"/>
                </w:rPr>
                <m:t>-</m:t>
              </m:r>
              <m:sSub>
                <m:sSubPr>
                  <m:ctrlPr>
                    <w:rPr>
                      <w:rStyle w:val="mord"/>
                      <w:rFonts w:ascii="Cambria Math" w:hAnsi="Cambria Math" w:cstheme="majorBidi"/>
                      <w:i/>
                      <w:iCs/>
                      <w:sz w:val="20"/>
                      <w:szCs w:val="20"/>
                    </w:rPr>
                  </m:ctrlPr>
                </m:sSubPr>
                <m:e>
                  <m:r>
                    <w:rPr>
                      <w:rStyle w:val="mord"/>
                      <w:rFonts w:ascii="Cambria Math" w:hAnsi="Cambria Math" w:cstheme="majorBidi"/>
                      <w:sz w:val="20"/>
                      <w:szCs w:val="20"/>
                    </w:rPr>
                    <m:t>π</m:t>
                  </m:r>
                </m:e>
                <m:sub>
                  <m:r>
                    <w:rPr>
                      <w:rStyle w:val="mord"/>
                      <w:rFonts w:ascii="Cambria Math" w:hAnsi="Cambria Math" w:cstheme="majorBidi"/>
                      <w:sz w:val="20"/>
                      <w:szCs w:val="20"/>
                    </w:rPr>
                    <m:t>iat</m:t>
                  </m:r>
                </m:sub>
              </m:sSub>
              <m:r>
                <m:rPr>
                  <m:sty m:val="p"/>
                </m:rPr>
                <w:rPr>
                  <w:rStyle w:val="vlist-s"/>
                  <w:rFonts w:ascii="Cambria Math" w:hAnsi="Cambria Math" w:cstheme="majorBidi"/>
                  <w:sz w:val="20"/>
                  <w:szCs w:val="20"/>
                </w:rPr>
                <m:t>≥0​,</m:t>
              </m:r>
              <m:r>
                <w:rPr>
                  <w:rStyle w:val="vlist-s"/>
                  <w:rFonts w:ascii="Cambria Math" w:hAnsi="Cambria Math" w:cstheme="majorBidi"/>
                  <w:sz w:val="20"/>
                  <w:szCs w:val="20"/>
                </w:rPr>
                <m:t xml:space="preserve">        </m:t>
              </m:r>
              <m:sSubSup>
                <m:sSubSupPr>
                  <m:ctrlPr>
                    <w:rPr>
                      <w:rFonts w:ascii="Cambria Math" w:eastAsiaTheme="minorEastAsia" w:hAnsi="Cambria Math" w:cstheme="majorBidi"/>
                      <w:sz w:val="20"/>
                      <w:szCs w:val="20"/>
                    </w:rPr>
                  </m:ctrlPr>
                </m:sSubSupPr>
                <m:e>
                  <m:r>
                    <w:rPr>
                      <w:rFonts w:ascii="Cambria Math" w:eastAsiaTheme="minorEastAsia" w:hAnsi="Cambria Math" w:cstheme="majorBidi"/>
                      <w:sz w:val="20"/>
                      <w:szCs w:val="20"/>
                    </w:rPr>
                    <m:t xml:space="preserve">   x</m:t>
                  </m:r>
                </m:e>
                <m:sub>
                  <m:r>
                    <w:rPr>
                      <w:rFonts w:ascii="Cambria Math" w:eastAsiaTheme="minorEastAsia" w:hAnsi="Cambria Math" w:cstheme="majorBidi"/>
                      <w:sz w:val="20"/>
                      <w:szCs w:val="20"/>
                    </w:rPr>
                    <m:t>ifjat</m:t>
                  </m:r>
                </m:sub>
                <m:sup>
                  <m:r>
                    <w:rPr>
                      <w:rFonts w:ascii="Cambria Math" w:eastAsiaTheme="minorEastAsia" w:hAnsi="Cambria Math" w:cstheme="majorBidi"/>
                      <w:sz w:val="20"/>
                      <w:szCs w:val="20"/>
                    </w:rPr>
                    <m:t>v</m:t>
                  </m:r>
                </m:sup>
              </m:sSubSup>
              <m:r>
                <w:rPr>
                  <w:rFonts w:ascii="Cambria Math" w:eastAsiaTheme="minorEastAsia" w:hAnsi="Cambria Math" w:cstheme="majorBidi"/>
                  <w:sz w:val="20"/>
                  <w:szCs w:val="20"/>
                </w:rPr>
                <m:t>⊥</m:t>
              </m:r>
              <m:sSubSup>
                <m:sSubSupPr>
                  <m:ctrlPr>
                    <w:rPr>
                      <w:rFonts w:ascii="Cambria Math" w:eastAsiaTheme="minorEastAsia" w:hAnsi="Cambria Math" w:cstheme="majorBidi"/>
                      <w:i/>
                      <w:sz w:val="20"/>
                      <w:szCs w:val="20"/>
                    </w:rPr>
                  </m:ctrlPr>
                </m:sSubSupPr>
                <m:e>
                  <m:r>
                    <w:rPr>
                      <w:rFonts w:ascii="Cambria Math" w:eastAsiaTheme="minorEastAsia" w:hAnsi="Cambria Math" w:cstheme="majorBidi"/>
                      <w:sz w:val="20"/>
                      <w:szCs w:val="20"/>
                    </w:rPr>
                    <m:t>r</m:t>
                  </m:r>
                </m:e>
                <m:sub>
                  <m:r>
                    <w:rPr>
                      <w:rFonts w:ascii="Cambria Math" w:eastAsiaTheme="minorEastAsia" w:hAnsi="Cambria Math" w:cstheme="majorBidi"/>
                      <w:sz w:val="20"/>
                      <w:szCs w:val="20"/>
                    </w:rPr>
                    <m:t>i,f,j,a,t</m:t>
                  </m:r>
                </m:sub>
                <m:sup>
                  <m:r>
                    <m:rPr>
                      <m:nor/>
                    </m:rPr>
                    <w:rPr>
                      <w:rFonts w:asciiTheme="majorBidi" w:eastAsiaTheme="minorEastAsia" w:hAnsiTheme="majorBidi" w:cstheme="majorBidi"/>
                      <w:i/>
                      <w:sz w:val="20"/>
                      <w:szCs w:val="20"/>
                    </w:rPr>
                    <m:t>sup→pl</m:t>
                  </m:r>
                </m:sup>
              </m:sSubSup>
            </m:oMath>
            <w:r w:rsidR="00577B71" w:rsidRPr="00C73DAF">
              <w:rPr>
                <w:rFonts w:asciiTheme="majorBidi" w:eastAsiaTheme="minorEastAsia" w:hAnsiTheme="majorBidi" w:cstheme="majorBidi"/>
                <w:sz w:val="20"/>
                <w:szCs w:val="20"/>
              </w:rPr>
              <w:t xml:space="preserve"> </w:t>
            </w:r>
          </w:p>
        </w:tc>
        <w:tc>
          <w:tcPr>
            <w:tcW w:w="896" w:type="dxa"/>
            <w:vAlign w:val="center"/>
          </w:tcPr>
          <w:p w14:paraId="201D4145" w14:textId="77777777" w:rsidR="00577B71" w:rsidRPr="00C73DAF" w:rsidRDefault="00577B71" w:rsidP="00347AB0">
            <w:pPr>
              <w:jc w:val="both"/>
              <w:rPr>
                <w:rFonts w:asciiTheme="majorBidi" w:eastAsiaTheme="minorEastAsia" w:hAnsiTheme="majorBidi" w:cstheme="majorBidi"/>
                <w:sz w:val="20"/>
                <w:szCs w:val="20"/>
              </w:rPr>
            </w:pPr>
            <w:r w:rsidRPr="00C73DAF">
              <w:rPr>
                <w:rFonts w:asciiTheme="majorBidi" w:hAnsiTheme="majorBidi" w:cstheme="majorBidi"/>
                <w:sz w:val="20"/>
                <w:szCs w:val="20"/>
              </w:rPr>
              <w:t>(KKT.4)</w:t>
            </w:r>
          </w:p>
        </w:tc>
      </w:tr>
    </w:tbl>
    <w:p w14:paraId="2EEE1A47" w14:textId="77777777" w:rsidR="00577B71" w:rsidRPr="00C73DAF" w:rsidRDefault="00577B71" w:rsidP="00577B71">
      <w:pPr>
        <w:spacing w:line="240" w:lineRule="auto"/>
        <w:jc w:val="both"/>
        <w:rPr>
          <w:rFonts w:asciiTheme="majorBidi" w:eastAsiaTheme="minorEastAsia" w:hAnsiTheme="majorBidi" w:cstheme="majorBidi"/>
          <w:sz w:val="20"/>
          <w:szCs w:val="20"/>
        </w:rPr>
      </w:pPr>
    </w:p>
    <w:p w14:paraId="7F72EEA8" w14:textId="77777777" w:rsidR="00577B71" w:rsidRPr="00C73DAF" w:rsidRDefault="00577B71" w:rsidP="00577B71">
      <w:pPr>
        <w:spacing w:line="240" w:lineRule="auto"/>
        <w:jc w:val="both"/>
        <w:rPr>
          <w:rFonts w:asciiTheme="majorBidi" w:eastAsiaTheme="minorEastAsia" w:hAnsiTheme="majorBidi" w:cstheme="majorBidi"/>
          <w:sz w:val="20"/>
          <w:szCs w:val="20"/>
        </w:rPr>
      </w:pPr>
      <w:r w:rsidRPr="00C73DAF">
        <w:rPr>
          <w:rFonts w:asciiTheme="majorBidi" w:eastAsiaTheme="minorEastAsia" w:hAnsiTheme="majorBidi" w:cstheme="majorBidi"/>
          <w:sz w:val="20"/>
          <w:szCs w:val="20"/>
        </w:rPr>
        <w:t xml:space="preserve">where </w:t>
      </w:r>
      <m:oMath>
        <m:sSub>
          <m:sSubPr>
            <m:ctrlPr>
              <w:rPr>
                <w:rFonts w:ascii="Cambria Math" w:eastAsiaTheme="minorEastAsia" w:hAnsi="Cambria Math" w:cstheme="majorBidi"/>
                <w:sz w:val="20"/>
                <w:szCs w:val="20"/>
              </w:rPr>
            </m:ctrlPr>
          </m:sSubPr>
          <m:e>
            <m:r>
              <w:rPr>
                <w:rFonts w:ascii="Cambria Math" w:eastAsiaTheme="minorEastAsia" w:hAnsi="Cambria Math" w:cstheme="majorBidi"/>
                <w:sz w:val="20"/>
                <w:szCs w:val="20"/>
              </w:rPr>
              <m:t>α</m:t>
            </m:r>
          </m:e>
          <m:sub>
            <m:r>
              <w:rPr>
                <w:rFonts w:ascii="Cambria Math" w:eastAsiaTheme="minorEastAsia" w:hAnsi="Cambria Math" w:cstheme="majorBidi"/>
                <w:sz w:val="20"/>
                <w:szCs w:val="20"/>
              </w:rPr>
              <m:t>fjat</m:t>
            </m:r>
          </m:sub>
        </m:sSub>
      </m:oMath>
      <w:r w:rsidRPr="00C73DAF">
        <w:rPr>
          <w:rFonts w:asciiTheme="majorBidi" w:eastAsiaTheme="minorEastAsia" w:hAnsiTheme="majorBidi" w:cstheme="majorBidi"/>
          <w:sz w:val="20"/>
          <w:szCs w:val="20"/>
        </w:rPr>
        <w:t xml:space="preserve">is the free dual of the material balance equality </w:t>
      </w:r>
      <m:oMath>
        <m:nary>
          <m:naryPr>
            <m:chr m:val="∑"/>
            <m:limLoc m:val="subSup"/>
            <m:grow m:val="1"/>
            <m:supHide m:val="1"/>
            <m:ctrlPr>
              <w:rPr>
                <w:rFonts w:ascii="Cambria Math" w:eastAsiaTheme="minorEastAsia" w:hAnsi="Cambria Math" w:cstheme="majorBidi"/>
                <w:sz w:val="20"/>
                <w:szCs w:val="20"/>
              </w:rPr>
            </m:ctrlPr>
          </m:naryPr>
          <m:sub>
            <m:r>
              <w:rPr>
                <w:rFonts w:ascii="Cambria Math" w:eastAsiaTheme="minorEastAsia" w:hAnsi="Cambria Math" w:cstheme="majorBidi"/>
                <w:sz w:val="20"/>
                <w:szCs w:val="20"/>
              </w:rPr>
              <m:t>i,v</m:t>
            </m:r>
          </m:sub>
          <m:sup/>
          <m:e>
            <m:sSubSup>
              <m:sSubSupPr>
                <m:ctrlPr>
                  <w:rPr>
                    <w:rFonts w:ascii="Cambria Math" w:eastAsiaTheme="minorEastAsia" w:hAnsi="Cambria Math" w:cstheme="majorBidi"/>
                    <w:sz w:val="20"/>
                    <w:szCs w:val="20"/>
                  </w:rPr>
                </m:ctrlPr>
              </m:sSubSupPr>
              <m:e>
                <m:r>
                  <w:rPr>
                    <w:rFonts w:ascii="Cambria Math" w:eastAsiaTheme="minorEastAsia" w:hAnsi="Cambria Math" w:cstheme="majorBidi"/>
                    <w:sz w:val="20"/>
                    <w:szCs w:val="20"/>
                  </w:rPr>
                  <m:t>x</m:t>
                </m:r>
              </m:e>
              <m:sub>
                <m:r>
                  <w:rPr>
                    <w:rFonts w:ascii="Cambria Math" w:eastAsiaTheme="minorEastAsia" w:hAnsi="Cambria Math" w:cstheme="majorBidi"/>
                    <w:sz w:val="20"/>
                    <w:szCs w:val="20"/>
                  </w:rPr>
                  <m:t>ifjat</m:t>
                </m:r>
              </m:sub>
              <m:sup>
                <m:r>
                  <w:rPr>
                    <w:rFonts w:ascii="Cambria Math" w:eastAsiaTheme="minorEastAsia" w:hAnsi="Cambria Math" w:cstheme="majorBidi"/>
                    <w:sz w:val="20"/>
                    <w:szCs w:val="20"/>
                  </w:rPr>
                  <m:t>v</m:t>
                </m:r>
              </m:sup>
            </m:sSubSup>
          </m:e>
        </m:nary>
        <m:r>
          <w:rPr>
            <w:rFonts w:ascii="Cambria Math" w:eastAsiaTheme="minorEastAsia" w:hAnsi="Cambria Math" w:cstheme="majorBidi"/>
            <w:sz w:val="20"/>
            <w:szCs w:val="20"/>
          </w:rPr>
          <m:t>-</m:t>
        </m:r>
        <m:nary>
          <m:naryPr>
            <m:chr m:val="∑"/>
            <m:limLoc m:val="subSup"/>
            <m:grow m:val="1"/>
            <m:supHide m:val="1"/>
            <m:ctrlPr>
              <w:rPr>
                <w:rFonts w:ascii="Cambria Math" w:eastAsiaTheme="minorEastAsia" w:hAnsi="Cambria Math" w:cstheme="majorBidi"/>
                <w:sz w:val="20"/>
                <w:szCs w:val="20"/>
              </w:rPr>
            </m:ctrlPr>
          </m:naryPr>
          <m:sub>
            <m:r>
              <w:rPr>
                <w:rFonts w:ascii="Cambria Math" w:eastAsiaTheme="minorEastAsia" w:hAnsi="Cambria Math" w:cstheme="majorBidi"/>
                <w:sz w:val="20"/>
                <w:szCs w:val="20"/>
              </w:rPr>
              <m:t>p</m:t>
            </m:r>
          </m:sub>
          <m:sup/>
          <m:e>
            <m:sSub>
              <m:sSubPr>
                <m:ctrlPr>
                  <w:rPr>
                    <w:rFonts w:ascii="Cambria Math" w:eastAsiaTheme="minorEastAsia" w:hAnsi="Cambria Math" w:cstheme="majorBidi"/>
                    <w:sz w:val="20"/>
                    <w:szCs w:val="20"/>
                  </w:rPr>
                </m:ctrlPr>
              </m:sSubPr>
              <m:e>
                <m:r>
                  <w:rPr>
                    <w:rFonts w:ascii="Cambria Math" w:eastAsiaTheme="minorEastAsia" w:hAnsi="Cambria Math" w:cstheme="majorBidi"/>
                    <w:sz w:val="20"/>
                    <w:szCs w:val="20"/>
                  </w:rPr>
                  <m:t>r</m:t>
                </m:r>
              </m:e>
              <m:sub>
                <m:r>
                  <w:rPr>
                    <w:rFonts w:ascii="Cambria Math" w:eastAsiaTheme="minorEastAsia" w:hAnsi="Cambria Math" w:cstheme="majorBidi"/>
                    <w:sz w:val="20"/>
                    <w:szCs w:val="20"/>
                  </w:rPr>
                  <m:t>ap</m:t>
                </m:r>
              </m:sub>
            </m:sSub>
            <m:sSubSup>
              <m:sSubSupPr>
                <m:ctrlPr>
                  <w:rPr>
                    <w:rFonts w:ascii="Cambria Math" w:eastAsiaTheme="minorEastAsia" w:hAnsi="Cambria Math" w:cstheme="majorBidi"/>
                    <w:sz w:val="20"/>
                    <w:szCs w:val="20"/>
                  </w:rPr>
                </m:ctrlPr>
              </m:sSubSupPr>
              <m:e>
                <m:r>
                  <w:rPr>
                    <w:rFonts w:ascii="Cambria Math" w:eastAsiaTheme="minorEastAsia" w:hAnsi="Cambria Math" w:cstheme="majorBidi"/>
                    <w:sz w:val="20"/>
                    <w:szCs w:val="20"/>
                  </w:rPr>
                  <m:t>q</m:t>
                </m:r>
              </m:e>
              <m:sub>
                <m:r>
                  <w:rPr>
                    <w:rFonts w:ascii="Cambria Math" w:eastAsiaTheme="minorEastAsia" w:hAnsi="Cambria Math" w:cstheme="majorBidi"/>
                    <w:sz w:val="20"/>
                    <w:szCs w:val="20"/>
                  </w:rPr>
                  <m:t>fjpt</m:t>
                </m:r>
              </m:sub>
              <m:sup>
                <m:r>
                  <m:rPr>
                    <m:nor/>
                  </m:rPr>
                  <w:rPr>
                    <w:rFonts w:asciiTheme="majorBidi" w:eastAsiaTheme="minorEastAsia" w:hAnsiTheme="majorBidi" w:cstheme="majorBidi"/>
                    <w:sz w:val="20"/>
                    <w:szCs w:val="20"/>
                  </w:rPr>
                  <m:t>prod</m:t>
                </m:r>
              </m:sup>
            </m:sSubSup>
          </m:e>
        </m:nary>
        <m:r>
          <w:rPr>
            <w:rFonts w:ascii="Cambria Math" w:eastAsiaTheme="minorEastAsia" w:hAnsi="Cambria Math" w:cstheme="majorBidi"/>
            <w:sz w:val="20"/>
            <w:szCs w:val="20"/>
          </w:rPr>
          <m:t>-</m:t>
        </m:r>
        <m:sSubSup>
          <m:sSubSupPr>
            <m:ctrlPr>
              <w:rPr>
                <w:rFonts w:ascii="Cambria Math" w:eastAsiaTheme="minorEastAsia" w:hAnsi="Cambria Math" w:cstheme="majorBidi"/>
                <w:sz w:val="20"/>
                <w:szCs w:val="20"/>
              </w:rPr>
            </m:ctrlPr>
          </m:sSubSupPr>
          <m:e>
            <m:r>
              <w:rPr>
                <w:rFonts w:ascii="Cambria Math" w:eastAsiaTheme="minorEastAsia" w:hAnsi="Cambria Math" w:cstheme="majorBidi"/>
                <w:sz w:val="20"/>
                <w:szCs w:val="20"/>
              </w:rPr>
              <m:t>s</m:t>
            </m:r>
          </m:e>
          <m:sub>
            <m:r>
              <w:rPr>
                <w:rFonts w:ascii="Cambria Math" w:eastAsiaTheme="minorEastAsia" w:hAnsi="Cambria Math" w:cstheme="majorBidi"/>
                <w:sz w:val="20"/>
                <w:szCs w:val="20"/>
              </w:rPr>
              <m:t>fjat</m:t>
            </m:r>
          </m:sub>
          <m:sup>
            <m:r>
              <m:rPr>
                <m:nor/>
              </m:rPr>
              <w:rPr>
                <w:rFonts w:asciiTheme="majorBidi" w:eastAsiaTheme="minorEastAsia" w:hAnsiTheme="majorBidi" w:cstheme="majorBidi"/>
                <w:sz w:val="20"/>
                <w:szCs w:val="20"/>
              </w:rPr>
              <m:t>mat</m:t>
            </m:r>
          </m:sup>
        </m:sSubSup>
        <m:r>
          <w:rPr>
            <w:rFonts w:ascii="Cambria Math" w:eastAsiaTheme="minorEastAsia" w:hAnsi="Cambria Math" w:cstheme="majorBidi"/>
            <w:sz w:val="20"/>
            <w:szCs w:val="20"/>
          </w:rPr>
          <m:t>=0</m:t>
        </m:r>
      </m:oMath>
      <w:r w:rsidRPr="00C73DAF">
        <w:rPr>
          <w:rFonts w:asciiTheme="majorBidi" w:eastAsiaTheme="minorEastAsia" w:hAnsiTheme="majorBidi" w:cstheme="majorBidi"/>
          <w:sz w:val="20"/>
          <w:szCs w:val="20"/>
        </w:rPr>
        <w:t xml:space="preserve">(we introduce </w:t>
      </w:r>
      <m:oMath>
        <m:sSubSup>
          <m:sSubSupPr>
            <m:ctrlPr>
              <w:rPr>
                <w:rFonts w:ascii="Cambria Math" w:eastAsiaTheme="minorEastAsia" w:hAnsi="Cambria Math" w:cstheme="majorBidi"/>
                <w:sz w:val="20"/>
                <w:szCs w:val="20"/>
              </w:rPr>
            </m:ctrlPr>
          </m:sSubSupPr>
          <m:e>
            <m:r>
              <w:rPr>
                <w:rFonts w:ascii="Cambria Math" w:eastAsiaTheme="minorEastAsia" w:hAnsi="Cambria Math" w:cstheme="majorBidi"/>
                <w:sz w:val="20"/>
                <w:szCs w:val="20"/>
              </w:rPr>
              <m:t>s</m:t>
            </m:r>
          </m:e>
          <m:sub>
            <m:r>
              <w:rPr>
                <w:rFonts w:ascii="Cambria Math" w:eastAsiaTheme="minorEastAsia" w:hAnsi="Cambria Math" w:cstheme="majorBidi"/>
                <w:sz w:val="20"/>
                <w:szCs w:val="20"/>
              </w:rPr>
              <m:t>fjat</m:t>
            </m:r>
          </m:sub>
          <m:sup>
            <m:r>
              <m:rPr>
                <m:nor/>
              </m:rPr>
              <w:rPr>
                <w:rFonts w:asciiTheme="majorBidi" w:eastAsiaTheme="minorEastAsia" w:hAnsiTheme="majorBidi" w:cstheme="majorBidi"/>
                <w:sz w:val="20"/>
                <w:szCs w:val="20"/>
              </w:rPr>
              <m:t>mat</m:t>
            </m:r>
          </m:sup>
        </m:sSubSup>
        <m:r>
          <w:rPr>
            <w:rFonts w:ascii="Cambria Math" w:eastAsiaTheme="minorEastAsia" w:hAnsi="Cambria Math" w:cstheme="majorBidi"/>
            <w:sz w:val="20"/>
            <w:szCs w:val="20"/>
          </w:rPr>
          <m:t>≥0</m:t>
        </m:r>
      </m:oMath>
      <w:r w:rsidRPr="00C73DAF">
        <w:rPr>
          <w:rFonts w:asciiTheme="majorBidi" w:eastAsiaTheme="minorEastAsia" w:hAnsiTheme="majorBidi" w:cstheme="majorBidi"/>
          <w:sz w:val="20"/>
          <w:szCs w:val="20"/>
        </w:rPr>
        <w:t>to convert (6) into an equality).</w:t>
      </w:r>
    </w:p>
    <w:p w14:paraId="773A8D34" w14:textId="77777777" w:rsidR="00577B71" w:rsidRPr="00C73DAF" w:rsidRDefault="00577B71" w:rsidP="00577B71">
      <w:pPr>
        <w:spacing w:line="240" w:lineRule="auto"/>
        <w:jc w:val="both"/>
        <w:rPr>
          <w:rFonts w:asciiTheme="majorBidi" w:eastAsiaTheme="minorEastAsia" w:hAnsiTheme="majorBidi" w:cstheme="majorBidi"/>
          <w:sz w:val="20"/>
          <w:szCs w:val="20"/>
        </w:rPr>
      </w:pPr>
      <w:r w:rsidRPr="00C73DAF">
        <w:rPr>
          <w:rFonts w:asciiTheme="majorBidi" w:eastAsiaTheme="minorEastAsia" w:hAnsiTheme="majorBidi" w:cstheme="majorBidi"/>
          <w:noProof/>
          <w:sz w:val="20"/>
          <w:szCs w:val="20"/>
        </w:rPr>
        <mc:AlternateContent>
          <mc:Choice Requires="wps">
            <w:drawing>
              <wp:anchor distT="0" distB="0" distL="114300" distR="114300" simplePos="0" relativeHeight="251659264" behindDoc="0" locked="0" layoutInCell="1" allowOverlap="1" wp14:anchorId="20314C05" wp14:editId="1E3E2553">
                <wp:simplePos x="0" y="0"/>
                <wp:positionH relativeFrom="column">
                  <wp:posOffset>2205283</wp:posOffset>
                </wp:positionH>
                <wp:positionV relativeFrom="paragraph">
                  <wp:posOffset>939165</wp:posOffset>
                </wp:positionV>
                <wp:extent cx="133109" cy="289367"/>
                <wp:effectExtent l="0" t="1905" r="17780" b="17780"/>
                <wp:wrapNone/>
                <wp:docPr id="1624941442" name="Left Brace 1"/>
                <wp:cNvGraphicFramePr/>
                <a:graphic xmlns:a="http://schemas.openxmlformats.org/drawingml/2006/main">
                  <a:graphicData uri="http://schemas.microsoft.com/office/word/2010/wordprocessingShape">
                    <wps:wsp>
                      <wps:cNvSpPr/>
                      <wps:spPr>
                        <a:xfrm rot="16200000">
                          <a:off x="0" y="0"/>
                          <a:ext cx="133109" cy="289367"/>
                        </a:xfrm>
                        <a:prstGeom prst="leftBrace">
                          <a:avLst/>
                        </a:prstGeom>
                        <a:ln w="3175"/>
                      </wps:spPr>
                      <wps:style>
                        <a:lnRef idx="2">
                          <a:schemeClr val="dk1"/>
                        </a:lnRef>
                        <a:fillRef idx="0">
                          <a:schemeClr val="dk1"/>
                        </a:fillRef>
                        <a:effectRef idx="1">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2BC1696"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Left Brace 1" o:spid="_x0000_s1026" type="#_x0000_t87" style="position:absolute;margin-left:173.65pt;margin-top:73.95pt;width:10.5pt;height:22.8pt;rotation:-90;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" adj="828" strokecolor="black [3200]" strokeweight=".25pt">
                <v:stroke joinstyle="miter"/>
              </v:shape>
            </w:pict>
          </mc:Fallback>
        </mc:AlternateContent>
      </w:r>
      <w:r w:rsidRPr="00C73DAF">
        <w:rPr>
          <w:rFonts w:asciiTheme="majorBidi" w:eastAsiaTheme="minorEastAsia" w:hAnsiTheme="majorBidi" w:cstheme="majorBidi"/>
          <w:sz w:val="20"/>
          <w:szCs w:val="20"/>
        </w:rPr>
        <w:t xml:space="preserve">Production </w:t>
      </w:r>
      <m:oMath>
        <m:sSubSup>
          <m:sSubSupPr>
            <m:ctrlPr>
              <w:rPr>
                <w:rFonts w:ascii="Cambria Math" w:eastAsiaTheme="minorEastAsia" w:hAnsi="Cambria Math" w:cstheme="majorBidi"/>
                <w:sz w:val="20"/>
                <w:szCs w:val="20"/>
              </w:rPr>
            </m:ctrlPr>
          </m:sSubSupPr>
          <m:e>
            <m:r>
              <w:rPr>
                <w:rFonts w:ascii="Cambria Math" w:eastAsiaTheme="minorEastAsia" w:hAnsi="Cambria Math" w:cstheme="majorBidi"/>
                <w:sz w:val="20"/>
                <w:szCs w:val="20"/>
              </w:rPr>
              <m:t>q</m:t>
            </m:r>
          </m:e>
          <m:sub>
            <m:r>
              <w:rPr>
                <w:rFonts w:ascii="Cambria Math" w:eastAsiaTheme="minorEastAsia" w:hAnsi="Cambria Math" w:cstheme="majorBidi"/>
                <w:sz w:val="20"/>
                <w:szCs w:val="20"/>
              </w:rPr>
              <m:t>fjpt</m:t>
            </m:r>
          </m:sub>
          <m:sup>
            <m:r>
              <m:rPr>
                <m:nor/>
              </m:rPr>
              <w:rPr>
                <w:rFonts w:asciiTheme="majorBidi" w:eastAsiaTheme="minorEastAsia" w:hAnsiTheme="majorBidi" w:cstheme="majorBidi"/>
                <w:sz w:val="20"/>
                <w:szCs w:val="20"/>
              </w:rPr>
              <m:t>prod</m:t>
            </m:r>
          </m:sup>
        </m:sSubSup>
      </m:oMath>
      <w:r w:rsidRPr="00C73DAF">
        <w:rPr>
          <w:rFonts w:asciiTheme="majorBidi" w:eastAsiaTheme="minorEastAsia" w:hAnsiTheme="majorBidi" w:cstheme="majorBidi"/>
          <w:sz w:val="20"/>
          <w:szCs w:val="20"/>
        </w:rPr>
        <w:t xml:space="preserve">, This variable appears </w:t>
      </w:r>
      <w:proofErr w:type="gramStart"/>
      <w:r w:rsidRPr="00C73DAF">
        <w:rPr>
          <w:rFonts w:asciiTheme="majorBidi" w:eastAsiaTheme="minorEastAsia" w:hAnsiTheme="majorBidi" w:cstheme="majorBidi"/>
          <w:sz w:val="20"/>
          <w:szCs w:val="20"/>
        </w:rPr>
        <w:t>in,</w:t>
      </w:r>
      <w:proofErr w:type="gramEnd"/>
      <w:r w:rsidRPr="00C73DAF">
        <w:rPr>
          <w:rFonts w:asciiTheme="majorBidi" w:eastAsiaTheme="minorEastAsia" w:hAnsiTheme="majorBidi" w:cstheme="majorBidi"/>
          <w:sz w:val="20"/>
          <w:szCs w:val="20"/>
        </w:rPr>
        <w:t xml:space="preserve"> plant outbound balance (16) with </w:t>
      </w:r>
      <w:r w:rsidRPr="00C73DAF">
        <w:rPr>
          <w:rFonts w:asciiTheme="majorBidi" w:eastAsiaTheme="minorEastAsia" w:hAnsiTheme="majorBidi" w:cstheme="majorBidi"/>
          <w:b/>
          <w:bCs/>
          <w:sz w:val="20"/>
          <w:szCs w:val="20"/>
        </w:rPr>
        <w:t>−</w:t>
      </w:r>
      <w:r w:rsidRPr="00C73DAF">
        <w:rPr>
          <w:rFonts w:asciiTheme="majorBidi" w:eastAsiaTheme="minorEastAsia" w:hAnsiTheme="majorBidi" w:cstheme="majorBidi"/>
          <w:sz w:val="20"/>
          <w:szCs w:val="20"/>
        </w:rPr>
        <w:t xml:space="preserve">1, production capacity (2) with +1, material balance equalities with </w:t>
      </w:r>
      <w:r w:rsidRPr="00C73DAF">
        <w:rPr>
          <w:rFonts w:asciiTheme="majorBidi" w:eastAsiaTheme="minorEastAsia" w:hAnsiTheme="majorBidi" w:cstheme="majorBidi"/>
          <w:b/>
          <w:bCs/>
          <w:sz w:val="20"/>
          <w:szCs w:val="20"/>
        </w:rPr>
        <w:t>−</w:t>
      </w:r>
      <w:r w:rsidRPr="00C73DAF">
        <w:rPr>
          <w:rFonts w:asciiTheme="majorBidi" w:eastAsiaTheme="minorEastAsia" w:hAnsiTheme="majorBidi" w:cstheme="majorBidi"/>
          <w:sz w:val="20"/>
          <w:szCs w:val="20"/>
        </w:rPr>
        <w:t>r</w:t>
      </w:r>
      <w:proofErr w:type="gramStart"/>
      <w:r w:rsidRPr="00C73DAF">
        <w:rPr>
          <w:rFonts w:asciiTheme="majorBidi" w:eastAsiaTheme="minorEastAsia" w:hAnsiTheme="majorBidi" w:cstheme="majorBidi"/>
          <w:sz w:val="20"/>
          <w:szCs w:val="20"/>
        </w:rPr>
        <w:t>_{</w:t>
      </w:r>
      <w:proofErr w:type="gramEnd"/>
      <w:r w:rsidRPr="00C73DAF">
        <w:rPr>
          <w:rFonts w:asciiTheme="majorBidi" w:eastAsiaTheme="minorEastAsia" w:hAnsiTheme="majorBidi" w:cstheme="majorBidi"/>
          <w:sz w:val="20"/>
          <w:szCs w:val="20"/>
        </w:rPr>
        <w:t xml:space="preserve">a </w:t>
      </w:r>
      <w:proofErr w:type="gramStart"/>
      <w:r w:rsidRPr="00C73DAF">
        <w:rPr>
          <w:rFonts w:asciiTheme="majorBidi" w:eastAsiaTheme="minorEastAsia" w:hAnsiTheme="majorBidi" w:cstheme="majorBidi"/>
          <w:sz w:val="20"/>
          <w:szCs w:val="20"/>
        </w:rPr>
        <w:t>p},</w:t>
      </w:r>
      <w:proofErr w:type="gramEnd"/>
      <w:r w:rsidRPr="00C73DAF">
        <w:rPr>
          <w:rFonts w:asciiTheme="majorBidi" w:eastAsiaTheme="minorEastAsia" w:hAnsiTheme="majorBidi" w:cstheme="majorBidi"/>
          <w:sz w:val="20"/>
          <w:szCs w:val="20"/>
        </w:rPr>
        <w:t xml:space="preserve"> and (optionally) emission accounting with +</w:t>
      </w:r>
      <m:oMath>
        <m:sSubSup>
          <m:sSubSupPr>
            <m:ctrlPr>
              <w:rPr>
                <w:rFonts w:ascii="Cambria Math" w:eastAsiaTheme="minorEastAsia" w:hAnsi="Cambria Math" w:cstheme="majorBidi"/>
                <w:sz w:val="20"/>
                <w:szCs w:val="20"/>
              </w:rPr>
            </m:ctrlPr>
          </m:sSubSupPr>
          <m:e>
            <m:r>
              <w:rPr>
                <w:rFonts w:ascii="Cambria Math" w:eastAsiaTheme="minorEastAsia" w:hAnsi="Cambria Math" w:cstheme="majorBidi"/>
                <w:sz w:val="20"/>
                <w:szCs w:val="20"/>
              </w:rPr>
              <m:t>e</m:t>
            </m:r>
          </m:e>
          <m:sub>
            <m:r>
              <w:rPr>
                <w:rFonts w:ascii="Cambria Math" w:eastAsiaTheme="minorEastAsia" w:hAnsi="Cambria Math" w:cstheme="majorBidi"/>
                <w:sz w:val="20"/>
                <w:szCs w:val="20"/>
              </w:rPr>
              <m:t>fjp</m:t>
            </m:r>
          </m:sub>
          <m:sup>
            <m:r>
              <m:rPr>
                <m:nor/>
              </m:rPr>
              <w:rPr>
                <w:rFonts w:asciiTheme="majorBidi" w:eastAsiaTheme="minorEastAsia" w:hAnsiTheme="majorBidi" w:cstheme="majorBidi"/>
                <w:sz w:val="20"/>
                <w:szCs w:val="20"/>
              </w:rPr>
              <m:t>prod</m:t>
            </m:r>
          </m:sup>
        </m:sSubSup>
      </m:oMath>
      <w:r w:rsidRPr="00C73DAF">
        <w:rPr>
          <w:rFonts w:asciiTheme="majorBidi" w:eastAsiaTheme="minorEastAsia" w:hAnsiTheme="majorBidi" w:cstheme="majorBidi"/>
          <w:sz w:val="20"/>
          <w:szCs w:val="20"/>
        </w:rPr>
        <w:t xml:space="preserve"> if not pushed into cost. Unit cost is </w:t>
      </w:r>
      <m:oMath>
        <m:sSubSup>
          <m:sSubSupPr>
            <m:ctrlPr>
              <w:rPr>
                <w:rFonts w:ascii="Cambria Math" w:eastAsiaTheme="minorEastAsia" w:hAnsi="Cambria Math" w:cstheme="majorBidi"/>
                <w:sz w:val="20"/>
                <w:szCs w:val="20"/>
              </w:rPr>
            </m:ctrlPr>
          </m:sSubSupPr>
          <m:e>
            <m:r>
              <w:rPr>
                <w:rFonts w:ascii="Cambria Math" w:eastAsiaTheme="minorEastAsia" w:hAnsi="Cambria Math" w:cstheme="majorBidi"/>
                <w:sz w:val="20"/>
                <w:szCs w:val="20"/>
              </w:rPr>
              <m:t>c</m:t>
            </m:r>
          </m:e>
          <m:sub>
            <m:r>
              <w:rPr>
                <w:rFonts w:ascii="Cambria Math" w:eastAsiaTheme="minorEastAsia" w:hAnsi="Cambria Math" w:cstheme="majorBidi"/>
                <w:sz w:val="20"/>
                <w:szCs w:val="20"/>
              </w:rPr>
              <m:t>fjpt</m:t>
            </m:r>
          </m:sub>
          <m:sup>
            <m:r>
              <m:rPr>
                <m:nor/>
              </m:rPr>
              <w:rPr>
                <w:rFonts w:asciiTheme="majorBidi" w:eastAsiaTheme="minorEastAsia" w:hAnsiTheme="majorBidi" w:cstheme="majorBidi"/>
                <w:sz w:val="20"/>
                <w:szCs w:val="20"/>
              </w:rPr>
              <m:t>prod</m:t>
            </m:r>
          </m:sup>
        </m:sSubSup>
      </m:oMath>
      <w:r w:rsidRPr="00C73DAF">
        <w:rPr>
          <w:rFonts w:asciiTheme="majorBidi" w:eastAsiaTheme="minorEastAsia" w:hAnsiTheme="majorBidi" w:cstheme="majorBidi"/>
          <w:sz w:val="20"/>
          <w:szCs w:val="20"/>
        </w:rPr>
        <w:t>(carbon-augmented). Then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54"/>
        <w:gridCol w:w="896"/>
      </w:tblGrid>
      <w:tr w:rsidR="00577B71" w:rsidRPr="00C73DAF" w14:paraId="78F279EB" w14:textId="77777777" w:rsidTr="00347AB0">
        <w:tc>
          <w:tcPr>
            <w:tcW w:w="8454" w:type="dxa"/>
          </w:tcPr>
          <w:p w14:paraId="1C47EC91" w14:textId="77777777" w:rsidR="00577B71" w:rsidRPr="00C73DAF" w:rsidRDefault="00986D14" w:rsidP="00347AB0">
            <w:pPr>
              <w:jc w:val="both"/>
              <w:rPr>
                <w:rFonts w:asciiTheme="majorBidi" w:eastAsiaTheme="minorEastAsia" w:hAnsiTheme="majorBidi" w:cstheme="majorBidi"/>
                <w:i/>
                <w:sz w:val="20"/>
                <w:szCs w:val="20"/>
              </w:rPr>
            </w:pPr>
            <m:oMathPara>
              <m:oMathParaPr>
                <m:jc m:val="left"/>
              </m:oMathParaPr>
              <m:oMath>
                <m:sSubSup>
                  <m:sSubSupPr>
                    <m:ctrlPr>
                      <w:rPr>
                        <w:rFonts w:ascii="Cambria Math" w:eastAsiaTheme="minorEastAsia" w:hAnsi="Cambria Math" w:cstheme="majorBidi"/>
                        <w:i/>
                        <w:sz w:val="20"/>
                        <w:szCs w:val="20"/>
                      </w:rPr>
                    </m:ctrlPr>
                  </m:sSubSupPr>
                  <m:e>
                    <m:r>
                      <w:rPr>
                        <w:rFonts w:ascii="Cambria Math" w:eastAsiaTheme="minorEastAsia" w:hAnsi="Cambria Math" w:cstheme="majorBidi"/>
                        <w:sz w:val="20"/>
                        <w:szCs w:val="20"/>
                      </w:rPr>
                      <m:t>r</m:t>
                    </m:r>
                  </m:e>
                  <m:sub>
                    <m:r>
                      <w:rPr>
                        <w:rFonts w:ascii="Cambria Math" w:eastAsiaTheme="minorEastAsia" w:hAnsi="Cambria Math" w:cstheme="majorBidi"/>
                        <w:sz w:val="20"/>
                        <w:szCs w:val="20"/>
                      </w:rPr>
                      <m:t>fpjt</m:t>
                    </m:r>
                  </m:sub>
                  <m:sup>
                    <m:r>
                      <m:rPr>
                        <m:nor/>
                      </m:rPr>
                      <w:rPr>
                        <w:rFonts w:asciiTheme="majorBidi" w:eastAsiaTheme="minorEastAsia" w:hAnsiTheme="majorBidi" w:cstheme="majorBidi"/>
                        <w:i/>
                        <w:sz w:val="20"/>
                        <w:szCs w:val="20"/>
                      </w:rPr>
                      <m:t>prod</m:t>
                    </m:r>
                  </m:sup>
                </m:sSubSup>
                <m:r>
                  <w:rPr>
                    <w:rFonts w:ascii="Cambria Math" w:eastAsiaTheme="minorEastAsia" w:hAnsi="Cambria Math" w:cstheme="majorBidi"/>
                    <w:sz w:val="20"/>
                    <w:szCs w:val="20"/>
                  </w:rPr>
                  <m:t>=</m:t>
                </m:r>
                <m:sSubSup>
                  <m:sSubSupPr>
                    <m:ctrlPr>
                      <w:rPr>
                        <w:rFonts w:ascii="Cambria Math" w:eastAsiaTheme="minorEastAsia" w:hAnsi="Cambria Math" w:cstheme="majorBidi"/>
                        <w:i/>
                        <w:sz w:val="20"/>
                        <w:szCs w:val="20"/>
                      </w:rPr>
                    </m:ctrlPr>
                  </m:sSubSupPr>
                  <m:e>
                    <m:r>
                      <w:rPr>
                        <w:rFonts w:ascii="Cambria Math" w:eastAsiaTheme="minorEastAsia" w:hAnsi="Cambria Math" w:cstheme="majorBidi"/>
                        <w:sz w:val="20"/>
                        <w:szCs w:val="20"/>
                      </w:rPr>
                      <m:t>c</m:t>
                    </m:r>
                  </m:e>
                  <m:sub>
                    <m:r>
                      <w:rPr>
                        <w:rFonts w:ascii="Cambria Math" w:eastAsiaTheme="minorEastAsia" w:hAnsi="Cambria Math" w:cstheme="majorBidi"/>
                        <w:sz w:val="20"/>
                        <w:szCs w:val="20"/>
                      </w:rPr>
                      <m:t>fpjt</m:t>
                    </m:r>
                  </m:sub>
                  <m:sup>
                    <m:r>
                      <w:rPr>
                        <w:rFonts w:ascii="Cambria Math" w:eastAsiaTheme="minorEastAsia" w:hAnsi="Cambria Math" w:cstheme="majorBidi"/>
                        <w:sz w:val="20"/>
                        <w:szCs w:val="20"/>
                      </w:rPr>
                      <m:t>prod</m:t>
                    </m:r>
                  </m:sup>
                </m:sSubSup>
                <m:r>
                  <w:rPr>
                    <w:rFonts w:ascii="Cambria Math" w:eastAsiaTheme="minorEastAsia" w:hAnsi="Cambria Math" w:cstheme="majorBidi"/>
                    <w:sz w:val="20"/>
                    <w:szCs w:val="20"/>
                  </w:rPr>
                  <m:t>+</m:t>
                </m:r>
                <m:sSub>
                  <m:sSubPr>
                    <m:ctrlPr>
                      <w:rPr>
                        <w:rFonts w:ascii="Cambria Math" w:eastAsiaTheme="minorEastAsia" w:hAnsi="Cambria Math" w:cstheme="majorBidi"/>
                        <w:sz w:val="20"/>
                        <w:szCs w:val="20"/>
                      </w:rPr>
                    </m:ctrlPr>
                  </m:sSubPr>
                  <m:e>
                    <m:r>
                      <w:rPr>
                        <w:rFonts w:ascii="Cambria Math" w:eastAsiaTheme="minorEastAsia" w:hAnsi="Cambria Math" w:cstheme="majorBidi"/>
                        <w:sz w:val="20"/>
                        <w:szCs w:val="20"/>
                      </w:rPr>
                      <m:t>ξ</m:t>
                    </m:r>
                  </m:e>
                  <m:sub>
                    <m:r>
                      <w:rPr>
                        <w:rFonts w:ascii="Cambria Math" w:eastAsiaTheme="minorEastAsia" w:hAnsi="Cambria Math" w:cstheme="majorBidi"/>
                        <w:sz w:val="20"/>
                        <w:szCs w:val="20"/>
                      </w:rPr>
                      <m:t>fpjt</m:t>
                    </m:r>
                  </m:sub>
                </m:sSub>
                <m:r>
                  <w:rPr>
                    <w:rFonts w:ascii="Cambria Math" w:eastAsiaTheme="minorEastAsia" w:hAnsi="Cambria Math" w:cstheme="majorBidi"/>
                    <w:sz w:val="20"/>
                    <w:szCs w:val="20"/>
                  </w:rPr>
                  <m:t>-</m:t>
                </m:r>
                <m:nary>
                  <m:naryPr>
                    <m:chr m:val="∑"/>
                    <m:limLoc m:val="subSup"/>
                    <m:grow m:val="1"/>
                    <m:supHide m:val="1"/>
                    <m:ctrlPr>
                      <w:rPr>
                        <w:rFonts w:ascii="Cambria Math" w:eastAsiaTheme="minorEastAsia" w:hAnsi="Cambria Math" w:cstheme="majorBidi"/>
                        <w:sz w:val="20"/>
                        <w:szCs w:val="20"/>
                      </w:rPr>
                    </m:ctrlPr>
                  </m:naryPr>
                  <m:sub>
                    <m:r>
                      <w:rPr>
                        <w:rFonts w:ascii="Cambria Math" w:eastAsiaTheme="minorEastAsia" w:hAnsi="Cambria Math" w:cstheme="majorBidi"/>
                        <w:sz w:val="20"/>
                        <w:szCs w:val="20"/>
                      </w:rPr>
                      <m:t>p</m:t>
                    </m:r>
                  </m:sub>
                  <m:sup/>
                  <m:e>
                    <m:sSub>
                      <m:sSubPr>
                        <m:ctrlPr>
                          <w:rPr>
                            <w:rFonts w:ascii="Cambria Math" w:eastAsiaTheme="minorEastAsia" w:hAnsi="Cambria Math" w:cstheme="majorBidi"/>
                            <w:sz w:val="20"/>
                            <w:szCs w:val="20"/>
                          </w:rPr>
                        </m:ctrlPr>
                      </m:sSubPr>
                      <m:e>
                        <m:r>
                          <w:rPr>
                            <w:rFonts w:ascii="Cambria Math" w:eastAsiaTheme="minorEastAsia" w:hAnsi="Cambria Math" w:cstheme="majorBidi"/>
                            <w:sz w:val="20"/>
                            <w:szCs w:val="20"/>
                          </w:rPr>
                          <m:t>r</m:t>
                        </m:r>
                      </m:e>
                      <m:sub>
                        <m:r>
                          <w:rPr>
                            <w:rFonts w:ascii="Cambria Math" w:eastAsiaTheme="minorEastAsia" w:hAnsi="Cambria Math" w:cstheme="majorBidi"/>
                            <w:sz w:val="20"/>
                            <w:szCs w:val="20"/>
                          </w:rPr>
                          <m:t>ap</m:t>
                        </m:r>
                      </m:sub>
                    </m:sSub>
                    <m:sSub>
                      <m:sSubPr>
                        <m:ctrlPr>
                          <w:rPr>
                            <w:rFonts w:ascii="Cambria Math" w:eastAsiaTheme="minorEastAsia" w:hAnsi="Cambria Math" w:cstheme="majorBidi"/>
                            <w:sz w:val="20"/>
                            <w:szCs w:val="20"/>
                          </w:rPr>
                        </m:ctrlPr>
                      </m:sSubPr>
                      <m:e>
                        <m:r>
                          <w:rPr>
                            <w:rFonts w:ascii="Cambria Math" w:eastAsiaTheme="minorEastAsia" w:hAnsi="Cambria Math" w:cstheme="majorBidi"/>
                            <w:sz w:val="20"/>
                            <w:szCs w:val="20"/>
                          </w:rPr>
                          <m:t>α</m:t>
                        </m:r>
                      </m:e>
                      <m:sub>
                        <m:r>
                          <w:rPr>
                            <w:rFonts w:ascii="Cambria Math" w:eastAsiaTheme="minorEastAsia" w:hAnsi="Cambria Math" w:cstheme="majorBidi"/>
                            <w:sz w:val="20"/>
                            <w:szCs w:val="20"/>
                          </w:rPr>
                          <m:t>fjat</m:t>
                        </m:r>
                      </m:sub>
                    </m:sSub>
                  </m:e>
                </m:nary>
                <m:r>
                  <w:rPr>
                    <w:rFonts w:ascii="Cambria Math" w:eastAsiaTheme="minorEastAsia" w:hAnsi="Cambria Math" w:cstheme="majorBidi"/>
                    <w:sz w:val="20"/>
                    <w:szCs w:val="20"/>
                  </w:rPr>
                  <m:t>-</m:t>
                </m:r>
                <m:sSubSup>
                  <m:sSubSupPr>
                    <m:ctrlPr>
                      <w:rPr>
                        <w:rFonts w:ascii="Cambria Math" w:eastAsiaTheme="minorEastAsia" w:hAnsi="Cambria Math" w:cstheme="majorBidi"/>
                        <w:sz w:val="20"/>
                        <w:szCs w:val="20"/>
                      </w:rPr>
                    </m:ctrlPr>
                  </m:sSubSupPr>
                  <m:e>
                    <m:sSub>
                      <m:sSubPr>
                        <m:ctrlPr>
                          <w:rPr>
                            <w:rFonts w:ascii="Cambria Math" w:eastAsiaTheme="minorEastAsia" w:hAnsi="Cambria Math" w:cstheme="majorBidi"/>
                            <w:sz w:val="20"/>
                            <w:szCs w:val="20"/>
                          </w:rPr>
                        </m:ctrlPr>
                      </m:sSubPr>
                      <m:e>
                        <m:r>
                          <w:rPr>
                            <w:rFonts w:ascii="Cambria Math" w:eastAsiaTheme="minorEastAsia" w:hAnsi="Cambria Math" w:cstheme="majorBidi"/>
                            <w:sz w:val="20"/>
                            <w:szCs w:val="20"/>
                          </w:rPr>
                          <m:t>κ</m:t>
                        </m:r>
                      </m:e>
                      <m:sub>
                        <m:r>
                          <w:rPr>
                            <w:rFonts w:ascii="Cambria Math" w:eastAsiaTheme="minorEastAsia" w:hAnsi="Cambria Math" w:cstheme="majorBidi"/>
                            <w:sz w:val="20"/>
                            <w:szCs w:val="20"/>
                          </w:rPr>
                          <m:t>t</m:t>
                        </m:r>
                      </m:sub>
                    </m:sSub>
                    <m:r>
                      <w:rPr>
                        <w:rFonts w:ascii="Cambria Math" w:eastAsiaTheme="minorEastAsia" w:hAnsi="Cambria Math" w:cstheme="majorBidi"/>
                        <w:sz w:val="20"/>
                        <w:szCs w:val="20"/>
                      </w:rPr>
                      <m:t>e</m:t>
                    </m:r>
                  </m:e>
                  <m:sub>
                    <m:r>
                      <w:rPr>
                        <w:rFonts w:ascii="Cambria Math" w:eastAsiaTheme="minorEastAsia" w:hAnsi="Cambria Math" w:cstheme="majorBidi"/>
                        <w:sz w:val="20"/>
                        <w:szCs w:val="20"/>
                      </w:rPr>
                      <m:t>fjp</m:t>
                    </m:r>
                  </m:sub>
                  <m:sup>
                    <m:r>
                      <m:rPr>
                        <m:nor/>
                      </m:rPr>
                      <w:rPr>
                        <w:rFonts w:asciiTheme="majorBidi" w:eastAsiaTheme="minorEastAsia" w:hAnsiTheme="majorBidi" w:cstheme="majorBidi"/>
                        <w:sz w:val="20"/>
                        <w:szCs w:val="20"/>
                      </w:rPr>
                      <m:t>prod</m:t>
                    </m:r>
                  </m:sup>
                </m:sSubSup>
                <m:r>
                  <w:rPr>
                    <w:rFonts w:ascii="Cambria Math" w:eastAsiaTheme="minorEastAsia" w:hAnsi="Cambria Math" w:cstheme="majorBidi"/>
                    <w:sz w:val="20"/>
                    <w:szCs w:val="20"/>
                  </w:rPr>
                  <m:t>+…+</m:t>
                </m:r>
                <m:d>
                  <m:dPr>
                    <m:ctrlPr>
                      <w:rPr>
                        <w:rFonts w:ascii="Cambria Math" w:eastAsiaTheme="minorEastAsia" w:hAnsi="Cambria Math" w:cstheme="majorBidi"/>
                        <w:i/>
                        <w:sz w:val="20"/>
                        <w:szCs w:val="20"/>
                      </w:rPr>
                    </m:ctrlPr>
                  </m:dPr>
                  <m:e>
                    <m:r>
                      <w:rPr>
                        <w:rFonts w:ascii="Cambria Math" w:eastAsiaTheme="minorEastAsia" w:hAnsi="Cambria Math" w:cstheme="majorBidi"/>
                        <w:sz w:val="20"/>
                        <w:szCs w:val="20"/>
                      </w:rPr>
                      <m:t>+</m:t>
                    </m:r>
                    <m:sSub>
                      <m:sSubPr>
                        <m:ctrlPr>
                          <w:rPr>
                            <w:rFonts w:ascii="Cambria Math" w:eastAsiaTheme="minorEastAsia" w:hAnsi="Cambria Math" w:cstheme="majorBidi"/>
                            <w:i/>
                            <w:sz w:val="20"/>
                            <w:szCs w:val="20"/>
                          </w:rPr>
                        </m:ctrlPr>
                      </m:sSubPr>
                      <m:e>
                        <m:r>
                          <w:rPr>
                            <w:rFonts w:ascii="Cambria Math" w:eastAsiaTheme="minorEastAsia" w:hAnsi="Cambria Math" w:cstheme="majorBidi"/>
                            <w:sz w:val="20"/>
                            <w:szCs w:val="20"/>
                          </w:rPr>
                          <m:t>∅</m:t>
                        </m:r>
                      </m:e>
                      <m:sub>
                        <m:r>
                          <w:rPr>
                            <w:rFonts w:ascii="Cambria Math" w:eastAsiaTheme="minorEastAsia" w:hAnsi="Cambria Math" w:cstheme="majorBidi"/>
                            <w:sz w:val="20"/>
                            <w:szCs w:val="20"/>
                          </w:rPr>
                          <m:t>fpjt</m:t>
                        </m:r>
                      </m:sub>
                    </m:sSub>
                  </m:e>
                </m:d>
                <m:r>
                  <m:rPr>
                    <m:sty m:val="p"/>
                  </m:rPr>
                  <w:rPr>
                    <w:rStyle w:val="vlist-s"/>
                    <w:rFonts w:ascii="Cambria Math" w:hAnsi="Cambria Math" w:cstheme="majorBidi"/>
                    <w:sz w:val="20"/>
                    <w:szCs w:val="20"/>
                  </w:rPr>
                  <m:t>​,</m:t>
                </m:r>
                <m:r>
                  <w:rPr>
                    <w:rStyle w:val="vlist-s"/>
                    <w:rFonts w:ascii="Cambria Math" w:hAnsi="Cambria Math" w:cstheme="majorBidi"/>
                    <w:sz w:val="20"/>
                    <w:szCs w:val="20"/>
                  </w:rPr>
                  <m:t xml:space="preserve">        </m:t>
                </m:r>
              </m:oMath>
            </m:oMathPara>
          </w:p>
        </w:tc>
        <w:tc>
          <w:tcPr>
            <w:tcW w:w="896" w:type="dxa"/>
            <w:vAlign w:val="center"/>
          </w:tcPr>
          <w:p w14:paraId="0E4B4714" w14:textId="77777777" w:rsidR="00577B71" w:rsidRPr="00C73DAF" w:rsidRDefault="00577B71" w:rsidP="00347AB0">
            <w:pPr>
              <w:jc w:val="both"/>
              <w:rPr>
                <w:rFonts w:asciiTheme="majorBidi" w:eastAsiaTheme="minorEastAsia" w:hAnsiTheme="majorBidi" w:cstheme="majorBidi"/>
                <w:sz w:val="20"/>
                <w:szCs w:val="20"/>
              </w:rPr>
            </w:pPr>
            <w:r w:rsidRPr="00C73DAF">
              <w:rPr>
                <w:rFonts w:asciiTheme="majorBidi" w:hAnsiTheme="majorBidi" w:cstheme="majorBidi"/>
                <w:sz w:val="20"/>
                <w:szCs w:val="20"/>
              </w:rPr>
              <w:t>(KKT.5)</w:t>
            </w:r>
          </w:p>
        </w:tc>
      </w:tr>
    </w:tbl>
    <w:p w14:paraId="093C1A4B" w14:textId="77777777" w:rsidR="00577B71" w:rsidRPr="00C73DAF" w:rsidRDefault="00577B71" w:rsidP="00577B71">
      <w:pPr>
        <w:spacing w:line="240" w:lineRule="auto"/>
        <w:jc w:val="both"/>
        <w:rPr>
          <w:rFonts w:asciiTheme="majorBidi" w:eastAsiaTheme="minorEastAsia" w:hAnsiTheme="majorBidi" w:cstheme="majorBidi"/>
          <w:sz w:val="20"/>
          <w:szCs w:val="20"/>
        </w:rPr>
      </w:pPr>
      <w:r w:rsidRPr="00C73DAF">
        <w:rPr>
          <w:rFonts w:asciiTheme="majorBidi" w:eastAsiaTheme="minorEastAsia" w:hAnsiTheme="majorBidi" w:cstheme="majorBidi"/>
          <w:noProof/>
          <w:sz w:val="20"/>
          <w:szCs w:val="20"/>
        </w:rPr>
        <mc:AlternateContent>
          <mc:Choice Requires="wps">
            <w:drawing>
              <wp:anchor distT="0" distB="0" distL="114300" distR="114300" simplePos="0" relativeHeight="251660288" behindDoc="0" locked="0" layoutInCell="1" allowOverlap="1" wp14:anchorId="512A9BE5" wp14:editId="6AAB899D">
                <wp:simplePos x="0" y="0"/>
                <wp:positionH relativeFrom="column">
                  <wp:posOffset>1869440</wp:posOffset>
                </wp:positionH>
                <wp:positionV relativeFrom="paragraph">
                  <wp:posOffset>72462</wp:posOffset>
                </wp:positionV>
                <wp:extent cx="931762" cy="214132"/>
                <wp:effectExtent l="0" t="0" r="0" b="0"/>
                <wp:wrapNone/>
                <wp:docPr id="1060738776" name="Text Box 2"/>
                <wp:cNvGraphicFramePr/>
                <a:graphic xmlns:a="http://schemas.openxmlformats.org/drawingml/2006/main">
                  <a:graphicData uri="http://schemas.microsoft.com/office/word/2010/wordprocessingShape">
                    <wps:wsp>
                      <wps:cNvSpPr txBox="1"/>
                      <wps:spPr>
                        <a:xfrm>
                          <a:off x="0" y="0"/>
                          <a:ext cx="931762" cy="214132"/>
                        </a:xfrm>
                        <a:prstGeom prst="rect">
                          <a:avLst/>
                        </a:prstGeom>
                        <a:noFill/>
                        <a:ln w="6350">
                          <a:noFill/>
                        </a:ln>
                      </wps:spPr>
                      <wps:txbx>
                        <w:txbxContent>
                          <w:p w14:paraId="027E90A5" w14:textId="77777777" w:rsidR="00577B71" w:rsidRPr="009D3FAF" w:rsidRDefault="00577B71" w:rsidP="00577B71">
                            <w:pPr>
                              <w:rPr>
                                <w:rFonts w:asciiTheme="majorBidi" w:hAnsiTheme="majorBidi" w:cstheme="majorBidi"/>
                                <w:sz w:val="16"/>
                                <w:szCs w:val="16"/>
                              </w:rPr>
                            </w:pPr>
                            <w:r w:rsidRPr="009D3FAF">
                              <w:rPr>
                                <w:rFonts w:asciiTheme="majorBidi" w:hAnsiTheme="majorBidi" w:cstheme="majorBidi"/>
                                <w:sz w:val="16"/>
                                <w:szCs w:val="16"/>
                              </w:rPr>
                              <w:t>Omit if embedded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12A9BE5" id="_x0000_t202" coordsize="21600,21600" o:spt="202" path="m,l,21600r21600,l21600,xe">
                <v:stroke joinstyle="miter"/>
                <v:path gradientshapeok="t" o:connecttype="rect"/>
              </v:shapetype>
              <v:shape id="Text Box 2" o:spid="_x0000_s1026" type="#_x0000_t202" style="position:absolute;left:0;text-align:left;margin-left:147.2pt;margin-top:5.7pt;width:73.35pt;height:16.8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" filled="f" stroked="f" strokeweight=".5pt">
                <v:textbox>
                  <w:txbxContent>
                    <w:p w14:paraId="027E90A5" w14:textId="77777777" w:rsidR="00577B71" w:rsidRPr="009D3FAF" w:rsidRDefault="00577B71" w:rsidP="00577B71">
                      <w:pPr>
                        <w:rPr>
                          <w:rFonts w:asciiTheme="majorBidi" w:hAnsiTheme="majorBidi" w:cstheme="majorBidi"/>
                          <w:sz w:val="16"/>
                          <w:szCs w:val="16"/>
                        </w:rPr>
                      </w:pPr>
                      <w:r w:rsidRPr="009D3FAF">
                        <w:rPr>
                          <w:rFonts w:asciiTheme="majorBidi" w:hAnsiTheme="majorBidi" w:cstheme="majorBidi"/>
                          <w:sz w:val="16"/>
                          <w:szCs w:val="16"/>
                        </w:rPr>
                        <w:t>Omit if embedded</w:t>
                      </w:r>
                    </w:p>
                  </w:txbxContent>
                </v:textbox>
              </v:shape>
            </w:pict>
          </mc:Fallback>
        </mc:AlternateContent>
      </w:r>
    </w:p>
    <w:p w14:paraId="61C974B4" w14:textId="77777777" w:rsidR="00577B71" w:rsidRPr="00C73DAF" w:rsidRDefault="00577B71" w:rsidP="00577B71">
      <w:pPr>
        <w:spacing w:line="240" w:lineRule="auto"/>
        <w:jc w:val="both"/>
        <w:rPr>
          <w:rFonts w:asciiTheme="majorBidi" w:eastAsiaTheme="minorEastAsia" w:hAnsiTheme="majorBidi" w:cstheme="majorBidi"/>
          <w:sz w:val="20"/>
          <w:szCs w:val="20"/>
        </w:rPr>
      </w:pPr>
      <w:r w:rsidRPr="00C73DAF">
        <w:rPr>
          <w:rFonts w:asciiTheme="majorBidi" w:eastAsiaTheme="minorEastAsia" w:hAnsiTheme="majorBidi" w:cstheme="majorBidi"/>
          <w:sz w:val="20"/>
          <w:szCs w:val="20"/>
        </w:rPr>
        <w:t xml:space="preserve">but careful with the sign of </w:t>
      </w:r>
      <m:oMath>
        <m:r>
          <w:rPr>
            <w:rFonts w:ascii="Cambria Math" w:eastAsiaTheme="minorEastAsia" w:hAnsi="Cambria Math" w:cstheme="majorBidi"/>
            <w:sz w:val="20"/>
            <w:szCs w:val="20"/>
          </w:rPr>
          <m:t>ϕ</m:t>
        </m:r>
      </m:oMath>
      <w:r w:rsidRPr="00C73DAF">
        <w:rPr>
          <w:rFonts w:asciiTheme="majorBidi" w:eastAsiaTheme="minorEastAsia" w:hAnsiTheme="majorBidi" w:cstheme="majorBidi"/>
          <w:sz w:val="20"/>
          <w:szCs w:val="20"/>
        </w:rPr>
        <w:t xml:space="preserve">: since (16) is </w:t>
      </w:r>
      <m:oMath>
        <m:nary>
          <m:naryPr>
            <m:chr m:val="∑"/>
            <m:limLoc m:val="subSup"/>
            <m:grow m:val="1"/>
            <m:supHide m:val="1"/>
            <m:ctrlPr>
              <w:rPr>
                <w:rFonts w:ascii="Cambria Math" w:eastAsiaTheme="minorEastAsia" w:hAnsi="Cambria Math" w:cstheme="majorBidi"/>
                <w:sz w:val="20"/>
                <w:szCs w:val="20"/>
              </w:rPr>
            </m:ctrlPr>
          </m:naryPr>
          <m:sub>
            <m:r>
              <w:rPr>
                <w:rFonts w:ascii="Cambria Math" w:eastAsiaTheme="minorEastAsia" w:hAnsi="Cambria Math" w:cstheme="majorBidi"/>
                <w:sz w:val="20"/>
                <w:szCs w:val="20"/>
              </w:rPr>
              <m:t>k,v</m:t>
            </m:r>
          </m:sub>
          <m:sup/>
          <m:e>
            <m:sSubSup>
              <m:sSubSupPr>
                <m:ctrlPr>
                  <w:rPr>
                    <w:rFonts w:ascii="Cambria Math" w:eastAsiaTheme="minorEastAsia" w:hAnsi="Cambria Math" w:cstheme="majorBidi"/>
                    <w:sz w:val="20"/>
                    <w:szCs w:val="20"/>
                  </w:rPr>
                </m:ctrlPr>
              </m:sSubSupPr>
              <m:e>
                <m:r>
                  <w:rPr>
                    <w:rFonts w:ascii="Cambria Math" w:eastAsiaTheme="minorEastAsia" w:hAnsi="Cambria Math" w:cstheme="majorBidi"/>
                    <w:sz w:val="20"/>
                    <w:szCs w:val="20"/>
                  </w:rPr>
                  <m:t>x</m:t>
                </m:r>
              </m:e>
              <m:sub>
                <m:r>
                  <w:rPr>
                    <w:rFonts w:ascii="Cambria Math" w:eastAsiaTheme="minorEastAsia" w:hAnsi="Cambria Math" w:cstheme="majorBidi"/>
                    <w:sz w:val="20"/>
                    <w:szCs w:val="20"/>
                  </w:rPr>
                  <m:t>fjkpt</m:t>
                </m:r>
              </m:sub>
              <m:sup>
                <m:r>
                  <w:rPr>
                    <w:rFonts w:ascii="Cambria Math" w:eastAsiaTheme="minorEastAsia" w:hAnsi="Cambria Math" w:cstheme="majorBidi"/>
                    <w:sz w:val="20"/>
                    <w:szCs w:val="20"/>
                  </w:rPr>
                  <m:t>v</m:t>
                </m:r>
              </m:sup>
            </m:sSubSup>
          </m:e>
        </m:nary>
        <m:r>
          <w:rPr>
            <w:rFonts w:ascii="Cambria Math" w:eastAsiaTheme="minorEastAsia" w:hAnsi="Cambria Math" w:cstheme="majorBidi"/>
            <w:sz w:val="20"/>
            <w:szCs w:val="20"/>
          </w:rPr>
          <m:t>+</m:t>
        </m:r>
        <m:nary>
          <m:naryPr>
            <m:chr m:val="∑"/>
            <m:limLoc m:val="subSup"/>
            <m:grow m:val="1"/>
            <m:supHide m:val="1"/>
            <m:ctrlPr>
              <w:rPr>
                <w:rFonts w:ascii="Cambria Math" w:eastAsiaTheme="minorEastAsia" w:hAnsi="Cambria Math" w:cstheme="majorBidi"/>
                <w:sz w:val="20"/>
                <w:szCs w:val="20"/>
              </w:rPr>
            </m:ctrlPr>
          </m:naryPr>
          <m:sub>
            <m:sSup>
              <m:sSupPr>
                <m:ctrlPr>
                  <w:rPr>
                    <w:rFonts w:ascii="Cambria Math" w:eastAsiaTheme="minorEastAsia" w:hAnsi="Cambria Math" w:cstheme="majorBidi"/>
                    <w:sz w:val="20"/>
                    <w:szCs w:val="20"/>
                  </w:rPr>
                </m:ctrlPr>
              </m:sSupPr>
              <m:e>
                <m:r>
                  <w:rPr>
                    <w:rFonts w:ascii="Cambria Math" w:eastAsiaTheme="minorEastAsia" w:hAnsi="Cambria Math" w:cstheme="majorBidi"/>
                    <w:sz w:val="20"/>
                    <w:szCs w:val="20"/>
                  </w:rPr>
                  <m:t>k</m:t>
                </m:r>
              </m:e>
              <m:sup>
                <m:r>
                  <m:rPr>
                    <m:sty m:val="p"/>
                  </m:rPr>
                  <w:rPr>
                    <w:rFonts w:ascii="Cambria Math" w:eastAsiaTheme="minorEastAsia" w:hAnsi="Cambria Math" w:cstheme="majorBidi"/>
                    <w:sz w:val="20"/>
                    <w:szCs w:val="20"/>
                  </w:rPr>
                  <m:t>'</m:t>
                </m:r>
              </m:sup>
            </m:sSup>
            <m:r>
              <w:rPr>
                <w:rFonts w:ascii="Cambria Math" w:eastAsiaTheme="minorEastAsia" w:hAnsi="Cambria Math" w:cstheme="majorBidi"/>
                <w:sz w:val="20"/>
                <w:szCs w:val="20"/>
              </w:rPr>
              <m:t>,v</m:t>
            </m:r>
          </m:sub>
          <m:sup/>
          <m:e>
            <m:sSubSup>
              <m:sSubSupPr>
                <m:ctrlPr>
                  <w:rPr>
                    <w:rFonts w:ascii="Cambria Math" w:eastAsiaTheme="minorEastAsia" w:hAnsi="Cambria Math" w:cstheme="majorBidi"/>
                    <w:sz w:val="20"/>
                    <w:szCs w:val="20"/>
                  </w:rPr>
                </m:ctrlPr>
              </m:sSubSupPr>
              <m:e>
                <m:r>
                  <w:rPr>
                    <w:rFonts w:ascii="Cambria Math" w:eastAsiaTheme="minorEastAsia" w:hAnsi="Cambria Math" w:cstheme="majorBidi"/>
                    <w:sz w:val="20"/>
                    <w:szCs w:val="20"/>
                  </w:rPr>
                  <m:t>x</m:t>
                </m:r>
              </m:e>
              <m:sub>
                <m:r>
                  <w:rPr>
                    <w:rFonts w:ascii="Cambria Math" w:eastAsiaTheme="minorEastAsia" w:hAnsi="Cambria Math" w:cstheme="majorBidi"/>
                    <w:sz w:val="20"/>
                    <w:szCs w:val="20"/>
                  </w:rPr>
                  <m:t>fj</m:t>
                </m:r>
                <m:sSup>
                  <m:sSupPr>
                    <m:ctrlPr>
                      <w:rPr>
                        <w:rFonts w:ascii="Cambria Math" w:eastAsiaTheme="minorEastAsia" w:hAnsi="Cambria Math" w:cstheme="majorBidi"/>
                        <w:sz w:val="20"/>
                        <w:szCs w:val="20"/>
                      </w:rPr>
                    </m:ctrlPr>
                  </m:sSupPr>
                  <m:e>
                    <m:r>
                      <w:rPr>
                        <w:rFonts w:ascii="Cambria Math" w:eastAsiaTheme="minorEastAsia" w:hAnsi="Cambria Math" w:cstheme="majorBidi"/>
                        <w:sz w:val="20"/>
                        <w:szCs w:val="20"/>
                      </w:rPr>
                      <m:t>k</m:t>
                    </m:r>
                  </m:e>
                  <m:sup>
                    <m:r>
                      <m:rPr>
                        <m:sty m:val="p"/>
                      </m:rPr>
                      <w:rPr>
                        <w:rFonts w:ascii="Cambria Math" w:eastAsiaTheme="minorEastAsia" w:hAnsi="Cambria Math" w:cstheme="majorBidi"/>
                        <w:sz w:val="20"/>
                        <w:szCs w:val="20"/>
                      </w:rPr>
                      <m:t>'</m:t>
                    </m:r>
                  </m:sup>
                </m:sSup>
                <m:r>
                  <w:rPr>
                    <w:rFonts w:ascii="Cambria Math" w:eastAsiaTheme="minorEastAsia" w:hAnsi="Cambria Math" w:cstheme="majorBidi"/>
                    <w:sz w:val="20"/>
                    <w:szCs w:val="20"/>
                  </w:rPr>
                  <m:t>pt</m:t>
                </m:r>
              </m:sub>
              <m:sup>
                <m:r>
                  <w:rPr>
                    <w:rFonts w:ascii="Cambria Math" w:eastAsiaTheme="minorEastAsia" w:hAnsi="Cambria Math" w:cstheme="majorBidi"/>
                    <w:sz w:val="20"/>
                    <w:szCs w:val="20"/>
                  </w:rPr>
                  <m:t>v</m:t>
                </m:r>
              </m:sup>
            </m:sSubSup>
          </m:e>
        </m:nary>
        <m:r>
          <w:rPr>
            <w:rFonts w:ascii="Cambria Math" w:eastAsiaTheme="minorEastAsia" w:hAnsi="Cambria Math" w:cstheme="majorBidi"/>
            <w:sz w:val="20"/>
            <w:szCs w:val="20"/>
          </w:rPr>
          <m:t>-</m:t>
        </m:r>
        <m:sSubSup>
          <m:sSubSupPr>
            <m:ctrlPr>
              <w:rPr>
                <w:rFonts w:ascii="Cambria Math" w:eastAsiaTheme="minorEastAsia" w:hAnsi="Cambria Math" w:cstheme="majorBidi"/>
                <w:sz w:val="20"/>
                <w:szCs w:val="20"/>
              </w:rPr>
            </m:ctrlPr>
          </m:sSubSupPr>
          <m:e>
            <m:r>
              <w:rPr>
                <w:rFonts w:ascii="Cambria Math" w:eastAsiaTheme="minorEastAsia" w:hAnsi="Cambria Math" w:cstheme="majorBidi"/>
                <w:sz w:val="20"/>
                <w:szCs w:val="20"/>
              </w:rPr>
              <m:t>q</m:t>
            </m:r>
          </m:e>
          <m:sub>
            <m:r>
              <w:rPr>
                <w:rFonts w:ascii="Cambria Math" w:eastAsiaTheme="minorEastAsia" w:hAnsi="Cambria Math" w:cstheme="majorBidi"/>
                <w:sz w:val="20"/>
                <w:szCs w:val="20"/>
              </w:rPr>
              <m:t>fjpt</m:t>
            </m:r>
          </m:sub>
          <m:sup>
            <m:r>
              <m:rPr>
                <m:nor/>
              </m:rPr>
              <w:rPr>
                <w:rFonts w:asciiTheme="majorBidi" w:eastAsiaTheme="minorEastAsia" w:hAnsiTheme="majorBidi" w:cstheme="majorBidi"/>
                <w:sz w:val="20"/>
                <w:szCs w:val="20"/>
              </w:rPr>
              <m:t>prod</m:t>
            </m:r>
          </m:sup>
        </m:sSubSup>
        <m:r>
          <w:rPr>
            <w:rFonts w:ascii="Cambria Math" w:eastAsiaTheme="minorEastAsia" w:hAnsi="Cambria Math" w:cstheme="majorBidi"/>
            <w:sz w:val="20"/>
            <w:szCs w:val="20"/>
          </w:rPr>
          <m:t>=0</m:t>
        </m:r>
      </m:oMath>
      <w:r w:rsidRPr="00C73DAF">
        <w:rPr>
          <w:rFonts w:asciiTheme="majorBidi" w:eastAsiaTheme="minorEastAsia" w:hAnsiTheme="majorBidi" w:cstheme="majorBidi"/>
          <w:sz w:val="20"/>
          <w:szCs w:val="20"/>
        </w:rPr>
        <w:t xml:space="preserve">, the coefficient on </w:t>
      </w:r>
      <m:oMath>
        <m:r>
          <w:rPr>
            <w:rFonts w:ascii="Cambria Math" w:eastAsiaTheme="minorEastAsia" w:hAnsi="Cambria Math" w:cstheme="majorBidi"/>
            <w:sz w:val="20"/>
            <w:szCs w:val="20"/>
          </w:rPr>
          <m:t>q</m:t>
        </m:r>
      </m:oMath>
      <w:r w:rsidRPr="00C73DAF">
        <w:rPr>
          <w:rFonts w:asciiTheme="majorBidi" w:eastAsiaTheme="minorEastAsia" w:hAnsiTheme="majorBidi" w:cstheme="majorBidi"/>
          <w:sz w:val="20"/>
          <w:szCs w:val="20"/>
        </w:rPr>
        <w:t xml:space="preserve">is </w:t>
      </w:r>
      <w:r w:rsidRPr="00C73DAF">
        <w:rPr>
          <w:rFonts w:asciiTheme="majorBidi" w:eastAsiaTheme="minorEastAsia" w:hAnsiTheme="majorBidi" w:cstheme="majorBidi"/>
          <w:b/>
          <w:bCs/>
          <w:sz w:val="20"/>
          <w:szCs w:val="20"/>
        </w:rPr>
        <w:t>−</w:t>
      </w:r>
      <w:r w:rsidRPr="00C73DAF">
        <w:rPr>
          <w:rFonts w:asciiTheme="majorBidi" w:eastAsiaTheme="minorEastAsia" w:hAnsiTheme="majorBidi" w:cstheme="majorBidi"/>
          <w:sz w:val="20"/>
          <w:szCs w:val="20"/>
        </w:rPr>
        <w:t xml:space="preserve">1, so </w:t>
      </w:r>
      <m:oMath>
        <m:r>
          <w:rPr>
            <w:rFonts w:ascii="Cambria Math" w:eastAsiaTheme="minorEastAsia" w:hAnsi="Cambria Math" w:cstheme="majorBidi"/>
            <w:sz w:val="20"/>
            <w:szCs w:val="20"/>
          </w:rPr>
          <m:t>r=c-</m:t>
        </m:r>
        <m:sSup>
          <m:sSupPr>
            <m:ctrlPr>
              <w:rPr>
                <w:rFonts w:ascii="Cambria Math" w:eastAsiaTheme="minorEastAsia" w:hAnsi="Cambria Math" w:cstheme="majorBidi"/>
                <w:sz w:val="20"/>
                <w:szCs w:val="20"/>
              </w:rPr>
            </m:ctrlPr>
          </m:sSupPr>
          <m:e>
            <m:r>
              <w:rPr>
                <w:rFonts w:ascii="Cambria Math" w:eastAsiaTheme="minorEastAsia" w:hAnsi="Cambria Math" w:cstheme="majorBidi"/>
                <w:sz w:val="20"/>
                <w:szCs w:val="20"/>
              </w:rPr>
              <m:t>A</m:t>
            </m:r>
          </m:e>
          <m:sup>
            <m:r>
              <m:rPr>
                <m:sty m:val="p"/>
              </m:rPr>
              <w:rPr>
                <w:rFonts w:ascii="Cambria Math" w:eastAsiaTheme="minorEastAsia" w:hAnsi="Cambria Math" w:cstheme="majorBidi"/>
                <w:sz w:val="20"/>
                <w:szCs w:val="20"/>
              </w:rPr>
              <m:t>⊤</m:t>
            </m:r>
          </m:sup>
        </m:sSup>
        <m:r>
          <w:rPr>
            <w:rFonts w:ascii="Cambria Math" w:eastAsiaTheme="minorEastAsia" w:hAnsi="Cambria Math" w:cstheme="majorBidi"/>
            <w:sz w:val="20"/>
            <w:szCs w:val="20"/>
          </w:rPr>
          <m:t>y-⋯</m:t>
        </m:r>
      </m:oMath>
      <w:r w:rsidRPr="00C73DAF">
        <w:rPr>
          <w:rFonts w:asciiTheme="majorBidi" w:eastAsiaTheme="minorEastAsia" w:hAnsiTheme="majorBidi" w:cstheme="majorBidi"/>
          <w:sz w:val="20"/>
          <w:szCs w:val="20"/>
        </w:rPr>
        <w:t>contributes −(−</w:t>
      </w:r>
      <w:proofErr w:type="gramStart"/>
      <w:r w:rsidRPr="00C73DAF">
        <w:rPr>
          <w:rFonts w:asciiTheme="majorBidi" w:eastAsiaTheme="minorEastAsia" w:hAnsiTheme="majorBidi" w:cstheme="majorBidi"/>
          <w:sz w:val="20"/>
          <w:szCs w:val="20"/>
        </w:rPr>
        <w:t>1)\</w:t>
      </w:r>
      <w:proofErr w:type="gramEnd"/>
      <w:r w:rsidRPr="00C73DAF">
        <w:rPr>
          <w:rFonts w:asciiTheme="majorBidi" w:eastAsiaTheme="minorEastAsia" w:hAnsiTheme="majorBidi" w:cstheme="majorBidi"/>
          <w:sz w:val="20"/>
          <w:szCs w:val="20"/>
        </w:rPr>
        <w:t>phi=+\phi. Hence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54"/>
        <w:gridCol w:w="896"/>
      </w:tblGrid>
      <w:tr w:rsidR="00577B71" w:rsidRPr="00C73DAF" w14:paraId="3642E1E1" w14:textId="77777777" w:rsidTr="00347AB0">
        <w:tc>
          <w:tcPr>
            <w:tcW w:w="8454" w:type="dxa"/>
          </w:tcPr>
          <w:p w14:paraId="088F05D8" w14:textId="77777777" w:rsidR="00577B71" w:rsidRPr="00C73DAF" w:rsidRDefault="00986D14" w:rsidP="00347AB0">
            <w:pPr>
              <w:jc w:val="both"/>
              <w:rPr>
                <w:rFonts w:asciiTheme="majorBidi" w:eastAsiaTheme="minorEastAsia" w:hAnsiTheme="majorBidi" w:cstheme="majorBidi"/>
                <w:i/>
                <w:sz w:val="20"/>
                <w:szCs w:val="20"/>
              </w:rPr>
            </w:pPr>
            <m:oMathPara>
              <m:oMathParaPr>
                <m:jc m:val="left"/>
              </m:oMathParaPr>
              <m:oMath>
                <m:sSubSup>
                  <m:sSubSupPr>
                    <m:ctrlPr>
                      <w:rPr>
                        <w:rFonts w:ascii="Cambria Math" w:eastAsiaTheme="minorEastAsia" w:hAnsi="Cambria Math" w:cstheme="majorBidi"/>
                        <w:i/>
                        <w:sz w:val="20"/>
                        <w:szCs w:val="20"/>
                      </w:rPr>
                    </m:ctrlPr>
                  </m:sSubSupPr>
                  <m:e>
                    <m:r>
                      <w:rPr>
                        <w:rFonts w:ascii="Cambria Math" w:eastAsiaTheme="minorEastAsia" w:hAnsi="Cambria Math" w:cstheme="majorBidi"/>
                        <w:sz w:val="20"/>
                        <w:szCs w:val="20"/>
                      </w:rPr>
                      <m:t>r</m:t>
                    </m:r>
                  </m:e>
                  <m:sub>
                    <m:r>
                      <w:rPr>
                        <w:rFonts w:ascii="Cambria Math" w:eastAsiaTheme="minorEastAsia" w:hAnsi="Cambria Math" w:cstheme="majorBidi"/>
                        <w:sz w:val="20"/>
                        <w:szCs w:val="20"/>
                      </w:rPr>
                      <m:t>fpjt</m:t>
                    </m:r>
                  </m:sub>
                  <m:sup>
                    <m:r>
                      <m:rPr>
                        <m:nor/>
                      </m:rPr>
                      <w:rPr>
                        <w:rFonts w:asciiTheme="majorBidi" w:eastAsiaTheme="minorEastAsia" w:hAnsiTheme="majorBidi" w:cstheme="majorBidi"/>
                        <w:i/>
                        <w:sz w:val="20"/>
                        <w:szCs w:val="20"/>
                      </w:rPr>
                      <m:t>prod</m:t>
                    </m:r>
                  </m:sup>
                </m:sSubSup>
                <m:r>
                  <w:rPr>
                    <w:rFonts w:ascii="Cambria Math" w:eastAsiaTheme="minorEastAsia" w:hAnsi="Cambria Math" w:cstheme="majorBidi"/>
                    <w:sz w:val="20"/>
                    <w:szCs w:val="20"/>
                  </w:rPr>
                  <m:t xml:space="preserve">≥0,  </m:t>
                </m:r>
                <m:sSubSup>
                  <m:sSubSupPr>
                    <m:ctrlPr>
                      <w:rPr>
                        <w:rFonts w:ascii="Cambria Math" w:eastAsiaTheme="minorEastAsia" w:hAnsi="Cambria Math" w:cstheme="majorBidi"/>
                        <w:sz w:val="20"/>
                        <w:szCs w:val="20"/>
                      </w:rPr>
                    </m:ctrlPr>
                  </m:sSubSupPr>
                  <m:e>
                    <m:r>
                      <w:rPr>
                        <w:rFonts w:ascii="Cambria Math" w:eastAsiaTheme="minorEastAsia" w:hAnsi="Cambria Math" w:cstheme="majorBidi"/>
                        <w:sz w:val="20"/>
                        <w:szCs w:val="20"/>
                      </w:rPr>
                      <m:t>q</m:t>
                    </m:r>
                  </m:e>
                  <m:sub>
                    <m:r>
                      <w:rPr>
                        <w:rFonts w:ascii="Cambria Math" w:eastAsiaTheme="minorEastAsia" w:hAnsi="Cambria Math" w:cstheme="majorBidi"/>
                        <w:sz w:val="20"/>
                        <w:szCs w:val="20"/>
                      </w:rPr>
                      <m:t>fjpt</m:t>
                    </m:r>
                  </m:sub>
                  <m:sup>
                    <m:r>
                      <m:rPr>
                        <m:nor/>
                      </m:rPr>
                      <w:rPr>
                        <w:rFonts w:asciiTheme="majorBidi" w:eastAsiaTheme="minorEastAsia" w:hAnsiTheme="majorBidi" w:cstheme="majorBidi"/>
                        <w:sz w:val="20"/>
                        <w:szCs w:val="20"/>
                      </w:rPr>
                      <m:t>prod</m:t>
                    </m:r>
                  </m:sup>
                </m:sSubSup>
                <m:r>
                  <w:rPr>
                    <w:rStyle w:val="vlist-s"/>
                    <w:rFonts w:ascii="Cambria Math" w:hAnsi="Cambria Math" w:cstheme="majorBidi"/>
                    <w:sz w:val="20"/>
                    <w:szCs w:val="20"/>
                  </w:rPr>
                  <m:t xml:space="preserve"> </m:t>
                </m:r>
                <m:r>
                  <w:rPr>
                    <w:rFonts w:ascii="Cambria Math" w:eastAsiaTheme="minorEastAsia" w:hAnsi="Cambria Math" w:cstheme="majorBidi"/>
                    <w:sz w:val="20"/>
                    <w:szCs w:val="20"/>
                  </w:rPr>
                  <m:t>⊥</m:t>
                </m:r>
                <m:r>
                  <w:rPr>
                    <w:rStyle w:val="vlist-s"/>
                    <w:rFonts w:ascii="Cambria Math" w:hAnsi="Cambria Math" w:cstheme="majorBidi"/>
                    <w:sz w:val="20"/>
                    <w:szCs w:val="20"/>
                  </w:rPr>
                  <m:t xml:space="preserve">  </m:t>
                </m:r>
                <m:sSubSup>
                  <m:sSubSupPr>
                    <m:ctrlPr>
                      <w:rPr>
                        <w:rFonts w:ascii="Cambria Math" w:eastAsiaTheme="minorEastAsia" w:hAnsi="Cambria Math" w:cstheme="majorBidi"/>
                        <w:i/>
                        <w:sz w:val="20"/>
                        <w:szCs w:val="20"/>
                      </w:rPr>
                    </m:ctrlPr>
                  </m:sSubSupPr>
                  <m:e>
                    <m:r>
                      <w:rPr>
                        <w:rFonts w:ascii="Cambria Math" w:eastAsiaTheme="minorEastAsia" w:hAnsi="Cambria Math" w:cstheme="majorBidi"/>
                        <w:sz w:val="20"/>
                        <w:szCs w:val="20"/>
                      </w:rPr>
                      <m:t>r</m:t>
                    </m:r>
                  </m:e>
                  <m:sub>
                    <m:r>
                      <w:rPr>
                        <w:rFonts w:ascii="Cambria Math" w:eastAsiaTheme="minorEastAsia" w:hAnsi="Cambria Math" w:cstheme="majorBidi"/>
                        <w:sz w:val="20"/>
                        <w:szCs w:val="20"/>
                      </w:rPr>
                      <m:t>fpjt</m:t>
                    </m:r>
                  </m:sub>
                  <m:sup>
                    <m:r>
                      <m:rPr>
                        <m:nor/>
                      </m:rPr>
                      <w:rPr>
                        <w:rFonts w:asciiTheme="majorBidi" w:eastAsiaTheme="minorEastAsia" w:hAnsiTheme="majorBidi" w:cstheme="majorBidi"/>
                        <w:i/>
                        <w:sz w:val="20"/>
                        <w:szCs w:val="20"/>
                      </w:rPr>
                      <m:t>prod</m:t>
                    </m:r>
                  </m:sup>
                </m:sSubSup>
                <m:r>
                  <w:rPr>
                    <w:rStyle w:val="vlist-s"/>
                    <w:rFonts w:ascii="Cambria Math" w:hAnsi="Cambria Math" w:cstheme="majorBidi"/>
                    <w:sz w:val="20"/>
                    <w:szCs w:val="20"/>
                  </w:rPr>
                  <m:t xml:space="preserve">    </m:t>
                </m:r>
              </m:oMath>
            </m:oMathPara>
          </w:p>
        </w:tc>
        <w:tc>
          <w:tcPr>
            <w:tcW w:w="896" w:type="dxa"/>
            <w:vAlign w:val="center"/>
          </w:tcPr>
          <w:p w14:paraId="71DFEAE2" w14:textId="77777777" w:rsidR="00577B71" w:rsidRPr="00C73DAF" w:rsidRDefault="00577B71" w:rsidP="00347AB0">
            <w:pPr>
              <w:jc w:val="both"/>
              <w:rPr>
                <w:rFonts w:asciiTheme="majorBidi" w:eastAsiaTheme="minorEastAsia" w:hAnsiTheme="majorBidi" w:cstheme="majorBidi"/>
                <w:sz w:val="20"/>
                <w:szCs w:val="20"/>
              </w:rPr>
            </w:pPr>
            <w:r w:rsidRPr="00C73DAF">
              <w:rPr>
                <w:rFonts w:asciiTheme="majorBidi" w:hAnsiTheme="majorBidi" w:cstheme="majorBidi"/>
                <w:sz w:val="20"/>
                <w:szCs w:val="20"/>
              </w:rPr>
              <w:t>(KKT.6)</w:t>
            </w:r>
          </w:p>
        </w:tc>
      </w:tr>
    </w:tbl>
    <w:p w14:paraId="3EE03F4B" w14:textId="77777777" w:rsidR="00577B71" w:rsidRPr="00C73DAF" w:rsidRDefault="00577B71" w:rsidP="00577B71">
      <w:pPr>
        <w:spacing w:line="240" w:lineRule="auto"/>
        <w:jc w:val="both"/>
        <w:rPr>
          <w:rFonts w:asciiTheme="majorBidi" w:eastAsiaTheme="minorEastAsia" w:hAnsiTheme="majorBidi" w:cstheme="majorBidi"/>
          <w:sz w:val="20"/>
          <w:szCs w:val="20"/>
        </w:rPr>
      </w:pPr>
      <w:r w:rsidRPr="00C73DAF">
        <w:rPr>
          <w:rFonts w:asciiTheme="majorBidi" w:eastAsiaTheme="minorEastAsia" w:hAnsiTheme="majorBidi" w:cstheme="majorBidi"/>
          <w:sz w:val="20"/>
          <w:szCs w:val="20"/>
        </w:rPr>
        <w:t xml:space="preserve">Flows from </w:t>
      </w:r>
      <w:proofErr w:type="gramStart"/>
      <w:r w:rsidRPr="00C73DAF">
        <w:rPr>
          <w:rFonts w:asciiTheme="majorBidi" w:eastAsiaTheme="minorEastAsia" w:hAnsiTheme="majorBidi" w:cstheme="majorBidi"/>
          <w:sz w:val="20"/>
          <w:szCs w:val="20"/>
        </w:rPr>
        <w:t>plant</w:t>
      </w:r>
      <w:proofErr w:type="gramEnd"/>
      <w:r w:rsidRPr="00C73DAF">
        <w:rPr>
          <w:rFonts w:asciiTheme="majorBidi" w:eastAsiaTheme="minorEastAsia" w:hAnsiTheme="majorBidi" w:cstheme="majorBidi"/>
          <w:sz w:val="20"/>
          <w:szCs w:val="20"/>
        </w:rPr>
        <w:t xml:space="preserve"> to private DC </w:t>
      </w:r>
      <m:oMath>
        <m:sSubSup>
          <m:sSubSupPr>
            <m:ctrlPr>
              <w:rPr>
                <w:rFonts w:ascii="Cambria Math" w:eastAsiaTheme="minorEastAsia" w:hAnsi="Cambria Math" w:cstheme="majorBidi"/>
                <w:sz w:val="20"/>
                <w:szCs w:val="20"/>
              </w:rPr>
            </m:ctrlPr>
          </m:sSubSupPr>
          <m:e>
            <m:r>
              <w:rPr>
                <w:rFonts w:ascii="Cambria Math" w:eastAsiaTheme="minorEastAsia" w:hAnsi="Cambria Math" w:cstheme="majorBidi"/>
                <w:sz w:val="20"/>
                <w:szCs w:val="20"/>
              </w:rPr>
              <m:t>x</m:t>
            </m:r>
          </m:e>
          <m:sub>
            <m:r>
              <w:rPr>
                <w:rFonts w:ascii="Cambria Math" w:eastAsiaTheme="minorEastAsia" w:hAnsi="Cambria Math" w:cstheme="majorBidi"/>
                <w:sz w:val="20"/>
                <w:szCs w:val="20"/>
              </w:rPr>
              <m:t>fjkpt</m:t>
            </m:r>
          </m:sub>
          <m:sup>
            <m:r>
              <w:rPr>
                <w:rFonts w:ascii="Cambria Math" w:eastAsiaTheme="minorEastAsia" w:hAnsi="Cambria Math" w:cstheme="majorBidi"/>
                <w:sz w:val="20"/>
                <w:szCs w:val="20"/>
              </w:rPr>
              <m:t>v</m:t>
            </m:r>
          </m:sup>
        </m:sSubSup>
        <m:r>
          <w:rPr>
            <w:rFonts w:ascii="Cambria Math" w:eastAsiaTheme="minorEastAsia" w:hAnsi="Cambria Math" w:cstheme="majorBidi"/>
            <w:sz w:val="20"/>
            <w:szCs w:val="20"/>
          </w:rPr>
          <m:t>,</m:t>
        </m:r>
        <m:r>
          <m:rPr>
            <m:sty m:val="p"/>
          </m:rPr>
          <w:rPr>
            <w:rFonts w:ascii="Cambria Math" w:eastAsiaTheme="minorEastAsia" w:hAnsi="Cambria Math" w:cstheme="majorBidi"/>
            <w:sz w:val="20"/>
            <w:szCs w:val="20"/>
          </w:rPr>
          <m:t>Thisvariableappearsin,plantoutboundbalance</m:t>
        </m:r>
        <m:d>
          <m:dPr>
            <m:ctrlPr>
              <w:rPr>
                <w:rFonts w:ascii="Cambria Math" w:eastAsiaTheme="minorEastAsia" w:hAnsi="Cambria Math" w:cstheme="majorBidi"/>
                <w:sz w:val="20"/>
                <w:szCs w:val="20"/>
              </w:rPr>
            </m:ctrlPr>
          </m:dPr>
          <m:e>
            <m:r>
              <m:rPr>
                <m:sty m:val="p"/>
              </m:rPr>
              <w:rPr>
                <w:rFonts w:ascii="Cambria Math" w:eastAsiaTheme="minorEastAsia" w:hAnsi="Cambria Math" w:cstheme="majorBidi"/>
                <w:sz w:val="20"/>
                <w:szCs w:val="20"/>
              </w:rPr>
              <m:t>16</m:t>
            </m:r>
          </m:e>
        </m:d>
        <m:r>
          <m:rPr>
            <m:sty m:val="p"/>
          </m:rPr>
          <w:rPr>
            <w:rFonts w:ascii="Cambria Math" w:eastAsiaTheme="minorEastAsia" w:hAnsi="Cambria Math" w:cstheme="majorBidi"/>
            <w:sz w:val="20"/>
            <w:szCs w:val="20"/>
          </w:rPr>
          <m:t>with</m:t>
        </m:r>
        <m:r>
          <m:rPr>
            <m:sty m:val="b"/>
          </m:rPr>
          <w:rPr>
            <w:rFonts w:ascii="Cambria Math" w:eastAsiaTheme="minorEastAsia" w:hAnsi="Cambria Math" w:cstheme="majorBidi"/>
            <w:sz w:val="20"/>
            <w:szCs w:val="20"/>
          </w:rPr>
          <m:t>+</m:t>
        </m:r>
        <m:r>
          <m:rPr>
            <m:sty m:val="p"/>
          </m:rPr>
          <w:rPr>
            <w:rFonts w:ascii="Cambria Math" w:eastAsiaTheme="minorEastAsia" w:hAnsi="Cambria Math" w:cstheme="majorBidi"/>
            <w:sz w:val="20"/>
            <w:szCs w:val="20"/>
          </w:rPr>
          <m:t>1,private-DCinventoryequality</m:t>
        </m:r>
        <m:d>
          <m:dPr>
            <m:ctrlPr>
              <w:rPr>
                <w:rFonts w:ascii="Cambria Math" w:eastAsiaTheme="minorEastAsia" w:hAnsi="Cambria Math" w:cstheme="majorBidi"/>
                <w:sz w:val="20"/>
                <w:szCs w:val="20"/>
              </w:rPr>
            </m:ctrlPr>
          </m:dPr>
          <m:e>
            <m:r>
              <m:rPr>
                <m:sty m:val="p"/>
              </m:rPr>
              <w:rPr>
                <w:rFonts w:ascii="Cambria Math" w:eastAsiaTheme="minorEastAsia" w:hAnsi="Cambria Math" w:cstheme="majorBidi"/>
                <w:sz w:val="20"/>
                <w:szCs w:val="20"/>
              </w:rPr>
              <m:t>9</m:t>
            </m:r>
          </m:e>
        </m:d>
        <m:r>
          <m:rPr>
            <m:sty m:val="p"/>
          </m:rPr>
          <w:rPr>
            <w:rFonts w:ascii="Cambria Math" w:eastAsiaTheme="minorEastAsia" w:hAnsi="Cambria Math" w:cstheme="majorBidi"/>
            <w:sz w:val="20"/>
            <w:szCs w:val="20"/>
          </w:rPr>
          <m:t>with</m:t>
        </m:r>
        <m:r>
          <m:rPr>
            <m:sty m:val="b"/>
          </m:rPr>
          <w:rPr>
            <w:rFonts w:ascii="Cambria Math" w:eastAsiaTheme="minorEastAsia" w:hAnsi="Cambria Math" w:cstheme="majorBidi"/>
            <w:sz w:val="20"/>
            <w:szCs w:val="20"/>
          </w:rPr>
          <m:t>+</m:t>
        </m:r>
        <m:r>
          <m:rPr>
            <m:sty m:val="p"/>
          </m:rPr>
          <w:rPr>
            <w:rFonts w:ascii="Cambria Math" w:eastAsiaTheme="minorEastAsia" w:hAnsi="Cambria Math" w:cstheme="majorBidi"/>
            <w:sz w:val="20"/>
            <w:szCs w:val="20"/>
          </w:rPr>
          <m:t>1</m:t>
        </m:r>
        <m:d>
          <m:dPr>
            <m:ctrlPr>
              <w:rPr>
                <w:rFonts w:ascii="Cambria Math" w:eastAsiaTheme="minorEastAsia" w:hAnsi="Cambria Math" w:cstheme="majorBidi"/>
                <w:sz w:val="20"/>
                <w:szCs w:val="20"/>
              </w:rPr>
            </m:ctrlPr>
          </m:dPr>
          <m:e>
            <m:r>
              <m:rPr>
                <m:sty m:val="p"/>
              </m:rPr>
              <w:rPr>
                <w:rFonts w:ascii="Cambria Math" w:eastAsiaTheme="minorEastAsia" w:hAnsi="Cambria Math" w:cstheme="majorBidi"/>
                <w:sz w:val="20"/>
                <w:szCs w:val="20"/>
              </w:rPr>
              <m:t>wewriteinventoryas</m:t>
            </m:r>
            <m:d>
              <m:dPr>
                <m:ctrlPr>
                  <w:rPr>
                    <w:rFonts w:ascii="Cambria Math" w:eastAsiaTheme="minorEastAsia" w:hAnsi="Cambria Math" w:cstheme="majorBidi"/>
                    <w:i/>
                    <w:sz w:val="20"/>
                    <w:szCs w:val="20"/>
                  </w:rPr>
                </m:ctrlPr>
              </m:dPr>
              <m:e>
                <m:r>
                  <w:rPr>
                    <w:rFonts w:ascii="Cambria Math" w:eastAsiaTheme="minorEastAsia" w:hAnsi="Cambria Math" w:cstheme="majorBidi"/>
                    <w:sz w:val="20"/>
                    <w:szCs w:val="20"/>
                  </w:rPr>
                  <m:t>1-</m:t>
                </m:r>
                <m:sSub>
                  <m:sSubPr>
                    <m:ctrlPr>
                      <w:rPr>
                        <w:rFonts w:ascii="Cambria Math" w:eastAsiaTheme="minorEastAsia" w:hAnsi="Cambria Math" w:cstheme="majorBidi"/>
                        <w:i/>
                        <w:sz w:val="20"/>
                        <w:szCs w:val="20"/>
                      </w:rPr>
                    </m:ctrlPr>
                  </m:sSubPr>
                  <m:e>
                    <m:r>
                      <w:rPr>
                        <w:rFonts w:ascii="Cambria Math" w:eastAsiaTheme="minorEastAsia" w:hAnsi="Cambria Math" w:cstheme="majorBidi"/>
                        <w:sz w:val="20"/>
                        <w:szCs w:val="20"/>
                      </w:rPr>
                      <m:t>ϕ</m:t>
                    </m:r>
                  </m:e>
                  <m:sub>
                    <m:r>
                      <w:rPr>
                        <w:rFonts w:ascii="Cambria Math" w:eastAsiaTheme="minorEastAsia" w:hAnsi="Cambria Math" w:cstheme="majorBidi"/>
                        <w:sz w:val="20"/>
                        <w:szCs w:val="20"/>
                      </w:rPr>
                      <m:t>k</m:t>
                    </m:r>
                  </m:sub>
                </m:sSub>
              </m:e>
            </m:d>
            <m:sSub>
              <m:sSubPr>
                <m:ctrlPr>
                  <w:rPr>
                    <w:rFonts w:ascii="Cambria Math" w:eastAsiaTheme="minorEastAsia" w:hAnsi="Cambria Math" w:cstheme="majorBidi"/>
                    <w:i/>
                    <w:sz w:val="20"/>
                    <w:szCs w:val="20"/>
                  </w:rPr>
                </m:ctrlPr>
              </m:sSubPr>
              <m:e>
                <m:r>
                  <w:rPr>
                    <w:rFonts w:ascii="Cambria Math" w:eastAsiaTheme="minorEastAsia" w:hAnsi="Cambria Math" w:cstheme="majorBidi"/>
                    <w:sz w:val="20"/>
                    <w:szCs w:val="20"/>
                  </w:rPr>
                  <m:t>I</m:t>
                </m:r>
              </m:e>
              <m:sub>
                <m:r>
                  <w:rPr>
                    <w:rFonts w:ascii="Cambria Math" w:eastAsiaTheme="minorEastAsia" w:hAnsi="Cambria Math" w:cstheme="majorBidi"/>
                    <w:sz w:val="20"/>
                    <w:szCs w:val="20"/>
                  </w:rPr>
                  <m:t>t-1</m:t>
                </m:r>
              </m:sub>
            </m:sSub>
            <m:r>
              <w:rPr>
                <w:rFonts w:ascii="Cambria Math" w:eastAsiaTheme="minorEastAsia" w:hAnsi="Cambria Math" w:cstheme="majorBidi"/>
                <w:sz w:val="20"/>
                <w:szCs w:val="20"/>
              </w:rPr>
              <m:t>+</m:t>
            </m:r>
            <m:nary>
              <m:naryPr>
                <m:chr m:val="∑"/>
                <m:limLoc m:val="subSup"/>
                <m:grow m:val="1"/>
                <m:supHide m:val="1"/>
                <m:ctrlPr>
                  <w:rPr>
                    <w:rFonts w:ascii="Cambria Math" w:eastAsiaTheme="minorEastAsia" w:hAnsi="Cambria Math" w:cstheme="majorBidi"/>
                    <w:i/>
                    <w:sz w:val="20"/>
                    <w:szCs w:val="20"/>
                  </w:rPr>
                </m:ctrlPr>
              </m:naryPr>
              <m:sub>
                <m:r>
                  <w:rPr>
                    <w:rFonts w:ascii="Cambria Math" w:eastAsiaTheme="minorEastAsia" w:hAnsi="Cambria Math" w:cstheme="majorBidi"/>
                    <w:sz w:val="20"/>
                    <w:szCs w:val="20"/>
                  </w:rPr>
                  <m:t>j,v</m:t>
                </m:r>
              </m:sub>
              <m:sup/>
              <m:e>
                <m:sSubSup>
                  <m:sSubSupPr>
                    <m:ctrlPr>
                      <w:rPr>
                        <w:rFonts w:ascii="Cambria Math" w:eastAsiaTheme="minorEastAsia" w:hAnsi="Cambria Math" w:cstheme="majorBidi"/>
                        <w:i/>
                        <w:sz w:val="20"/>
                        <w:szCs w:val="20"/>
                      </w:rPr>
                    </m:ctrlPr>
                  </m:sSubSupPr>
                  <m:e>
                    <m:r>
                      <w:rPr>
                        <w:rFonts w:ascii="Cambria Math" w:eastAsiaTheme="minorEastAsia" w:hAnsi="Cambria Math" w:cstheme="majorBidi"/>
                        <w:sz w:val="20"/>
                        <w:szCs w:val="20"/>
                      </w:rPr>
                      <m:t>x</m:t>
                    </m:r>
                  </m:e>
                  <m:sub>
                    <m:r>
                      <w:rPr>
                        <w:rFonts w:ascii="Cambria Math" w:eastAsiaTheme="minorEastAsia" w:hAnsi="Cambria Math" w:cstheme="majorBidi"/>
                        <w:sz w:val="20"/>
                        <w:szCs w:val="20"/>
                      </w:rPr>
                      <m:t>fjkpt</m:t>
                    </m:r>
                  </m:sub>
                  <m:sup>
                    <m:r>
                      <w:rPr>
                        <w:rFonts w:ascii="Cambria Math" w:eastAsiaTheme="minorEastAsia" w:hAnsi="Cambria Math" w:cstheme="majorBidi"/>
                        <w:sz w:val="20"/>
                        <w:szCs w:val="20"/>
                      </w:rPr>
                      <m:t>v</m:t>
                    </m:r>
                  </m:sup>
                </m:sSubSup>
              </m:e>
            </m:nary>
            <m:r>
              <w:rPr>
                <w:rFonts w:ascii="Cambria Math" w:eastAsiaTheme="minorEastAsia" w:hAnsi="Cambria Math" w:cstheme="majorBidi"/>
                <w:sz w:val="20"/>
                <w:szCs w:val="20"/>
              </w:rPr>
              <m:t>-</m:t>
            </m:r>
            <m:nary>
              <m:naryPr>
                <m:chr m:val="∑"/>
                <m:limLoc m:val="subSup"/>
                <m:grow m:val="1"/>
                <m:supHide m:val="1"/>
                <m:ctrlPr>
                  <w:rPr>
                    <w:rFonts w:ascii="Cambria Math" w:eastAsiaTheme="minorEastAsia" w:hAnsi="Cambria Math" w:cstheme="majorBidi"/>
                    <w:i/>
                    <w:sz w:val="20"/>
                    <w:szCs w:val="20"/>
                  </w:rPr>
                </m:ctrlPr>
              </m:naryPr>
              <m:sub>
                <m:r>
                  <w:rPr>
                    <w:rFonts w:ascii="Cambria Math" w:eastAsiaTheme="minorEastAsia" w:hAnsi="Cambria Math" w:cstheme="majorBidi"/>
                    <w:sz w:val="20"/>
                    <w:szCs w:val="20"/>
                  </w:rPr>
                  <m:t>m,c,v</m:t>
                </m:r>
              </m:sub>
              <m:sup/>
              <m:e>
                <m:sSubSup>
                  <m:sSubSupPr>
                    <m:ctrlPr>
                      <w:rPr>
                        <w:rFonts w:ascii="Cambria Math" w:eastAsiaTheme="minorEastAsia" w:hAnsi="Cambria Math" w:cstheme="majorBidi"/>
                        <w:i/>
                        <w:sz w:val="20"/>
                        <w:szCs w:val="20"/>
                      </w:rPr>
                    </m:ctrlPr>
                  </m:sSubSupPr>
                  <m:e>
                    <m:r>
                      <w:rPr>
                        <w:rFonts w:ascii="Cambria Math" w:eastAsiaTheme="minorEastAsia" w:hAnsi="Cambria Math" w:cstheme="majorBidi"/>
                        <w:sz w:val="20"/>
                        <w:szCs w:val="20"/>
                      </w:rPr>
                      <m:t>x</m:t>
                    </m:r>
                  </m:e>
                  <m:sub>
                    <m:r>
                      <w:rPr>
                        <w:rFonts w:ascii="Cambria Math" w:eastAsiaTheme="minorEastAsia" w:hAnsi="Cambria Math" w:cstheme="majorBidi"/>
                        <w:sz w:val="20"/>
                        <w:szCs w:val="20"/>
                      </w:rPr>
                      <m:t>fkmcpt</m:t>
                    </m:r>
                  </m:sub>
                  <m:sup>
                    <m:r>
                      <w:rPr>
                        <w:rFonts w:ascii="Cambria Math" w:eastAsiaTheme="minorEastAsia" w:hAnsi="Cambria Math" w:cstheme="majorBidi"/>
                        <w:sz w:val="20"/>
                        <w:szCs w:val="20"/>
                      </w:rPr>
                      <m:t>v</m:t>
                    </m:r>
                  </m:sup>
                </m:sSubSup>
              </m:e>
            </m:nary>
            <m:r>
              <w:rPr>
                <w:rFonts w:ascii="Cambria Math" w:eastAsiaTheme="minorEastAsia" w:hAnsi="Cambria Math" w:cstheme="majorBidi"/>
                <w:sz w:val="20"/>
                <w:szCs w:val="20"/>
              </w:rPr>
              <m:t>-</m:t>
            </m:r>
            <m:sSub>
              <m:sSubPr>
                <m:ctrlPr>
                  <w:rPr>
                    <w:rFonts w:ascii="Cambria Math" w:eastAsiaTheme="minorEastAsia" w:hAnsi="Cambria Math" w:cstheme="majorBidi"/>
                    <w:i/>
                    <w:sz w:val="20"/>
                    <w:szCs w:val="20"/>
                  </w:rPr>
                </m:ctrlPr>
              </m:sSubPr>
              <m:e>
                <m:r>
                  <w:rPr>
                    <w:rFonts w:ascii="Cambria Math" w:eastAsiaTheme="minorEastAsia" w:hAnsi="Cambria Math" w:cstheme="majorBidi"/>
                    <w:sz w:val="20"/>
                    <w:szCs w:val="20"/>
                  </w:rPr>
                  <m:t>I</m:t>
                </m:r>
              </m:e>
              <m:sub>
                <m:r>
                  <w:rPr>
                    <w:rFonts w:ascii="Cambria Math" w:eastAsiaTheme="minorEastAsia" w:hAnsi="Cambria Math" w:cstheme="majorBidi"/>
                    <w:sz w:val="20"/>
                    <w:szCs w:val="20"/>
                  </w:rPr>
                  <m:t>fkpt</m:t>
                </m:r>
              </m:sub>
            </m:sSub>
            <m:r>
              <w:rPr>
                <w:rFonts w:ascii="Cambria Math" w:eastAsiaTheme="minorEastAsia" w:hAnsi="Cambria Math" w:cstheme="majorBidi"/>
                <w:sz w:val="20"/>
                <w:szCs w:val="20"/>
              </w:rPr>
              <m:t>=0</m:t>
            </m:r>
            <m:ctrlPr>
              <w:rPr>
                <w:rFonts w:ascii="Cambria Math" w:eastAsiaTheme="minorEastAsia" w:hAnsi="Cambria Math" w:cstheme="majorBidi"/>
                <w:i/>
                <w:sz w:val="20"/>
                <w:szCs w:val="20"/>
              </w:rPr>
            </m:ctrlPr>
          </m:e>
        </m:d>
        <m:r>
          <w:rPr>
            <w:rFonts w:ascii="Cambria Math" w:eastAsiaTheme="minorEastAsia" w:hAnsi="Cambria Math" w:cstheme="majorBidi"/>
            <w:sz w:val="20"/>
            <w:szCs w:val="20"/>
          </w:rPr>
          <m:t>,inboundDCcapacity</m:t>
        </m:r>
        <m:d>
          <m:dPr>
            <m:ctrlPr>
              <w:rPr>
                <w:rFonts w:ascii="Cambria Math" w:eastAsiaTheme="minorEastAsia" w:hAnsi="Cambria Math" w:cstheme="majorBidi"/>
                <w:i/>
                <w:sz w:val="20"/>
                <w:szCs w:val="20"/>
              </w:rPr>
            </m:ctrlPr>
          </m:dPr>
          <m:e>
            <m:r>
              <w:rPr>
                <w:rFonts w:ascii="Cambria Math" w:eastAsiaTheme="minorEastAsia" w:hAnsi="Cambria Math" w:cstheme="majorBidi"/>
                <w:sz w:val="20"/>
                <w:szCs w:val="20"/>
              </w:rPr>
              <m:t>4</m:t>
            </m:r>
          </m:e>
        </m:d>
        <m:r>
          <w:rPr>
            <w:rFonts w:ascii="Cambria Math" w:eastAsiaTheme="minorEastAsia" w:hAnsi="Cambria Math" w:cstheme="majorBidi"/>
            <w:sz w:val="20"/>
            <w:szCs w:val="20"/>
          </w:rPr>
          <m:t>with+1,andmodecapacity</m:t>
        </m:r>
        <m:d>
          <m:dPr>
            <m:ctrlPr>
              <w:rPr>
                <w:rFonts w:ascii="Cambria Math" w:eastAsiaTheme="minorEastAsia" w:hAnsi="Cambria Math" w:cstheme="majorBidi"/>
                <w:i/>
                <w:sz w:val="20"/>
                <w:szCs w:val="20"/>
              </w:rPr>
            </m:ctrlPr>
          </m:dPr>
          <m:e>
            <m:r>
              <w:rPr>
                <w:rFonts w:ascii="Cambria Math" w:eastAsiaTheme="minorEastAsia" w:hAnsi="Cambria Math" w:cstheme="majorBidi"/>
                <w:sz w:val="20"/>
                <w:szCs w:val="20"/>
              </w:rPr>
              <m:t>17</m:t>
            </m:r>
          </m:e>
        </m:d>
        <m:r>
          <w:rPr>
            <w:rFonts w:ascii="Cambria Math" w:eastAsiaTheme="minorEastAsia" w:hAnsi="Cambria Math" w:cstheme="majorBidi"/>
            <w:sz w:val="20"/>
            <w:szCs w:val="20"/>
          </w:rPr>
          <m:t>with+1.Unitcost</m:t>
        </m:r>
        <m:sSubSup>
          <m:sSubSupPr>
            <m:ctrlPr>
              <w:rPr>
                <w:rFonts w:ascii="Cambria Math" w:eastAsiaTheme="minorEastAsia" w:hAnsi="Cambria Math" w:cstheme="majorBidi"/>
                <w:i/>
                <w:sz w:val="20"/>
                <w:szCs w:val="20"/>
              </w:rPr>
            </m:ctrlPr>
          </m:sSubSupPr>
          <m:e>
            <m:r>
              <w:rPr>
                <w:rFonts w:ascii="Cambria Math" w:eastAsiaTheme="minorEastAsia" w:hAnsi="Cambria Math" w:cstheme="majorBidi"/>
                <w:sz w:val="20"/>
                <w:szCs w:val="20"/>
              </w:rPr>
              <m:t>c</m:t>
            </m:r>
          </m:e>
          <m:sub>
            <m:r>
              <w:rPr>
                <w:rFonts w:ascii="Cambria Math" w:eastAsiaTheme="minorEastAsia" w:hAnsi="Cambria Math" w:cstheme="majorBidi"/>
                <w:sz w:val="20"/>
                <w:szCs w:val="20"/>
              </w:rPr>
              <m:t>v,j→k,t</m:t>
            </m:r>
          </m:sub>
          <m:sup>
            <m:r>
              <w:rPr>
                <w:rFonts w:ascii="Cambria Math" w:eastAsiaTheme="minorEastAsia" w:hAnsi="Cambria Math" w:cstheme="majorBidi"/>
                <w:sz w:val="20"/>
                <w:szCs w:val="20"/>
              </w:rPr>
              <m:t>Tran</m:t>
            </m:r>
          </m:sup>
        </m:sSubSup>
        <m:d>
          <m:dPr>
            <m:ctrlPr>
              <w:rPr>
                <w:rFonts w:ascii="Cambria Math" w:eastAsiaTheme="minorEastAsia" w:hAnsi="Cambria Math" w:cstheme="majorBidi"/>
                <w:i/>
                <w:sz w:val="20"/>
                <w:szCs w:val="20"/>
              </w:rPr>
            </m:ctrlPr>
          </m:dPr>
          <m:e>
            <m:r>
              <w:rPr>
                <w:rFonts w:ascii="Cambria Math" w:eastAsiaTheme="minorEastAsia" w:hAnsi="Cambria Math" w:cstheme="majorBidi"/>
                <w:sz w:val="20"/>
                <w:szCs w:val="20"/>
              </w:rPr>
              <m:t>carbon-augmented</m:t>
            </m:r>
          </m:e>
        </m:d>
        <m:r>
          <w:rPr>
            <w:rFonts w:ascii="Cambria Math" w:eastAsiaTheme="minorEastAsia" w:hAnsi="Cambria Math" w:cstheme="majorBidi"/>
            <w:sz w:val="20"/>
            <w:szCs w:val="20"/>
          </w:rPr>
          <m:t>.Then</m:t>
        </m:r>
      </m:oMath>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54"/>
        <w:gridCol w:w="896"/>
      </w:tblGrid>
      <w:tr w:rsidR="00577B71" w:rsidRPr="00C73DAF" w14:paraId="611E7B20" w14:textId="77777777" w:rsidTr="00347AB0">
        <w:tc>
          <w:tcPr>
            <w:tcW w:w="8454" w:type="dxa"/>
          </w:tcPr>
          <w:p w14:paraId="3BE8EFD2" w14:textId="77777777" w:rsidR="00577B71" w:rsidRPr="00C73DAF" w:rsidRDefault="00986D14" w:rsidP="00347AB0">
            <w:pPr>
              <w:jc w:val="both"/>
              <w:rPr>
                <w:rFonts w:asciiTheme="majorBidi" w:eastAsiaTheme="minorEastAsia" w:hAnsiTheme="majorBidi" w:cstheme="majorBidi"/>
                <w:i/>
                <w:sz w:val="20"/>
                <w:szCs w:val="20"/>
              </w:rPr>
            </w:pPr>
            <m:oMathPara>
              <m:oMathParaPr>
                <m:jc m:val="left"/>
              </m:oMathParaPr>
              <m:oMath>
                <m:sSubSup>
                  <m:sSubSupPr>
                    <m:ctrlPr>
                      <w:rPr>
                        <w:rFonts w:ascii="Cambria Math" w:eastAsiaTheme="minorEastAsia" w:hAnsi="Cambria Math" w:cstheme="majorBidi"/>
                        <w:i/>
                        <w:sz w:val="20"/>
                        <w:szCs w:val="20"/>
                      </w:rPr>
                    </m:ctrlPr>
                  </m:sSubSupPr>
                  <m:e>
                    <m:r>
                      <w:rPr>
                        <w:rFonts w:ascii="Cambria Math" w:eastAsiaTheme="minorEastAsia" w:hAnsi="Cambria Math" w:cstheme="majorBidi"/>
                        <w:sz w:val="20"/>
                        <w:szCs w:val="20"/>
                      </w:rPr>
                      <m:t>r</m:t>
                    </m:r>
                  </m:e>
                  <m:sub>
                    <m:r>
                      <w:rPr>
                        <w:rFonts w:ascii="Cambria Math" w:eastAsiaTheme="minorEastAsia" w:hAnsi="Cambria Math" w:cstheme="majorBidi"/>
                        <w:sz w:val="20"/>
                        <w:szCs w:val="20"/>
                      </w:rPr>
                      <m:t>fjkpt</m:t>
                    </m:r>
                  </m:sub>
                  <m:sup>
                    <m:r>
                      <m:rPr>
                        <m:nor/>
                      </m:rPr>
                      <w:rPr>
                        <w:rFonts w:asciiTheme="majorBidi" w:eastAsiaTheme="minorEastAsia" w:hAnsiTheme="majorBidi" w:cstheme="majorBidi"/>
                        <w:i/>
                        <w:sz w:val="20"/>
                        <w:szCs w:val="20"/>
                      </w:rPr>
                      <m:t>pl→pdc</m:t>
                    </m:r>
                  </m:sup>
                </m:sSubSup>
                <m:r>
                  <w:rPr>
                    <w:rFonts w:ascii="Cambria Math" w:eastAsiaTheme="minorEastAsia" w:hAnsi="Cambria Math" w:cstheme="majorBidi"/>
                    <w:sz w:val="20"/>
                    <w:szCs w:val="20"/>
                  </w:rPr>
                  <m:t>=</m:t>
                </m:r>
                <m:sSubSup>
                  <m:sSubSupPr>
                    <m:ctrlPr>
                      <w:rPr>
                        <w:rFonts w:ascii="Cambria Math" w:eastAsiaTheme="minorEastAsia" w:hAnsi="Cambria Math" w:cstheme="majorBidi"/>
                        <w:i/>
                        <w:sz w:val="20"/>
                        <w:szCs w:val="20"/>
                      </w:rPr>
                    </m:ctrlPr>
                  </m:sSubSupPr>
                  <m:e>
                    <m:r>
                      <w:rPr>
                        <w:rFonts w:ascii="Cambria Math" w:eastAsiaTheme="minorEastAsia" w:hAnsi="Cambria Math" w:cstheme="majorBidi"/>
                        <w:sz w:val="20"/>
                        <w:szCs w:val="20"/>
                      </w:rPr>
                      <m:t>c</m:t>
                    </m:r>
                  </m:e>
                  <m:sub>
                    <m:r>
                      <w:rPr>
                        <w:rFonts w:ascii="Cambria Math" w:eastAsiaTheme="minorEastAsia" w:hAnsi="Cambria Math" w:cstheme="majorBidi"/>
                        <w:sz w:val="20"/>
                        <w:szCs w:val="20"/>
                      </w:rPr>
                      <m:t>v,j→k,t</m:t>
                    </m:r>
                  </m:sub>
                  <m:sup>
                    <m:r>
                      <m:rPr>
                        <m:nor/>
                      </m:rPr>
                      <w:rPr>
                        <w:rFonts w:asciiTheme="majorBidi" w:eastAsiaTheme="minorEastAsia" w:hAnsiTheme="majorBidi" w:cstheme="majorBidi"/>
                        <w:i/>
                        <w:sz w:val="20"/>
                        <w:szCs w:val="20"/>
                      </w:rPr>
                      <m:t>Tran</m:t>
                    </m:r>
                  </m:sup>
                </m:sSubSup>
                <m:r>
                  <w:rPr>
                    <w:rFonts w:ascii="Cambria Math" w:eastAsiaTheme="minorEastAsia" w:hAnsi="Cambria Math" w:cstheme="majorBidi"/>
                    <w:sz w:val="20"/>
                    <w:szCs w:val="20"/>
                  </w:rPr>
                  <m:t>-</m:t>
                </m:r>
                <m:sSub>
                  <m:sSubPr>
                    <m:ctrlPr>
                      <w:rPr>
                        <w:rStyle w:val="mord"/>
                        <w:rFonts w:ascii="Cambria Math" w:hAnsi="Cambria Math" w:cstheme="majorBidi"/>
                        <w:i/>
                        <w:iCs/>
                        <w:sz w:val="20"/>
                        <w:szCs w:val="20"/>
                      </w:rPr>
                    </m:ctrlPr>
                  </m:sSubPr>
                  <m:e>
                    <m:r>
                      <w:rPr>
                        <w:rStyle w:val="mord"/>
                        <w:rFonts w:ascii="Cambria Math" w:hAnsi="Cambria Math" w:cstheme="majorBidi"/>
                        <w:sz w:val="20"/>
                        <w:szCs w:val="20"/>
                      </w:rPr>
                      <m:t>ϕ</m:t>
                    </m:r>
                  </m:e>
                  <m:sub>
                    <m:r>
                      <w:rPr>
                        <w:rStyle w:val="mord"/>
                        <w:rFonts w:ascii="Cambria Math" w:hAnsi="Cambria Math" w:cstheme="majorBidi"/>
                        <w:sz w:val="20"/>
                        <w:szCs w:val="20"/>
                      </w:rPr>
                      <m:t>fjpt</m:t>
                    </m:r>
                  </m:sub>
                </m:sSub>
                <m:r>
                  <w:rPr>
                    <w:rFonts w:ascii="Cambria Math" w:eastAsiaTheme="minorEastAsia" w:hAnsi="Cambria Math" w:cstheme="majorBidi"/>
                    <w:sz w:val="20"/>
                    <w:szCs w:val="20"/>
                  </w:rPr>
                  <m:t>-</m:t>
                </m:r>
                <m:sSub>
                  <m:sSubPr>
                    <m:ctrlPr>
                      <w:rPr>
                        <w:rStyle w:val="mord"/>
                        <w:rFonts w:ascii="Cambria Math" w:hAnsi="Cambria Math" w:cstheme="majorBidi"/>
                        <w:i/>
                        <w:iCs/>
                        <w:sz w:val="20"/>
                        <w:szCs w:val="20"/>
                      </w:rPr>
                    </m:ctrlPr>
                  </m:sSubPr>
                  <m:e>
                    <m:r>
                      <w:rPr>
                        <w:rStyle w:val="mord"/>
                        <w:rFonts w:ascii="Cambria Math" w:hAnsi="Cambria Math" w:cstheme="majorBidi"/>
                        <w:sz w:val="20"/>
                        <w:szCs w:val="20"/>
                      </w:rPr>
                      <m:t>η</m:t>
                    </m:r>
                  </m:e>
                  <m:sub>
                    <m:r>
                      <w:rPr>
                        <w:rStyle w:val="mord"/>
                        <w:rFonts w:ascii="Cambria Math" w:hAnsi="Cambria Math" w:cstheme="majorBidi"/>
                        <w:sz w:val="20"/>
                        <w:szCs w:val="20"/>
                      </w:rPr>
                      <m:t>fkpt</m:t>
                    </m:r>
                  </m:sub>
                </m:sSub>
                <m:r>
                  <m:rPr>
                    <m:sty m:val="p"/>
                  </m:rPr>
                  <w:rPr>
                    <w:rStyle w:val="vlist-s"/>
                    <w:rFonts w:ascii="Cambria Math" w:hAnsi="Cambria Math" w:cstheme="majorBidi"/>
                    <w:sz w:val="20"/>
                    <w:szCs w:val="20"/>
                  </w:rPr>
                  <m:t>​</m:t>
                </m:r>
                <m:r>
                  <w:rPr>
                    <w:rFonts w:ascii="Cambria Math" w:eastAsiaTheme="minorEastAsia" w:hAnsi="Cambria Math" w:cstheme="majorBidi"/>
                    <w:sz w:val="20"/>
                    <w:szCs w:val="20"/>
                  </w:rPr>
                  <m:t>-</m:t>
                </m:r>
                <m:sSubSup>
                  <m:sSubSupPr>
                    <m:ctrlPr>
                      <w:rPr>
                        <w:rStyle w:val="mord"/>
                        <w:rFonts w:ascii="Cambria Math" w:hAnsi="Cambria Math" w:cstheme="majorBidi"/>
                        <w:i/>
                        <w:iCs/>
                        <w:sz w:val="20"/>
                        <w:szCs w:val="20"/>
                      </w:rPr>
                    </m:ctrlPr>
                  </m:sSubSupPr>
                  <m:e>
                    <m:r>
                      <w:rPr>
                        <w:rStyle w:val="mord"/>
                        <w:rFonts w:ascii="Cambria Math" w:hAnsi="Cambria Math" w:cstheme="majorBidi"/>
                        <w:sz w:val="20"/>
                        <w:szCs w:val="20"/>
                      </w:rPr>
                      <m:t>γ</m:t>
                    </m:r>
                  </m:e>
                  <m:sub>
                    <m:r>
                      <w:rPr>
                        <w:rStyle w:val="mord"/>
                        <w:rFonts w:ascii="Cambria Math" w:hAnsi="Cambria Math" w:cstheme="majorBidi"/>
                        <w:sz w:val="20"/>
                        <w:szCs w:val="20"/>
                      </w:rPr>
                      <m:t>fkpt</m:t>
                    </m:r>
                  </m:sub>
                  <m:sup>
                    <m:r>
                      <w:rPr>
                        <w:rStyle w:val="mord"/>
                        <w:rFonts w:ascii="Cambria Math" w:hAnsi="Cambria Math" w:cstheme="majorBidi"/>
                        <w:sz w:val="20"/>
                        <w:szCs w:val="20"/>
                      </w:rPr>
                      <m:t>in</m:t>
                    </m:r>
                  </m:sup>
                </m:sSubSup>
                <m:r>
                  <m:rPr>
                    <m:sty m:val="p"/>
                  </m:rPr>
                  <w:rPr>
                    <w:rStyle w:val="vlist-s"/>
                    <w:rFonts w:ascii="Cambria Math" w:hAnsi="Cambria Math" w:cstheme="majorBidi"/>
                    <w:sz w:val="20"/>
                    <w:szCs w:val="20"/>
                  </w:rPr>
                  <m:t>​</m:t>
                </m:r>
                <m:r>
                  <w:rPr>
                    <w:rFonts w:ascii="Cambria Math" w:eastAsiaTheme="minorEastAsia" w:hAnsi="Cambria Math" w:cstheme="majorBidi"/>
                    <w:sz w:val="20"/>
                    <w:szCs w:val="20"/>
                  </w:rPr>
                  <m:t>-</m:t>
                </m:r>
                <m:sSub>
                  <m:sSubPr>
                    <m:ctrlPr>
                      <w:rPr>
                        <w:rFonts w:ascii="Cambria Math" w:eastAsiaTheme="minorEastAsia" w:hAnsi="Cambria Math" w:cstheme="majorBidi"/>
                        <w:i/>
                        <w:sz w:val="20"/>
                        <w:szCs w:val="20"/>
                      </w:rPr>
                    </m:ctrlPr>
                  </m:sSubPr>
                  <m:e>
                    <m:r>
                      <w:rPr>
                        <w:rFonts w:ascii="Cambria Math" w:eastAsiaTheme="minorEastAsia" w:hAnsi="Cambria Math" w:cstheme="majorBidi"/>
                        <w:sz w:val="20"/>
                        <w:szCs w:val="20"/>
                      </w:rPr>
                      <m:t>ψ</m:t>
                    </m:r>
                  </m:e>
                  <m:sub>
                    <m:r>
                      <w:rPr>
                        <w:rFonts w:ascii="Cambria Math" w:eastAsiaTheme="minorEastAsia" w:hAnsi="Cambria Math" w:cstheme="majorBidi"/>
                        <w:sz w:val="20"/>
                        <w:szCs w:val="20"/>
                      </w:rPr>
                      <m:t>vt</m:t>
                    </m:r>
                  </m:sub>
                </m:sSub>
                <m:r>
                  <w:rPr>
                    <w:rStyle w:val="vlist-s"/>
                    <w:rFonts w:ascii="Cambria Math" w:hAnsi="Cambria Math" w:cstheme="majorBidi"/>
                    <w:sz w:val="20"/>
                    <w:szCs w:val="20"/>
                  </w:rPr>
                  <m:t>​</m:t>
                </m:r>
                <m:r>
                  <m:rPr>
                    <m:sty m:val="p"/>
                  </m:rPr>
                  <w:rPr>
                    <w:rStyle w:val="vlist-s"/>
                    <w:rFonts w:ascii="Cambria Math" w:hAnsi="Cambria Math" w:cstheme="majorBidi"/>
                    <w:sz w:val="20"/>
                    <w:szCs w:val="20"/>
                  </w:rPr>
                  <m:t>≥0​,</m:t>
                </m:r>
                <m:r>
                  <w:rPr>
                    <w:rStyle w:val="vlist-s"/>
                    <w:rFonts w:ascii="Cambria Math" w:hAnsi="Cambria Math" w:cstheme="majorBidi"/>
                    <w:sz w:val="20"/>
                    <w:szCs w:val="20"/>
                  </w:rPr>
                  <m:t xml:space="preserve">        </m:t>
                </m:r>
                <m:sSubSup>
                  <m:sSubSupPr>
                    <m:ctrlPr>
                      <w:rPr>
                        <w:rFonts w:ascii="Cambria Math" w:eastAsiaTheme="minorEastAsia" w:hAnsi="Cambria Math" w:cstheme="majorBidi"/>
                        <w:sz w:val="20"/>
                        <w:szCs w:val="20"/>
                      </w:rPr>
                    </m:ctrlPr>
                  </m:sSubSupPr>
                  <m:e>
                    <m:r>
                      <w:rPr>
                        <w:rFonts w:ascii="Cambria Math" w:eastAsiaTheme="minorEastAsia" w:hAnsi="Cambria Math" w:cstheme="majorBidi"/>
                        <w:sz w:val="20"/>
                        <w:szCs w:val="20"/>
                      </w:rPr>
                      <m:t>x</m:t>
                    </m:r>
                  </m:e>
                  <m:sub>
                    <m:r>
                      <w:rPr>
                        <w:rFonts w:ascii="Cambria Math" w:eastAsiaTheme="minorEastAsia" w:hAnsi="Cambria Math" w:cstheme="majorBidi"/>
                        <w:sz w:val="20"/>
                        <w:szCs w:val="20"/>
                      </w:rPr>
                      <m:t>fjkpt</m:t>
                    </m:r>
                  </m:sub>
                  <m:sup>
                    <m:r>
                      <w:rPr>
                        <w:rFonts w:ascii="Cambria Math" w:eastAsiaTheme="minorEastAsia" w:hAnsi="Cambria Math" w:cstheme="majorBidi"/>
                        <w:sz w:val="20"/>
                        <w:szCs w:val="20"/>
                      </w:rPr>
                      <m:t>v</m:t>
                    </m:r>
                  </m:sup>
                </m:sSubSup>
                <m:r>
                  <w:rPr>
                    <w:rFonts w:ascii="Cambria Math" w:eastAsiaTheme="minorEastAsia" w:hAnsi="Cambria Math" w:cstheme="majorBidi"/>
                    <w:sz w:val="20"/>
                    <w:szCs w:val="20"/>
                  </w:rPr>
                  <m:t>⊥</m:t>
                </m:r>
                <m:sSubSup>
                  <m:sSubSupPr>
                    <m:ctrlPr>
                      <w:rPr>
                        <w:rFonts w:ascii="Cambria Math" w:eastAsiaTheme="minorEastAsia" w:hAnsi="Cambria Math" w:cstheme="majorBidi"/>
                        <w:i/>
                        <w:sz w:val="20"/>
                        <w:szCs w:val="20"/>
                      </w:rPr>
                    </m:ctrlPr>
                  </m:sSubSupPr>
                  <m:e>
                    <m:r>
                      <w:rPr>
                        <w:rFonts w:ascii="Cambria Math" w:eastAsiaTheme="minorEastAsia" w:hAnsi="Cambria Math" w:cstheme="majorBidi"/>
                        <w:sz w:val="20"/>
                        <w:szCs w:val="20"/>
                      </w:rPr>
                      <m:t>r</m:t>
                    </m:r>
                  </m:e>
                  <m:sub>
                    <m:r>
                      <w:rPr>
                        <w:rFonts w:ascii="Cambria Math" w:eastAsiaTheme="minorEastAsia" w:hAnsi="Cambria Math" w:cstheme="majorBidi"/>
                        <w:sz w:val="20"/>
                        <w:szCs w:val="20"/>
                      </w:rPr>
                      <m:t>fjkpt</m:t>
                    </m:r>
                  </m:sub>
                  <m:sup>
                    <m:r>
                      <m:rPr>
                        <m:nor/>
                      </m:rPr>
                      <w:rPr>
                        <w:rFonts w:asciiTheme="majorBidi" w:eastAsiaTheme="minorEastAsia" w:hAnsiTheme="majorBidi" w:cstheme="majorBidi"/>
                        <w:i/>
                        <w:sz w:val="20"/>
                        <w:szCs w:val="20"/>
                      </w:rPr>
                      <m:t>pl→pdc</m:t>
                    </m:r>
                  </m:sup>
                </m:sSubSup>
              </m:oMath>
            </m:oMathPara>
          </w:p>
        </w:tc>
        <w:tc>
          <w:tcPr>
            <w:tcW w:w="896" w:type="dxa"/>
            <w:vAlign w:val="center"/>
          </w:tcPr>
          <w:p w14:paraId="72452161" w14:textId="77777777" w:rsidR="00577B71" w:rsidRPr="00C73DAF" w:rsidRDefault="00577B71" w:rsidP="00347AB0">
            <w:pPr>
              <w:jc w:val="both"/>
              <w:rPr>
                <w:rFonts w:asciiTheme="majorBidi" w:eastAsiaTheme="minorEastAsia" w:hAnsiTheme="majorBidi" w:cstheme="majorBidi"/>
                <w:sz w:val="20"/>
                <w:szCs w:val="20"/>
              </w:rPr>
            </w:pPr>
            <w:r w:rsidRPr="00C73DAF">
              <w:rPr>
                <w:rFonts w:asciiTheme="majorBidi" w:hAnsiTheme="majorBidi" w:cstheme="majorBidi"/>
                <w:sz w:val="20"/>
                <w:szCs w:val="20"/>
              </w:rPr>
              <w:t>(KKT.7)</w:t>
            </w:r>
          </w:p>
        </w:tc>
      </w:tr>
    </w:tbl>
    <w:p w14:paraId="69666240" w14:textId="77777777" w:rsidR="00577B71" w:rsidRPr="00C73DAF" w:rsidRDefault="00577B71" w:rsidP="00577B71">
      <w:pPr>
        <w:spacing w:line="240" w:lineRule="auto"/>
        <w:jc w:val="both"/>
        <w:rPr>
          <w:rFonts w:asciiTheme="majorBidi" w:eastAsiaTheme="minorEastAsia" w:hAnsiTheme="majorBidi" w:cstheme="majorBidi"/>
          <w:sz w:val="20"/>
          <w:szCs w:val="20"/>
        </w:rPr>
      </w:pPr>
      <w:r w:rsidRPr="00C73DAF">
        <w:rPr>
          <w:rFonts w:asciiTheme="majorBidi" w:hAnsiTheme="majorBidi" w:cstheme="majorBidi"/>
          <w:sz w:val="20"/>
          <w:szCs w:val="20"/>
        </w:rPr>
        <w:t xml:space="preserve">Flows from plant to green DC </w:t>
      </w:r>
      <m:oMath>
        <m:sSubSup>
          <m:sSubSupPr>
            <m:ctrlPr>
              <w:rPr>
                <w:rFonts w:ascii="Cambria Math" w:hAnsi="Cambria Math" w:cstheme="majorBidi"/>
                <w:sz w:val="20"/>
                <w:szCs w:val="20"/>
              </w:rPr>
            </m:ctrlPr>
          </m:sSubSupPr>
          <m:e>
            <m:r>
              <w:rPr>
                <w:rFonts w:ascii="Cambria Math" w:hAnsi="Cambria Math" w:cstheme="majorBidi"/>
                <w:sz w:val="20"/>
                <w:szCs w:val="20"/>
              </w:rPr>
              <m:t>x</m:t>
            </m:r>
          </m:e>
          <m:sub>
            <m:r>
              <w:rPr>
                <w:rFonts w:ascii="Cambria Math" w:hAnsi="Cambria Math" w:cstheme="majorBidi"/>
                <w:sz w:val="20"/>
                <w:szCs w:val="20"/>
              </w:rPr>
              <m:t>fj</m:t>
            </m:r>
            <m:sSup>
              <m:sSupPr>
                <m:ctrlPr>
                  <w:rPr>
                    <w:rFonts w:ascii="Cambria Math" w:hAnsi="Cambria Math" w:cstheme="majorBidi"/>
                    <w:sz w:val="20"/>
                    <w:szCs w:val="20"/>
                  </w:rPr>
                </m:ctrlPr>
              </m:sSupPr>
              <m:e>
                <m:r>
                  <w:rPr>
                    <w:rFonts w:ascii="Cambria Math" w:hAnsi="Cambria Math" w:cstheme="majorBidi"/>
                    <w:sz w:val="20"/>
                    <w:szCs w:val="20"/>
                  </w:rPr>
                  <m:t>k</m:t>
                </m:r>
              </m:e>
              <m:sup>
                <m:r>
                  <m:rPr>
                    <m:sty m:val="p"/>
                  </m:rPr>
                  <w:rPr>
                    <w:rFonts w:ascii="Cambria Math" w:hAnsi="Cambria Math" w:cstheme="majorBidi"/>
                    <w:sz w:val="20"/>
                    <w:szCs w:val="20"/>
                  </w:rPr>
                  <m:t>'</m:t>
                </m:r>
              </m:sup>
            </m:sSup>
            <m:r>
              <w:rPr>
                <w:rFonts w:ascii="Cambria Math" w:hAnsi="Cambria Math" w:cstheme="majorBidi"/>
                <w:sz w:val="20"/>
                <w:szCs w:val="20"/>
              </w:rPr>
              <m:t>pt</m:t>
            </m:r>
          </m:sub>
          <m:sup>
            <m:r>
              <w:rPr>
                <w:rFonts w:ascii="Cambria Math" w:hAnsi="Cambria Math" w:cstheme="majorBidi"/>
                <w:sz w:val="20"/>
                <w:szCs w:val="20"/>
              </w:rPr>
              <m:t>v</m:t>
            </m:r>
          </m:sup>
        </m:sSubSup>
      </m:oMath>
      <w:r w:rsidRPr="00C73DAF">
        <w:rPr>
          <w:rFonts w:asciiTheme="majorBidi" w:eastAsiaTheme="minorEastAsia" w:hAnsiTheme="majorBidi" w:cstheme="majorBidi"/>
          <w:sz w:val="20"/>
          <w:szCs w:val="20"/>
        </w:rPr>
        <w:t xml:space="preserve">, Analogous to private DC </w:t>
      </w:r>
      <m:oMath>
        <m:sSubSup>
          <m:sSubSupPr>
            <m:ctrlPr>
              <w:rPr>
                <w:rFonts w:ascii="Cambria Math" w:eastAsiaTheme="minorEastAsia" w:hAnsi="Cambria Math" w:cstheme="majorBidi"/>
                <w:sz w:val="20"/>
                <w:szCs w:val="20"/>
              </w:rPr>
            </m:ctrlPr>
          </m:sSubSupPr>
          <m:e>
            <m:r>
              <w:rPr>
                <w:rFonts w:ascii="Cambria Math" w:eastAsiaTheme="minorEastAsia" w:hAnsi="Cambria Math" w:cstheme="majorBidi"/>
                <w:sz w:val="20"/>
                <w:szCs w:val="20"/>
              </w:rPr>
              <m:t>x</m:t>
            </m:r>
          </m:e>
          <m:sub>
            <m:r>
              <w:rPr>
                <w:rFonts w:ascii="Cambria Math" w:eastAsiaTheme="minorEastAsia" w:hAnsi="Cambria Math" w:cstheme="majorBidi"/>
                <w:sz w:val="20"/>
                <w:szCs w:val="20"/>
              </w:rPr>
              <m:t>fjkpt</m:t>
            </m:r>
          </m:sub>
          <m:sup>
            <m:r>
              <w:rPr>
                <w:rFonts w:ascii="Cambria Math" w:eastAsiaTheme="minorEastAsia" w:hAnsi="Cambria Math" w:cstheme="majorBidi"/>
                <w:sz w:val="20"/>
                <w:szCs w:val="20"/>
              </w:rPr>
              <m:t>v</m:t>
            </m:r>
          </m:sup>
        </m:sSubSup>
      </m:oMath>
      <w:r w:rsidRPr="00C73DAF">
        <w:rPr>
          <w:rFonts w:asciiTheme="majorBidi" w:eastAsiaTheme="minorEastAsia" w:hAnsiTheme="majorBidi" w:cstheme="majorBidi"/>
          <w:sz w:val="20"/>
          <w:szCs w:val="20"/>
        </w:rPr>
        <w:t xml:space="preserve"> but using the green-DC inventory dual </w:t>
      </w:r>
      <m:oMath>
        <m:sSubSup>
          <m:sSubSupPr>
            <m:ctrlPr>
              <w:rPr>
                <w:rFonts w:ascii="Cambria Math" w:eastAsiaTheme="minorEastAsia" w:hAnsi="Cambria Math" w:cstheme="majorBidi"/>
                <w:sz w:val="20"/>
                <w:szCs w:val="20"/>
              </w:rPr>
            </m:ctrlPr>
          </m:sSubSupPr>
          <m:e>
            <m:r>
              <w:rPr>
                <w:rFonts w:ascii="Cambria Math" w:eastAsiaTheme="minorEastAsia" w:hAnsi="Cambria Math" w:cstheme="majorBidi"/>
                <w:sz w:val="20"/>
                <w:szCs w:val="20"/>
              </w:rPr>
              <m:t>η</m:t>
            </m:r>
          </m:e>
          <m:sub>
            <m:r>
              <w:rPr>
                <w:rFonts w:ascii="Cambria Math" w:eastAsiaTheme="minorEastAsia" w:hAnsi="Cambria Math" w:cstheme="majorBidi"/>
                <w:sz w:val="20"/>
                <w:szCs w:val="20"/>
              </w:rPr>
              <m:t>f</m:t>
            </m:r>
            <m:sSup>
              <m:sSupPr>
                <m:ctrlPr>
                  <w:rPr>
                    <w:rFonts w:ascii="Cambria Math" w:eastAsiaTheme="minorEastAsia" w:hAnsi="Cambria Math" w:cstheme="majorBidi"/>
                    <w:sz w:val="20"/>
                    <w:szCs w:val="20"/>
                  </w:rPr>
                </m:ctrlPr>
              </m:sSupPr>
              <m:e>
                <m:r>
                  <w:rPr>
                    <w:rFonts w:ascii="Cambria Math" w:eastAsiaTheme="minorEastAsia" w:hAnsi="Cambria Math" w:cstheme="majorBidi"/>
                    <w:sz w:val="20"/>
                    <w:szCs w:val="20"/>
                  </w:rPr>
                  <m:t>k</m:t>
                </m:r>
              </m:e>
              <m:sup>
                <m:r>
                  <m:rPr>
                    <m:sty m:val="p"/>
                  </m:rPr>
                  <w:rPr>
                    <w:rFonts w:ascii="Cambria Math" w:eastAsiaTheme="minorEastAsia" w:hAnsi="Cambria Math" w:cstheme="majorBidi"/>
                    <w:sz w:val="20"/>
                    <w:szCs w:val="20"/>
                  </w:rPr>
                  <m:t>'</m:t>
                </m:r>
              </m:sup>
            </m:sSup>
            <m:r>
              <w:rPr>
                <w:rFonts w:ascii="Cambria Math" w:eastAsiaTheme="minorEastAsia" w:hAnsi="Cambria Math" w:cstheme="majorBidi"/>
                <w:sz w:val="20"/>
                <w:szCs w:val="20"/>
              </w:rPr>
              <m:t>pt</m:t>
            </m:r>
          </m:sub>
          <m:sup>
            <m:r>
              <w:rPr>
                <w:rFonts w:ascii="Cambria Math" w:eastAsiaTheme="minorEastAsia" w:hAnsi="Cambria Math" w:cstheme="majorBidi"/>
                <w:sz w:val="20"/>
                <w:szCs w:val="20"/>
              </w:rPr>
              <m:t>g</m:t>
            </m:r>
          </m:sup>
        </m:sSubSup>
      </m:oMath>
      <w:r w:rsidRPr="00C73DAF">
        <w:rPr>
          <w:rFonts w:asciiTheme="majorBidi" w:eastAsiaTheme="minorEastAsia" w:hAnsiTheme="majorBidi" w:cstheme="majorBidi"/>
          <w:sz w:val="20"/>
          <w:szCs w:val="20"/>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54"/>
        <w:gridCol w:w="896"/>
      </w:tblGrid>
      <w:tr w:rsidR="00577B71" w:rsidRPr="00C73DAF" w14:paraId="68187F3B" w14:textId="77777777" w:rsidTr="00347AB0">
        <w:tc>
          <w:tcPr>
            <w:tcW w:w="8454" w:type="dxa"/>
          </w:tcPr>
          <w:p w14:paraId="17D4131C" w14:textId="77777777" w:rsidR="00577B71" w:rsidRPr="00C73DAF" w:rsidRDefault="00986D14" w:rsidP="00347AB0">
            <w:pPr>
              <w:jc w:val="both"/>
              <w:rPr>
                <w:rFonts w:asciiTheme="majorBidi" w:eastAsiaTheme="minorEastAsia" w:hAnsiTheme="majorBidi" w:cstheme="majorBidi"/>
                <w:i/>
                <w:sz w:val="20"/>
                <w:szCs w:val="20"/>
              </w:rPr>
            </w:pPr>
            <m:oMathPara>
              <m:oMathParaPr>
                <m:jc m:val="left"/>
              </m:oMathParaPr>
              <m:oMath>
                <m:sSubSup>
                  <m:sSubSupPr>
                    <m:ctrlPr>
                      <w:rPr>
                        <w:rFonts w:ascii="Cambria Math" w:eastAsiaTheme="minorEastAsia" w:hAnsi="Cambria Math" w:cstheme="majorBidi"/>
                        <w:i/>
                        <w:sz w:val="20"/>
                        <w:szCs w:val="20"/>
                      </w:rPr>
                    </m:ctrlPr>
                  </m:sSubSupPr>
                  <m:e>
                    <m:r>
                      <w:rPr>
                        <w:rFonts w:ascii="Cambria Math" w:eastAsiaTheme="minorEastAsia" w:hAnsi="Cambria Math" w:cstheme="majorBidi"/>
                        <w:sz w:val="20"/>
                        <w:szCs w:val="20"/>
                      </w:rPr>
                      <m:t>r</m:t>
                    </m:r>
                  </m:e>
                  <m:sub>
                    <m:r>
                      <w:rPr>
                        <w:rFonts w:ascii="Cambria Math" w:eastAsiaTheme="minorEastAsia" w:hAnsi="Cambria Math" w:cstheme="majorBidi"/>
                        <w:sz w:val="20"/>
                        <w:szCs w:val="20"/>
                      </w:rPr>
                      <m:t>fj</m:t>
                    </m:r>
                    <m:sSup>
                      <m:sSupPr>
                        <m:ctrlPr>
                          <w:rPr>
                            <w:rFonts w:ascii="Cambria Math" w:eastAsiaTheme="minorEastAsia" w:hAnsi="Cambria Math" w:cstheme="majorBidi"/>
                            <w:sz w:val="20"/>
                            <w:szCs w:val="20"/>
                          </w:rPr>
                        </m:ctrlPr>
                      </m:sSupPr>
                      <m:e>
                        <m:r>
                          <w:rPr>
                            <w:rFonts w:ascii="Cambria Math" w:eastAsiaTheme="minorEastAsia" w:hAnsi="Cambria Math" w:cstheme="majorBidi"/>
                            <w:sz w:val="20"/>
                            <w:szCs w:val="20"/>
                          </w:rPr>
                          <m:t>k</m:t>
                        </m:r>
                      </m:e>
                      <m:sup>
                        <m:r>
                          <m:rPr>
                            <m:sty m:val="p"/>
                          </m:rPr>
                          <w:rPr>
                            <w:rFonts w:ascii="Cambria Math" w:eastAsiaTheme="minorEastAsia" w:hAnsi="Cambria Math" w:cstheme="majorBidi"/>
                            <w:sz w:val="20"/>
                            <w:szCs w:val="20"/>
                          </w:rPr>
                          <m:t>'</m:t>
                        </m:r>
                      </m:sup>
                    </m:sSup>
                    <m:r>
                      <w:rPr>
                        <w:rFonts w:ascii="Cambria Math" w:eastAsiaTheme="minorEastAsia" w:hAnsi="Cambria Math" w:cstheme="majorBidi"/>
                        <w:sz w:val="20"/>
                        <w:szCs w:val="20"/>
                      </w:rPr>
                      <m:t>pt</m:t>
                    </m:r>
                  </m:sub>
                  <m:sup>
                    <m:r>
                      <m:rPr>
                        <m:nor/>
                      </m:rPr>
                      <w:rPr>
                        <w:rFonts w:asciiTheme="majorBidi" w:eastAsiaTheme="minorEastAsia" w:hAnsiTheme="majorBidi" w:cstheme="majorBidi"/>
                        <w:i/>
                        <w:sz w:val="20"/>
                        <w:szCs w:val="20"/>
                      </w:rPr>
                      <m:t>pl→gdc</m:t>
                    </m:r>
                  </m:sup>
                </m:sSubSup>
                <m:r>
                  <w:rPr>
                    <w:rFonts w:ascii="Cambria Math" w:eastAsiaTheme="minorEastAsia" w:hAnsi="Cambria Math" w:cstheme="majorBidi"/>
                    <w:sz w:val="20"/>
                    <w:szCs w:val="20"/>
                  </w:rPr>
                  <m:t>=</m:t>
                </m:r>
                <m:sSubSup>
                  <m:sSubSupPr>
                    <m:ctrlPr>
                      <w:rPr>
                        <w:rFonts w:ascii="Cambria Math" w:eastAsiaTheme="minorEastAsia" w:hAnsi="Cambria Math" w:cstheme="majorBidi"/>
                        <w:i/>
                        <w:sz w:val="20"/>
                        <w:szCs w:val="20"/>
                      </w:rPr>
                    </m:ctrlPr>
                  </m:sSubSupPr>
                  <m:e>
                    <m:r>
                      <w:rPr>
                        <w:rFonts w:ascii="Cambria Math" w:eastAsiaTheme="minorEastAsia" w:hAnsi="Cambria Math" w:cstheme="majorBidi"/>
                        <w:sz w:val="20"/>
                        <w:szCs w:val="20"/>
                      </w:rPr>
                      <m:t>c</m:t>
                    </m:r>
                  </m:e>
                  <m:sub>
                    <m:r>
                      <w:rPr>
                        <w:rFonts w:ascii="Cambria Math" w:eastAsiaTheme="minorEastAsia" w:hAnsi="Cambria Math" w:cstheme="majorBidi"/>
                        <w:sz w:val="20"/>
                        <w:szCs w:val="20"/>
                      </w:rPr>
                      <m:t>v,j→</m:t>
                    </m:r>
                    <m:sSup>
                      <m:sSupPr>
                        <m:ctrlPr>
                          <w:rPr>
                            <w:rFonts w:ascii="Cambria Math" w:eastAsiaTheme="minorEastAsia" w:hAnsi="Cambria Math" w:cstheme="majorBidi"/>
                            <w:sz w:val="20"/>
                            <w:szCs w:val="20"/>
                          </w:rPr>
                        </m:ctrlPr>
                      </m:sSupPr>
                      <m:e>
                        <m:r>
                          <w:rPr>
                            <w:rFonts w:ascii="Cambria Math" w:eastAsiaTheme="minorEastAsia" w:hAnsi="Cambria Math" w:cstheme="majorBidi"/>
                            <w:sz w:val="20"/>
                            <w:szCs w:val="20"/>
                          </w:rPr>
                          <m:t>k</m:t>
                        </m:r>
                      </m:e>
                      <m:sup>
                        <m:r>
                          <m:rPr>
                            <m:sty m:val="p"/>
                          </m:rPr>
                          <w:rPr>
                            <w:rFonts w:ascii="Cambria Math" w:eastAsiaTheme="minorEastAsia" w:hAnsi="Cambria Math" w:cstheme="majorBidi"/>
                            <w:sz w:val="20"/>
                            <w:szCs w:val="20"/>
                          </w:rPr>
                          <m:t>'</m:t>
                        </m:r>
                      </m:sup>
                    </m:sSup>
                    <m:r>
                      <w:rPr>
                        <w:rFonts w:ascii="Cambria Math" w:eastAsiaTheme="minorEastAsia" w:hAnsi="Cambria Math" w:cstheme="majorBidi"/>
                        <w:sz w:val="20"/>
                        <w:szCs w:val="20"/>
                      </w:rPr>
                      <m:t>,t</m:t>
                    </m:r>
                  </m:sub>
                  <m:sup>
                    <m:r>
                      <m:rPr>
                        <m:nor/>
                      </m:rPr>
                      <w:rPr>
                        <w:rFonts w:asciiTheme="majorBidi" w:eastAsiaTheme="minorEastAsia" w:hAnsiTheme="majorBidi" w:cstheme="majorBidi"/>
                        <w:i/>
                        <w:sz w:val="20"/>
                        <w:szCs w:val="20"/>
                      </w:rPr>
                      <m:t>Tran</m:t>
                    </m:r>
                  </m:sup>
                </m:sSubSup>
                <m:r>
                  <w:rPr>
                    <w:rFonts w:ascii="Cambria Math" w:eastAsiaTheme="minorEastAsia" w:hAnsi="Cambria Math" w:cstheme="majorBidi"/>
                    <w:sz w:val="20"/>
                    <w:szCs w:val="20"/>
                  </w:rPr>
                  <m:t>-</m:t>
                </m:r>
                <m:sSub>
                  <m:sSubPr>
                    <m:ctrlPr>
                      <w:rPr>
                        <w:rStyle w:val="mord"/>
                        <w:rFonts w:ascii="Cambria Math" w:hAnsi="Cambria Math" w:cstheme="majorBidi"/>
                        <w:i/>
                        <w:iCs/>
                        <w:sz w:val="20"/>
                        <w:szCs w:val="20"/>
                      </w:rPr>
                    </m:ctrlPr>
                  </m:sSubPr>
                  <m:e>
                    <m:r>
                      <w:rPr>
                        <w:rStyle w:val="mord"/>
                        <w:rFonts w:ascii="Cambria Math" w:hAnsi="Cambria Math" w:cstheme="majorBidi"/>
                        <w:sz w:val="20"/>
                        <w:szCs w:val="20"/>
                      </w:rPr>
                      <m:t>ϕ</m:t>
                    </m:r>
                  </m:e>
                  <m:sub>
                    <m:r>
                      <w:rPr>
                        <w:rStyle w:val="mord"/>
                        <w:rFonts w:ascii="Cambria Math" w:hAnsi="Cambria Math" w:cstheme="majorBidi"/>
                        <w:sz w:val="20"/>
                        <w:szCs w:val="20"/>
                      </w:rPr>
                      <m:t>fjpt</m:t>
                    </m:r>
                  </m:sub>
                </m:sSub>
                <m:r>
                  <w:rPr>
                    <w:rFonts w:ascii="Cambria Math" w:eastAsiaTheme="minorEastAsia" w:hAnsi="Cambria Math" w:cstheme="majorBidi"/>
                    <w:sz w:val="20"/>
                    <w:szCs w:val="20"/>
                  </w:rPr>
                  <m:t>-</m:t>
                </m:r>
                <m:r>
                  <m:rPr>
                    <m:sty m:val="p"/>
                  </m:rPr>
                  <w:rPr>
                    <w:rFonts w:ascii="Cambria Math" w:eastAsiaTheme="minorEastAsia" w:hAnsi="Cambria Math" w:cstheme="majorBidi"/>
                    <w:sz w:val="20"/>
                    <w:szCs w:val="20"/>
                  </w:rPr>
                  <m:t xml:space="preserve"> </m:t>
                </m:r>
                <m:sSubSup>
                  <m:sSubSupPr>
                    <m:ctrlPr>
                      <w:rPr>
                        <w:rFonts w:ascii="Cambria Math" w:eastAsiaTheme="minorEastAsia" w:hAnsi="Cambria Math" w:cstheme="majorBidi"/>
                        <w:sz w:val="20"/>
                        <w:szCs w:val="20"/>
                      </w:rPr>
                    </m:ctrlPr>
                  </m:sSubSupPr>
                  <m:e>
                    <m:r>
                      <w:rPr>
                        <w:rFonts w:ascii="Cambria Math" w:eastAsiaTheme="minorEastAsia" w:hAnsi="Cambria Math" w:cstheme="majorBidi"/>
                        <w:sz w:val="20"/>
                        <w:szCs w:val="20"/>
                      </w:rPr>
                      <m:t>η</m:t>
                    </m:r>
                  </m:e>
                  <m:sub>
                    <m:r>
                      <w:rPr>
                        <w:rFonts w:ascii="Cambria Math" w:eastAsiaTheme="minorEastAsia" w:hAnsi="Cambria Math" w:cstheme="majorBidi"/>
                        <w:sz w:val="20"/>
                        <w:szCs w:val="20"/>
                      </w:rPr>
                      <m:t>f</m:t>
                    </m:r>
                    <m:sSup>
                      <m:sSupPr>
                        <m:ctrlPr>
                          <w:rPr>
                            <w:rFonts w:ascii="Cambria Math" w:eastAsiaTheme="minorEastAsia" w:hAnsi="Cambria Math" w:cstheme="majorBidi"/>
                            <w:sz w:val="20"/>
                            <w:szCs w:val="20"/>
                          </w:rPr>
                        </m:ctrlPr>
                      </m:sSupPr>
                      <m:e>
                        <m:r>
                          <w:rPr>
                            <w:rFonts w:ascii="Cambria Math" w:eastAsiaTheme="minorEastAsia" w:hAnsi="Cambria Math" w:cstheme="majorBidi"/>
                            <w:sz w:val="20"/>
                            <w:szCs w:val="20"/>
                          </w:rPr>
                          <m:t>k</m:t>
                        </m:r>
                      </m:e>
                      <m:sup>
                        <m:r>
                          <m:rPr>
                            <m:sty m:val="p"/>
                          </m:rPr>
                          <w:rPr>
                            <w:rFonts w:ascii="Cambria Math" w:eastAsiaTheme="minorEastAsia" w:hAnsi="Cambria Math" w:cstheme="majorBidi"/>
                            <w:sz w:val="20"/>
                            <w:szCs w:val="20"/>
                          </w:rPr>
                          <m:t>'</m:t>
                        </m:r>
                      </m:sup>
                    </m:sSup>
                    <m:r>
                      <w:rPr>
                        <w:rFonts w:ascii="Cambria Math" w:eastAsiaTheme="minorEastAsia" w:hAnsi="Cambria Math" w:cstheme="majorBidi"/>
                        <w:sz w:val="20"/>
                        <w:szCs w:val="20"/>
                      </w:rPr>
                      <m:t>pt</m:t>
                    </m:r>
                  </m:sub>
                  <m:sup>
                    <m:r>
                      <w:rPr>
                        <w:rFonts w:ascii="Cambria Math" w:eastAsiaTheme="minorEastAsia" w:hAnsi="Cambria Math" w:cstheme="majorBidi"/>
                        <w:sz w:val="20"/>
                        <w:szCs w:val="20"/>
                      </w:rPr>
                      <m:t>g</m:t>
                    </m:r>
                  </m:sup>
                </m:sSubSup>
                <m:r>
                  <m:rPr>
                    <m:sty m:val="p"/>
                  </m:rPr>
                  <w:rPr>
                    <w:rStyle w:val="vlist-s"/>
                    <w:rFonts w:ascii="Cambria Math" w:hAnsi="Cambria Math" w:cstheme="majorBidi"/>
                    <w:sz w:val="20"/>
                    <w:szCs w:val="20"/>
                  </w:rPr>
                  <m:t>​​</m:t>
                </m:r>
                <m:r>
                  <w:rPr>
                    <w:rFonts w:ascii="Cambria Math" w:eastAsiaTheme="minorEastAsia" w:hAnsi="Cambria Math" w:cstheme="majorBidi"/>
                    <w:sz w:val="20"/>
                    <w:szCs w:val="20"/>
                  </w:rPr>
                  <m:t>-</m:t>
                </m:r>
                <m:sSub>
                  <m:sSubPr>
                    <m:ctrlPr>
                      <w:rPr>
                        <w:rFonts w:ascii="Cambria Math" w:eastAsiaTheme="minorEastAsia" w:hAnsi="Cambria Math" w:cstheme="majorBidi"/>
                        <w:i/>
                        <w:sz w:val="20"/>
                        <w:szCs w:val="20"/>
                      </w:rPr>
                    </m:ctrlPr>
                  </m:sSubPr>
                  <m:e>
                    <m:r>
                      <w:rPr>
                        <w:rFonts w:ascii="Cambria Math" w:eastAsiaTheme="minorEastAsia" w:hAnsi="Cambria Math" w:cstheme="majorBidi"/>
                        <w:sz w:val="20"/>
                        <w:szCs w:val="20"/>
                      </w:rPr>
                      <m:t>ψ</m:t>
                    </m:r>
                  </m:e>
                  <m:sub>
                    <m:r>
                      <w:rPr>
                        <w:rFonts w:ascii="Cambria Math" w:eastAsiaTheme="minorEastAsia" w:hAnsi="Cambria Math" w:cstheme="majorBidi"/>
                        <w:sz w:val="20"/>
                        <w:szCs w:val="20"/>
                      </w:rPr>
                      <m:t>vt</m:t>
                    </m:r>
                  </m:sub>
                </m:sSub>
                <m:r>
                  <w:rPr>
                    <w:rStyle w:val="vlist-s"/>
                    <w:rFonts w:ascii="Cambria Math" w:hAnsi="Cambria Math" w:cstheme="majorBidi"/>
                    <w:sz w:val="20"/>
                    <w:szCs w:val="20"/>
                  </w:rPr>
                  <m:t>​</m:t>
                </m:r>
                <m:r>
                  <m:rPr>
                    <m:sty m:val="p"/>
                  </m:rPr>
                  <w:rPr>
                    <w:rStyle w:val="vlist-s"/>
                    <w:rFonts w:ascii="Cambria Math" w:hAnsi="Cambria Math" w:cstheme="majorBidi"/>
                    <w:sz w:val="20"/>
                    <w:szCs w:val="20"/>
                  </w:rPr>
                  <m:t>≥0​,</m:t>
                </m:r>
                <m:r>
                  <w:rPr>
                    <w:rStyle w:val="vlist-s"/>
                    <w:rFonts w:ascii="Cambria Math" w:hAnsi="Cambria Math" w:cstheme="majorBidi"/>
                    <w:sz w:val="20"/>
                    <w:szCs w:val="20"/>
                  </w:rPr>
                  <m:t xml:space="preserve">        </m:t>
                </m:r>
                <m:sSubSup>
                  <m:sSubSupPr>
                    <m:ctrlPr>
                      <w:rPr>
                        <w:rFonts w:ascii="Cambria Math" w:hAnsi="Cambria Math" w:cstheme="majorBidi"/>
                        <w:sz w:val="20"/>
                        <w:szCs w:val="20"/>
                      </w:rPr>
                    </m:ctrlPr>
                  </m:sSubSupPr>
                  <m:e>
                    <m:r>
                      <w:rPr>
                        <w:rFonts w:ascii="Cambria Math" w:hAnsi="Cambria Math" w:cstheme="majorBidi"/>
                        <w:sz w:val="20"/>
                        <w:szCs w:val="20"/>
                      </w:rPr>
                      <m:t>x</m:t>
                    </m:r>
                  </m:e>
                  <m:sub>
                    <m:r>
                      <w:rPr>
                        <w:rFonts w:ascii="Cambria Math" w:hAnsi="Cambria Math" w:cstheme="majorBidi"/>
                        <w:sz w:val="20"/>
                        <w:szCs w:val="20"/>
                      </w:rPr>
                      <m:t>fj</m:t>
                    </m:r>
                    <m:sSup>
                      <m:sSupPr>
                        <m:ctrlPr>
                          <w:rPr>
                            <w:rFonts w:ascii="Cambria Math" w:hAnsi="Cambria Math" w:cstheme="majorBidi"/>
                            <w:sz w:val="20"/>
                            <w:szCs w:val="20"/>
                          </w:rPr>
                        </m:ctrlPr>
                      </m:sSupPr>
                      <m:e>
                        <m:r>
                          <w:rPr>
                            <w:rFonts w:ascii="Cambria Math" w:hAnsi="Cambria Math" w:cstheme="majorBidi"/>
                            <w:sz w:val="20"/>
                            <w:szCs w:val="20"/>
                          </w:rPr>
                          <m:t>k</m:t>
                        </m:r>
                      </m:e>
                      <m:sup>
                        <m:r>
                          <m:rPr>
                            <m:sty m:val="p"/>
                          </m:rPr>
                          <w:rPr>
                            <w:rFonts w:ascii="Cambria Math" w:hAnsi="Cambria Math" w:cstheme="majorBidi"/>
                            <w:sz w:val="20"/>
                            <w:szCs w:val="20"/>
                          </w:rPr>
                          <m:t>'</m:t>
                        </m:r>
                      </m:sup>
                    </m:sSup>
                    <m:r>
                      <w:rPr>
                        <w:rFonts w:ascii="Cambria Math" w:hAnsi="Cambria Math" w:cstheme="majorBidi"/>
                        <w:sz w:val="20"/>
                        <w:szCs w:val="20"/>
                      </w:rPr>
                      <m:t>pt</m:t>
                    </m:r>
                  </m:sub>
                  <m:sup>
                    <m:r>
                      <w:rPr>
                        <w:rFonts w:ascii="Cambria Math" w:hAnsi="Cambria Math" w:cstheme="majorBidi"/>
                        <w:sz w:val="20"/>
                        <w:szCs w:val="20"/>
                      </w:rPr>
                      <m:t>v</m:t>
                    </m:r>
                  </m:sup>
                </m:sSubSup>
                <m:r>
                  <w:rPr>
                    <w:rFonts w:ascii="Cambria Math" w:eastAsiaTheme="minorEastAsia" w:hAnsi="Cambria Math" w:cstheme="majorBidi"/>
                    <w:sz w:val="20"/>
                    <w:szCs w:val="20"/>
                  </w:rPr>
                  <m:t>⊥</m:t>
                </m:r>
                <m:sSubSup>
                  <m:sSubSupPr>
                    <m:ctrlPr>
                      <w:rPr>
                        <w:rFonts w:ascii="Cambria Math" w:eastAsiaTheme="minorEastAsia" w:hAnsi="Cambria Math" w:cstheme="majorBidi"/>
                        <w:i/>
                        <w:sz w:val="20"/>
                        <w:szCs w:val="20"/>
                      </w:rPr>
                    </m:ctrlPr>
                  </m:sSubSupPr>
                  <m:e>
                    <m:r>
                      <w:rPr>
                        <w:rFonts w:ascii="Cambria Math" w:eastAsiaTheme="minorEastAsia" w:hAnsi="Cambria Math" w:cstheme="majorBidi"/>
                        <w:sz w:val="20"/>
                        <w:szCs w:val="20"/>
                      </w:rPr>
                      <m:t>r</m:t>
                    </m:r>
                  </m:e>
                  <m:sub>
                    <m:r>
                      <w:rPr>
                        <w:rFonts w:ascii="Cambria Math" w:eastAsiaTheme="minorEastAsia" w:hAnsi="Cambria Math" w:cstheme="majorBidi"/>
                        <w:sz w:val="20"/>
                        <w:szCs w:val="20"/>
                      </w:rPr>
                      <m:t>fj</m:t>
                    </m:r>
                    <m:sSup>
                      <m:sSupPr>
                        <m:ctrlPr>
                          <w:rPr>
                            <w:rFonts w:ascii="Cambria Math" w:eastAsiaTheme="minorEastAsia" w:hAnsi="Cambria Math" w:cstheme="majorBidi"/>
                            <w:sz w:val="20"/>
                            <w:szCs w:val="20"/>
                          </w:rPr>
                        </m:ctrlPr>
                      </m:sSupPr>
                      <m:e>
                        <m:r>
                          <w:rPr>
                            <w:rFonts w:ascii="Cambria Math" w:eastAsiaTheme="minorEastAsia" w:hAnsi="Cambria Math" w:cstheme="majorBidi"/>
                            <w:sz w:val="20"/>
                            <w:szCs w:val="20"/>
                          </w:rPr>
                          <m:t>k</m:t>
                        </m:r>
                      </m:e>
                      <m:sup>
                        <m:r>
                          <m:rPr>
                            <m:sty m:val="p"/>
                          </m:rPr>
                          <w:rPr>
                            <w:rFonts w:ascii="Cambria Math" w:eastAsiaTheme="minorEastAsia" w:hAnsi="Cambria Math" w:cstheme="majorBidi"/>
                            <w:sz w:val="20"/>
                            <w:szCs w:val="20"/>
                          </w:rPr>
                          <m:t>'</m:t>
                        </m:r>
                      </m:sup>
                    </m:sSup>
                    <m:r>
                      <w:rPr>
                        <w:rFonts w:ascii="Cambria Math" w:eastAsiaTheme="minorEastAsia" w:hAnsi="Cambria Math" w:cstheme="majorBidi"/>
                        <w:sz w:val="20"/>
                        <w:szCs w:val="20"/>
                      </w:rPr>
                      <m:t>pt</m:t>
                    </m:r>
                  </m:sub>
                  <m:sup>
                    <m:r>
                      <m:rPr>
                        <m:nor/>
                      </m:rPr>
                      <w:rPr>
                        <w:rFonts w:asciiTheme="majorBidi" w:eastAsiaTheme="minorEastAsia" w:hAnsiTheme="majorBidi" w:cstheme="majorBidi"/>
                        <w:i/>
                        <w:sz w:val="20"/>
                        <w:szCs w:val="20"/>
                      </w:rPr>
                      <m:t>pl→gdc</m:t>
                    </m:r>
                  </m:sup>
                </m:sSubSup>
              </m:oMath>
            </m:oMathPara>
          </w:p>
        </w:tc>
        <w:tc>
          <w:tcPr>
            <w:tcW w:w="896" w:type="dxa"/>
            <w:vAlign w:val="center"/>
          </w:tcPr>
          <w:p w14:paraId="3DEDD531" w14:textId="77777777" w:rsidR="00577B71" w:rsidRPr="00C73DAF" w:rsidRDefault="00577B71" w:rsidP="00347AB0">
            <w:pPr>
              <w:jc w:val="both"/>
              <w:rPr>
                <w:rFonts w:asciiTheme="majorBidi" w:eastAsiaTheme="minorEastAsia" w:hAnsiTheme="majorBidi" w:cstheme="majorBidi"/>
                <w:sz w:val="20"/>
                <w:szCs w:val="20"/>
              </w:rPr>
            </w:pPr>
            <w:r w:rsidRPr="00C73DAF">
              <w:rPr>
                <w:rFonts w:asciiTheme="majorBidi" w:hAnsiTheme="majorBidi" w:cstheme="majorBidi"/>
                <w:sz w:val="20"/>
                <w:szCs w:val="20"/>
              </w:rPr>
              <w:t>(KKT.8)</w:t>
            </w:r>
          </w:p>
        </w:tc>
      </w:tr>
    </w:tbl>
    <w:p w14:paraId="0ED5F0C0" w14:textId="77777777" w:rsidR="00577B71" w:rsidRPr="00C73DAF" w:rsidRDefault="00577B71" w:rsidP="00577B71">
      <w:pPr>
        <w:jc w:val="both"/>
        <w:rPr>
          <w:rFonts w:asciiTheme="majorBidi" w:eastAsiaTheme="minorEastAsia" w:hAnsiTheme="majorBidi" w:cstheme="majorBidi"/>
          <w:sz w:val="20"/>
          <w:szCs w:val="20"/>
        </w:rPr>
      </w:pPr>
    </w:p>
    <w:p w14:paraId="4081A1F5" w14:textId="77777777" w:rsidR="00577B71" w:rsidRPr="00C73DAF" w:rsidRDefault="00577B71" w:rsidP="00577B71">
      <w:pPr>
        <w:spacing w:line="240" w:lineRule="auto"/>
        <w:jc w:val="both"/>
        <w:rPr>
          <w:rFonts w:asciiTheme="majorBidi" w:hAnsiTheme="majorBidi" w:cstheme="majorBidi"/>
          <w:sz w:val="20"/>
          <w:szCs w:val="20"/>
        </w:rPr>
      </w:pPr>
      <w:r w:rsidRPr="00C73DAF">
        <w:rPr>
          <w:rFonts w:asciiTheme="majorBidi" w:hAnsiTheme="majorBidi" w:cstheme="majorBidi"/>
          <w:sz w:val="20"/>
          <w:szCs w:val="20"/>
        </w:rPr>
        <w:t xml:space="preserve">Flows from private DC to market </w:t>
      </w:r>
      <m:oMath>
        <m:sSubSup>
          <m:sSubSupPr>
            <m:ctrlPr>
              <w:rPr>
                <w:rFonts w:ascii="Cambria Math" w:hAnsi="Cambria Math" w:cstheme="majorBidi"/>
                <w:sz w:val="20"/>
                <w:szCs w:val="20"/>
              </w:rPr>
            </m:ctrlPr>
          </m:sSubSupPr>
          <m:e>
            <m:r>
              <w:rPr>
                <w:rFonts w:ascii="Cambria Math" w:hAnsi="Cambria Math" w:cstheme="majorBidi"/>
                <w:sz w:val="20"/>
                <w:szCs w:val="20"/>
              </w:rPr>
              <m:t>x</m:t>
            </m:r>
          </m:e>
          <m:sub>
            <m:r>
              <w:rPr>
                <w:rFonts w:ascii="Cambria Math" w:hAnsi="Cambria Math" w:cstheme="majorBidi"/>
                <w:sz w:val="20"/>
                <w:szCs w:val="20"/>
              </w:rPr>
              <m:t>fkmcpt</m:t>
            </m:r>
          </m:sub>
          <m:sup>
            <m:r>
              <w:rPr>
                <w:rFonts w:ascii="Cambria Math" w:hAnsi="Cambria Math" w:cstheme="majorBidi"/>
                <w:sz w:val="20"/>
                <w:szCs w:val="20"/>
              </w:rPr>
              <m:t>v</m:t>
            </m:r>
          </m:sup>
        </m:sSubSup>
      </m:oMath>
      <w:r w:rsidRPr="00C73DAF">
        <w:rPr>
          <w:rFonts w:asciiTheme="majorBidi" w:eastAsiaTheme="minorEastAsia" w:hAnsiTheme="majorBidi" w:cstheme="majorBidi"/>
          <w:sz w:val="20"/>
          <w:szCs w:val="20"/>
        </w:rPr>
        <w:t xml:space="preserve">, </w:t>
      </w:r>
      <w:r w:rsidRPr="00C73DAF">
        <w:rPr>
          <w:rFonts w:asciiTheme="majorBidi" w:hAnsiTheme="majorBidi" w:cstheme="majorBidi"/>
          <w:sz w:val="20"/>
          <w:szCs w:val="20"/>
        </w:rPr>
        <w:t xml:space="preserve">This variable enters, private-DC inventory equality (9) with </w:t>
      </w:r>
      <w:r w:rsidRPr="00C73DAF">
        <w:rPr>
          <w:rStyle w:val="Strong"/>
          <w:rFonts w:asciiTheme="majorBidi" w:hAnsiTheme="majorBidi" w:cstheme="majorBidi"/>
          <w:b w:val="0"/>
          <w:bCs w:val="0"/>
          <w:sz w:val="20"/>
          <w:szCs w:val="20"/>
        </w:rPr>
        <w:t>−1</w:t>
      </w:r>
      <w:r w:rsidRPr="00C73DAF">
        <w:rPr>
          <w:rFonts w:asciiTheme="majorBidi" w:hAnsiTheme="majorBidi" w:cstheme="majorBidi"/>
          <w:sz w:val="20"/>
          <w:szCs w:val="20"/>
        </w:rPr>
        <w:t xml:space="preserve">, market-clearing equality (11) with </w:t>
      </w:r>
      <w:r w:rsidRPr="00C73DAF">
        <w:rPr>
          <w:rStyle w:val="Strong"/>
          <w:rFonts w:asciiTheme="majorBidi" w:hAnsiTheme="majorBidi" w:cstheme="majorBidi"/>
          <w:b w:val="0"/>
          <w:bCs w:val="0"/>
          <w:sz w:val="20"/>
          <w:szCs w:val="20"/>
        </w:rPr>
        <w:t>+1</w:t>
      </w:r>
      <w:r w:rsidRPr="00C73DAF">
        <w:rPr>
          <w:rFonts w:asciiTheme="majorBidi" w:hAnsiTheme="majorBidi" w:cstheme="majorBidi"/>
          <w:sz w:val="20"/>
          <w:szCs w:val="20"/>
        </w:rPr>
        <w:t xml:space="preserve">, outbound DC capacity (3) with +1, mode capacity (17) with +1. Unit cost </w:t>
      </w:r>
      <m:oMath>
        <m:sSubSup>
          <m:sSubSupPr>
            <m:ctrlPr>
              <w:rPr>
                <w:rFonts w:ascii="Cambria Math" w:hAnsi="Cambria Math" w:cstheme="majorBidi"/>
                <w:sz w:val="20"/>
                <w:szCs w:val="20"/>
              </w:rPr>
            </m:ctrlPr>
          </m:sSubSupPr>
          <m:e>
            <m:r>
              <w:rPr>
                <w:rFonts w:ascii="Cambria Math" w:hAnsi="Cambria Math" w:cstheme="majorBidi"/>
                <w:sz w:val="20"/>
                <w:szCs w:val="20"/>
              </w:rPr>
              <m:t>c</m:t>
            </m:r>
          </m:e>
          <m:sub>
            <m:r>
              <w:rPr>
                <w:rFonts w:ascii="Cambria Math" w:hAnsi="Cambria Math" w:cstheme="majorBidi"/>
                <w:sz w:val="20"/>
                <w:szCs w:val="20"/>
              </w:rPr>
              <m:t>v,k→</m:t>
            </m:r>
            <m:d>
              <m:dPr>
                <m:ctrlPr>
                  <w:rPr>
                    <w:rFonts w:ascii="Cambria Math" w:hAnsi="Cambria Math" w:cstheme="majorBidi"/>
                    <w:i/>
                    <w:sz w:val="20"/>
                    <w:szCs w:val="20"/>
                  </w:rPr>
                </m:ctrlPr>
              </m:dPr>
              <m:e>
                <m:r>
                  <w:rPr>
                    <w:rFonts w:ascii="Cambria Math" w:hAnsi="Cambria Math" w:cstheme="majorBidi"/>
                    <w:sz w:val="20"/>
                    <w:szCs w:val="20"/>
                  </w:rPr>
                  <m:t>m,c</m:t>
                </m:r>
              </m:e>
            </m:d>
            <m:r>
              <w:rPr>
                <w:rFonts w:ascii="Cambria Math" w:hAnsi="Cambria Math" w:cstheme="majorBidi"/>
                <w:sz w:val="20"/>
                <w:szCs w:val="20"/>
              </w:rPr>
              <m:t>,t</m:t>
            </m:r>
          </m:sub>
          <m:sup>
            <m:r>
              <m:rPr>
                <m:nor/>
              </m:rPr>
              <w:rPr>
                <w:rFonts w:asciiTheme="majorBidi" w:hAnsiTheme="majorBidi" w:cstheme="majorBidi"/>
                <w:sz w:val="20"/>
                <w:szCs w:val="20"/>
              </w:rPr>
              <m:t>Tran</m:t>
            </m:r>
          </m:sup>
        </m:sSubSup>
      </m:oMath>
      <w:r w:rsidRPr="00C73DAF">
        <w:rPr>
          <w:rFonts w:asciiTheme="majorBidi" w:hAnsiTheme="majorBidi" w:cstheme="majorBidi"/>
          <w:sz w:val="20"/>
          <w:szCs w:val="20"/>
        </w:rPr>
        <w:t>. Hence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54"/>
        <w:gridCol w:w="896"/>
      </w:tblGrid>
      <w:tr w:rsidR="00577B71" w:rsidRPr="00C73DAF" w14:paraId="57CE7610" w14:textId="77777777" w:rsidTr="00347AB0">
        <w:tc>
          <w:tcPr>
            <w:tcW w:w="8454" w:type="dxa"/>
          </w:tcPr>
          <w:p w14:paraId="482F1449" w14:textId="77777777" w:rsidR="00577B71" w:rsidRPr="00C73DAF" w:rsidRDefault="00986D14" w:rsidP="00347AB0">
            <w:pPr>
              <w:jc w:val="both"/>
              <w:rPr>
                <w:rFonts w:asciiTheme="majorBidi" w:eastAsiaTheme="minorEastAsia" w:hAnsiTheme="majorBidi" w:cstheme="majorBidi"/>
                <w:i/>
                <w:sz w:val="20"/>
                <w:szCs w:val="20"/>
              </w:rPr>
            </w:pPr>
            <m:oMathPara>
              <m:oMathParaPr>
                <m:jc m:val="left"/>
              </m:oMathParaPr>
              <m:oMath>
                <m:sSubSup>
                  <m:sSubSupPr>
                    <m:ctrlPr>
                      <w:rPr>
                        <w:rFonts w:ascii="Cambria Math" w:eastAsiaTheme="minorEastAsia" w:hAnsi="Cambria Math" w:cstheme="majorBidi"/>
                        <w:i/>
                        <w:sz w:val="20"/>
                        <w:szCs w:val="20"/>
                      </w:rPr>
                    </m:ctrlPr>
                  </m:sSubSupPr>
                  <m:e>
                    <m:r>
                      <w:rPr>
                        <w:rFonts w:ascii="Cambria Math" w:eastAsiaTheme="minorEastAsia" w:hAnsi="Cambria Math" w:cstheme="majorBidi"/>
                        <w:sz w:val="20"/>
                        <w:szCs w:val="20"/>
                      </w:rPr>
                      <m:t>r</m:t>
                    </m:r>
                  </m:e>
                  <m:sub>
                    <m:r>
                      <w:rPr>
                        <w:rFonts w:ascii="Cambria Math" w:eastAsiaTheme="minorEastAsia" w:hAnsi="Cambria Math" w:cstheme="majorBidi"/>
                        <w:sz w:val="20"/>
                        <w:szCs w:val="20"/>
                      </w:rPr>
                      <m:t>fkmcpt</m:t>
                    </m:r>
                  </m:sub>
                  <m:sup>
                    <m:r>
                      <m:rPr>
                        <m:nor/>
                      </m:rPr>
                      <w:rPr>
                        <w:rFonts w:asciiTheme="majorBidi" w:eastAsiaTheme="minorEastAsia" w:hAnsiTheme="majorBidi" w:cstheme="majorBidi"/>
                        <w:i/>
                        <w:sz w:val="20"/>
                        <w:szCs w:val="20"/>
                      </w:rPr>
                      <m:t>pdc→mkt</m:t>
                    </m:r>
                  </m:sup>
                </m:sSubSup>
                <m:r>
                  <w:rPr>
                    <w:rFonts w:ascii="Cambria Math" w:eastAsiaTheme="minorEastAsia" w:hAnsi="Cambria Math" w:cstheme="majorBidi"/>
                    <w:sz w:val="20"/>
                    <w:szCs w:val="20"/>
                  </w:rPr>
                  <m:t>=</m:t>
                </m:r>
                <m:sSubSup>
                  <m:sSubSupPr>
                    <m:ctrlPr>
                      <w:rPr>
                        <w:rFonts w:ascii="Cambria Math" w:eastAsiaTheme="minorEastAsia" w:hAnsi="Cambria Math" w:cstheme="majorBidi"/>
                        <w:i/>
                        <w:sz w:val="20"/>
                        <w:szCs w:val="20"/>
                      </w:rPr>
                    </m:ctrlPr>
                  </m:sSubSupPr>
                  <m:e>
                    <m:r>
                      <w:rPr>
                        <w:rFonts w:ascii="Cambria Math" w:eastAsiaTheme="minorEastAsia" w:hAnsi="Cambria Math" w:cstheme="majorBidi"/>
                        <w:sz w:val="20"/>
                        <w:szCs w:val="20"/>
                      </w:rPr>
                      <m:t>c</m:t>
                    </m:r>
                  </m:e>
                  <m:sub>
                    <m:r>
                      <w:rPr>
                        <w:rFonts w:ascii="Cambria Math" w:eastAsiaTheme="minorEastAsia" w:hAnsi="Cambria Math" w:cstheme="majorBidi"/>
                        <w:sz w:val="20"/>
                        <w:szCs w:val="20"/>
                      </w:rPr>
                      <m:t>v,k→</m:t>
                    </m:r>
                    <m:d>
                      <m:dPr>
                        <m:ctrlPr>
                          <w:rPr>
                            <w:rFonts w:ascii="Cambria Math" w:eastAsiaTheme="minorEastAsia" w:hAnsi="Cambria Math" w:cstheme="majorBidi"/>
                            <w:i/>
                            <w:sz w:val="20"/>
                            <w:szCs w:val="20"/>
                          </w:rPr>
                        </m:ctrlPr>
                      </m:dPr>
                      <m:e>
                        <m:r>
                          <w:rPr>
                            <w:rFonts w:ascii="Cambria Math" w:eastAsiaTheme="minorEastAsia" w:hAnsi="Cambria Math" w:cstheme="majorBidi"/>
                            <w:sz w:val="20"/>
                            <w:szCs w:val="20"/>
                          </w:rPr>
                          <m:t>m,c</m:t>
                        </m:r>
                      </m:e>
                    </m:d>
                    <m:r>
                      <w:rPr>
                        <w:rFonts w:ascii="Cambria Math" w:eastAsiaTheme="minorEastAsia" w:hAnsi="Cambria Math" w:cstheme="majorBidi"/>
                        <w:sz w:val="20"/>
                        <w:szCs w:val="20"/>
                      </w:rPr>
                      <m:t>,t</m:t>
                    </m:r>
                  </m:sub>
                  <m:sup>
                    <m:r>
                      <m:rPr>
                        <m:nor/>
                      </m:rPr>
                      <w:rPr>
                        <w:rFonts w:asciiTheme="majorBidi" w:eastAsiaTheme="minorEastAsia" w:hAnsiTheme="majorBidi" w:cstheme="majorBidi"/>
                        <w:i/>
                        <w:sz w:val="20"/>
                        <w:szCs w:val="20"/>
                      </w:rPr>
                      <m:t>Tran</m:t>
                    </m:r>
                  </m:sup>
                </m:sSubSup>
                <m:r>
                  <w:rPr>
                    <w:rFonts w:ascii="Cambria Math" w:eastAsiaTheme="minorEastAsia" w:hAnsi="Cambria Math" w:cstheme="majorBidi"/>
                    <w:sz w:val="20"/>
                    <w:szCs w:val="20"/>
                  </w:rPr>
                  <m:t>+</m:t>
                </m:r>
                <m:sSub>
                  <m:sSubPr>
                    <m:ctrlPr>
                      <w:rPr>
                        <w:rStyle w:val="mord"/>
                        <w:rFonts w:ascii="Cambria Math" w:hAnsi="Cambria Math" w:cstheme="majorBidi"/>
                        <w:i/>
                        <w:iCs/>
                        <w:sz w:val="20"/>
                        <w:szCs w:val="20"/>
                      </w:rPr>
                    </m:ctrlPr>
                  </m:sSubPr>
                  <m:e>
                    <m:r>
                      <w:rPr>
                        <w:rStyle w:val="mord"/>
                        <w:rFonts w:ascii="Cambria Math" w:hAnsi="Cambria Math" w:cstheme="majorBidi"/>
                        <w:sz w:val="20"/>
                        <w:szCs w:val="20"/>
                      </w:rPr>
                      <m:t>η</m:t>
                    </m:r>
                  </m:e>
                  <m:sub>
                    <m:r>
                      <w:rPr>
                        <w:rStyle w:val="mord"/>
                        <w:rFonts w:ascii="Cambria Math" w:hAnsi="Cambria Math" w:cstheme="majorBidi"/>
                        <w:sz w:val="20"/>
                        <w:szCs w:val="20"/>
                      </w:rPr>
                      <m:t>fkpt</m:t>
                    </m:r>
                  </m:sub>
                </m:sSub>
                <m:r>
                  <w:rPr>
                    <w:rStyle w:val="mord"/>
                    <w:rFonts w:ascii="Cambria Math" w:hAnsi="Cambria Math" w:cstheme="majorBidi"/>
                    <w:sz w:val="20"/>
                    <w:szCs w:val="20"/>
                  </w:rPr>
                  <m:t>-</m:t>
                </m:r>
                <m:sSub>
                  <m:sSubPr>
                    <m:ctrlPr>
                      <w:rPr>
                        <w:rStyle w:val="mord"/>
                        <w:rFonts w:ascii="Cambria Math" w:hAnsi="Cambria Math" w:cstheme="majorBidi"/>
                        <w:i/>
                        <w:iCs/>
                        <w:sz w:val="20"/>
                        <w:szCs w:val="20"/>
                      </w:rPr>
                    </m:ctrlPr>
                  </m:sSubPr>
                  <m:e>
                    <m:r>
                      <w:rPr>
                        <w:rStyle w:val="mord"/>
                        <w:rFonts w:ascii="Cambria Math" w:hAnsi="Cambria Math" w:cstheme="majorBidi"/>
                        <w:sz w:val="20"/>
                        <w:szCs w:val="20"/>
                      </w:rPr>
                      <m:t>μ</m:t>
                    </m:r>
                  </m:e>
                  <m:sub>
                    <m:r>
                      <w:rPr>
                        <w:rStyle w:val="mord"/>
                        <w:rFonts w:ascii="Cambria Math" w:hAnsi="Cambria Math" w:cstheme="majorBidi"/>
                        <w:sz w:val="20"/>
                        <w:szCs w:val="20"/>
                      </w:rPr>
                      <m:t>fmct</m:t>
                    </m:r>
                  </m:sub>
                </m:sSub>
                <m:r>
                  <w:rPr>
                    <w:rFonts w:ascii="Cambria Math" w:eastAsiaTheme="minorEastAsia" w:hAnsi="Cambria Math" w:cstheme="majorBidi"/>
                    <w:sz w:val="20"/>
                    <w:szCs w:val="20"/>
                  </w:rPr>
                  <m:t>-</m:t>
                </m:r>
                <m:r>
                  <m:rPr>
                    <m:sty m:val="p"/>
                  </m:rPr>
                  <w:rPr>
                    <w:rStyle w:val="vlist-s"/>
                    <w:rFonts w:ascii="Cambria Math" w:hAnsi="Cambria Math" w:cstheme="majorBidi"/>
                    <w:sz w:val="20"/>
                    <w:szCs w:val="20"/>
                  </w:rPr>
                  <m:t>​</m:t>
                </m:r>
                <m:r>
                  <w:rPr>
                    <w:rFonts w:ascii="Cambria Math" w:eastAsiaTheme="minorEastAsia" w:hAnsi="Cambria Math" w:cstheme="majorBidi"/>
                    <w:sz w:val="20"/>
                    <w:szCs w:val="20"/>
                  </w:rPr>
                  <m:t>-</m:t>
                </m:r>
                <m:sSubSup>
                  <m:sSubSupPr>
                    <m:ctrlPr>
                      <w:rPr>
                        <w:rStyle w:val="mord"/>
                        <w:rFonts w:ascii="Cambria Math" w:hAnsi="Cambria Math" w:cstheme="majorBidi"/>
                        <w:i/>
                        <w:iCs/>
                        <w:sz w:val="20"/>
                        <w:szCs w:val="20"/>
                      </w:rPr>
                    </m:ctrlPr>
                  </m:sSubSupPr>
                  <m:e>
                    <m:r>
                      <w:rPr>
                        <w:rStyle w:val="mord"/>
                        <w:rFonts w:ascii="Cambria Math" w:hAnsi="Cambria Math" w:cstheme="majorBidi"/>
                        <w:sz w:val="20"/>
                        <w:szCs w:val="20"/>
                      </w:rPr>
                      <m:t>γ</m:t>
                    </m:r>
                  </m:e>
                  <m:sub>
                    <m:r>
                      <w:rPr>
                        <w:rStyle w:val="mord"/>
                        <w:rFonts w:ascii="Cambria Math" w:hAnsi="Cambria Math" w:cstheme="majorBidi"/>
                        <w:sz w:val="20"/>
                        <w:szCs w:val="20"/>
                      </w:rPr>
                      <m:t>fkpt</m:t>
                    </m:r>
                  </m:sub>
                  <m:sup>
                    <m:r>
                      <w:rPr>
                        <w:rStyle w:val="mord"/>
                        <w:rFonts w:ascii="Cambria Math" w:hAnsi="Cambria Math" w:cstheme="majorBidi"/>
                        <w:sz w:val="20"/>
                        <w:szCs w:val="20"/>
                      </w:rPr>
                      <m:t>out</m:t>
                    </m:r>
                  </m:sup>
                </m:sSubSup>
                <m:r>
                  <m:rPr>
                    <m:sty m:val="p"/>
                  </m:rPr>
                  <w:rPr>
                    <w:rStyle w:val="vlist-s"/>
                    <w:rFonts w:ascii="Cambria Math" w:hAnsi="Cambria Math" w:cstheme="majorBidi"/>
                    <w:sz w:val="20"/>
                    <w:szCs w:val="20"/>
                  </w:rPr>
                  <m:t>​</m:t>
                </m:r>
                <m:r>
                  <w:rPr>
                    <w:rFonts w:ascii="Cambria Math" w:eastAsiaTheme="minorEastAsia" w:hAnsi="Cambria Math" w:cstheme="majorBidi"/>
                    <w:sz w:val="20"/>
                    <w:szCs w:val="20"/>
                  </w:rPr>
                  <m:t>-</m:t>
                </m:r>
                <m:sSub>
                  <m:sSubPr>
                    <m:ctrlPr>
                      <w:rPr>
                        <w:rFonts w:ascii="Cambria Math" w:eastAsiaTheme="minorEastAsia" w:hAnsi="Cambria Math" w:cstheme="majorBidi"/>
                        <w:i/>
                        <w:sz w:val="20"/>
                        <w:szCs w:val="20"/>
                      </w:rPr>
                    </m:ctrlPr>
                  </m:sSubPr>
                  <m:e>
                    <m:r>
                      <w:rPr>
                        <w:rFonts w:ascii="Cambria Math" w:eastAsiaTheme="minorEastAsia" w:hAnsi="Cambria Math" w:cstheme="majorBidi"/>
                        <w:sz w:val="20"/>
                        <w:szCs w:val="20"/>
                      </w:rPr>
                      <m:t>ψ</m:t>
                    </m:r>
                  </m:e>
                  <m:sub>
                    <m:r>
                      <w:rPr>
                        <w:rFonts w:ascii="Cambria Math" w:eastAsiaTheme="minorEastAsia" w:hAnsi="Cambria Math" w:cstheme="majorBidi"/>
                        <w:sz w:val="20"/>
                        <w:szCs w:val="20"/>
                      </w:rPr>
                      <m:t>vt</m:t>
                    </m:r>
                  </m:sub>
                </m:sSub>
                <m:r>
                  <w:rPr>
                    <w:rStyle w:val="vlist-s"/>
                    <w:rFonts w:ascii="Cambria Math" w:hAnsi="Cambria Math" w:cstheme="majorBidi"/>
                    <w:sz w:val="20"/>
                    <w:szCs w:val="20"/>
                  </w:rPr>
                  <m:t>​</m:t>
                </m:r>
                <m:r>
                  <m:rPr>
                    <m:sty m:val="p"/>
                  </m:rPr>
                  <w:rPr>
                    <w:rStyle w:val="vlist-s"/>
                    <w:rFonts w:ascii="Cambria Math" w:hAnsi="Cambria Math" w:cstheme="majorBidi"/>
                    <w:sz w:val="20"/>
                    <w:szCs w:val="20"/>
                  </w:rPr>
                  <m:t>≥0​,</m:t>
                </m:r>
                <m:r>
                  <w:rPr>
                    <w:rStyle w:val="vlist-s"/>
                    <w:rFonts w:ascii="Cambria Math" w:hAnsi="Cambria Math" w:cstheme="majorBidi"/>
                    <w:sz w:val="20"/>
                    <w:szCs w:val="20"/>
                  </w:rPr>
                  <m:t xml:space="preserve">        </m:t>
                </m:r>
                <m:sSubSup>
                  <m:sSubSupPr>
                    <m:ctrlPr>
                      <w:rPr>
                        <w:rFonts w:ascii="Cambria Math" w:hAnsi="Cambria Math" w:cstheme="majorBidi"/>
                        <w:sz w:val="20"/>
                        <w:szCs w:val="20"/>
                      </w:rPr>
                    </m:ctrlPr>
                  </m:sSubSupPr>
                  <m:e>
                    <m:r>
                      <w:rPr>
                        <w:rFonts w:ascii="Cambria Math" w:hAnsi="Cambria Math" w:cstheme="majorBidi"/>
                        <w:sz w:val="20"/>
                        <w:szCs w:val="20"/>
                      </w:rPr>
                      <m:t>x</m:t>
                    </m:r>
                  </m:e>
                  <m:sub>
                    <m:r>
                      <w:rPr>
                        <w:rFonts w:ascii="Cambria Math" w:hAnsi="Cambria Math" w:cstheme="majorBidi"/>
                        <w:sz w:val="20"/>
                        <w:szCs w:val="20"/>
                      </w:rPr>
                      <m:t>fkmcpt</m:t>
                    </m:r>
                  </m:sub>
                  <m:sup>
                    <m:r>
                      <w:rPr>
                        <w:rFonts w:ascii="Cambria Math" w:hAnsi="Cambria Math" w:cstheme="majorBidi"/>
                        <w:sz w:val="20"/>
                        <w:szCs w:val="20"/>
                      </w:rPr>
                      <m:t>v</m:t>
                    </m:r>
                  </m:sup>
                </m:sSubSup>
                <m:r>
                  <w:rPr>
                    <w:rFonts w:ascii="Cambria Math" w:eastAsiaTheme="minorEastAsia" w:hAnsi="Cambria Math" w:cstheme="majorBidi"/>
                    <w:sz w:val="20"/>
                    <w:szCs w:val="20"/>
                  </w:rPr>
                  <m:t>⊥</m:t>
                </m:r>
                <m:sSubSup>
                  <m:sSubSupPr>
                    <m:ctrlPr>
                      <w:rPr>
                        <w:rFonts w:ascii="Cambria Math" w:eastAsiaTheme="minorEastAsia" w:hAnsi="Cambria Math" w:cstheme="majorBidi"/>
                        <w:i/>
                        <w:sz w:val="20"/>
                        <w:szCs w:val="20"/>
                      </w:rPr>
                    </m:ctrlPr>
                  </m:sSubSupPr>
                  <m:e>
                    <m:r>
                      <w:rPr>
                        <w:rFonts w:ascii="Cambria Math" w:eastAsiaTheme="minorEastAsia" w:hAnsi="Cambria Math" w:cstheme="majorBidi"/>
                        <w:sz w:val="20"/>
                        <w:szCs w:val="20"/>
                      </w:rPr>
                      <m:t>r</m:t>
                    </m:r>
                  </m:e>
                  <m:sub>
                    <m:r>
                      <w:rPr>
                        <w:rFonts w:ascii="Cambria Math" w:eastAsiaTheme="minorEastAsia" w:hAnsi="Cambria Math" w:cstheme="majorBidi"/>
                        <w:sz w:val="20"/>
                        <w:szCs w:val="20"/>
                      </w:rPr>
                      <m:t>fkmcpt</m:t>
                    </m:r>
                  </m:sub>
                  <m:sup>
                    <m:r>
                      <m:rPr>
                        <m:nor/>
                      </m:rPr>
                      <w:rPr>
                        <w:rFonts w:asciiTheme="majorBidi" w:eastAsiaTheme="minorEastAsia" w:hAnsiTheme="majorBidi" w:cstheme="majorBidi"/>
                        <w:i/>
                        <w:sz w:val="20"/>
                        <w:szCs w:val="20"/>
                      </w:rPr>
                      <m:t>pdc→mkt</m:t>
                    </m:r>
                  </m:sup>
                </m:sSubSup>
              </m:oMath>
            </m:oMathPara>
          </w:p>
        </w:tc>
        <w:tc>
          <w:tcPr>
            <w:tcW w:w="896" w:type="dxa"/>
            <w:vAlign w:val="center"/>
          </w:tcPr>
          <w:p w14:paraId="512A1E05" w14:textId="77777777" w:rsidR="00577B71" w:rsidRPr="00C73DAF" w:rsidRDefault="00577B71" w:rsidP="00347AB0">
            <w:pPr>
              <w:jc w:val="both"/>
              <w:rPr>
                <w:rFonts w:asciiTheme="majorBidi" w:eastAsiaTheme="minorEastAsia" w:hAnsiTheme="majorBidi" w:cstheme="majorBidi"/>
                <w:sz w:val="20"/>
                <w:szCs w:val="20"/>
              </w:rPr>
            </w:pPr>
            <w:r w:rsidRPr="00C73DAF">
              <w:rPr>
                <w:rFonts w:asciiTheme="majorBidi" w:hAnsiTheme="majorBidi" w:cstheme="majorBidi"/>
                <w:sz w:val="20"/>
                <w:szCs w:val="20"/>
              </w:rPr>
              <w:t>(KKT.9)</w:t>
            </w:r>
          </w:p>
        </w:tc>
      </w:tr>
    </w:tbl>
    <w:p w14:paraId="26943242" w14:textId="77777777" w:rsidR="00577B71" w:rsidRPr="00C73DAF" w:rsidRDefault="00577B71" w:rsidP="00577B71">
      <w:pPr>
        <w:spacing w:line="240" w:lineRule="auto"/>
        <w:jc w:val="both"/>
        <w:rPr>
          <w:rFonts w:asciiTheme="majorBidi" w:eastAsiaTheme="minorEastAsia" w:hAnsiTheme="majorBidi" w:cstheme="majorBidi"/>
          <w:sz w:val="20"/>
          <w:szCs w:val="20"/>
        </w:rPr>
      </w:pPr>
    </w:p>
    <w:p w14:paraId="1E58DDC7" w14:textId="77777777" w:rsidR="00577B71" w:rsidRPr="00C73DAF" w:rsidRDefault="00577B71" w:rsidP="00577B71">
      <w:pPr>
        <w:spacing w:line="240" w:lineRule="auto"/>
        <w:jc w:val="both"/>
        <w:rPr>
          <w:rFonts w:asciiTheme="majorBidi" w:eastAsiaTheme="minorEastAsia" w:hAnsiTheme="majorBidi" w:cstheme="majorBidi"/>
          <w:sz w:val="20"/>
          <w:szCs w:val="20"/>
        </w:rPr>
      </w:pPr>
      <w:r w:rsidRPr="00C73DAF">
        <w:rPr>
          <w:rFonts w:asciiTheme="majorBidi" w:hAnsiTheme="majorBidi" w:cstheme="majorBidi"/>
          <w:sz w:val="20"/>
          <w:szCs w:val="20"/>
        </w:rPr>
        <w:lastRenderedPageBreak/>
        <w:t xml:space="preserve">Flows from green DC to market </w:t>
      </w:r>
      <m:oMath>
        <m:sSubSup>
          <m:sSubSupPr>
            <m:ctrlPr>
              <w:rPr>
                <w:rFonts w:ascii="Cambria Math" w:hAnsi="Cambria Math" w:cstheme="majorBidi"/>
                <w:sz w:val="20"/>
                <w:szCs w:val="20"/>
              </w:rPr>
            </m:ctrlPr>
          </m:sSubSupPr>
          <m:e>
            <m:r>
              <w:rPr>
                <w:rFonts w:ascii="Cambria Math" w:hAnsi="Cambria Math" w:cstheme="majorBidi"/>
                <w:sz w:val="20"/>
                <w:szCs w:val="20"/>
              </w:rPr>
              <m:t>x</m:t>
            </m:r>
          </m:e>
          <m:sub>
            <m:r>
              <w:rPr>
                <w:rFonts w:ascii="Cambria Math" w:hAnsi="Cambria Math" w:cstheme="majorBidi"/>
                <w:sz w:val="20"/>
                <w:szCs w:val="20"/>
              </w:rPr>
              <m:t>f</m:t>
            </m:r>
            <m:sSup>
              <m:sSupPr>
                <m:ctrlPr>
                  <w:rPr>
                    <w:rFonts w:ascii="Cambria Math" w:hAnsi="Cambria Math" w:cstheme="majorBidi"/>
                    <w:sz w:val="20"/>
                    <w:szCs w:val="20"/>
                  </w:rPr>
                </m:ctrlPr>
              </m:sSupPr>
              <m:e>
                <m:r>
                  <w:rPr>
                    <w:rFonts w:ascii="Cambria Math" w:hAnsi="Cambria Math" w:cstheme="majorBidi"/>
                    <w:sz w:val="20"/>
                    <w:szCs w:val="20"/>
                  </w:rPr>
                  <m:t>k</m:t>
                </m:r>
              </m:e>
              <m:sup>
                <m:r>
                  <m:rPr>
                    <m:sty m:val="p"/>
                  </m:rPr>
                  <w:rPr>
                    <w:rFonts w:ascii="Cambria Math" w:hAnsi="Cambria Math" w:cstheme="majorBidi"/>
                    <w:sz w:val="20"/>
                    <w:szCs w:val="20"/>
                  </w:rPr>
                  <m:t>'</m:t>
                </m:r>
              </m:sup>
            </m:sSup>
            <m:r>
              <w:rPr>
                <w:rFonts w:ascii="Cambria Math" w:hAnsi="Cambria Math" w:cstheme="majorBidi"/>
                <w:sz w:val="20"/>
                <w:szCs w:val="20"/>
              </w:rPr>
              <m:t>mcpt</m:t>
            </m:r>
          </m:sub>
          <m:sup>
            <m:r>
              <w:rPr>
                <w:rFonts w:ascii="Cambria Math" w:hAnsi="Cambria Math" w:cstheme="majorBidi"/>
                <w:sz w:val="20"/>
                <w:szCs w:val="20"/>
              </w:rPr>
              <m:t>v</m:t>
            </m:r>
          </m:sup>
        </m:sSubSup>
      </m:oMath>
      <w:r w:rsidRPr="00C73DAF">
        <w:rPr>
          <w:rFonts w:asciiTheme="majorBidi" w:eastAsiaTheme="minorEastAsia" w:hAnsiTheme="majorBidi" w:cstheme="majorBidi"/>
          <w:sz w:val="20"/>
          <w:szCs w:val="20"/>
        </w:rPr>
        <w:t xml:space="preserve">, </w:t>
      </w:r>
      <w:r w:rsidRPr="00C73DAF">
        <w:rPr>
          <w:rFonts w:asciiTheme="majorBidi" w:hAnsiTheme="majorBidi" w:cstheme="majorBidi"/>
          <w:sz w:val="20"/>
          <w:szCs w:val="20"/>
        </w:rPr>
        <w:t xml:space="preserve">Use green-DC inventory dual </w:t>
      </w:r>
      <m:oMath>
        <m:sSup>
          <m:sSupPr>
            <m:ctrlPr>
              <w:rPr>
                <w:rFonts w:ascii="Cambria Math" w:hAnsi="Cambria Math" w:cstheme="majorBidi"/>
                <w:sz w:val="20"/>
                <w:szCs w:val="20"/>
              </w:rPr>
            </m:ctrlPr>
          </m:sSupPr>
          <m:e>
            <m:r>
              <w:rPr>
                <w:rFonts w:ascii="Cambria Math" w:hAnsi="Cambria Math" w:cstheme="majorBidi"/>
                <w:sz w:val="20"/>
                <w:szCs w:val="20"/>
              </w:rPr>
              <m:t>η</m:t>
            </m:r>
          </m:e>
          <m:sup>
            <m:r>
              <w:rPr>
                <w:rFonts w:ascii="Cambria Math" w:hAnsi="Cambria Math" w:cstheme="majorBidi"/>
                <w:sz w:val="20"/>
                <w:szCs w:val="20"/>
              </w:rPr>
              <m:t>g</m:t>
            </m:r>
          </m:sup>
        </m:sSup>
      </m:oMath>
      <w:r w:rsidRPr="00C73DAF">
        <w:rPr>
          <w:rFonts w:asciiTheme="majorBidi" w:hAnsiTheme="majorBidi" w:cstheme="majorBidi"/>
          <w:sz w:val="20"/>
          <w:szCs w:val="20"/>
        </w:rPr>
        <w:t xml:space="preserve">and shared capacity dual </w:t>
      </w:r>
      <m:oMath>
        <m:sSup>
          <m:sSupPr>
            <m:ctrlPr>
              <w:rPr>
                <w:rFonts w:ascii="Cambria Math" w:hAnsi="Cambria Math" w:cstheme="majorBidi"/>
                <w:sz w:val="20"/>
                <w:szCs w:val="20"/>
              </w:rPr>
            </m:ctrlPr>
          </m:sSupPr>
          <m:e>
            <m:r>
              <w:rPr>
                <w:rFonts w:ascii="Cambria Math" w:hAnsi="Cambria Math" w:cstheme="majorBidi"/>
                <w:sz w:val="20"/>
                <w:szCs w:val="20"/>
              </w:rPr>
              <m:t>γ</m:t>
            </m:r>
          </m:e>
          <m:sup>
            <m:r>
              <w:rPr>
                <w:rFonts w:ascii="Cambria Math" w:hAnsi="Cambria Math" w:cstheme="majorBidi"/>
                <w:sz w:val="20"/>
                <w:szCs w:val="20"/>
              </w:rPr>
              <m:t>g</m:t>
            </m:r>
          </m:sup>
        </m:sSup>
      </m:oMath>
      <w:r w:rsidRPr="00C73DAF">
        <w:rPr>
          <w:rFonts w:asciiTheme="majorBidi" w:hAnsiTheme="majorBidi" w:cstheme="majorBidi"/>
          <w:sz w:val="20"/>
          <w:szCs w:val="20"/>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44"/>
        <w:gridCol w:w="1016"/>
      </w:tblGrid>
      <w:tr w:rsidR="00577B71" w:rsidRPr="00C73DAF" w14:paraId="06560F84" w14:textId="77777777" w:rsidTr="00347AB0">
        <w:tc>
          <w:tcPr>
            <w:tcW w:w="8344" w:type="dxa"/>
          </w:tcPr>
          <w:p w14:paraId="5240DFED" w14:textId="77777777" w:rsidR="00577B71" w:rsidRPr="00C73DAF" w:rsidRDefault="00986D14" w:rsidP="00347AB0">
            <w:pPr>
              <w:jc w:val="both"/>
              <w:rPr>
                <w:rFonts w:asciiTheme="majorBidi" w:eastAsiaTheme="minorEastAsia" w:hAnsiTheme="majorBidi" w:cstheme="majorBidi"/>
                <w:i/>
                <w:sz w:val="20"/>
                <w:szCs w:val="20"/>
              </w:rPr>
            </w:pPr>
            <m:oMathPara>
              <m:oMathParaPr>
                <m:jc m:val="left"/>
              </m:oMathParaPr>
              <m:oMath>
                <m:sSubSup>
                  <m:sSubSupPr>
                    <m:ctrlPr>
                      <w:rPr>
                        <w:rFonts w:ascii="Cambria Math" w:eastAsiaTheme="minorEastAsia" w:hAnsi="Cambria Math" w:cstheme="majorBidi"/>
                        <w:i/>
                        <w:sz w:val="20"/>
                        <w:szCs w:val="20"/>
                      </w:rPr>
                    </m:ctrlPr>
                  </m:sSubSupPr>
                  <m:e>
                    <m:r>
                      <w:rPr>
                        <w:rFonts w:ascii="Cambria Math" w:eastAsiaTheme="minorEastAsia" w:hAnsi="Cambria Math" w:cstheme="majorBidi"/>
                        <w:sz w:val="20"/>
                        <w:szCs w:val="20"/>
                      </w:rPr>
                      <m:t>r</m:t>
                    </m:r>
                  </m:e>
                  <m:sub>
                    <m:r>
                      <w:rPr>
                        <w:rFonts w:ascii="Cambria Math" w:eastAsiaTheme="minorEastAsia" w:hAnsi="Cambria Math" w:cstheme="majorBidi"/>
                        <w:sz w:val="20"/>
                        <w:szCs w:val="20"/>
                      </w:rPr>
                      <m:t>f</m:t>
                    </m:r>
                    <m:sSup>
                      <m:sSupPr>
                        <m:ctrlPr>
                          <w:rPr>
                            <w:rFonts w:ascii="Cambria Math" w:hAnsi="Cambria Math" w:cstheme="majorBidi"/>
                            <w:sz w:val="20"/>
                            <w:szCs w:val="20"/>
                          </w:rPr>
                        </m:ctrlPr>
                      </m:sSupPr>
                      <m:e>
                        <m:r>
                          <w:rPr>
                            <w:rFonts w:ascii="Cambria Math" w:hAnsi="Cambria Math" w:cstheme="majorBidi"/>
                            <w:sz w:val="20"/>
                            <w:szCs w:val="20"/>
                          </w:rPr>
                          <m:t>k</m:t>
                        </m:r>
                      </m:e>
                      <m:sup>
                        <m:r>
                          <m:rPr>
                            <m:sty m:val="p"/>
                          </m:rPr>
                          <w:rPr>
                            <w:rFonts w:ascii="Cambria Math" w:hAnsi="Cambria Math" w:cstheme="majorBidi"/>
                            <w:sz w:val="20"/>
                            <w:szCs w:val="20"/>
                          </w:rPr>
                          <m:t>'</m:t>
                        </m:r>
                      </m:sup>
                    </m:sSup>
                    <m:r>
                      <w:rPr>
                        <w:rFonts w:ascii="Cambria Math" w:eastAsiaTheme="minorEastAsia" w:hAnsi="Cambria Math" w:cstheme="majorBidi"/>
                        <w:sz w:val="20"/>
                        <w:szCs w:val="20"/>
                      </w:rPr>
                      <m:t>mcpt</m:t>
                    </m:r>
                  </m:sub>
                  <m:sup>
                    <m:r>
                      <m:rPr>
                        <m:nor/>
                      </m:rPr>
                      <w:rPr>
                        <w:rFonts w:asciiTheme="majorBidi" w:eastAsiaTheme="minorEastAsia" w:hAnsiTheme="majorBidi" w:cstheme="majorBidi"/>
                        <w:i/>
                        <w:sz w:val="20"/>
                        <w:szCs w:val="20"/>
                      </w:rPr>
                      <m:t>gdc→mkt</m:t>
                    </m:r>
                  </m:sup>
                </m:sSubSup>
                <m:r>
                  <w:rPr>
                    <w:rFonts w:ascii="Cambria Math" w:eastAsiaTheme="minorEastAsia" w:hAnsi="Cambria Math" w:cstheme="majorBidi"/>
                    <w:sz w:val="20"/>
                    <w:szCs w:val="20"/>
                  </w:rPr>
                  <m:t>=</m:t>
                </m:r>
                <m:sSubSup>
                  <m:sSubSupPr>
                    <m:ctrlPr>
                      <w:rPr>
                        <w:rFonts w:ascii="Cambria Math" w:eastAsiaTheme="minorEastAsia" w:hAnsi="Cambria Math" w:cstheme="majorBidi"/>
                        <w:i/>
                        <w:sz w:val="20"/>
                        <w:szCs w:val="20"/>
                      </w:rPr>
                    </m:ctrlPr>
                  </m:sSubSupPr>
                  <m:e>
                    <m:r>
                      <w:rPr>
                        <w:rFonts w:ascii="Cambria Math" w:eastAsiaTheme="minorEastAsia" w:hAnsi="Cambria Math" w:cstheme="majorBidi"/>
                        <w:sz w:val="20"/>
                        <w:szCs w:val="20"/>
                      </w:rPr>
                      <m:t>c</m:t>
                    </m:r>
                  </m:e>
                  <m:sub>
                    <m:r>
                      <w:rPr>
                        <w:rFonts w:ascii="Cambria Math" w:eastAsiaTheme="minorEastAsia" w:hAnsi="Cambria Math" w:cstheme="majorBidi"/>
                        <w:sz w:val="20"/>
                        <w:szCs w:val="20"/>
                      </w:rPr>
                      <m:t>v,</m:t>
                    </m:r>
                    <m:sSup>
                      <m:sSupPr>
                        <m:ctrlPr>
                          <w:rPr>
                            <w:rFonts w:ascii="Cambria Math" w:hAnsi="Cambria Math" w:cstheme="majorBidi"/>
                            <w:sz w:val="20"/>
                            <w:szCs w:val="20"/>
                          </w:rPr>
                        </m:ctrlPr>
                      </m:sSupPr>
                      <m:e>
                        <m:r>
                          <w:rPr>
                            <w:rFonts w:ascii="Cambria Math" w:hAnsi="Cambria Math" w:cstheme="majorBidi"/>
                            <w:sz w:val="20"/>
                            <w:szCs w:val="20"/>
                          </w:rPr>
                          <m:t>k</m:t>
                        </m:r>
                      </m:e>
                      <m:sup>
                        <m:r>
                          <m:rPr>
                            <m:sty m:val="p"/>
                          </m:rPr>
                          <w:rPr>
                            <w:rFonts w:ascii="Cambria Math" w:hAnsi="Cambria Math" w:cstheme="majorBidi"/>
                            <w:sz w:val="20"/>
                            <w:szCs w:val="20"/>
                          </w:rPr>
                          <m:t>'</m:t>
                        </m:r>
                      </m:sup>
                    </m:sSup>
                    <m:r>
                      <w:rPr>
                        <w:rFonts w:ascii="Cambria Math" w:eastAsiaTheme="minorEastAsia" w:hAnsi="Cambria Math" w:cstheme="majorBidi"/>
                        <w:sz w:val="20"/>
                        <w:szCs w:val="20"/>
                      </w:rPr>
                      <m:t>→</m:t>
                    </m:r>
                    <m:d>
                      <m:dPr>
                        <m:ctrlPr>
                          <w:rPr>
                            <w:rFonts w:ascii="Cambria Math" w:eastAsiaTheme="minorEastAsia" w:hAnsi="Cambria Math" w:cstheme="majorBidi"/>
                            <w:i/>
                            <w:sz w:val="20"/>
                            <w:szCs w:val="20"/>
                          </w:rPr>
                        </m:ctrlPr>
                      </m:dPr>
                      <m:e>
                        <m:r>
                          <w:rPr>
                            <w:rFonts w:ascii="Cambria Math" w:eastAsiaTheme="minorEastAsia" w:hAnsi="Cambria Math" w:cstheme="majorBidi"/>
                            <w:sz w:val="20"/>
                            <w:szCs w:val="20"/>
                          </w:rPr>
                          <m:t>m,c</m:t>
                        </m:r>
                      </m:e>
                    </m:d>
                    <m:r>
                      <w:rPr>
                        <w:rFonts w:ascii="Cambria Math" w:eastAsiaTheme="minorEastAsia" w:hAnsi="Cambria Math" w:cstheme="majorBidi"/>
                        <w:sz w:val="20"/>
                        <w:szCs w:val="20"/>
                      </w:rPr>
                      <m:t>,t</m:t>
                    </m:r>
                  </m:sub>
                  <m:sup>
                    <m:r>
                      <m:rPr>
                        <m:nor/>
                      </m:rPr>
                      <w:rPr>
                        <w:rFonts w:asciiTheme="majorBidi" w:eastAsiaTheme="minorEastAsia" w:hAnsiTheme="majorBidi" w:cstheme="majorBidi"/>
                        <w:i/>
                        <w:sz w:val="20"/>
                        <w:szCs w:val="20"/>
                      </w:rPr>
                      <m:t>Tran</m:t>
                    </m:r>
                  </m:sup>
                </m:sSubSup>
                <m:r>
                  <w:rPr>
                    <w:rFonts w:ascii="Cambria Math" w:eastAsiaTheme="minorEastAsia" w:hAnsi="Cambria Math" w:cstheme="majorBidi"/>
                    <w:sz w:val="20"/>
                    <w:szCs w:val="20"/>
                  </w:rPr>
                  <m:t>+</m:t>
                </m:r>
                <m:sSubSup>
                  <m:sSubSupPr>
                    <m:ctrlPr>
                      <w:rPr>
                        <w:rFonts w:ascii="Cambria Math" w:eastAsiaTheme="minorEastAsia" w:hAnsi="Cambria Math" w:cstheme="majorBidi"/>
                        <w:sz w:val="20"/>
                        <w:szCs w:val="20"/>
                      </w:rPr>
                    </m:ctrlPr>
                  </m:sSubSupPr>
                  <m:e>
                    <m:r>
                      <w:rPr>
                        <w:rFonts w:ascii="Cambria Math" w:eastAsiaTheme="minorEastAsia" w:hAnsi="Cambria Math" w:cstheme="majorBidi"/>
                        <w:sz w:val="20"/>
                        <w:szCs w:val="20"/>
                      </w:rPr>
                      <m:t>η</m:t>
                    </m:r>
                  </m:e>
                  <m:sub>
                    <m:r>
                      <w:rPr>
                        <w:rFonts w:ascii="Cambria Math" w:eastAsiaTheme="minorEastAsia" w:hAnsi="Cambria Math" w:cstheme="majorBidi"/>
                        <w:sz w:val="20"/>
                        <w:szCs w:val="20"/>
                      </w:rPr>
                      <m:t>f</m:t>
                    </m:r>
                    <m:sSup>
                      <m:sSupPr>
                        <m:ctrlPr>
                          <w:rPr>
                            <w:rFonts w:ascii="Cambria Math" w:eastAsiaTheme="minorEastAsia" w:hAnsi="Cambria Math" w:cstheme="majorBidi"/>
                            <w:sz w:val="20"/>
                            <w:szCs w:val="20"/>
                          </w:rPr>
                        </m:ctrlPr>
                      </m:sSupPr>
                      <m:e>
                        <m:r>
                          <w:rPr>
                            <w:rFonts w:ascii="Cambria Math" w:eastAsiaTheme="minorEastAsia" w:hAnsi="Cambria Math" w:cstheme="majorBidi"/>
                            <w:sz w:val="20"/>
                            <w:szCs w:val="20"/>
                          </w:rPr>
                          <m:t>k</m:t>
                        </m:r>
                      </m:e>
                      <m:sup>
                        <m:r>
                          <m:rPr>
                            <m:sty m:val="p"/>
                          </m:rPr>
                          <w:rPr>
                            <w:rFonts w:ascii="Cambria Math" w:eastAsiaTheme="minorEastAsia" w:hAnsi="Cambria Math" w:cstheme="majorBidi"/>
                            <w:sz w:val="20"/>
                            <w:szCs w:val="20"/>
                          </w:rPr>
                          <m:t>'</m:t>
                        </m:r>
                      </m:sup>
                    </m:sSup>
                    <m:r>
                      <w:rPr>
                        <w:rFonts w:ascii="Cambria Math" w:eastAsiaTheme="minorEastAsia" w:hAnsi="Cambria Math" w:cstheme="majorBidi"/>
                        <w:sz w:val="20"/>
                        <w:szCs w:val="20"/>
                      </w:rPr>
                      <m:t>pt</m:t>
                    </m:r>
                  </m:sub>
                  <m:sup>
                    <m:r>
                      <w:rPr>
                        <w:rFonts w:ascii="Cambria Math" w:eastAsiaTheme="minorEastAsia" w:hAnsi="Cambria Math" w:cstheme="majorBidi"/>
                        <w:sz w:val="20"/>
                        <w:szCs w:val="20"/>
                      </w:rPr>
                      <m:t>g</m:t>
                    </m:r>
                  </m:sup>
                </m:sSubSup>
                <m:r>
                  <w:rPr>
                    <w:rStyle w:val="mord"/>
                    <w:rFonts w:ascii="Cambria Math" w:hAnsi="Cambria Math" w:cstheme="majorBidi"/>
                    <w:sz w:val="20"/>
                    <w:szCs w:val="20"/>
                  </w:rPr>
                  <m:t>-</m:t>
                </m:r>
                <m:sSub>
                  <m:sSubPr>
                    <m:ctrlPr>
                      <w:rPr>
                        <w:rStyle w:val="mord"/>
                        <w:rFonts w:ascii="Cambria Math" w:hAnsi="Cambria Math" w:cstheme="majorBidi"/>
                        <w:i/>
                        <w:iCs/>
                        <w:sz w:val="20"/>
                        <w:szCs w:val="20"/>
                      </w:rPr>
                    </m:ctrlPr>
                  </m:sSubPr>
                  <m:e>
                    <m:r>
                      <w:rPr>
                        <w:rStyle w:val="mord"/>
                        <w:rFonts w:ascii="Cambria Math" w:hAnsi="Cambria Math" w:cstheme="majorBidi"/>
                        <w:sz w:val="20"/>
                        <w:szCs w:val="20"/>
                      </w:rPr>
                      <m:t>μ</m:t>
                    </m:r>
                  </m:e>
                  <m:sub>
                    <m:r>
                      <w:rPr>
                        <w:rStyle w:val="mord"/>
                        <w:rFonts w:ascii="Cambria Math" w:hAnsi="Cambria Math" w:cstheme="majorBidi"/>
                        <w:sz w:val="20"/>
                        <w:szCs w:val="20"/>
                      </w:rPr>
                      <m:t>fmct</m:t>
                    </m:r>
                  </m:sub>
                </m:sSub>
                <m:r>
                  <w:rPr>
                    <w:rFonts w:ascii="Cambria Math" w:eastAsiaTheme="minorEastAsia" w:hAnsi="Cambria Math" w:cstheme="majorBidi"/>
                    <w:sz w:val="20"/>
                    <w:szCs w:val="20"/>
                  </w:rPr>
                  <m:t>-</m:t>
                </m:r>
                <m:r>
                  <m:rPr>
                    <m:sty m:val="p"/>
                  </m:rPr>
                  <w:rPr>
                    <w:rStyle w:val="vlist-s"/>
                    <w:rFonts w:ascii="Cambria Math" w:hAnsi="Cambria Math" w:cstheme="majorBidi"/>
                    <w:sz w:val="20"/>
                    <w:szCs w:val="20"/>
                  </w:rPr>
                  <m:t>​</m:t>
                </m:r>
                <m:r>
                  <w:rPr>
                    <w:rFonts w:ascii="Cambria Math" w:eastAsiaTheme="minorEastAsia" w:hAnsi="Cambria Math" w:cstheme="majorBidi"/>
                    <w:sz w:val="20"/>
                    <w:szCs w:val="20"/>
                  </w:rPr>
                  <m:t>-</m:t>
                </m:r>
                <m:sSubSup>
                  <m:sSubSupPr>
                    <m:ctrlPr>
                      <w:rPr>
                        <w:rStyle w:val="mord"/>
                        <w:rFonts w:ascii="Cambria Math" w:hAnsi="Cambria Math" w:cstheme="majorBidi"/>
                        <w:i/>
                        <w:iCs/>
                        <w:sz w:val="20"/>
                        <w:szCs w:val="20"/>
                      </w:rPr>
                    </m:ctrlPr>
                  </m:sSubSupPr>
                  <m:e>
                    <m:r>
                      <w:rPr>
                        <w:rStyle w:val="mord"/>
                        <w:rFonts w:ascii="Cambria Math" w:hAnsi="Cambria Math" w:cstheme="majorBidi"/>
                        <w:sz w:val="20"/>
                        <w:szCs w:val="20"/>
                      </w:rPr>
                      <m:t>γ</m:t>
                    </m:r>
                  </m:e>
                  <m:sub>
                    <m:sSup>
                      <m:sSupPr>
                        <m:ctrlPr>
                          <w:rPr>
                            <w:rFonts w:ascii="Cambria Math" w:eastAsiaTheme="minorEastAsia" w:hAnsi="Cambria Math" w:cstheme="majorBidi"/>
                            <w:i/>
                            <w:iCs/>
                            <w:sz w:val="20"/>
                            <w:szCs w:val="20"/>
                          </w:rPr>
                        </m:ctrlPr>
                      </m:sSupPr>
                      <m:e>
                        <m:r>
                          <w:rPr>
                            <w:rFonts w:ascii="Cambria Math" w:eastAsiaTheme="minorEastAsia" w:hAnsi="Cambria Math" w:cstheme="majorBidi"/>
                            <w:sz w:val="20"/>
                            <w:szCs w:val="20"/>
                          </w:rPr>
                          <m:t>k</m:t>
                        </m:r>
                      </m:e>
                      <m:sup>
                        <m:r>
                          <w:rPr>
                            <w:rFonts w:ascii="Cambria Math" w:eastAsiaTheme="minorEastAsia" w:hAnsi="Cambria Math" w:cstheme="majorBidi"/>
                            <w:sz w:val="20"/>
                            <w:szCs w:val="20"/>
                          </w:rPr>
                          <m:t>'</m:t>
                        </m:r>
                      </m:sup>
                    </m:sSup>
                    <m:r>
                      <w:rPr>
                        <w:rStyle w:val="mord"/>
                        <w:rFonts w:ascii="Cambria Math" w:hAnsi="Cambria Math" w:cstheme="majorBidi"/>
                        <w:sz w:val="20"/>
                        <w:szCs w:val="20"/>
                      </w:rPr>
                      <m:t>t</m:t>
                    </m:r>
                  </m:sub>
                  <m:sup>
                    <m:r>
                      <w:rPr>
                        <w:rStyle w:val="mord"/>
                        <w:rFonts w:ascii="Cambria Math" w:hAnsi="Cambria Math" w:cstheme="majorBidi"/>
                        <w:sz w:val="20"/>
                        <w:szCs w:val="20"/>
                      </w:rPr>
                      <m:t>g</m:t>
                    </m:r>
                  </m:sup>
                </m:sSubSup>
                <m:r>
                  <w:rPr>
                    <w:rStyle w:val="vlist-s"/>
                    <w:rFonts w:ascii="Cambria Math" w:hAnsi="Cambria Math" w:cstheme="majorBidi"/>
                    <w:sz w:val="20"/>
                    <w:szCs w:val="20"/>
                  </w:rPr>
                  <m:t>​</m:t>
                </m:r>
                <m:r>
                  <w:rPr>
                    <w:rFonts w:ascii="Cambria Math" w:eastAsiaTheme="minorEastAsia" w:hAnsi="Cambria Math" w:cstheme="majorBidi"/>
                    <w:sz w:val="20"/>
                    <w:szCs w:val="20"/>
                  </w:rPr>
                  <m:t>-</m:t>
                </m:r>
                <m:sSub>
                  <m:sSubPr>
                    <m:ctrlPr>
                      <w:rPr>
                        <w:rFonts w:ascii="Cambria Math" w:eastAsiaTheme="minorEastAsia" w:hAnsi="Cambria Math" w:cstheme="majorBidi"/>
                        <w:i/>
                        <w:sz w:val="20"/>
                        <w:szCs w:val="20"/>
                      </w:rPr>
                    </m:ctrlPr>
                  </m:sSubPr>
                  <m:e>
                    <m:r>
                      <w:rPr>
                        <w:rFonts w:ascii="Cambria Math" w:eastAsiaTheme="minorEastAsia" w:hAnsi="Cambria Math" w:cstheme="majorBidi"/>
                        <w:sz w:val="20"/>
                        <w:szCs w:val="20"/>
                      </w:rPr>
                      <m:t>ψ</m:t>
                    </m:r>
                  </m:e>
                  <m:sub>
                    <m:r>
                      <w:rPr>
                        <w:rFonts w:ascii="Cambria Math" w:eastAsiaTheme="minorEastAsia" w:hAnsi="Cambria Math" w:cstheme="majorBidi"/>
                        <w:sz w:val="20"/>
                        <w:szCs w:val="20"/>
                      </w:rPr>
                      <m:t>vt</m:t>
                    </m:r>
                  </m:sub>
                </m:sSub>
                <m:r>
                  <w:rPr>
                    <w:rStyle w:val="vlist-s"/>
                    <w:rFonts w:ascii="Cambria Math" w:hAnsi="Cambria Math" w:cstheme="majorBidi"/>
                    <w:sz w:val="20"/>
                    <w:szCs w:val="20"/>
                  </w:rPr>
                  <m:t>​</m:t>
                </m:r>
                <m:r>
                  <m:rPr>
                    <m:sty m:val="p"/>
                  </m:rPr>
                  <w:rPr>
                    <w:rStyle w:val="vlist-s"/>
                    <w:rFonts w:ascii="Cambria Math" w:hAnsi="Cambria Math" w:cstheme="majorBidi"/>
                    <w:sz w:val="20"/>
                    <w:szCs w:val="20"/>
                  </w:rPr>
                  <m:t>≥0​,</m:t>
                </m:r>
                <m:r>
                  <w:rPr>
                    <w:rStyle w:val="vlist-s"/>
                    <w:rFonts w:ascii="Cambria Math" w:hAnsi="Cambria Math" w:cstheme="majorBidi"/>
                    <w:sz w:val="20"/>
                    <w:szCs w:val="20"/>
                  </w:rPr>
                  <m:t xml:space="preserve">        </m:t>
                </m:r>
                <m:sSubSup>
                  <m:sSubSupPr>
                    <m:ctrlPr>
                      <w:rPr>
                        <w:rFonts w:ascii="Cambria Math" w:hAnsi="Cambria Math" w:cstheme="majorBidi"/>
                        <w:sz w:val="20"/>
                        <w:szCs w:val="20"/>
                      </w:rPr>
                    </m:ctrlPr>
                  </m:sSubSupPr>
                  <m:e>
                    <m:r>
                      <w:rPr>
                        <w:rFonts w:ascii="Cambria Math" w:hAnsi="Cambria Math" w:cstheme="majorBidi"/>
                        <w:sz w:val="20"/>
                        <w:szCs w:val="20"/>
                      </w:rPr>
                      <m:t>x</m:t>
                    </m:r>
                  </m:e>
                  <m:sub>
                    <m:r>
                      <w:rPr>
                        <w:rFonts w:ascii="Cambria Math" w:hAnsi="Cambria Math" w:cstheme="majorBidi"/>
                        <w:sz w:val="20"/>
                        <w:szCs w:val="20"/>
                      </w:rPr>
                      <m:t>f</m:t>
                    </m:r>
                    <m:sSup>
                      <m:sSupPr>
                        <m:ctrlPr>
                          <w:rPr>
                            <w:rFonts w:ascii="Cambria Math" w:hAnsi="Cambria Math" w:cstheme="majorBidi"/>
                            <w:sz w:val="20"/>
                            <w:szCs w:val="20"/>
                          </w:rPr>
                        </m:ctrlPr>
                      </m:sSupPr>
                      <m:e>
                        <m:r>
                          <w:rPr>
                            <w:rFonts w:ascii="Cambria Math" w:hAnsi="Cambria Math" w:cstheme="majorBidi"/>
                            <w:sz w:val="20"/>
                            <w:szCs w:val="20"/>
                          </w:rPr>
                          <m:t>k</m:t>
                        </m:r>
                      </m:e>
                      <m:sup>
                        <m:r>
                          <m:rPr>
                            <m:sty m:val="p"/>
                          </m:rPr>
                          <w:rPr>
                            <w:rFonts w:ascii="Cambria Math" w:hAnsi="Cambria Math" w:cstheme="majorBidi"/>
                            <w:sz w:val="20"/>
                            <w:szCs w:val="20"/>
                          </w:rPr>
                          <m:t>'</m:t>
                        </m:r>
                      </m:sup>
                    </m:sSup>
                    <m:r>
                      <w:rPr>
                        <w:rFonts w:ascii="Cambria Math" w:hAnsi="Cambria Math" w:cstheme="majorBidi"/>
                        <w:sz w:val="20"/>
                        <w:szCs w:val="20"/>
                      </w:rPr>
                      <m:t>mcpt</m:t>
                    </m:r>
                  </m:sub>
                  <m:sup>
                    <m:r>
                      <w:rPr>
                        <w:rFonts w:ascii="Cambria Math" w:hAnsi="Cambria Math" w:cstheme="majorBidi"/>
                        <w:sz w:val="20"/>
                        <w:szCs w:val="20"/>
                      </w:rPr>
                      <m:t>v</m:t>
                    </m:r>
                  </m:sup>
                </m:sSubSup>
                <m:r>
                  <w:rPr>
                    <w:rFonts w:ascii="Cambria Math" w:eastAsiaTheme="minorEastAsia" w:hAnsi="Cambria Math" w:cstheme="majorBidi"/>
                    <w:sz w:val="20"/>
                    <w:szCs w:val="20"/>
                  </w:rPr>
                  <m:t>⊥</m:t>
                </m:r>
                <m:sSubSup>
                  <m:sSubSupPr>
                    <m:ctrlPr>
                      <w:rPr>
                        <w:rFonts w:ascii="Cambria Math" w:eastAsiaTheme="minorEastAsia" w:hAnsi="Cambria Math" w:cstheme="majorBidi"/>
                        <w:i/>
                        <w:sz w:val="20"/>
                        <w:szCs w:val="20"/>
                      </w:rPr>
                    </m:ctrlPr>
                  </m:sSubSupPr>
                  <m:e>
                    <m:r>
                      <w:rPr>
                        <w:rFonts w:ascii="Cambria Math" w:eastAsiaTheme="minorEastAsia" w:hAnsi="Cambria Math" w:cstheme="majorBidi"/>
                        <w:sz w:val="20"/>
                        <w:szCs w:val="20"/>
                      </w:rPr>
                      <m:t>r</m:t>
                    </m:r>
                  </m:e>
                  <m:sub>
                    <m:r>
                      <w:rPr>
                        <w:rFonts w:ascii="Cambria Math" w:eastAsiaTheme="minorEastAsia" w:hAnsi="Cambria Math" w:cstheme="majorBidi"/>
                        <w:sz w:val="20"/>
                        <w:szCs w:val="20"/>
                      </w:rPr>
                      <m:t>f</m:t>
                    </m:r>
                    <m:sSup>
                      <m:sSupPr>
                        <m:ctrlPr>
                          <w:rPr>
                            <w:rFonts w:ascii="Cambria Math" w:hAnsi="Cambria Math" w:cstheme="majorBidi"/>
                            <w:sz w:val="20"/>
                            <w:szCs w:val="20"/>
                          </w:rPr>
                        </m:ctrlPr>
                      </m:sSupPr>
                      <m:e>
                        <m:r>
                          <w:rPr>
                            <w:rFonts w:ascii="Cambria Math" w:hAnsi="Cambria Math" w:cstheme="majorBidi"/>
                            <w:sz w:val="20"/>
                            <w:szCs w:val="20"/>
                          </w:rPr>
                          <m:t>k</m:t>
                        </m:r>
                      </m:e>
                      <m:sup>
                        <m:r>
                          <m:rPr>
                            <m:sty m:val="p"/>
                          </m:rPr>
                          <w:rPr>
                            <w:rFonts w:ascii="Cambria Math" w:hAnsi="Cambria Math" w:cstheme="majorBidi"/>
                            <w:sz w:val="20"/>
                            <w:szCs w:val="20"/>
                          </w:rPr>
                          <m:t>'</m:t>
                        </m:r>
                      </m:sup>
                    </m:sSup>
                    <m:r>
                      <w:rPr>
                        <w:rFonts w:ascii="Cambria Math" w:eastAsiaTheme="minorEastAsia" w:hAnsi="Cambria Math" w:cstheme="majorBidi"/>
                        <w:sz w:val="20"/>
                        <w:szCs w:val="20"/>
                      </w:rPr>
                      <m:t>mcpt</m:t>
                    </m:r>
                  </m:sub>
                  <m:sup>
                    <m:r>
                      <m:rPr>
                        <m:nor/>
                      </m:rPr>
                      <w:rPr>
                        <w:rFonts w:asciiTheme="majorBidi" w:eastAsiaTheme="minorEastAsia" w:hAnsiTheme="majorBidi" w:cstheme="majorBidi"/>
                        <w:i/>
                        <w:sz w:val="20"/>
                        <w:szCs w:val="20"/>
                      </w:rPr>
                      <m:t>gdc→mkt</m:t>
                    </m:r>
                  </m:sup>
                </m:sSubSup>
              </m:oMath>
            </m:oMathPara>
          </w:p>
        </w:tc>
        <w:tc>
          <w:tcPr>
            <w:tcW w:w="1016" w:type="dxa"/>
            <w:vAlign w:val="center"/>
          </w:tcPr>
          <w:p w14:paraId="1DDB6FA0" w14:textId="77777777" w:rsidR="00577B71" w:rsidRPr="00C73DAF" w:rsidRDefault="00577B71" w:rsidP="00347AB0">
            <w:pPr>
              <w:jc w:val="both"/>
              <w:rPr>
                <w:rFonts w:asciiTheme="majorBidi" w:eastAsiaTheme="minorEastAsia" w:hAnsiTheme="majorBidi" w:cstheme="majorBidi"/>
                <w:sz w:val="20"/>
                <w:szCs w:val="20"/>
              </w:rPr>
            </w:pPr>
            <w:r w:rsidRPr="00C73DAF">
              <w:rPr>
                <w:rFonts w:asciiTheme="majorBidi" w:hAnsiTheme="majorBidi" w:cstheme="majorBidi"/>
                <w:sz w:val="20"/>
                <w:szCs w:val="20"/>
              </w:rPr>
              <w:t>(KKT.10)</w:t>
            </w:r>
          </w:p>
        </w:tc>
      </w:tr>
    </w:tbl>
    <w:p w14:paraId="2E9DEBE2" w14:textId="77777777" w:rsidR="00577B71" w:rsidRPr="00C73DAF" w:rsidRDefault="00577B71" w:rsidP="00577B71">
      <w:pPr>
        <w:spacing w:line="240" w:lineRule="auto"/>
        <w:jc w:val="both"/>
        <w:rPr>
          <w:rFonts w:asciiTheme="majorBidi" w:eastAsiaTheme="minorEastAsia" w:hAnsiTheme="majorBidi" w:cstheme="majorBidi"/>
          <w:sz w:val="20"/>
          <w:szCs w:val="20"/>
        </w:rPr>
      </w:pPr>
      <w:r w:rsidRPr="00C73DAF">
        <w:rPr>
          <w:rFonts w:asciiTheme="majorBidi" w:hAnsiTheme="majorBidi" w:cstheme="majorBidi"/>
          <w:sz w:val="20"/>
          <w:szCs w:val="20"/>
        </w:rPr>
        <w:t xml:space="preserve">Inventories </w:t>
      </w:r>
      <m:oMath>
        <m:sSub>
          <m:sSubPr>
            <m:ctrlPr>
              <w:rPr>
                <w:rFonts w:ascii="Cambria Math" w:hAnsi="Cambria Math" w:cstheme="majorBidi"/>
                <w:sz w:val="20"/>
                <w:szCs w:val="20"/>
              </w:rPr>
            </m:ctrlPr>
          </m:sSubPr>
          <m:e>
            <m:r>
              <w:rPr>
                <w:rFonts w:ascii="Cambria Math" w:hAnsi="Cambria Math" w:cstheme="majorBidi"/>
                <w:sz w:val="20"/>
                <w:szCs w:val="20"/>
              </w:rPr>
              <m:t>I</m:t>
            </m:r>
          </m:e>
          <m:sub>
            <m:r>
              <w:rPr>
                <w:rFonts w:ascii="Cambria Math" w:hAnsi="Cambria Math" w:cstheme="majorBidi"/>
                <w:sz w:val="20"/>
                <w:szCs w:val="20"/>
              </w:rPr>
              <m:t>fkpt</m:t>
            </m:r>
          </m:sub>
        </m:sSub>
      </m:oMath>
      <w:r w:rsidRPr="00C73DAF">
        <w:rPr>
          <w:rFonts w:asciiTheme="majorBidi" w:hAnsiTheme="majorBidi" w:cstheme="majorBidi"/>
          <w:sz w:val="20"/>
          <w:szCs w:val="20"/>
        </w:rPr>
        <w:t xml:space="preserve">and </w:t>
      </w:r>
      <m:oMath>
        <m:sSub>
          <m:sSubPr>
            <m:ctrlPr>
              <w:rPr>
                <w:rFonts w:ascii="Cambria Math" w:hAnsi="Cambria Math" w:cstheme="majorBidi"/>
                <w:sz w:val="20"/>
                <w:szCs w:val="20"/>
              </w:rPr>
            </m:ctrlPr>
          </m:sSubPr>
          <m:e>
            <m:r>
              <w:rPr>
                <w:rFonts w:ascii="Cambria Math" w:hAnsi="Cambria Math" w:cstheme="majorBidi"/>
                <w:sz w:val="20"/>
                <w:szCs w:val="20"/>
              </w:rPr>
              <m:t>I</m:t>
            </m:r>
          </m:e>
          <m:sub>
            <m:r>
              <w:rPr>
                <w:rFonts w:ascii="Cambria Math" w:hAnsi="Cambria Math" w:cstheme="majorBidi"/>
                <w:sz w:val="20"/>
                <w:szCs w:val="20"/>
              </w:rPr>
              <m:t>f</m:t>
            </m:r>
            <m:sSup>
              <m:sSupPr>
                <m:ctrlPr>
                  <w:rPr>
                    <w:rFonts w:ascii="Cambria Math" w:hAnsi="Cambria Math" w:cstheme="majorBidi"/>
                    <w:sz w:val="20"/>
                    <w:szCs w:val="20"/>
                  </w:rPr>
                </m:ctrlPr>
              </m:sSupPr>
              <m:e>
                <m:r>
                  <w:rPr>
                    <w:rFonts w:ascii="Cambria Math" w:hAnsi="Cambria Math" w:cstheme="majorBidi"/>
                    <w:sz w:val="20"/>
                    <w:szCs w:val="20"/>
                  </w:rPr>
                  <m:t>k</m:t>
                </m:r>
              </m:e>
              <m:sup>
                <m:r>
                  <m:rPr>
                    <m:sty m:val="p"/>
                  </m:rPr>
                  <w:rPr>
                    <w:rFonts w:ascii="Cambria Math" w:hAnsi="Cambria Math" w:cstheme="majorBidi"/>
                    <w:sz w:val="20"/>
                    <w:szCs w:val="20"/>
                  </w:rPr>
                  <m:t>'</m:t>
                </m:r>
              </m:sup>
            </m:sSup>
            <m:r>
              <w:rPr>
                <w:rFonts w:ascii="Cambria Math" w:hAnsi="Cambria Math" w:cstheme="majorBidi"/>
                <w:sz w:val="20"/>
                <w:szCs w:val="20"/>
              </w:rPr>
              <m:t>pt</m:t>
            </m:r>
          </m:sub>
        </m:sSub>
      </m:oMath>
      <w:r w:rsidRPr="00C73DAF">
        <w:rPr>
          <w:rFonts w:asciiTheme="majorBidi" w:eastAsiaTheme="minorEastAsia" w:hAnsiTheme="majorBidi" w:cstheme="majorBidi"/>
          <w:sz w:val="20"/>
          <w:szCs w:val="20"/>
        </w:rPr>
        <w:t xml:space="preserve">, </w:t>
      </w:r>
      <w:r w:rsidRPr="00C73DAF">
        <w:rPr>
          <w:rFonts w:asciiTheme="majorBidi" w:hAnsiTheme="majorBidi" w:cstheme="majorBidi"/>
          <w:sz w:val="20"/>
          <w:szCs w:val="20"/>
        </w:rPr>
        <w:t xml:space="preserve">For private DCs, the inventory equality at </w:t>
      </w:r>
      <m:oMath>
        <m:r>
          <w:rPr>
            <w:rFonts w:ascii="Cambria Math" w:hAnsi="Cambria Math" w:cstheme="majorBidi"/>
            <w:sz w:val="20"/>
            <w:szCs w:val="20"/>
          </w:rPr>
          <m:t>t</m:t>
        </m:r>
      </m:oMath>
      <w:r w:rsidRPr="00C73DAF">
        <w:rPr>
          <w:rFonts w:asciiTheme="majorBidi" w:hAnsiTheme="majorBidi" w:cstheme="majorBidi"/>
          <w:sz w:val="20"/>
          <w:szCs w:val="20"/>
        </w:rPr>
        <w:t xml:space="preserve">is </w:t>
      </w:r>
      <m:oMath>
        <m:d>
          <m:dPr>
            <m:ctrlPr>
              <w:rPr>
                <w:rFonts w:ascii="Cambria Math" w:hAnsi="Cambria Math" w:cstheme="majorBidi"/>
                <w:i/>
                <w:sz w:val="20"/>
                <w:szCs w:val="20"/>
              </w:rPr>
            </m:ctrlPr>
          </m:dPr>
          <m:e>
            <m:r>
              <w:rPr>
                <w:rFonts w:ascii="Cambria Math" w:hAnsi="Cambria Math" w:cstheme="majorBidi"/>
                <w:sz w:val="20"/>
                <w:szCs w:val="20"/>
              </w:rPr>
              <m:t>1-</m:t>
            </m:r>
            <m:sSub>
              <m:sSubPr>
                <m:ctrlPr>
                  <w:rPr>
                    <w:rFonts w:ascii="Cambria Math" w:hAnsi="Cambria Math" w:cstheme="majorBidi"/>
                    <w:sz w:val="20"/>
                    <w:szCs w:val="20"/>
                  </w:rPr>
                </m:ctrlPr>
              </m:sSubPr>
              <m:e>
                <m:r>
                  <w:rPr>
                    <w:rFonts w:ascii="Cambria Math" w:hAnsi="Cambria Math" w:cstheme="majorBidi"/>
                    <w:sz w:val="20"/>
                    <w:szCs w:val="20"/>
                  </w:rPr>
                  <m:t>ϕ</m:t>
                </m:r>
              </m:e>
              <m:sub>
                <m:r>
                  <w:rPr>
                    <w:rFonts w:ascii="Cambria Math" w:hAnsi="Cambria Math" w:cstheme="majorBidi"/>
                    <w:sz w:val="20"/>
                    <w:szCs w:val="20"/>
                  </w:rPr>
                  <m:t>k</m:t>
                </m:r>
              </m:sub>
            </m:sSub>
          </m:e>
        </m:d>
        <m:sSub>
          <m:sSubPr>
            <m:ctrlPr>
              <w:rPr>
                <w:rFonts w:ascii="Cambria Math" w:hAnsi="Cambria Math" w:cstheme="majorBidi"/>
                <w:sz w:val="20"/>
                <w:szCs w:val="20"/>
              </w:rPr>
            </m:ctrlPr>
          </m:sSubPr>
          <m:e>
            <m:r>
              <w:rPr>
                <w:rFonts w:ascii="Cambria Math" w:hAnsi="Cambria Math" w:cstheme="majorBidi"/>
                <w:sz w:val="20"/>
                <w:szCs w:val="20"/>
              </w:rPr>
              <m:t>I</m:t>
            </m:r>
          </m:e>
          <m:sub>
            <m:r>
              <w:rPr>
                <w:rFonts w:ascii="Cambria Math" w:hAnsi="Cambria Math" w:cstheme="majorBidi"/>
                <w:sz w:val="20"/>
                <w:szCs w:val="20"/>
              </w:rPr>
              <m:t>fkp,t-1</m:t>
            </m:r>
          </m:sub>
        </m:sSub>
        <m:r>
          <w:rPr>
            <w:rFonts w:ascii="Cambria Math" w:hAnsi="Cambria Math" w:cstheme="majorBidi"/>
            <w:sz w:val="20"/>
            <w:szCs w:val="20"/>
          </w:rPr>
          <m:t>+</m:t>
        </m:r>
        <m:sSub>
          <m:sSubPr>
            <m:ctrlPr>
              <w:rPr>
                <w:rFonts w:ascii="Cambria Math" w:hAnsi="Cambria Math" w:cstheme="majorBidi"/>
                <w:sz w:val="20"/>
                <w:szCs w:val="20"/>
              </w:rPr>
            </m:ctrlPr>
          </m:sSubPr>
          <m:e>
            <m:r>
              <m:rPr>
                <m:nor/>
              </m:rPr>
              <w:rPr>
                <w:rFonts w:asciiTheme="majorBidi" w:hAnsiTheme="majorBidi" w:cstheme="majorBidi"/>
                <w:sz w:val="20"/>
                <w:szCs w:val="20"/>
              </w:rPr>
              <m:t>inflow</m:t>
            </m:r>
          </m:e>
          <m:sub>
            <m:r>
              <w:rPr>
                <w:rFonts w:ascii="Cambria Math" w:hAnsi="Cambria Math" w:cstheme="majorBidi"/>
                <w:sz w:val="20"/>
                <w:szCs w:val="20"/>
              </w:rPr>
              <m:t>t</m:t>
            </m:r>
          </m:sub>
        </m:sSub>
        <m:r>
          <w:rPr>
            <w:rFonts w:ascii="Cambria Math" w:hAnsi="Cambria Math" w:cstheme="majorBidi"/>
            <w:sz w:val="20"/>
            <w:szCs w:val="20"/>
          </w:rPr>
          <m:t>-</m:t>
        </m:r>
        <m:sSub>
          <m:sSubPr>
            <m:ctrlPr>
              <w:rPr>
                <w:rFonts w:ascii="Cambria Math" w:hAnsi="Cambria Math" w:cstheme="majorBidi"/>
                <w:sz w:val="20"/>
                <w:szCs w:val="20"/>
              </w:rPr>
            </m:ctrlPr>
          </m:sSubPr>
          <m:e>
            <m:r>
              <m:rPr>
                <m:nor/>
              </m:rPr>
              <w:rPr>
                <w:rFonts w:asciiTheme="majorBidi" w:hAnsiTheme="majorBidi" w:cstheme="majorBidi"/>
                <w:sz w:val="20"/>
                <w:szCs w:val="20"/>
              </w:rPr>
              <m:t>outflow</m:t>
            </m:r>
          </m:e>
          <m:sub>
            <m:r>
              <w:rPr>
                <w:rFonts w:ascii="Cambria Math" w:hAnsi="Cambria Math" w:cstheme="majorBidi"/>
                <w:sz w:val="20"/>
                <w:szCs w:val="20"/>
              </w:rPr>
              <m:t>t</m:t>
            </m:r>
          </m:sub>
        </m:sSub>
        <m:r>
          <w:rPr>
            <w:rFonts w:ascii="Cambria Math" w:hAnsi="Cambria Math" w:cstheme="majorBidi"/>
            <w:sz w:val="20"/>
            <w:szCs w:val="20"/>
          </w:rPr>
          <m:t>-</m:t>
        </m:r>
        <m:sSub>
          <m:sSubPr>
            <m:ctrlPr>
              <w:rPr>
                <w:rFonts w:ascii="Cambria Math" w:hAnsi="Cambria Math" w:cstheme="majorBidi"/>
                <w:sz w:val="20"/>
                <w:szCs w:val="20"/>
              </w:rPr>
            </m:ctrlPr>
          </m:sSubPr>
          <m:e>
            <m:r>
              <w:rPr>
                <w:rFonts w:ascii="Cambria Math" w:hAnsi="Cambria Math" w:cstheme="majorBidi"/>
                <w:sz w:val="20"/>
                <w:szCs w:val="20"/>
              </w:rPr>
              <m:t>I</m:t>
            </m:r>
          </m:e>
          <m:sub>
            <m:r>
              <w:rPr>
                <w:rFonts w:ascii="Cambria Math" w:hAnsi="Cambria Math" w:cstheme="majorBidi"/>
                <w:sz w:val="20"/>
                <w:szCs w:val="20"/>
              </w:rPr>
              <m:t>fkpt</m:t>
            </m:r>
          </m:sub>
        </m:sSub>
        <m:r>
          <w:rPr>
            <w:rFonts w:ascii="Cambria Math" w:hAnsi="Cambria Math" w:cstheme="majorBidi"/>
            <w:sz w:val="20"/>
            <w:szCs w:val="20"/>
          </w:rPr>
          <m:t>=0</m:t>
        </m:r>
      </m:oMath>
      <w:r w:rsidRPr="00C73DAF">
        <w:rPr>
          <w:rFonts w:asciiTheme="majorBidi" w:hAnsiTheme="majorBidi" w:cstheme="majorBidi"/>
          <w:sz w:val="20"/>
          <w:szCs w:val="20"/>
        </w:rPr>
        <w:t xml:space="preserve">with dual </w:t>
      </w:r>
      <m:oMath>
        <m:sSub>
          <m:sSubPr>
            <m:ctrlPr>
              <w:rPr>
                <w:rFonts w:ascii="Cambria Math" w:hAnsi="Cambria Math" w:cstheme="majorBidi"/>
                <w:sz w:val="20"/>
                <w:szCs w:val="20"/>
              </w:rPr>
            </m:ctrlPr>
          </m:sSubPr>
          <m:e>
            <m:r>
              <w:rPr>
                <w:rFonts w:ascii="Cambria Math" w:hAnsi="Cambria Math" w:cstheme="majorBidi"/>
                <w:sz w:val="20"/>
                <w:szCs w:val="20"/>
              </w:rPr>
              <m:t>η</m:t>
            </m:r>
          </m:e>
          <m:sub>
            <m:r>
              <w:rPr>
                <w:rFonts w:ascii="Cambria Math" w:hAnsi="Cambria Math" w:cstheme="majorBidi"/>
                <w:sz w:val="20"/>
                <w:szCs w:val="20"/>
              </w:rPr>
              <m:t>fkpt</m:t>
            </m:r>
          </m:sub>
        </m:sSub>
      </m:oMath>
      <w:r w:rsidRPr="00C73DAF">
        <w:rPr>
          <w:rFonts w:asciiTheme="majorBidi" w:hAnsiTheme="majorBidi" w:cstheme="majorBidi"/>
          <w:sz w:val="20"/>
          <w:szCs w:val="20"/>
        </w:rPr>
        <w:t xml:space="preserve">. </w:t>
      </w:r>
      <m:oMath>
        <m:sSub>
          <m:sSubPr>
            <m:ctrlPr>
              <w:rPr>
                <w:rFonts w:ascii="Cambria Math" w:hAnsi="Cambria Math" w:cstheme="majorBidi"/>
                <w:sz w:val="20"/>
                <w:szCs w:val="20"/>
              </w:rPr>
            </m:ctrlPr>
          </m:sSubPr>
          <m:e>
            <m:r>
              <w:rPr>
                <w:rFonts w:ascii="Cambria Math" w:hAnsi="Cambria Math" w:cstheme="majorBidi"/>
                <w:sz w:val="20"/>
                <w:szCs w:val="20"/>
              </w:rPr>
              <m:t>I</m:t>
            </m:r>
          </m:e>
          <m:sub>
            <m:r>
              <w:rPr>
                <w:rFonts w:ascii="Cambria Math" w:hAnsi="Cambria Math" w:cstheme="majorBidi"/>
                <w:sz w:val="20"/>
                <w:szCs w:val="20"/>
              </w:rPr>
              <m:t>fkpt</m:t>
            </m:r>
          </m:sub>
        </m:sSub>
      </m:oMath>
      <w:r w:rsidRPr="00C73DAF">
        <w:rPr>
          <w:rFonts w:asciiTheme="majorBidi" w:hAnsiTheme="majorBidi" w:cstheme="majorBidi"/>
          <w:sz w:val="20"/>
          <w:szCs w:val="20"/>
        </w:rPr>
        <w:t xml:space="preserve">also appears in period </w:t>
      </w:r>
      <m:oMath>
        <m:r>
          <w:rPr>
            <w:rFonts w:ascii="Cambria Math" w:hAnsi="Cambria Math" w:cstheme="majorBidi"/>
            <w:sz w:val="20"/>
            <w:szCs w:val="20"/>
          </w:rPr>
          <m:t>t+1</m:t>
        </m:r>
      </m:oMath>
      <w:r w:rsidRPr="00C73DAF">
        <w:rPr>
          <w:rFonts w:asciiTheme="majorBidi" w:hAnsiTheme="majorBidi" w:cstheme="majorBidi"/>
          <w:sz w:val="20"/>
          <w:szCs w:val="20"/>
        </w:rPr>
        <w:t xml:space="preserve">with coefficient </w:t>
      </w:r>
      <m:oMath>
        <m:r>
          <w:rPr>
            <w:rFonts w:ascii="Cambria Math" w:hAnsi="Cambria Math" w:cstheme="majorBidi"/>
            <w:sz w:val="20"/>
            <w:szCs w:val="20"/>
          </w:rPr>
          <m:t>+</m:t>
        </m:r>
        <m:d>
          <m:dPr>
            <m:ctrlPr>
              <w:rPr>
                <w:rFonts w:ascii="Cambria Math" w:hAnsi="Cambria Math" w:cstheme="majorBidi"/>
                <w:i/>
                <w:sz w:val="20"/>
                <w:szCs w:val="20"/>
              </w:rPr>
            </m:ctrlPr>
          </m:dPr>
          <m:e>
            <m:r>
              <w:rPr>
                <w:rFonts w:ascii="Cambria Math" w:hAnsi="Cambria Math" w:cstheme="majorBidi"/>
                <w:sz w:val="20"/>
                <w:szCs w:val="20"/>
              </w:rPr>
              <m:t>1-</m:t>
            </m:r>
            <m:sSub>
              <m:sSubPr>
                <m:ctrlPr>
                  <w:rPr>
                    <w:rFonts w:ascii="Cambria Math" w:hAnsi="Cambria Math" w:cstheme="majorBidi"/>
                    <w:sz w:val="20"/>
                    <w:szCs w:val="20"/>
                  </w:rPr>
                </m:ctrlPr>
              </m:sSubPr>
              <m:e>
                <m:r>
                  <w:rPr>
                    <w:rFonts w:ascii="Cambria Math" w:hAnsi="Cambria Math" w:cstheme="majorBidi"/>
                    <w:sz w:val="20"/>
                    <w:szCs w:val="20"/>
                  </w:rPr>
                  <m:t>ϕ</m:t>
                </m:r>
              </m:e>
              <m:sub>
                <m:r>
                  <w:rPr>
                    <w:rFonts w:ascii="Cambria Math" w:hAnsi="Cambria Math" w:cstheme="majorBidi"/>
                    <w:sz w:val="20"/>
                    <w:szCs w:val="20"/>
                  </w:rPr>
                  <m:t>k</m:t>
                </m:r>
              </m:sub>
            </m:sSub>
          </m:e>
        </m:d>
      </m:oMath>
      <w:r w:rsidRPr="00C73DAF">
        <w:rPr>
          <w:rFonts w:asciiTheme="majorBidi" w:hAnsiTheme="majorBidi" w:cstheme="majorBidi"/>
          <w:sz w:val="20"/>
          <w:szCs w:val="20"/>
        </w:rPr>
        <w:t xml:space="preserve">. With unit holding cost </w:t>
      </w:r>
      <m:oMath>
        <m:sSubSup>
          <m:sSubSupPr>
            <m:ctrlPr>
              <w:rPr>
                <w:rFonts w:ascii="Cambria Math" w:hAnsi="Cambria Math" w:cstheme="majorBidi"/>
                <w:sz w:val="20"/>
                <w:szCs w:val="20"/>
              </w:rPr>
            </m:ctrlPr>
          </m:sSubSupPr>
          <m:e>
            <m:r>
              <w:rPr>
                <w:rFonts w:ascii="Cambria Math" w:hAnsi="Cambria Math" w:cstheme="majorBidi"/>
                <w:sz w:val="20"/>
                <w:szCs w:val="20"/>
              </w:rPr>
              <m:t>c</m:t>
            </m:r>
          </m:e>
          <m:sub>
            <m:r>
              <w:rPr>
                <w:rFonts w:ascii="Cambria Math" w:hAnsi="Cambria Math" w:cstheme="majorBidi"/>
                <w:sz w:val="20"/>
                <w:szCs w:val="20"/>
              </w:rPr>
              <m:t>fkpt</m:t>
            </m:r>
          </m:sub>
          <m:sup>
            <m:r>
              <m:rPr>
                <m:nor/>
              </m:rPr>
              <w:rPr>
                <w:rFonts w:asciiTheme="majorBidi" w:hAnsiTheme="majorBidi" w:cstheme="majorBidi"/>
                <w:sz w:val="20"/>
                <w:szCs w:val="20"/>
              </w:rPr>
              <m:t>Inv</m:t>
            </m:r>
          </m:sup>
        </m:sSubSup>
      </m:oMath>
      <w:r w:rsidRPr="00C73DAF">
        <w:rPr>
          <w:rFonts w:asciiTheme="majorBidi" w:hAnsiTheme="majorBidi" w:cstheme="majorBidi"/>
          <w:sz w:val="20"/>
          <w:szCs w:val="20"/>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44"/>
        <w:gridCol w:w="1016"/>
      </w:tblGrid>
      <w:tr w:rsidR="00577B71" w:rsidRPr="00C73DAF" w14:paraId="5E102CEE" w14:textId="77777777" w:rsidTr="00347AB0">
        <w:tc>
          <w:tcPr>
            <w:tcW w:w="8344" w:type="dxa"/>
          </w:tcPr>
          <w:p w14:paraId="7B6F0807" w14:textId="77777777" w:rsidR="00577B71" w:rsidRPr="00C73DAF" w:rsidRDefault="00986D14" w:rsidP="00347AB0">
            <w:pPr>
              <w:jc w:val="both"/>
              <w:rPr>
                <w:rFonts w:asciiTheme="majorBidi" w:eastAsiaTheme="minorEastAsia" w:hAnsiTheme="majorBidi" w:cstheme="majorBidi"/>
                <w:i/>
                <w:sz w:val="20"/>
                <w:szCs w:val="20"/>
              </w:rPr>
            </w:pPr>
            <m:oMathPara>
              <m:oMathParaPr>
                <m:jc m:val="left"/>
              </m:oMathParaPr>
              <m:oMath>
                <m:sSubSup>
                  <m:sSubSupPr>
                    <m:ctrlPr>
                      <w:rPr>
                        <w:rFonts w:ascii="Cambria Math" w:eastAsiaTheme="minorEastAsia" w:hAnsi="Cambria Math" w:cstheme="majorBidi"/>
                        <w:i/>
                        <w:sz w:val="20"/>
                        <w:szCs w:val="20"/>
                      </w:rPr>
                    </m:ctrlPr>
                  </m:sSubSupPr>
                  <m:e>
                    <m:r>
                      <w:rPr>
                        <w:rFonts w:ascii="Cambria Math" w:eastAsiaTheme="minorEastAsia" w:hAnsi="Cambria Math" w:cstheme="majorBidi"/>
                        <w:sz w:val="20"/>
                        <w:szCs w:val="20"/>
                      </w:rPr>
                      <m:t>r</m:t>
                    </m:r>
                  </m:e>
                  <m:sub>
                    <m:r>
                      <w:rPr>
                        <w:rFonts w:ascii="Cambria Math" w:eastAsiaTheme="minorEastAsia" w:hAnsi="Cambria Math" w:cstheme="majorBidi"/>
                        <w:sz w:val="20"/>
                        <w:szCs w:val="20"/>
                      </w:rPr>
                      <m:t>f</m:t>
                    </m:r>
                    <m:r>
                      <w:rPr>
                        <w:rFonts w:ascii="Cambria Math" w:hAnsi="Cambria Math" w:cstheme="majorBidi"/>
                        <w:sz w:val="20"/>
                        <w:szCs w:val="20"/>
                      </w:rPr>
                      <m:t>k</m:t>
                    </m:r>
                    <m:r>
                      <w:rPr>
                        <w:rFonts w:ascii="Cambria Math" w:eastAsiaTheme="minorEastAsia" w:hAnsi="Cambria Math" w:cstheme="majorBidi"/>
                        <w:sz w:val="20"/>
                        <w:szCs w:val="20"/>
                      </w:rPr>
                      <m:t>pt</m:t>
                    </m:r>
                  </m:sub>
                  <m:sup>
                    <m:r>
                      <m:rPr>
                        <m:nor/>
                      </m:rPr>
                      <w:rPr>
                        <w:rFonts w:asciiTheme="majorBidi" w:eastAsiaTheme="minorEastAsia" w:hAnsiTheme="majorBidi" w:cstheme="majorBidi"/>
                        <w:i/>
                        <w:sz w:val="20"/>
                        <w:szCs w:val="20"/>
                      </w:rPr>
                      <m:t>Inv</m:t>
                    </m:r>
                  </m:sup>
                </m:sSubSup>
                <m:r>
                  <w:rPr>
                    <w:rFonts w:ascii="Cambria Math" w:eastAsiaTheme="minorEastAsia" w:hAnsi="Cambria Math" w:cstheme="majorBidi"/>
                    <w:sz w:val="20"/>
                    <w:szCs w:val="20"/>
                  </w:rPr>
                  <m:t>=</m:t>
                </m:r>
                <m:sSubSup>
                  <m:sSubSupPr>
                    <m:ctrlPr>
                      <w:rPr>
                        <w:rFonts w:ascii="Cambria Math" w:eastAsiaTheme="minorEastAsia" w:hAnsi="Cambria Math" w:cstheme="majorBidi"/>
                        <w:i/>
                        <w:sz w:val="20"/>
                        <w:szCs w:val="20"/>
                      </w:rPr>
                    </m:ctrlPr>
                  </m:sSubSupPr>
                  <m:e>
                    <m:r>
                      <w:rPr>
                        <w:rFonts w:ascii="Cambria Math" w:eastAsiaTheme="minorEastAsia" w:hAnsi="Cambria Math" w:cstheme="majorBidi"/>
                        <w:sz w:val="20"/>
                        <w:szCs w:val="20"/>
                      </w:rPr>
                      <m:t>c</m:t>
                    </m:r>
                  </m:e>
                  <m:sub>
                    <m:r>
                      <w:rPr>
                        <w:rFonts w:ascii="Cambria Math" w:eastAsiaTheme="minorEastAsia" w:hAnsi="Cambria Math" w:cstheme="majorBidi"/>
                        <w:sz w:val="20"/>
                        <w:szCs w:val="20"/>
                      </w:rPr>
                      <m:t>fkpt</m:t>
                    </m:r>
                  </m:sub>
                  <m:sup>
                    <m:r>
                      <m:rPr>
                        <m:nor/>
                      </m:rPr>
                      <w:rPr>
                        <w:rFonts w:asciiTheme="majorBidi" w:eastAsiaTheme="minorEastAsia" w:hAnsiTheme="majorBidi" w:cstheme="majorBidi"/>
                        <w:i/>
                        <w:sz w:val="20"/>
                        <w:szCs w:val="20"/>
                      </w:rPr>
                      <m:t>Inv</m:t>
                    </m:r>
                  </m:sup>
                </m:sSubSup>
                <m:r>
                  <w:rPr>
                    <w:rFonts w:ascii="Cambria Math" w:eastAsiaTheme="minorEastAsia" w:hAnsi="Cambria Math" w:cstheme="majorBidi"/>
                    <w:sz w:val="20"/>
                    <w:szCs w:val="20"/>
                  </w:rPr>
                  <m:t>-</m:t>
                </m:r>
                <m:sSub>
                  <m:sSubPr>
                    <m:ctrlPr>
                      <w:rPr>
                        <w:rStyle w:val="mord"/>
                        <w:rFonts w:ascii="Cambria Math" w:hAnsi="Cambria Math" w:cstheme="majorBidi"/>
                        <w:i/>
                        <w:iCs/>
                        <w:sz w:val="20"/>
                        <w:szCs w:val="20"/>
                      </w:rPr>
                    </m:ctrlPr>
                  </m:sSubPr>
                  <m:e>
                    <m:r>
                      <w:rPr>
                        <w:rStyle w:val="mord"/>
                        <w:rFonts w:ascii="Cambria Math" w:hAnsi="Cambria Math" w:cstheme="majorBidi"/>
                        <w:sz w:val="20"/>
                        <w:szCs w:val="20"/>
                      </w:rPr>
                      <m:t>η</m:t>
                    </m:r>
                  </m:e>
                  <m:sub>
                    <m:r>
                      <w:rPr>
                        <w:rStyle w:val="mord"/>
                        <w:rFonts w:ascii="Cambria Math" w:hAnsi="Cambria Math" w:cstheme="majorBidi"/>
                        <w:sz w:val="20"/>
                        <w:szCs w:val="20"/>
                      </w:rPr>
                      <m:t>fkpt</m:t>
                    </m:r>
                  </m:sub>
                </m:sSub>
                <m:r>
                  <w:rPr>
                    <w:rStyle w:val="mord"/>
                    <w:rFonts w:ascii="Cambria Math" w:hAnsi="Cambria Math" w:cstheme="majorBidi"/>
                    <w:sz w:val="20"/>
                    <w:szCs w:val="20"/>
                  </w:rPr>
                  <m:t>-</m:t>
                </m:r>
                <m:d>
                  <m:dPr>
                    <m:ctrlPr>
                      <w:rPr>
                        <w:rStyle w:val="mord"/>
                        <w:rFonts w:ascii="Cambria Math" w:hAnsi="Cambria Math" w:cstheme="majorBidi"/>
                        <w:i/>
                        <w:iCs/>
                        <w:sz w:val="20"/>
                        <w:szCs w:val="20"/>
                      </w:rPr>
                    </m:ctrlPr>
                  </m:dPr>
                  <m:e>
                    <m:r>
                      <w:rPr>
                        <w:rStyle w:val="mord"/>
                        <w:rFonts w:ascii="Cambria Math" w:hAnsi="Cambria Math" w:cstheme="majorBidi"/>
                        <w:sz w:val="20"/>
                        <w:szCs w:val="20"/>
                      </w:rPr>
                      <m:t>1-</m:t>
                    </m:r>
                    <m:sSub>
                      <m:sSubPr>
                        <m:ctrlPr>
                          <w:rPr>
                            <w:rFonts w:ascii="Cambria Math" w:hAnsi="Cambria Math" w:cstheme="majorBidi"/>
                            <w:sz w:val="20"/>
                            <w:szCs w:val="20"/>
                          </w:rPr>
                        </m:ctrlPr>
                      </m:sSubPr>
                      <m:e>
                        <m:r>
                          <w:rPr>
                            <w:rFonts w:ascii="Cambria Math" w:hAnsi="Cambria Math" w:cstheme="majorBidi"/>
                            <w:sz w:val="20"/>
                            <w:szCs w:val="20"/>
                          </w:rPr>
                          <m:t>ϕ</m:t>
                        </m:r>
                      </m:e>
                      <m:sub>
                        <m:r>
                          <w:rPr>
                            <w:rFonts w:ascii="Cambria Math" w:hAnsi="Cambria Math" w:cstheme="majorBidi"/>
                            <w:sz w:val="20"/>
                            <w:szCs w:val="20"/>
                          </w:rPr>
                          <m:t>k</m:t>
                        </m:r>
                      </m:sub>
                    </m:sSub>
                  </m:e>
                </m:d>
                <m:sSub>
                  <m:sSubPr>
                    <m:ctrlPr>
                      <w:rPr>
                        <w:rStyle w:val="mord"/>
                        <w:rFonts w:ascii="Cambria Math" w:hAnsi="Cambria Math" w:cstheme="majorBidi"/>
                        <w:i/>
                        <w:iCs/>
                        <w:sz w:val="20"/>
                        <w:szCs w:val="20"/>
                      </w:rPr>
                    </m:ctrlPr>
                  </m:sSubPr>
                  <m:e>
                    <m:r>
                      <w:rPr>
                        <w:rStyle w:val="mord"/>
                        <w:rFonts w:ascii="Cambria Math" w:hAnsi="Cambria Math" w:cstheme="majorBidi"/>
                        <w:sz w:val="20"/>
                        <w:szCs w:val="20"/>
                      </w:rPr>
                      <m:t>η</m:t>
                    </m:r>
                  </m:e>
                  <m:sub>
                    <m:r>
                      <w:rPr>
                        <w:rStyle w:val="mord"/>
                        <w:rFonts w:ascii="Cambria Math" w:hAnsi="Cambria Math" w:cstheme="majorBidi"/>
                        <w:sz w:val="20"/>
                        <w:szCs w:val="20"/>
                      </w:rPr>
                      <m:t>fkp,t+1</m:t>
                    </m:r>
                  </m:sub>
                </m:sSub>
                <m:r>
                  <w:rPr>
                    <w:rStyle w:val="vlist-s"/>
                    <w:rFonts w:ascii="Cambria Math" w:hAnsi="Cambria Math" w:cstheme="majorBidi"/>
                    <w:sz w:val="20"/>
                    <w:szCs w:val="20"/>
                  </w:rPr>
                  <m:t>​</m:t>
                </m:r>
                <m:r>
                  <m:rPr>
                    <m:sty m:val="p"/>
                  </m:rPr>
                  <w:rPr>
                    <w:rStyle w:val="vlist-s"/>
                    <w:rFonts w:ascii="Cambria Math" w:hAnsi="Cambria Math" w:cstheme="majorBidi"/>
                    <w:sz w:val="20"/>
                    <w:szCs w:val="20"/>
                  </w:rPr>
                  <m:t>≥0​,</m:t>
                </m:r>
                <m:r>
                  <w:rPr>
                    <w:rStyle w:val="vlist-s"/>
                    <w:rFonts w:ascii="Cambria Math" w:hAnsi="Cambria Math" w:cstheme="majorBidi"/>
                    <w:sz w:val="20"/>
                    <w:szCs w:val="20"/>
                  </w:rPr>
                  <m:t xml:space="preserve">        </m:t>
                </m:r>
                <m:sSub>
                  <m:sSubPr>
                    <m:ctrlPr>
                      <w:rPr>
                        <w:rFonts w:ascii="Cambria Math" w:hAnsi="Cambria Math" w:cstheme="majorBidi"/>
                        <w:sz w:val="20"/>
                        <w:szCs w:val="20"/>
                      </w:rPr>
                    </m:ctrlPr>
                  </m:sSubPr>
                  <m:e>
                    <m:r>
                      <w:rPr>
                        <w:rFonts w:ascii="Cambria Math" w:hAnsi="Cambria Math" w:cstheme="majorBidi"/>
                        <w:sz w:val="20"/>
                        <w:szCs w:val="20"/>
                      </w:rPr>
                      <m:t>I</m:t>
                    </m:r>
                  </m:e>
                  <m:sub>
                    <m:r>
                      <w:rPr>
                        <w:rFonts w:ascii="Cambria Math" w:hAnsi="Cambria Math" w:cstheme="majorBidi"/>
                        <w:sz w:val="20"/>
                        <w:szCs w:val="20"/>
                      </w:rPr>
                      <m:t>fkpt</m:t>
                    </m:r>
                  </m:sub>
                </m:sSub>
                <m:r>
                  <w:rPr>
                    <w:rFonts w:ascii="Cambria Math" w:eastAsiaTheme="minorEastAsia" w:hAnsi="Cambria Math" w:cstheme="majorBidi"/>
                    <w:sz w:val="20"/>
                    <w:szCs w:val="20"/>
                  </w:rPr>
                  <m:t>⊥</m:t>
                </m:r>
                <m:sSubSup>
                  <m:sSubSupPr>
                    <m:ctrlPr>
                      <w:rPr>
                        <w:rFonts w:ascii="Cambria Math" w:eastAsiaTheme="minorEastAsia" w:hAnsi="Cambria Math" w:cstheme="majorBidi"/>
                        <w:i/>
                        <w:sz w:val="20"/>
                        <w:szCs w:val="20"/>
                      </w:rPr>
                    </m:ctrlPr>
                  </m:sSubSupPr>
                  <m:e>
                    <m:r>
                      <w:rPr>
                        <w:rFonts w:ascii="Cambria Math" w:eastAsiaTheme="minorEastAsia" w:hAnsi="Cambria Math" w:cstheme="majorBidi"/>
                        <w:sz w:val="20"/>
                        <w:szCs w:val="20"/>
                      </w:rPr>
                      <m:t>r</m:t>
                    </m:r>
                  </m:e>
                  <m:sub>
                    <m:r>
                      <w:rPr>
                        <w:rFonts w:ascii="Cambria Math" w:eastAsiaTheme="minorEastAsia" w:hAnsi="Cambria Math" w:cstheme="majorBidi"/>
                        <w:sz w:val="20"/>
                        <w:szCs w:val="20"/>
                      </w:rPr>
                      <m:t>f</m:t>
                    </m:r>
                    <m:r>
                      <w:rPr>
                        <w:rFonts w:ascii="Cambria Math" w:hAnsi="Cambria Math" w:cstheme="majorBidi"/>
                        <w:sz w:val="20"/>
                        <w:szCs w:val="20"/>
                      </w:rPr>
                      <m:t>k</m:t>
                    </m:r>
                    <m:r>
                      <w:rPr>
                        <w:rFonts w:ascii="Cambria Math" w:eastAsiaTheme="minorEastAsia" w:hAnsi="Cambria Math" w:cstheme="majorBidi"/>
                        <w:sz w:val="20"/>
                        <w:szCs w:val="20"/>
                      </w:rPr>
                      <m:t>pt</m:t>
                    </m:r>
                  </m:sub>
                  <m:sup>
                    <m:r>
                      <m:rPr>
                        <m:nor/>
                      </m:rPr>
                      <w:rPr>
                        <w:rFonts w:asciiTheme="majorBidi" w:eastAsiaTheme="minorEastAsia" w:hAnsiTheme="majorBidi" w:cstheme="majorBidi"/>
                        <w:i/>
                        <w:sz w:val="20"/>
                        <w:szCs w:val="20"/>
                      </w:rPr>
                      <m:t>Inv</m:t>
                    </m:r>
                  </m:sup>
                </m:sSubSup>
              </m:oMath>
            </m:oMathPara>
          </w:p>
        </w:tc>
        <w:tc>
          <w:tcPr>
            <w:tcW w:w="1016" w:type="dxa"/>
            <w:vAlign w:val="center"/>
          </w:tcPr>
          <w:p w14:paraId="6D93E6F5" w14:textId="77777777" w:rsidR="00577B71" w:rsidRPr="00C73DAF" w:rsidRDefault="00577B71" w:rsidP="00347AB0">
            <w:pPr>
              <w:jc w:val="both"/>
              <w:rPr>
                <w:rFonts w:asciiTheme="majorBidi" w:eastAsiaTheme="minorEastAsia" w:hAnsiTheme="majorBidi" w:cstheme="majorBidi"/>
                <w:sz w:val="20"/>
                <w:szCs w:val="20"/>
              </w:rPr>
            </w:pPr>
            <w:r w:rsidRPr="00C73DAF">
              <w:rPr>
                <w:rFonts w:asciiTheme="majorBidi" w:hAnsiTheme="majorBidi" w:cstheme="majorBidi"/>
                <w:sz w:val="20"/>
                <w:szCs w:val="20"/>
              </w:rPr>
              <w:t>(KKT.11)</w:t>
            </w:r>
          </w:p>
        </w:tc>
      </w:tr>
    </w:tbl>
    <w:p w14:paraId="2D987DE7" w14:textId="77777777" w:rsidR="00577B71" w:rsidRPr="00C73DAF" w:rsidRDefault="00577B71" w:rsidP="00577B71">
      <w:pPr>
        <w:spacing w:line="240" w:lineRule="auto"/>
        <w:jc w:val="both"/>
        <w:rPr>
          <w:rFonts w:asciiTheme="majorBidi" w:hAnsiTheme="majorBidi" w:cstheme="majorBidi"/>
          <w:sz w:val="20"/>
          <w:szCs w:val="20"/>
        </w:rPr>
      </w:pPr>
    </w:p>
    <w:p w14:paraId="4E22DFC8" w14:textId="77777777" w:rsidR="00577B71" w:rsidRPr="00C73DAF" w:rsidRDefault="00577B71" w:rsidP="00577B71">
      <w:pPr>
        <w:spacing w:line="240" w:lineRule="auto"/>
        <w:jc w:val="both"/>
        <w:rPr>
          <w:rFonts w:asciiTheme="majorBidi" w:eastAsiaTheme="minorEastAsia" w:hAnsiTheme="majorBidi" w:cstheme="majorBidi"/>
          <w:sz w:val="20"/>
          <w:szCs w:val="20"/>
        </w:rPr>
      </w:pPr>
      <w:r w:rsidRPr="00C73DAF">
        <w:rPr>
          <w:rFonts w:asciiTheme="majorBidi" w:hAnsiTheme="majorBidi" w:cstheme="majorBidi"/>
          <w:sz w:val="20"/>
          <w:szCs w:val="20"/>
        </w:rPr>
        <w:t xml:space="preserve">with the terminal condition </w:t>
      </w:r>
      <m:oMath>
        <m:sSub>
          <m:sSubPr>
            <m:ctrlPr>
              <w:rPr>
                <w:rFonts w:ascii="Cambria Math" w:hAnsi="Cambria Math" w:cstheme="majorBidi"/>
                <w:sz w:val="20"/>
                <w:szCs w:val="20"/>
              </w:rPr>
            </m:ctrlPr>
          </m:sSubPr>
          <m:e>
            <m:r>
              <w:rPr>
                <w:rFonts w:ascii="Cambria Math" w:hAnsi="Cambria Math" w:cstheme="majorBidi"/>
                <w:sz w:val="20"/>
                <w:szCs w:val="20"/>
              </w:rPr>
              <m:t>η</m:t>
            </m:r>
          </m:e>
          <m:sub>
            <m:r>
              <w:rPr>
                <w:rFonts w:ascii="Cambria Math" w:hAnsi="Cambria Math" w:cstheme="majorBidi"/>
                <w:sz w:val="20"/>
                <w:szCs w:val="20"/>
              </w:rPr>
              <m:t>fkp,T+1</m:t>
            </m:r>
          </m:sub>
        </m:sSub>
        <m:r>
          <w:rPr>
            <w:rFonts w:ascii="Cambria Math" w:hAnsi="Cambria Math" w:cstheme="majorBidi"/>
            <w:sz w:val="20"/>
            <w:szCs w:val="20"/>
          </w:rPr>
          <m:t>≡0</m:t>
        </m:r>
      </m:oMath>
      <w:r w:rsidRPr="00C73DAF">
        <w:rPr>
          <w:rFonts w:asciiTheme="majorBidi" w:hAnsiTheme="majorBidi" w:cstheme="majorBidi"/>
          <w:sz w:val="20"/>
          <w:szCs w:val="20"/>
        </w:rPr>
        <w:t xml:space="preserve">. The green-DC case is identical with </w:t>
      </w:r>
      <m:oMath>
        <m:sSup>
          <m:sSupPr>
            <m:ctrlPr>
              <w:rPr>
                <w:rFonts w:ascii="Cambria Math" w:hAnsi="Cambria Math" w:cstheme="majorBidi"/>
                <w:sz w:val="20"/>
                <w:szCs w:val="20"/>
              </w:rPr>
            </m:ctrlPr>
          </m:sSupPr>
          <m:e>
            <m:r>
              <w:rPr>
                <w:rFonts w:ascii="Cambria Math" w:hAnsi="Cambria Math" w:cstheme="majorBidi"/>
                <w:sz w:val="20"/>
                <w:szCs w:val="20"/>
              </w:rPr>
              <m:t>η</m:t>
            </m:r>
          </m:e>
          <m:sup>
            <m:r>
              <w:rPr>
                <w:rFonts w:ascii="Cambria Math" w:hAnsi="Cambria Math" w:cstheme="majorBidi"/>
                <w:sz w:val="20"/>
                <w:szCs w:val="20"/>
              </w:rPr>
              <m:t>g</m:t>
            </m:r>
          </m:sup>
        </m:sSup>
      </m:oMath>
      <w:r w:rsidRPr="00C73DAF">
        <w:rPr>
          <w:rFonts w:asciiTheme="majorBidi" w:hAnsiTheme="majorBidi" w:cstheme="majorBidi"/>
          <w:sz w:val="20"/>
          <w:szCs w:val="20"/>
        </w:rPr>
        <w:t xml:space="preserve">and </w:t>
      </w:r>
      <m:oMath>
        <m:sSubSup>
          <m:sSubSupPr>
            <m:ctrlPr>
              <w:rPr>
                <w:rFonts w:ascii="Cambria Math" w:hAnsi="Cambria Math" w:cstheme="majorBidi"/>
                <w:sz w:val="20"/>
                <w:szCs w:val="20"/>
              </w:rPr>
            </m:ctrlPr>
          </m:sSubSupPr>
          <m:e>
            <m:r>
              <w:rPr>
                <w:rFonts w:ascii="Cambria Math" w:hAnsi="Cambria Math" w:cstheme="majorBidi"/>
                <w:sz w:val="20"/>
                <w:szCs w:val="20"/>
              </w:rPr>
              <m:t>c</m:t>
            </m:r>
          </m:e>
          <m:sub>
            <m:r>
              <w:rPr>
                <w:rFonts w:ascii="Cambria Math" w:hAnsi="Cambria Math" w:cstheme="majorBidi"/>
                <w:sz w:val="20"/>
                <w:szCs w:val="20"/>
              </w:rPr>
              <m:t>f</m:t>
            </m:r>
            <m:sSup>
              <m:sSupPr>
                <m:ctrlPr>
                  <w:rPr>
                    <w:rFonts w:ascii="Cambria Math" w:hAnsi="Cambria Math" w:cstheme="majorBidi"/>
                    <w:sz w:val="20"/>
                    <w:szCs w:val="20"/>
                  </w:rPr>
                </m:ctrlPr>
              </m:sSupPr>
              <m:e>
                <m:r>
                  <w:rPr>
                    <w:rFonts w:ascii="Cambria Math" w:hAnsi="Cambria Math" w:cstheme="majorBidi"/>
                    <w:sz w:val="20"/>
                    <w:szCs w:val="20"/>
                  </w:rPr>
                  <m:t>k</m:t>
                </m:r>
              </m:e>
              <m:sup>
                <m:r>
                  <m:rPr>
                    <m:sty m:val="p"/>
                  </m:rPr>
                  <w:rPr>
                    <w:rFonts w:ascii="Cambria Math" w:hAnsi="Cambria Math" w:cstheme="majorBidi"/>
                    <w:sz w:val="20"/>
                    <w:szCs w:val="20"/>
                  </w:rPr>
                  <m:t>'</m:t>
                </m:r>
              </m:sup>
            </m:sSup>
            <m:r>
              <w:rPr>
                <w:rFonts w:ascii="Cambria Math" w:hAnsi="Cambria Math" w:cstheme="majorBidi"/>
                <w:sz w:val="20"/>
                <w:szCs w:val="20"/>
              </w:rPr>
              <m:t>pt</m:t>
            </m:r>
          </m:sub>
          <m:sup>
            <m:r>
              <m:rPr>
                <m:nor/>
              </m:rPr>
              <w:rPr>
                <w:rFonts w:asciiTheme="majorBidi" w:hAnsiTheme="majorBidi" w:cstheme="majorBidi"/>
                <w:sz w:val="20"/>
                <w:szCs w:val="20"/>
              </w:rPr>
              <m:t>Inv</m:t>
            </m:r>
          </m:sup>
        </m:sSubSup>
      </m:oMath>
      <w:r w:rsidRPr="00C73DAF">
        <w:rPr>
          <w:rFonts w:asciiTheme="majorBidi" w:eastAsiaTheme="minorEastAsia" w:hAnsiTheme="majorBidi" w:cstheme="majorBidi"/>
          <w:sz w:val="20"/>
          <w:szCs w:val="20"/>
        </w:rPr>
        <w:t>.</w:t>
      </w:r>
    </w:p>
    <w:p w14:paraId="2AEFE5D5" w14:textId="77777777" w:rsidR="00577B71" w:rsidRPr="00C73DAF" w:rsidRDefault="00577B71" w:rsidP="00577B71">
      <w:pPr>
        <w:spacing w:line="240" w:lineRule="auto"/>
        <w:jc w:val="both"/>
        <w:rPr>
          <w:rFonts w:asciiTheme="majorBidi" w:hAnsiTheme="majorBidi" w:cstheme="majorBidi"/>
          <w:sz w:val="20"/>
          <w:szCs w:val="20"/>
        </w:rPr>
      </w:pPr>
      <w:r w:rsidRPr="00C73DAF">
        <w:rPr>
          <w:rFonts w:asciiTheme="majorBidi" w:hAnsiTheme="majorBidi" w:cstheme="majorBidi"/>
          <w:sz w:val="20"/>
          <w:szCs w:val="20"/>
        </w:rPr>
        <w:t xml:space="preserve">Material-balance slack </w:t>
      </w:r>
      <m:oMath>
        <m:sSubSup>
          <m:sSubSupPr>
            <m:ctrlPr>
              <w:rPr>
                <w:rFonts w:ascii="Cambria Math" w:hAnsi="Cambria Math" w:cstheme="majorBidi"/>
                <w:sz w:val="20"/>
                <w:szCs w:val="20"/>
              </w:rPr>
            </m:ctrlPr>
          </m:sSubSupPr>
          <m:e>
            <m:r>
              <w:rPr>
                <w:rFonts w:ascii="Cambria Math" w:hAnsi="Cambria Math" w:cstheme="majorBidi"/>
                <w:sz w:val="20"/>
                <w:szCs w:val="20"/>
              </w:rPr>
              <m:t>s</m:t>
            </m:r>
          </m:e>
          <m:sub>
            <m:r>
              <w:rPr>
                <w:rFonts w:ascii="Cambria Math" w:hAnsi="Cambria Math" w:cstheme="majorBidi"/>
                <w:sz w:val="20"/>
                <w:szCs w:val="20"/>
              </w:rPr>
              <m:t>fjat</m:t>
            </m:r>
          </m:sub>
          <m:sup>
            <m:r>
              <m:rPr>
                <m:nor/>
              </m:rPr>
              <w:rPr>
                <w:rFonts w:asciiTheme="majorBidi" w:hAnsiTheme="majorBidi" w:cstheme="majorBidi"/>
                <w:sz w:val="20"/>
                <w:szCs w:val="20"/>
              </w:rPr>
              <m:t>mat</m:t>
            </m:r>
          </m:sup>
        </m:sSubSup>
      </m:oMath>
      <w:r w:rsidRPr="00C73DAF">
        <w:rPr>
          <w:rFonts w:asciiTheme="majorBidi" w:eastAsiaTheme="minorEastAsia" w:hAnsiTheme="majorBidi" w:cstheme="majorBidi"/>
          <w:sz w:val="20"/>
          <w:szCs w:val="20"/>
        </w:rPr>
        <w:t xml:space="preserve">, </w:t>
      </w:r>
      <w:r w:rsidRPr="00C73DAF">
        <w:rPr>
          <w:rFonts w:asciiTheme="majorBidi" w:hAnsiTheme="majorBidi" w:cstheme="majorBidi"/>
          <w:sz w:val="20"/>
          <w:szCs w:val="20"/>
        </w:rPr>
        <w:t xml:space="preserve">Arises when we convert (6) to equality. Since it enters with coefficient </w:t>
      </w:r>
      <w:r w:rsidRPr="00C73DAF">
        <w:rPr>
          <w:rStyle w:val="Strong"/>
          <w:rFonts w:asciiTheme="majorBidi" w:hAnsiTheme="majorBidi" w:cstheme="majorBidi"/>
          <w:b w:val="0"/>
          <w:bCs w:val="0"/>
          <w:sz w:val="20"/>
          <w:szCs w:val="20"/>
        </w:rPr>
        <w:t>−1</w:t>
      </w:r>
      <w:r w:rsidRPr="00C73DAF">
        <w:rPr>
          <w:rFonts w:asciiTheme="majorBidi" w:hAnsiTheme="majorBidi" w:cstheme="majorBidi"/>
          <w:sz w:val="20"/>
          <w:szCs w:val="20"/>
        </w:rPr>
        <w:t xml:space="preserve"> and has zero-unit cost,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44"/>
        <w:gridCol w:w="1016"/>
      </w:tblGrid>
      <w:tr w:rsidR="00577B71" w:rsidRPr="00C73DAF" w14:paraId="4650EB49" w14:textId="77777777" w:rsidTr="00347AB0">
        <w:tc>
          <w:tcPr>
            <w:tcW w:w="8344" w:type="dxa"/>
          </w:tcPr>
          <w:p w14:paraId="5050DE9D" w14:textId="77777777" w:rsidR="00577B71" w:rsidRPr="00C73DAF" w:rsidRDefault="00986D14" w:rsidP="00347AB0">
            <w:pPr>
              <w:jc w:val="both"/>
              <w:rPr>
                <w:rFonts w:asciiTheme="majorBidi" w:eastAsiaTheme="minorEastAsia" w:hAnsiTheme="majorBidi" w:cstheme="majorBidi"/>
                <w:i/>
                <w:sz w:val="20"/>
                <w:szCs w:val="20"/>
              </w:rPr>
            </w:pPr>
            <m:oMathPara>
              <m:oMathParaPr>
                <m:jc m:val="left"/>
              </m:oMathParaPr>
              <m:oMath>
                <m:sSubSup>
                  <m:sSubSupPr>
                    <m:ctrlPr>
                      <w:rPr>
                        <w:rFonts w:ascii="Cambria Math" w:eastAsiaTheme="minorEastAsia" w:hAnsi="Cambria Math" w:cstheme="majorBidi"/>
                        <w:i/>
                        <w:sz w:val="20"/>
                        <w:szCs w:val="20"/>
                      </w:rPr>
                    </m:ctrlPr>
                  </m:sSubSupPr>
                  <m:e>
                    <m:r>
                      <w:rPr>
                        <w:rFonts w:ascii="Cambria Math" w:eastAsiaTheme="minorEastAsia" w:hAnsi="Cambria Math" w:cstheme="majorBidi"/>
                        <w:sz w:val="20"/>
                        <w:szCs w:val="20"/>
                      </w:rPr>
                      <m:t>r</m:t>
                    </m:r>
                  </m:e>
                  <m:sub>
                    <m:r>
                      <w:rPr>
                        <w:rFonts w:ascii="Cambria Math" w:eastAsiaTheme="minorEastAsia" w:hAnsi="Cambria Math" w:cstheme="majorBidi"/>
                        <w:sz w:val="20"/>
                        <w:szCs w:val="20"/>
                      </w:rPr>
                      <m:t>fjat</m:t>
                    </m:r>
                  </m:sub>
                  <m:sup>
                    <m:r>
                      <w:rPr>
                        <w:rFonts w:ascii="Cambria Math" w:eastAsiaTheme="minorEastAsia" w:hAnsi="Cambria Math" w:cstheme="majorBidi"/>
                        <w:sz w:val="20"/>
                        <w:szCs w:val="20"/>
                      </w:rPr>
                      <m:t>mat-slack</m:t>
                    </m:r>
                  </m:sup>
                </m:sSubSup>
                <m:r>
                  <w:rPr>
                    <w:rFonts w:ascii="Cambria Math" w:eastAsiaTheme="minorEastAsia" w:hAnsi="Cambria Math" w:cstheme="majorBidi"/>
                    <w:sz w:val="20"/>
                    <w:szCs w:val="20"/>
                  </w:rPr>
                  <m:t>=0-</m:t>
                </m:r>
                <m:d>
                  <m:dPr>
                    <m:ctrlPr>
                      <w:rPr>
                        <w:rFonts w:ascii="Cambria Math" w:eastAsiaTheme="minorEastAsia" w:hAnsi="Cambria Math" w:cstheme="majorBidi"/>
                        <w:i/>
                        <w:sz w:val="20"/>
                        <w:szCs w:val="20"/>
                      </w:rPr>
                    </m:ctrlPr>
                  </m:dPr>
                  <m:e>
                    <m:r>
                      <w:rPr>
                        <w:rFonts w:ascii="Cambria Math" w:eastAsiaTheme="minorEastAsia" w:hAnsi="Cambria Math" w:cstheme="majorBidi"/>
                        <w:sz w:val="20"/>
                        <w:szCs w:val="20"/>
                      </w:rPr>
                      <m:t>-</m:t>
                    </m:r>
                    <m:sSub>
                      <m:sSubPr>
                        <m:ctrlPr>
                          <w:rPr>
                            <w:rFonts w:ascii="Cambria Math" w:eastAsiaTheme="minorEastAsia" w:hAnsi="Cambria Math" w:cstheme="majorBidi"/>
                            <w:sz w:val="20"/>
                            <w:szCs w:val="20"/>
                          </w:rPr>
                        </m:ctrlPr>
                      </m:sSubPr>
                      <m:e>
                        <m:r>
                          <w:rPr>
                            <w:rFonts w:ascii="Cambria Math" w:eastAsiaTheme="minorEastAsia" w:hAnsi="Cambria Math" w:cstheme="majorBidi"/>
                            <w:sz w:val="20"/>
                            <w:szCs w:val="20"/>
                          </w:rPr>
                          <m:t>α</m:t>
                        </m:r>
                      </m:e>
                      <m:sub>
                        <m:r>
                          <w:rPr>
                            <w:rFonts w:ascii="Cambria Math" w:eastAsiaTheme="minorEastAsia" w:hAnsi="Cambria Math" w:cstheme="majorBidi"/>
                            <w:sz w:val="20"/>
                            <w:szCs w:val="20"/>
                          </w:rPr>
                          <m:t>fjat</m:t>
                        </m:r>
                      </m:sub>
                    </m:sSub>
                  </m:e>
                </m:d>
                <m:r>
                  <w:rPr>
                    <w:rStyle w:val="mord"/>
                    <w:rFonts w:ascii="Cambria Math" w:hAnsi="Cambria Math"/>
                  </w:rPr>
                  <m:t>=</m:t>
                </m:r>
                <m:r>
                  <w:rPr>
                    <w:rFonts w:ascii="Cambria Math" w:eastAsiaTheme="minorEastAsia" w:hAnsi="Cambria Math" w:cstheme="majorBidi"/>
                    <w:sz w:val="20"/>
                    <w:szCs w:val="20"/>
                  </w:rPr>
                  <m:t>+</m:t>
                </m:r>
                <m:sSub>
                  <m:sSubPr>
                    <m:ctrlPr>
                      <w:rPr>
                        <w:rFonts w:ascii="Cambria Math" w:eastAsiaTheme="minorEastAsia" w:hAnsi="Cambria Math" w:cstheme="majorBidi"/>
                        <w:sz w:val="20"/>
                        <w:szCs w:val="20"/>
                      </w:rPr>
                    </m:ctrlPr>
                  </m:sSubPr>
                  <m:e>
                    <m:r>
                      <w:rPr>
                        <w:rFonts w:ascii="Cambria Math" w:eastAsiaTheme="minorEastAsia" w:hAnsi="Cambria Math" w:cstheme="majorBidi"/>
                        <w:sz w:val="20"/>
                        <w:szCs w:val="20"/>
                      </w:rPr>
                      <m:t>α</m:t>
                    </m:r>
                  </m:e>
                  <m:sub>
                    <m:r>
                      <w:rPr>
                        <w:rFonts w:ascii="Cambria Math" w:eastAsiaTheme="minorEastAsia" w:hAnsi="Cambria Math" w:cstheme="majorBidi"/>
                        <w:sz w:val="20"/>
                        <w:szCs w:val="20"/>
                      </w:rPr>
                      <m:t>fjat</m:t>
                    </m:r>
                  </m:sub>
                </m:sSub>
                <m:r>
                  <m:rPr>
                    <m:sty m:val="p"/>
                  </m:rPr>
                  <w:rPr>
                    <w:rStyle w:val="vlist-s"/>
                    <w:rFonts w:ascii="Cambria Math" w:hAnsi="Cambria Math" w:cstheme="majorBidi"/>
                    <w:sz w:val="20"/>
                    <w:szCs w:val="20"/>
                  </w:rPr>
                  <m:t>≥0</m:t>
                </m:r>
                <m:r>
                  <w:rPr>
                    <w:rStyle w:val="vlist-s"/>
                    <w:rFonts w:ascii="Cambria Math" w:hAnsi="Cambria Math"/>
                  </w:rPr>
                  <m:t xml:space="preserve">, </m:t>
                </m:r>
                <m:r>
                  <w:rPr>
                    <w:rStyle w:val="vlist-s"/>
                    <w:rFonts w:ascii="Cambria Math" w:hAnsi="Cambria Math" w:cstheme="majorBidi"/>
                    <w:sz w:val="20"/>
                    <w:szCs w:val="20"/>
                  </w:rPr>
                  <m:t xml:space="preserve">        </m:t>
                </m:r>
                <m:sSubSup>
                  <m:sSubSupPr>
                    <m:ctrlPr>
                      <w:rPr>
                        <w:rFonts w:ascii="Cambria Math" w:hAnsi="Cambria Math" w:cstheme="majorBidi"/>
                        <w:sz w:val="20"/>
                        <w:szCs w:val="20"/>
                      </w:rPr>
                    </m:ctrlPr>
                  </m:sSubSupPr>
                  <m:e>
                    <m:r>
                      <w:rPr>
                        <w:rFonts w:ascii="Cambria Math" w:hAnsi="Cambria Math" w:cstheme="majorBidi"/>
                        <w:sz w:val="20"/>
                        <w:szCs w:val="20"/>
                      </w:rPr>
                      <m:t>s</m:t>
                    </m:r>
                  </m:e>
                  <m:sub>
                    <m:r>
                      <w:rPr>
                        <w:rFonts w:ascii="Cambria Math" w:hAnsi="Cambria Math" w:cstheme="majorBidi"/>
                        <w:sz w:val="20"/>
                        <w:szCs w:val="20"/>
                      </w:rPr>
                      <m:t>fjat</m:t>
                    </m:r>
                  </m:sub>
                  <m:sup>
                    <m:r>
                      <m:rPr>
                        <m:nor/>
                      </m:rPr>
                      <w:rPr>
                        <w:rFonts w:asciiTheme="majorBidi" w:hAnsiTheme="majorBidi" w:cstheme="majorBidi"/>
                        <w:sz w:val="20"/>
                        <w:szCs w:val="20"/>
                      </w:rPr>
                      <m:t>mat</m:t>
                    </m:r>
                  </m:sup>
                </m:sSubSup>
                <m:r>
                  <w:rPr>
                    <w:rFonts w:ascii="Cambria Math" w:eastAsiaTheme="minorEastAsia" w:hAnsi="Cambria Math" w:cstheme="majorBidi"/>
                    <w:sz w:val="20"/>
                    <w:szCs w:val="20"/>
                  </w:rPr>
                  <m:t>⊥</m:t>
                </m:r>
                <m:sSub>
                  <m:sSubPr>
                    <m:ctrlPr>
                      <w:rPr>
                        <w:rFonts w:ascii="Cambria Math" w:eastAsiaTheme="minorEastAsia" w:hAnsi="Cambria Math" w:cstheme="majorBidi"/>
                        <w:sz w:val="20"/>
                        <w:szCs w:val="20"/>
                      </w:rPr>
                    </m:ctrlPr>
                  </m:sSubPr>
                  <m:e>
                    <m:r>
                      <w:rPr>
                        <w:rFonts w:ascii="Cambria Math" w:eastAsiaTheme="minorEastAsia" w:hAnsi="Cambria Math" w:cstheme="majorBidi"/>
                        <w:sz w:val="20"/>
                        <w:szCs w:val="20"/>
                      </w:rPr>
                      <m:t>α</m:t>
                    </m:r>
                  </m:e>
                  <m:sub>
                    <m:r>
                      <w:rPr>
                        <w:rFonts w:ascii="Cambria Math" w:eastAsiaTheme="minorEastAsia" w:hAnsi="Cambria Math" w:cstheme="majorBidi"/>
                        <w:sz w:val="20"/>
                        <w:szCs w:val="20"/>
                      </w:rPr>
                      <m:t>fjat</m:t>
                    </m:r>
                  </m:sub>
                </m:sSub>
              </m:oMath>
            </m:oMathPara>
          </w:p>
        </w:tc>
        <w:tc>
          <w:tcPr>
            <w:tcW w:w="1016" w:type="dxa"/>
            <w:vAlign w:val="center"/>
          </w:tcPr>
          <w:p w14:paraId="49791CC1" w14:textId="77777777" w:rsidR="00577B71" w:rsidRPr="00C73DAF" w:rsidRDefault="00577B71" w:rsidP="00347AB0">
            <w:pPr>
              <w:jc w:val="both"/>
              <w:rPr>
                <w:rFonts w:asciiTheme="majorBidi" w:eastAsiaTheme="minorEastAsia" w:hAnsiTheme="majorBidi" w:cstheme="majorBidi"/>
                <w:sz w:val="20"/>
                <w:szCs w:val="20"/>
              </w:rPr>
            </w:pPr>
            <w:r w:rsidRPr="00C73DAF">
              <w:rPr>
                <w:rFonts w:asciiTheme="majorBidi" w:hAnsiTheme="majorBidi" w:cstheme="majorBidi"/>
                <w:sz w:val="20"/>
                <w:szCs w:val="20"/>
              </w:rPr>
              <w:t>(KKT.12)</w:t>
            </w:r>
          </w:p>
        </w:tc>
      </w:tr>
    </w:tbl>
    <w:p w14:paraId="295F1AD3" w14:textId="77777777" w:rsidR="00577B71" w:rsidRPr="00C73DAF" w:rsidRDefault="00577B71" w:rsidP="00577B71">
      <w:pPr>
        <w:spacing w:line="240" w:lineRule="auto"/>
        <w:jc w:val="both"/>
        <w:rPr>
          <w:rFonts w:asciiTheme="majorBidi" w:eastAsiaTheme="minorEastAsia" w:hAnsiTheme="majorBidi" w:cstheme="majorBidi"/>
          <w:sz w:val="20"/>
          <w:szCs w:val="20"/>
        </w:rPr>
      </w:pPr>
    </w:p>
    <w:p w14:paraId="4094D92F" w14:textId="77777777" w:rsidR="00577B71" w:rsidRPr="00C73DAF" w:rsidRDefault="00577B71" w:rsidP="00577B71">
      <w:pPr>
        <w:spacing w:line="240" w:lineRule="auto"/>
        <w:jc w:val="both"/>
        <w:rPr>
          <w:rFonts w:asciiTheme="majorBidi" w:eastAsiaTheme="minorEastAsia" w:hAnsiTheme="majorBidi" w:cstheme="majorBidi"/>
          <w:sz w:val="20"/>
          <w:szCs w:val="20"/>
        </w:rPr>
      </w:pPr>
      <w:r w:rsidRPr="00C73DAF">
        <w:rPr>
          <w:rFonts w:asciiTheme="majorBidi" w:eastAsiaTheme="minorEastAsia" w:hAnsiTheme="majorBidi" w:cstheme="majorBidi"/>
          <w:sz w:val="20"/>
          <w:szCs w:val="20"/>
        </w:rPr>
        <w:t xml:space="preserve">At optimum we typically get </w:t>
      </w:r>
      <m:oMath>
        <m:sSup>
          <m:sSupPr>
            <m:ctrlPr>
              <w:rPr>
                <w:rFonts w:ascii="Cambria Math" w:eastAsiaTheme="minorEastAsia" w:hAnsi="Cambria Math" w:cstheme="majorBidi"/>
                <w:sz w:val="20"/>
                <w:szCs w:val="20"/>
              </w:rPr>
            </m:ctrlPr>
          </m:sSupPr>
          <m:e>
            <m:r>
              <w:rPr>
                <w:rFonts w:ascii="Cambria Math" w:eastAsiaTheme="minorEastAsia" w:hAnsi="Cambria Math" w:cstheme="majorBidi"/>
                <w:sz w:val="20"/>
                <w:szCs w:val="20"/>
              </w:rPr>
              <m:t>s</m:t>
            </m:r>
          </m:e>
          <m:sup>
            <m:r>
              <m:rPr>
                <m:nor/>
              </m:rPr>
              <w:rPr>
                <w:rFonts w:asciiTheme="majorBidi" w:eastAsiaTheme="minorEastAsia" w:hAnsiTheme="majorBidi" w:cstheme="majorBidi"/>
                <w:sz w:val="20"/>
                <w:szCs w:val="20"/>
              </w:rPr>
              <m:t>mat</m:t>
            </m:r>
          </m:sup>
        </m:sSup>
        <m:r>
          <w:rPr>
            <w:rFonts w:ascii="Cambria Math" w:eastAsiaTheme="minorEastAsia" w:hAnsi="Cambria Math" w:cstheme="majorBidi"/>
            <w:sz w:val="20"/>
            <w:szCs w:val="20"/>
          </w:rPr>
          <m:t>=0</m:t>
        </m:r>
      </m:oMath>
      <w:r w:rsidRPr="00C73DAF">
        <w:rPr>
          <w:rFonts w:asciiTheme="majorBidi" w:eastAsiaTheme="minorEastAsia" w:hAnsiTheme="majorBidi" w:cstheme="majorBidi"/>
          <w:sz w:val="20"/>
          <w:szCs w:val="20"/>
        </w:rPr>
        <w:t xml:space="preserve">and </w:t>
      </w:r>
      <m:oMath>
        <m:sSub>
          <m:sSubPr>
            <m:ctrlPr>
              <w:rPr>
                <w:rFonts w:ascii="Cambria Math" w:eastAsiaTheme="minorEastAsia" w:hAnsi="Cambria Math" w:cstheme="majorBidi"/>
                <w:sz w:val="20"/>
                <w:szCs w:val="20"/>
              </w:rPr>
            </m:ctrlPr>
          </m:sSubPr>
          <m:e>
            <m:r>
              <w:rPr>
                <w:rFonts w:ascii="Cambria Math" w:eastAsiaTheme="minorEastAsia" w:hAnsi="Cambria Math" w:cstheme="majorBidi"/>
                <w:sz w:val="20"/>
                <w:szCs w:val="20"/>
              </w:rPr>
              <m:t>α</m:t>
            </m:r>
          </m:e>
          <m:sub>
            <m:r>
              <w:rPr>
                <w:rFonts w:ascii="Cambria Math" w:eastAsiaTheme="minorEastAsia" w:hAnsi="Cambria Math" w:cstheme="majorBidi"/>
                <w:sz w:val="20"/>
                <w:szCs w:val="20"/>
              </w:rPr>
              <m:t>fjat</m:t>
            </m:r>
          </m:sub>
        </m:sSub>
        <m:r>
          <w:rPr>
            <w:rFonts w:ascii="Cambria Math" w:eastAsiaTheme="minorEastAsia" w:hAnsi="Cambria Math" w:cstheme="majorBidi"/>
            <w:sz w:val="20"/>
            <w:szCs w:val="20"/>
          </w:rPr>
          <m:t>≤0</m:t>
        </m:r>
      </m:oMath>
      <w:r w:rsidRPr="00C73DAF">
        <w:rPr>
          <w:rFonts w:asciiTheme="majorBidi" w:eastAsiaTheme="minorEastAsia" w:hAnsiTheme="majorBidi" w:cstheme="majorBidi"/>
          <w:sz w:val="20"/>
          <w:szCs w:val="20"/>
        </w:rPr>
        <w:t>(non-binding material balance), but writing the equality keeps the KKT system clean.</w:t>
      </w:r>
    </w:p>
    <w:p w14:paraId="295CB352" w14:textId="77777777" w:rsidR="00577B71" w:rsidRPr="00C73DAF" w:rsidRDefault="00577B71" w:rsidP="00577B71">
      <w:pPr>
        <w:jc w:val="both"/>
        <w:rPr>
          <w:rFonts w:asciiTheme="majorBidi" w:eastAsiaTheme="minorEastAsia" w:hAnsiTheme="majorBidi" w:cstheme="majorBidi"/>
          <w:b/>
          <w:bCs/>
          <w:sz w:val="20"/>
          <w:szCs w:val="20"/>
        </w:rPr>
      </w:pPr>
      <w:r w:rsidRPr="00C73DAF">
        <w:rPr>
          <w:rFonts w:asciiTheme="majorBidi" w:eastAsiaTheme="minorEastAsia" w:hAnsiTheme="majorBidi" w:cstheme="majorBidi"/>
          <w:b/>
          <w:bCs/>
          <w:sz w:val="20"/>
          <w:szCs w:val="20"/>
        </w:rPr>
        <w:t xml:space="preserve">B.4. </w:t>
      </w:r>
      <w:r w:rsidRPr="00C73DAF">
        <w:rPr>
          <w:rFonts w:asciiTheme="majorBidi" w:eastAsiaTheme="minorEastAsia" w:hAnsiTheme="majorBidi" w:cstheme="majorBidi"/>
          <w:i/>
          <w:iCs/>
          <w:sz w:val="20"/>
          <w:szCs w:val="20"/>
        </w:rPr>
        <w:t>Complementary-slackness pairs for capacities</w:t>
      </w:r>
    </w:p>
    <w:p w14:paraId="6458230F" w14:textId="77777777" w:rsidR="00577B71" w:rsidRPr="00C73DAF" w:rsidRDefault="00577B71" w:rsidP="00577B71">
      <w:pPr>
        <w:spacing w:line="240" w:lineRule="auto"/>
        <w:jc w:val="both"/>
        <w:rPr>
          <w:rFonts w:asciiTheme="majorBidi" w:eastAsiaTheme="minorEastAsia" w:hAnsiTheme="majorBidi" w:cstheme="majorBidi"/>
          <w:sz w:val="20"/>
          <w:szCs w:val="20"/>
        </w:rPr>
      </w:pPr>
      <w:r w:rsidRPr="00C73DAF">
        <w:rPr>
          <w:rFonts w:asciiTheme="majorBidi" w:eastAsiaTheme="minorEastAsia" w:hAnsiTheme="majorBidi" w:cstheme="majorBidi"/>
          <w:sz w:val="20"/>
          <w:szCs w:val="20"/>
        </w:rPr>
        <w:t>For every inequality row “</w:t>
      </w:r>
      <m:oMath>
        <m:r>
          <w:rPr>
            <w:rFonts w:ascii="Cambria Math" w:eastAsiaTheme="minorEastAsia" w:hAnsi="Cambria Math" w:cstheme="majorBidi"/>
            <w:sz w:val="20"/>
            <w:szCs w:val="20"/>
          </w:rPr>
          <m:t>≤</m:t>
        </m:r>
      </m:oMath>
      <w:r w:rsidRPr="00C73DAF">
        <w:rPr>
          <w:rFonts w:asciiTheme="majorBidi" w:eastAsiaTheme="minorEastAsia" w:hAnsiTheme="majorBidi" w:cstheme="majorBidi"/>
          <w:sz w:val="20"/>
          <w:szCs w:val="20"/>
        </w:rPr>
        <w:t xml:space="preserve">”, include the orthogonality </w:t>
      </w:r>
      <m:oMath>
        <m:sSub>
          <m:sSubPr>
            <m:ctrlPr>
              <w:rPr>
                <w:rFonts w:ascii="Cambria Math" w:eastAsiaTheme="minorEastAsia" w:hAnsi="Cambria Math" w:cstheme="majorBidi"/>
                <w:sz w:val="20"/>
                <w:szCs w:val="20"/>
              </w:rPr>
            </m:ctrlPr>
          </m:sSubPr>
          <m:e>
            <m:r>
              <w:rPr>
                <w:rFonts w:ascii="Cambria Math" w:eastAsiaTheme="minorEastAsia" w:hAnsi="Cambria Math" w:cstheme="majorBidi"/>
                <w:sz w:val="20"/>
                <w:szCs w:val="20"/>
              </w:rPr>
              <m:t>u</m:t>
            </m:r>
          </m:e>
          <m:sub>
            <m:r>
              <w:rPr>
                <w:rFonts w:ascii="Cambria Math" w:eastAsiaTheme="minorEastAsia" w:hAnsi="Cambria Math" w:cstheme="majorBidi"/>
                <w:sz w:val="20"/>
                <w:szCs w:val="20"/>
              </w:rPr>
              <m:t>g</m:t>
            </m:r>
          </m:sub>
        </m:sSub>
        <m:r>
          <w:rPr>
            <w:rFonts w:ascii="Cambria Math" w:eastAsiaTheme="minorEastAsia" w:hAnsi="Cambria Math" w:cstheme="majorBidi"/>
            <w:sz w:val="20"/>
            <w:szCs w:val="20"/>
          </w:rPr>
          <m:t>⊥</m:t>
        </m:r>
        <m:d>
          <m:dPr>
            <m:ctrlPr>
              <w:rPr>
                <w:rFonts w:ascii="Cambria Math" w:eastAsiaTheme="minorEastAsia" w:hAnsi="Cambria Math" w:cstheme="majorBidi"/>
                <w:i/>
                <w:sz w:val="20"/>
                <w:szCs w:val="20"/>
              </w:rPr>
            </m:ctrlPr>
          </m:dPr>
          <m:e>
            <m:sSub>
              <m:sSubPr>
                <m:ctrlPr>
                  <w:rPr>
                    <w:rFonts w:ascii="Cambria Math" w:eastAsiaTheme="minorEastAsia" w:hAnsi="Cambria Math" w:cstheme="majorBidi"/>
                    <w:sz w:val="20"/>
                    <w:szCs w:val="20"/>
                  </w:rPr>
                </m:ctrlPr>
              </m:sSubPr>
              <m:e>
                <m:r>
                  <w:rPr>
                    <w:rFonts w:ascii="Cambria Math" w:eastAsiaTheme="minorEastAsia" w:hAnsi="Cambria Math" w:cstheme="majorBidi"/>
                    <w:sz w:val="20"/>
                    <w:szCs w:val="20"/>
                  </w:rPr>
                  <m:t>h</m:t>
                </m:r>
              </m:e>
              <m:sub>
                <m:r>
                  <w:rPr>
                    <w:rFonts w:ascii="Cambria Math" w:eastAsiaTheme="minorEastAsia" w:hAnsi="Cambria Math" w:cstheme="majorBidi"/>
                    <w:sz w:val="20"/>
                    <w:szCs w:val="20"/>
                  </w:rPr>
                  <m:t>g</m:t>
                </m:r>
              </m:sub>
            </m:sSub>
            <m:r>
              <w:rPr>
                <w:rFonts w:ascii="Cambria Math" w:eastAsiaTheme="minorEastAsia" w:hAnsi="Cambria Math" w:cstheme="majorBidi"/>
                <w:sz w:val="20"/>
                <w:szCs w:val="20"/>
              </w:rPr>
              <m:t>-</m:t>
            </m:r>
            <m:sSup>
              <m:sSupPr>
                <m:ctrlPr>
                  <w:rPr>
                    <w:rFonts w:ascii="Cambria Math" w:eastAsiaTheme="minorEastAsia" w:hAnsi="Cambria Math" w:cstheme="majorBidi"/>
                    <w:sz w:val="20"/>
                    <w:szCs w:val="20"/>
                  </w:rPr>
                </m:ctrlPr>
              </m:sSupPr>
              <m:e>
                <m:r>
                  <w:rPr>
                    <w:rFonts w:ascii="Cambria Math" w:eastAsiaTheme="minorEastAsia" w:hAnsi="Cambria Math" w:cstheme="majorBidi"/>
                    <w:sz w:val="20"/>
                    <w:szCs w:val="20"/>
                  </w:rPr>
                  <m:t>g</m:t>
                </m:r>
              </m:e>
              <m:sup>
                <m:r>
                  <m:rPr>
                    <m:sty m:val="p"/>
                  </m:rPr>
                  <w:rPr>
                    <w:rFonts w:ascii="Cambria Math" w:eastAsiaTheme="minorEastAsia" w:hAnsi="Cambria Math" w:cstheme="majorBidi"/>
                    <w:sz w:val="20"/>
                    <w:szCs w:val="20"/>
                  </w:rPr>
                  <m:t>⊤</m:t>
                </m:r>
              </m:sup>
            </m:sSup>
            <m:r>
              <w:rPr>
                <w:rFonts w:ascii="Cambria Math" w:eastAsiaTheme="minorEastAsia" w:hAnsi="Cambria Math" w:cstheme="majorBidi"/>
                <w:sz w:val="20"/>
                <w:szCs w:val="20"/>
              </w:rPr>
              <m:t>z</m:t>
            </m:r>
          </m:e>
        </m:d>
      </m:oMath>
      <w:r w:rsidRPr="00C73DAF">
        <w:rPr>
          <w:rFonts w:asciiTheme="majorBidi" w:eastAsiaTheme="minorEastAsia" w:hAnsiTheme="majorBidi" w:cstheme="majorBidi"/>
          <w:sz w:val="20"/>
          <w:szCs w:val="20"/>
        </w:rPr>
        <w:t>. Explicitly:</w:t>
      </w:r>
    </w:p>
    <w:p w14:paraId="2445E139" w14:textId="77777777" w:rsidR="00577B71" w:rsidRPr="00C73DAF" w:rsidRDefault="00577B71" w:rsidP="00577B71">
      <w:pPr>
        <w:numPr>
          <w:ilvl w:val="0"/>
          <w:numId w:val="19"/>
        </w:numPr>
        <w:spacing w:line="240" w:lineRule="auto"/>
        <w:jc w:val="both"/>
        <w:rPr>
          <w:rFonts w:asciiTheme="majorBidi" w:eastAsiaTheme="minorEastAsia" w:hAnsiTheme="majorBidi" w:cstheme="majorBidi"/>
          <w:sz w:val="20"/>
          <w:szCs w:val="20"/>
        </w:rPr>
      </w:pPr>
      <w:r w:rsidRPr="00C73DAF">
        <w:rPr>
          <w:rFonts w:asciiTheme="majorBidi" w:eastAsiaTheme="minorEastAsia" w:hAnsiTheme="majorBidi" w:cstheme="majorBidi"/>
          <w:i/>
          <w:iCs/>
          <w:sz w:val="20"/>
          <w:szCs w:val="20"/>
        </w:rPr>
        <w:t>Production capacity</w:t>
      </w:r>
      <w:r w:rsidRPr="00C73DAF">
        <w:rPr>
          <w:rFonts w:asciiTheme="majorBidi" w:eastAsiaTheme="minorEastAsia" w:hAnsiTheme="majorBidi" w:cstheme="majorBidi"/>
          <w:sz w:val="20"/>
          <w:szCs w:val="20"/>
        </w:rPr>
        <w:t xml:space="preserve"> (2): </w:t>
      </w:r>
      <m:oMath>
        <m:sSub>
          <m:sSubPr>
            <m:ctrlPr>
              <w:rPr>
                <w:rFonts w:ascii="Cambria Math" w:eastAsiaTheme="minorEastAsia" w:hAnsi="Cambria Math" w:cstheme="majorBidi"/>
                <w:sz w:val="20"/>
                <w:szCs w:val="20"/>
              </w:rPr>
            </m:ctrlPr>
          </m:sSubPr>
          <m:e>
            <m:r>
              <w:rPr>
                <w:rFonts w:ascii="Cambria Math" w:eastAsiaTheme="minorEastAsia" w:hAnsi="Cambria Math" w:cstheme="majorBidi"/>
                <w:sz w:val="20"/>
                <w:szCs w:val="20"/>
              </w:rPr>
              <m:t>ξ</m:t>
            </m:r>
          </m:e>
          <m:sub>
            <m:r>
              <w:rPr>
                <w:rFonts w:ascii="Cambria Math" w:eastAsiaTheme="minorEastAsia" w:hAnsi="Cambria Math" w:cstheme="majorBidi"/>
                <w:sz w:val="20"/>
                <w:szCs w:val="20"/>
              </w:rPr>
              <m:t>fjpt</m:t>
            </m:r>
          </m:sub>
        </m:sSub>
        <m:r>
          <w:rPr>
            <w:rFonts w:ascii="Cambria Math" w:eastAsiaTheme="minorEastAsia" w:hAnsi="Cambria Math" w:cstheme="majorBidi"/>
            <w:sz w:val="20"/>
            <w:szCs w:val="20"/>
          </w:rPr>
          <m:t>⊥</m:t>
        </m:r>
        <m:d>
          <m:dPr>
            <m:ctrlPr>
              <w:rPr>
                <w:rFonts w:ascii="Cambria Math" w:eastAsiaTheme="minorEastAsia" w:hAnsi="Cambria Math" w:cstheme="majorBidi"/>
                <w:i/>
                <w:sz w:val="20"/>
                <w:szCs w:val="20"/>
              </w:rPr>
            </m:ctrlPr>
          </m:dPr>
          <m:e>
            <m:sSubSup>
              <m:sSubSupPr>
                <m:ctrlPr>
                  <w:rPr>
                    <w:rFonts w:ascii="Cambria Math" w:eastAsiaTheme="minorEastAsia" w:hAnsi="Cambria Math" w:cstheme="majorBidi"/>
                    <w:sz w:val="20"/>
                    <w:szCs w:val="20"/>
                  </w:rPr>
                </m:ctrlPr>
              </m:sSubSupPr>
              <m:e>
                <m:acc>
                  <m:accPr>
                    <m:chr m:val="‾"/>
                    <m:ctrlPr>
                      <w:rPr>
                        <w:rFonts w:ascii="Cambria Math" w:eastAsiaTheme="minorEastAsia" w:hAnsi="Cambria Math" w:cstheme="majorBidi"/>
                        <w:sz w:val="20"/>
                        <w:szCs w:val="20"/>
                      </w:rPr>
                    </m:ctrlPr>
                  </m:accPr>
                  <m:e>
                    <m:r>
                      <w:rPr>
                        <w:rFonts w:ascii="Cambria Math" w:eastAsiaTheme="minorEastAsia" w:hAnsi="Cambria Math" w:cstheme="majorBidi"/>
                        <w:sz w:val="20"/>
                        <w:szCs w:val="20"/>
                      </w:rPr>
                      <m:t>Q</m:t>
                    </m:r>
                  </m:e>
                </m:acc>
              </m:e>
              <m:sub>
                <m:r>
                  <w:rPr>
                    <w:rFonts w:ascii="Cambria Math" w:eastAsiaTheme="minorEastAsia" w:hAnsi="Cambria Math" w:cstheme="majorBidi"/>
                    <w:sz w:val="20"/>
                    <w:szCs w:val="20"/>
                  </w:rPr>
                  <m:t>fjpt</m:t>
                </m:r>
              </m:sub>
              <m:sup>
                <m:r>
                  <m:rPr>
                    <m:nor/>
                  </m:rPr>
                  <w:rPr>
                    <w:rFonts w:asciiTheme="majorBidi" w:eastAsiaTheme="minorEastAsia" w:hAnsiTheme="majorBidi" w:cstheme="majorBidi"/>
                    <w:sz w:val="20"/>
                    <w:szCs w:val="20"/>
                  </w:rPr>
                  <m:t>prod</m:t>
                </m:r>
              </m:sup>
            </m:sSubSup>
            <m:r>
              <w:rPr>
                <w:rFonts w:ascii="Cambria Math" w:eastAsiaTheme="minorEastAsia" w:hAnsi="Cambria Math" w:cstheme="majorBidi"/>
                <w:sz w:val="20"/>
                <w:szCs w:val="20"/>
              </w:rPr>
              <m:t>+</m:t>
            </m:r>
            <m:sSubSup>
              <m:sSubSupPr>
                <m:ctrlPr>
                  <w:rPr>
                    <w:rFonts w:ascii="Cambria Math" w:eastAsiaTheme="minorEastAsia" w:hAnsi="Cambria Math" w:cstheme="majorBidi"/>
                    <w:sz w:val="20"/>
                    <w:szCs w:val="20"/>
                  </w:rPr>
                </m:ctrlPr>
              </m:sSubSupPr>
              <m:e>
                <m:r>
                  <w:rPr>
                    <w:rFonts w:ascii="Cambria Math" w:eastAsiaTheme="minorEastAsia" w:hAnsi="Cambria Math" w:cstheme="majorBidi"/>
                    <w:sz w:val="20"/>
                    <w:szCs w:val="20"/>
                  </w:rPr>
                  <m:t>U</m:t>
                </m:r>
              </m:e>
              <m:sub>
                <m:r>
                  <w:rPr>
                    <w:rFonts w:ascii="Cambria Math" w:eastAsiaTheme="minorEastAsia" w:hAnsi="Cambria Math" w:cstheme="majorBidi"/>
                    <w:sz w:val="20"/>
                    <w:szCs w:val="20"/>
                  </w:rPr>
                  <m:t>fjp</m:t>
                </m:r>
              </m:sub>
              <m:sup>
                <m:r>
                  <m:rPr>
                    <m:nor/>
                  </m:rPr>
                  <w:rPr>
                    <w:rFonts w:asciiTheme="majorBidi" w:eastAsiaTheme="minorEastAsia" w:hAnsiTheme="majorBidi" w:cstheme="majorBidi"/>
                    <w:sz w:val="20"/>
                    <w:szCs w:val="20"/>
                  </w:rPr>
                  <m:t>cap</m:t>
                </m:r>
              </m:sup>
            </m:sSubSup>
            <m:r>
              <m:rPr>
                <m:sty m:val="p"/>
              </m:rPr>
              <w:rPr>
                <w:rFonts w:ascii="Cambria Math" w:eastAsiaTheme="minorEastAsia" w:hAnsi="Cambria Math" w:cstheme="majorBidi"/>
                <w:sz w:val="20"/>
                <w:szCs w:val="20"/>
              </w:rPr>
              <m:t>Δ</m:t>
            </m:r>
            <m:sSubSup>
              <m:sSubSupPr>
                <m:ctrlPr>
                  <w:rPr>
                    <w:rFonts w:ascii="Cambria Math" w:eastAsiaTheme="minorEastAsia" w:hAnsi="Cambria Math" w:cstheme="majorBidi"/>
                    <w:sz w:val="20"/>
                    <w:szCs w:val="20"/>
                  </w:rPr>
                </m:ctrlPr>
              </m:sSubSupPr>
              <m:e>
                <m:acc>
                  <m:accPr>
                    <m:chr m:val="‾"/>
                    <m:ctrlPr>
                      <w:rPr>
                        <w:rFonts w:ascii="Cambria Math" w:eastAsiaTheme="minorEastAsia" w:hAnsi="Cambria Math" w:cstheme="majorBidi"/>
                        <w:sz w:val="20"/>
                        <w:szCs w:val="20"/>
                      </w:rPr>
                    </m:ctrlPr>
                  </m:accPr>
                  <m:e>
                    <m:r>
                      <w:rPr>
                        <w:rFonts w:ascii="Cambria Math" w:eastAsiaTheme="minorEastAsia" w:hAnsi="Cambria Math" w:cstheme="majorBidi"/>
                        <w:sz w:val="20"/>
                        <w:szCs w:val="20"/>
                      </w:rPr>
                      <m:t>Q</m:t>
                    </m:r>
                  </m:e>
                </m:acc>
              </m:e>
              <m:sub>
                <m:r>
                  <w:rPr>
                    <w:rFonts w:ascii="Cambria Math" w:eastAsiaTheme="minorEastAsia" w:hAnsi="Cambria Math" w:cstheme="majorBidi"/>
                    <w:sz w:val="20"/>
                    <w:szCs w:val="20"/>
                  </w:rPr>
                  <m:t>fjpt</m:t>
                </m:r>
              </m:sub>
              <m:sup>
                <m:r>
                  <m:rPr>
                    <m:nor/>
                  </m:rPr>
                  <w:rPr>
                    <w:rFonts w:asciiTheme="majorBidi" w:eastAsiaTheme="minorEastAsia" w:hAnsiTheme="majorBidi" w:cstheme="majorBidi"/>
                    <w:sz w:val="20"/>
                    <w:szCs w:val="20"/>
                  </w:rPr>
                  <m:t>prod</m:t>
                </m:r>
              </m:sup>
            </m:sSubSup>
          </m:e>
        </m:d>
        <m:sSubSup>
          <m:sSubSupPr>
            <m:ctrlPr>
              <w:rPr>
                <w:rFonts w:ascii="Cambria Math" w:eastAsiaTheme="minorEastAsia" w:hAnsi="Cambria Math" w:cstheme="majorBidi"/>
                <w:sz w:val="20"/>
                <w:szCs w:val="20"/>
              </w:rPr>
            </m:ctrlPr>
          </m:sSubSupPr>
          <m:e>
            <m:r>
              <w:rPr>
                <w:rFonts w:ascii="Cambria Math" w:eastAsiaTheme="minorEastAsia" w:hAnsi="Cambria Math" w:cstheme="majorBidi"/>
                <w:sz w:val="20"/>
                <w:szCs w:val="20"/>
              </w:rPr>
              <m:t>y</m:t>
            </m:r>
          </m:e>
          <m:sub>
            <m:r>
              <w:rPr>
                <w:rFonts w:ascii="Cambria Math" w:eastAsiaTheme="minorEastAsia" w:hAnsi="Cambria Math" w:cstheme="majorBidi"/>
                <w:sz w:val="20"/>
                <w:szCs w:val="20"/>
              </w:rPr>
              <m:t>fjpt</m:t>
            </m:r>
          </m:sub>
          <m:sup>
            <m:r>
              <m:rPr>
                <m:nor/>
              </m:rPr>
              <w:rPr>
                <w:rFonts w:asciiTheme="majorBidi" w:eastAsiaTheme="minorEastAsia" w:hAnsiTheme="majorBidi" w:cstheme="majorBidi"/>
                <w:sz w:val="20"/>
                <w:szCs w:val="20"/>
              </w:rPr>
              <m:t>PL</m:t>
            </m:r>
          </m:sup>
        </m:sSubSup>
        <m:r>
          <w:rPr>
            <w:rFonts w:ascii="Cambria Math" w:eastAsiaTheme="minorEastAsia" w:hAnsi="Cambria Math" w:cstheme="majorBidi"/>
            <w:sz w:val="20"/>
            <w:szCs w:val="20"/>
          </w:rPr>
          <m:t>-</m:t>
        </m:r>
        <m:sSubSup>
          <m:sSubSupPr>
            <m:ctrlPr>
              <w:rPr>
                <w:rFonts w:ascii="Cambria Math" w:eastAsiaTheme="minorEastAsia" w:hAnsi="Cambria Math" w:cstheme="majorBidi"/>
                <w:sz w:val="20"/>
                <w:szCs w:val="20"/>
              </w:rPr>
            </m:ctrlPr>
          </m:sSubSupPr>
          <m:e>
            <m:r>
              <w:rPr>
                <w:rFonts w:ascii="Cambria Math" w:eastAsiaTheme="minorEastAsia" w:hAnsi="Cambria Math" w:cstheme="majorBidi"/>
                <w:sz w:val="20"/>
                <w:szCs w:val="20"/>
              </w:rPr>
              <m:t>q</m:t>
            </m:r>
          </m:e>
          <m:sub>
            <m:r>
              <w:rPr>
                <w:rFonts w:ascii="Cambria Math" w:eastAsiaTheme="minorEastAsia" w:hAnsi="Cambria Math" w:cstheme="majorBidi"/>
                <w:sz w:val="20"/>
                <w:szCs w:val="20"/>
              </w:rPr>
              <m:t>fjpt</m:t>
            </m:r>
          </m:sub>
          <m:sup>
            <m:r>
              <m:rPr>
                <m:nor/>
              </m:rPr>
              <w:rPr>
                <w:rFonts w:asciiTheme="majorBidi" w:eastAsiaTheme="minorEastAsia" w:hAnsiTheme="majorBidi" w:cstheme="majorBidi"/>
                <w:sz w:val="20"/>
                <w:szCs w:val="20"/>
              </w:rPr>
              <m:t>prod</m:t>
            </m:r>
          </m:sup>
        </m:sSubSup>
      </m:oMath>
      <w:r w:rsidRPr="00C73DAF">
        <w:rPr>
          <w:rFonts w:asciiTheme="majorBidi" w:eastAsiaTheme="minorEastAsia" w:hAnsiTheme="majorBidi" w:cstheme="majorBidi"/>
          <w:sz w:val="20"/>
          <w:szCs w:val="20"/>
        </w:rPr>
        <w:t>.</w:t>
      </w:r>
    </w:p>
    <w:p w14:paraId="27DE1B54" w14:textId="77777777" w:rsidR="00577B71" w:rsidRPr="00C73DAF" w:rsidRDefault="00577B71" w:rsidP="00577B71">
      <w:pPr>
        <w:numPr>
          <w:ilvl w:val="0"/>
          <w:numId w:val="19"/>
        </w:numPr>
        <w:spacing w:line="240" w:lineRule="auto"/>
        <w:jc w:val="both"/>
        <w:rPr>
          <w:rFonts w:asciiTheme="majorBidi" w:eastAsiaTheme="minorEastAsia" w:hAnsiTheme="majorBidi" w:cstheme="majorBidi"/>
          <w:sz w:val="20"/>
          <w:szCs w:val="20"/>
        </w:rPr>
      </w:pPr>
      <w:r w:rsidRPr="00C73DAF">
        <w:rPr>
          <w:rFonts w:asciiTheme="majorBidi" w:eastAsiaTheme="minorEastAsia" w:hAnsiTheme="majorBidi" w:cstheme="majorBidi"/>
          <w:i/>
          <w:iCs/>
          <w:sz w:val="20"/>
          <w:szCs w:val="20"/>
        </w:rPr>
        <w:t>Private-DC inbound/outbound (4)</w:t>
      </w:r>
      <w:proofErr w:type="gramStart"/>
      <w:r w:rsidRPr="00C73DAF">
        <w:rPr>
          <w:rFonts w:asciiTheme="majorBidi" w:eastAsiaTheme="minorEastAsia" w:hAnsiTheme="majorBidi" w:cstheme="majorBidi"/>
          <w:i/>
          <w:iCs/>
          <w:sz w:val="20"/>
          <w:szCs w:val="20"/>
        </w:rPr>
        <w:t>/(</w:t>
      </w:r>
      <w:proofErr w:type="gramEnd"/>
      <w:r w:rsidRPr="00C73DAF">
        <w:rPr>
          <w:rFonts w:asciiTheme="majorBidi" w:eastAsiaTheme="minorEastAsia" w:hAnsiTheme="majorBidi" w:cstheme="majorBidi"/>
          <w:i/>
          <w:iCs/>
          <w:sz w:val="20"/>
          <w:szCs w:val="20"/>
        </w:rPr>
        <w:t>3):</w:t>
      </w:r>
      <w:r w:rsidRPr="00C73DAF">
        <w:rPr>
          <w:rFonts w:asciiTheme="majorBidi" w:eastAsiaTheme="minorEastAsia" w:hAnsiTheme="majorBidi" w:cstheme="majorBidi"/>
          <w:sz w:val="20"/>
          <w:szCs w:val="20"/>
        </w:rPr>
        <w:t xml:space="preserve"> </w:t>
      </w:r>
      <m:oMath>
        <m:sSubSup>
          <m:sSubSupPr>
            <m:ctrlPr>
              <w:rPr>
                <w:rFonts w:ascii="Cambria Math" w:eastAsiaTheme="minorEastAsia" w:hAnsi="Cambria Math" w:cstheme="majorBidi"/>
                <w:sz w:val="20"/>
                <w:szCs w:val="20"/>
              </w:rPr>
            </m:ctrlPr>
          </m:sSubSupPr>
          <m:e>
            <m:r>
              <w:rPr>
                <w:rFonts w:ascii="Cambria Math" w:eastAsiaTheme="minorEastAsia" w:hAnsi="Cambria Math" w:cstheme="majorBidi"/>
                <w:sz w:val="20"/>
                <w:szCs w:val="20"/>
              </w:rPr>
              <m:t>γ</m:t>
            </m:r>
          </m:e>
          <m:sub>
            <m:r>
              <w:rPr>
                <w:rFonts w:ascii="Cambria Math" w:eastAsiaTheme="minorEastAsia" w:hAnsi="Cambria Math" w:cstheme="majorBidi"/>
                <w:sz w:val="20"/>
                <w:szCs w:val="20"/>
              </w:rPr>
              <m:t>fkpt</m:t>
            </m:r>
          </m:sub>
          <m:sup>
            <m:r>
              <m:rPr>
                <m:nor/>
              </m:rPr>
              <w:rPr>
                <w:rFonts w:asciiTheme="majorBidi" w:eastAsiaTheme="minorEastAsia" w:hAnsiTheme="majorBidi" w:cstheme="majorBidi"/>
                <w:sz w:val="20"/>
                <w:szCs w:val="20"/>
              </w:rPr>
              <m:t>in</m:t>
            </m:r>
          </m:sup>
        </m:sSubSup>
        <m:r>
          <w:rPr>
            <w:rFonts w:ascii="Cambria Math" w:eastAsiaTheme="minorEastAsia" w:hAnsi="Cambria Math" w:cstheme="majorBidi"/>
            <w:sz w:val="20"/>
            <w:szCs w:val="20"/>
          </w:rPr>
          <m:t>⊥</m:t>
        </m:r>
        <m:sSubSup>
          <m:sSubSupPr>
            <m:ctrlPr>
              <w:rPr>
                <w:rFonts w:ascii="Cambria Math" w:eastAsiaTheme="minorEastAsia" w:hAnsi="Cambria Math" w:cstheme="majorBidi"/>
                <w:sz w:val="20"/>
                <w:szCs w:val="20"/>
              </w:rPr>
            </m:ctrlPr>
          </m:sSubSupPr>
          <m:e>
            <m:acc>
              <m:accPr>
                <m:chr m:val="‾"/>
                <m:ctrlPr>
                  <w:rPr>
                    <w:rFonts w:ascii="Cambria Math" w:eastAsiaTheme="minorEastAsia" w:hAnsi="Cambria Math" w:cstheme="majorBidi"/>
                    <w:sz w:val="20"/>
                    <w:szCs w:val="20"/>
                  </w:rPr>
                </m:ctrlPr>
              </m:accPr>
              <m:e>
                <m:r>
                  <w:rPr>
                    <w:rFonts w:ascii="Cambria Math" w:eastAsiaTheme="minorEastAsia" w:hAnsi="Cambria Math" w:cstheme="majorBidi"/>
                    <w:sz w:val="20"/>
                    <w:szCs w:val="20"/>
                  </w:rPr>
                  <m:t>Q</m:t>
                </m:r>
              </m:e>
            </m:acc>
          </m:e>
          <m:sub>
            <m:r>
              <w:rPr>
                <w:rFonts w:ascii="Cambria Math" w:eastAsiaTheme="minorEastAsia" w:hAnsi="Cambria Math" w:cstheme="majorBidi"/>
                <w:sz w:val="20"/>
                <w:szCs w:val="20"/>
              </w:rPr>
              <m:t>fkpt</m:t>
            </m:r>
          </m:sub>
          <m:sup>
            <m:r>
              <m:rPr>
                <m:nor/>
              </m:rPr>
              <w:rPr>
                <w:rFonts w:asciiTheme="majorBidi" w:eastAsiaTheme="minorEastAsia" w:hAnsiTheme="majorBidi" w:cstheme="majorBidi"/>
                <w:sz w:val="20"/>
                <w:szCs w:val="20"/>
              </w:rPr>
              <m:t>DC</m:t>
            </m:r>
          </m:sup>
        </m:sSubSup>
        <m:sSubSup>
          <m:sSubSupPr>
            <m:ctrlPr>
              <w:rPr>
                <w:rFonts w:ascii="Cambria Math" w:eastAsiaTheme="minorEastAsia" w:hAnsi="Cambria Math" w:cstheme="majorBidi"/>
                <w:sz w:val="20"/>
                <w:szCs w:val="20"/>
              </w:rPr>
            </m:ctrlPr>
          </m:sSubSupPr>
          <m:e>
            <m:r>
              <w:rPr>
                <w:rFonts w:ascii="Cambria Math" w:eastAsiaTheme="minorEastAsia" w:hAnsi="Cambria Math" w:cstheme="majorBidi"/>
                <w:sz w:val="20"/>
                <w:szCs w:val="20"/>
              </w:rPr>
              <m:t>y</m:t>
            </m:r>
          </m:e>
          <m:sub>
            <m:r>
              <w:rPr>
                <w:rFonts w:ascii="Cambria Math" w:eastAsiaTheme="minorEastAsia" w:hAnsi="Cambria Math" w:cstheme="majorBidi"/>
                <w:sz w:val="20"/>
                <w:szCs w:val="20"/>
              </w:rPr>
              <m:t>fkt</m:t>
            </m:r>
          </m:sub>
          <m:sup>
            <m:r>
              <m:rPr>
                <m:nor/>
              </m:rPr>
              <w:rPr>
                <w:rFonts w:asciiTheme="majorBidi" w:eastAsiaTheme="minorEastAsia" w:hAnsiTheme="majorBidi" w:cstheme="majorBidi"/>
                <w:sz w:val="20"/>
                <w:szCs w:val="20"/>
              </w:rPr>
              <m:t>DC</m:t>
            </m:r>
          </m:sup>
        </m:sSubSup>
        <m:r>
          <w:rPr>
            <w:rFonts w:ascii="Cambria Math" w:eastAsiaTheme="minorEastAsia" w:hAnsi="Cambria Math" w:cstheme="majorBidi"/>
            <w:sz w:val="20"/>
            <w:szCs w:val="20"/>
          </w:rPr>
          <m:t>-</m:t>
        </m:r>
        <m:nary>
          <m:naryPr>
            <m:chr m:val="∑"/>
            <m:limLoc m:val="subSup"/>
            <m:grow m:val="1"/>
            <m:supHide m:val="1"/>
            <m:ctrlPr>
              <w:rPr>
                <w:rFonts w:ascii="Cambria Math" w:eastAsiaTheme="minorEastAsia" w:hAnsi="Cambria Math" w:cstheme="majorBidi"/>
                <w:sz w:val="20"/>
                <w:szCs w:val="20"/>
              </w:rPr>
            </m:ctrlPr>
          </m:naryPr>
          <m:sub>
            <m:r>
              <w:rPr>
                <w:rFonts w:ascii="Cambria Math" w:eastAsiaTheme="minorEastAsia" w:hAnsi="Cambria Math" w:cstheme="majorBidi"/>
                <w:sz w:val="20"/>
                <w:szCs w:val="20"/>
              </w:rPr>
              <m:t>j,v</m:t>
            </m:r>
          </m:sub>
          <m:sup/>
          <m:e>
            <m:sSubSup>
              <m:sSubSupPr>
                <m:ctrlPr>
                  <w:rPr>
                    <w:rFonts w:ascii="Cambria Math" w:eastAsiaTheme="minorEastAsia" w:hAnsi="Cambria Math" w:cstheme="majorBidi"/>
                    <w:sz w:val="20"/>
                    <w:szCs w:val="20"/>
                  </w:rPr>
                </m:ctrlPr>
              </m:sSubSupPr>
              <m:e>
                <m:r>
                  <w:rPr>
                    <w:rFonts w:ascii="Cambria Math" w:eastAsiaTheme="minorEastAsia" w:hAnsi="Cambria Math" w:cstheme="majorBidi"/>
                    <w:sz w:val="20"/>
                    <w:szCs w:val="20"/>
                  </w:rPr>
                  <m:t>x</m:t>
                </m:r>
              </m:e>
              <m:sub>
                <m:r>
                  <w:rPr>
                    <w:rFonts w:ascii="Cambria Math" w:eastAsiaTheme="minorEastAsia" w:hAnsi="Cambria Math" w:cstheme="majorBidi"/>
                    <w:sz w:val="20"/>
                    <w:szCs w:val="20"/>
                  </w:rPr>
                  <m:t>fjkpt</m:t>
                </m:r>
              </m:sub>
              <m:sup>
                <m:r>
                  <w:rPr>
                    <w:rFonts w:ascii="Cambria Math" w:eastAsiaTheme="minorEastAsia" w:hAnsi="Cambria Math" w:cstheme="majorBidi"/>
                    <w:sz w:val="20"/>
                    <w:szCs w:val="20"/>
                  </w:rPr>
                  <m:t>v</m:t>
                </m:r>
              </m:sup>
            </m:sSubSup>
          </m:e>
        </m:nary>
      </m:oMath>
      <w:r w:rsidRPr="00C73DAF">
        <w:rPr>
          <w:rFonts w:asciiTheme="majorBidi" w:eastAsiaTheme="minorEastAsia" w:hAnsiTheme="majorBidi" w:cstheme="majorBidi"/>
          <w:sz w:val="20"/>
          <w:szCs w:val="20"/>
        </w:rPr>
        <w:t xml:space="preserve">; and </w:t>
      </w:r>
      <m:oMath>
        <m:sSubSup>
          <m:sSubSupPr>
            <m:ctrlPr>
              <w:rPr>
                <w:rFonts w:ascii="Cambria Math" w:eastAsiaTheme="minorEastAsia" w:hAnsi="Cambria Math" w:cstheme="majorBidi"/>
                <w:sz w:val="20"/>
                <w:szCs w:val="20"/>
              </w:rPr>
            </m:ctrlPr>
          </m:sSubSupPr>
          <m:e>
            <m:r>
              <w:rPr>
                <w:rFonts w:ascii="Cambria Math" w:eastAsiaTheme="minorEastAsia" w:hAnsi="Cambria Math" w:cstheme="majorBidi"/>
                <w:sz w:val="20"/>
                <w:szCs w:val="20"/>
              </w:rPr>
              <m:t>γ</m:t>
            </m:r>
          </m:e>
          <m:sub>
            <m:r>
              <w:rPr>
                <w:rFonts w:ascii="Cambria Math" w:eastAsiaTheme="minorEastAsia" w:hAnsi="Cambria Math" w:cstheme="majorBidi"/>
                <w:sz w:val="20"/>
                <w:szCs w:val="20"/>
              </w:rPr>
              <m:t>fkpt</m:t>
            </m:r>
          </m:sub>
          <m:sup>
            <m:r>
              <m:rPr>
                <m:nor/>
              </m:rPr>
              <w:rPr>
                <w:rFonts w:asciiTheme="majorBidi" w:eastAsiaTheme="minorEastAsia" w:hAnsiTheme="majorBidi" w:cstheme="majorBidi"/>
                <w:sz w:val="20"/>
                <w:szCs w:val="20"/>
              </w:rPr>
              <m:t>out</m:t>
            </m:r>
          </m:sup>
        </m:sSubSup>
        <m:r>
          <w:rPr>
            <w:rFonts w:ascii="Cambria Math" w:eastAsiaTheme="minorEastAsia" w:hAnsi="Cambria Math" w:cstheme="majorBidi"/>
            <w:sz w:val="20"/>
            <w:szCs w:val="20"/>
          </w:rPr>
          <m:t>⊥</m:t>
        </m:r>
        <m:sSubSup>
          <m:sSubSupPr>
            <m:ctrlPr>
              <w:rPr>
                <w:rFonts w:ascii="Cambria Math" w:eastAsiaTheme="minorEastAsia" w:hAnsi="Cambria Math" w:cstheme="majorBidi"/>
                <w:sz w:val="20"/>
                <w:szCs w:val="20"/>
              </w:rPr>
            </m:ctrlPr>
          </m:sSubSupPr>
          <m:e>
            <m:acc>
              <m:accPr>
                <m:chr m:val="‾"/>
                <m:ctrlPr>
                  <w:rPr>
                    <w:rFonts w:ascii="Cambria Math" w:eastAsiaTheme="minorEastAsia" w:hAnsi="Cambria Math" w:cstheme="majorBidi"/>
                    <w:sz w:val="20"/>
                    <w:szCs w:val="20"/>
                  </w:rPr>
                </m:ctrlPr>
              </m:accPr>
              <m:e>
                <m:r>
                  <w:rPr>
                    <w:rFonts w:ascii="Cambria Math" w:eastAsiaTheme="minorEastAsia" w:hAnsi="Cambria Math" w:cstheme="majorBidi"/>
                    <w:sz w:val="20"/>
                    <w:szCs w:val="20"/>
                  </w:rPr>
                  <m:t>Q</m:t>
                </m:r>
              </m:e>
            </m:acc>
          </m:e>
          <m:sub>
            <m:r>
              <w:rPr>
                <w:rFonts w:ascii="Cambria Math" w:eastAsiaTheme="minorEastAsia" w:hAnsi="Cambria Math" w:cstheme="majorBidi"/>
                <w:sz w:val="20"/>
                <w:szCs w:val="20"/>
              </w:rPr>
              <m:t>fkpt</m:t>
            </m:r>
          </m:sub>
          <m:sup>
            <m:r>
              <m:rPr>
                <m:nor/>
              </m:rPr>
              <w:rPr>
                <w:rFonts w:asciiTheme="majorBidi" w:eastAsiaTheme="minorEastAsia" w:hAnsiTheme="majorBidi" w:cstheme="majorBidi"/>
                <w:sz w:val="20"/>
                <w:szCs w:val="20"/>
              </w:rPr>
              <m:t>DC</m:t>
            </m:r>
          </m:sup>
        </m:sSubSup>
        <m:sSubSup>
          <m:sSubSupPr>
            <m:ctrlPr>
              <w:rPr>
                <w:rFonts w:ascii="Cambria Math" w:eastAsiaTheme="minorEastAsia" w:hAnsi="Cambria Math" w:cstheme="majorBidi"/>
                <w:sz w:val="20"/>
                <w:szCs w:val="20"/>
              </w:rPr>
            </m:ctrlPr>
          </m:sSubSupPr>
          <m:e>
            <m:r>
              <w:rPr>
                <w:rFonts w:ascii="Cambria Math" w:eastAsiaTheme="minorEastAsia" w:hAnsi="Cambria Math" w:cstheme="majorBidi"/>
                <w:sz w:val="20"/>
                <w:szCs w:val="20"/>
              </w:rPr>
              <m:t>y</m:t>
            </m:r>
          </m:e>
          <m:sub>
            <m:r>
              <w:rPr>
                <w:rFonts w:ascii="Cambria Math" w:eastAsiaTheme="minorEastAsia" w:hAnsi="Cambria Math" w:cstheme="majorBidi"/>
                <w:sz w:val="20"/>
                <w:szCs w:val="20"/>
              </w:rPr>
              <m:t>fkt</m:t>
            </m:r>
          </m:sub>
          <m:sup>
            <m:r>
              <m:rPr>
                <m:nor/>
              </m:rPr>
              <w:rPr>
                <w:rFonts w:asciiTheme="majorBidi" w:eastAsiaTheme="minorEastAsia" w:hAnsiTheme="majorBidi" w:cstheme="majorBidi"/>
                <w:sz w:val="20"/>
                <w:szCs w:val="20"/>
              </w:rPr>
              <m:t>DC</m:t>
            </m:r>
          </m:sup>
        </m:sSubSup>
        <m:r>
          <w:rPr>
            <w:rFonts w:ascii="Cambria Math" w:eastAsiaTheme="minorEastAsia" w:hAnsi="Cambria Math" w:cstheme="majorBidi"/>
            <w:sz w:val="20"/>
            <w:szCs w:val="20"/>
          </w:rPr>
          <m:t>-</m:t>
        </m:r>
        <m:nary>
          <m:naryPr>
            <m:chr m:val="∑"/>
            <m:limLoc m:val="subSup"/>
            <m:grow m:val="1"/>
            <m:supHide m:val="1"/>
            <m:ctrlPr>
              <w:rPr>
                <w:rFonts w:ascii="Cambria Math" w:eastAsiaTheme="minorEastAsia" w:hAnsi="Cambria Math" w:cstheme="majorBidi"/>
                <w:sz w:val="20"/>
                <w:szCs w:val="20"/>
              </w:rPr>
            </m:ctrlPr>
          </m:naryPr>
          <m:sub>
            <m:r>
              <w:rPr>
                <w:rFonts w:ascii="Cambria Math" w:eastAsiaTheme="minorEastAsia" w:hAnsi="Cambria Math" w:cstheme="majorBidi"/>
                <w:sz w:val="20"/>
                <w:szCs w:val="20"/>
              </w:rPr>
              <m:t>m,c,v</m:t>
            </m:r>
          </m:sub>
          <m:sup/>
          <m:e>
            <m:sSubSup>
              <m:sSubSupPr>
                <m:ctrlPr>
                  <w:rPr>
                    <w:rFonts w:ascii="Cambria Math" w:eastAsiaTheme="minorEastAsia" w:hAnsi="Cambria Math" w:cstheme="majorBidi"/>
                    <w:sz w:val="20"/>
                    <w:szCs w:val="20"/>
                  </w:rPr>
                </m:ctrlPr>
              </m:sSubSupPr>
              <m:e>
                <m:r>
                  <w:rPr>
                    <w:rFonts w:ascii="Cambria Math" w:eastAsiaTheme="minorEastAsia" w:hAnsi="Cambria Math" w:cstheme="majorBidi"/>
                    <w:sz w:val="20"/>
                    <w:szCs w:val="20"/>
                  </w:rPr>
                  <m:t>x</m:t>
                </m:r>
              </m:e>
              <m:sub>
                <m:r>
                  <w:rPr>
                    <w:rFonts w:ascii="Cambria Math" w:eastAsiaTheme="minorEastAsia" w:hAnsi="Cambria Math" w:cstheme="majorBidi"/>
                    <w:sz w:val="20"/>
                    <w:szCs w:val="20"/>
                  </w:rPr>
                  <m:t>fkmcpt</m:t>
                </m:r>
              </m:sub>
              <m:sup>
                <m:r>
                  <w:rPr>
                    <w:rFonts w:ascii="Cambria Math" w:eastAsiaTheme="minorEastAsia" w:hAnsi="Cambria Math" w:cstheme="majorBidi"/>
                    <w:sz w:val="20"/>
                    <w:szCs w:val="20"/>
                  </w:rPr>
                  <m:t>v</m:t>
                </m:r>
              </m:sup>
            </m:sSubSup>
          </m:e>
        </m:nary>
      </m:oMath>
      <w:r w:rsidRPr="00C73DAF">
        <w:rPr>
          <w:rFonts w:asciiTheme="majorBidi" w:eastAsiaTheme="minorEastAsia" w:hAnsiTheme="majorBidi" w:cstheme="majorBidi"/>
          <w:sz w:val="20"/>
          <w:szCs w:val="20"/>
        </w:rPr>
        <w:t>.</w:t>
      </w:r>
    </w:p>
    <w:p w14:paraId="0ECB3445" w14:textId="77777777" w:rsidR="00577B71" w:rsidRPr="00C73DAF" w:rsidRDefault="00577B71" w:rsidP="00577B71">
      <w:pPr>
        <w:numPr>
          <w:ilvl w:val="0"/>
          <w:numId w:val="19"/>
        </w:numPr>
        <w:spacing w:line="240" w:lineRule="auto"/>
        <w:jc w:val="both"/>
        <w:rPr>
          <w:rFonts w:asciiTheme="majorBidi" w:eastAsiaTheme="minorEastAsia" w:hAnsiTheme="majorBidi" w:cstheme="majorBidi"/>
          <w:sz w:val="20"/>
          <w:szCs w:val="20"/>
        </w:rPr>
      </w:pPr>
      <w:r w:rsidRPr="00C73DAF">
        <w:rPr>
          <w:rFonts w:asciiTheme="majorBidi" w:eastAsiaTheme="minorEastAsia" w:hAnsiTheme="majorBidi" w:cstheme="majorBidi"/>
          <w:i/>
          <w:iCs/>
          <w:sz w:val="20"/>
          <w:szCs w:val="20"/>
        </w:rPr>
        <w:t>Green-DC shared</w:t>
      </w:r>
      <w:r w:rsidRPr="00C73DAF">
        <w:rPr>
          <w:rFonts w:asciiTheme="majorBidi" w:eastAsiaTheme="minorEastAsia" w:hAnsiTheme="majorBidi" w:cstheme="majorBidi"/>
          <w:sz w:val="20"/>
          <w:szCs w:val="20"/>
        </w:rPr>
        <w:t xml:space="preserve"> (5): </w:t>
      </w:r>
      <m:oMath>
        <m:sSubSup>
          <m:sSubSupPr>
            <m:ctrlPr>
              <w:rPr>
                <w:rFonts w:ascii="Cambria Math" w:eastAsiaTheme="minorEastAsia" w:hAnsi="Cambria Math" w:cstheme="majorBidi"/>
                <w:sz w:val="20"/>
                <w:szCs w:val="20"/>
              </w:rPr>
            </m:ctrlPr>
          </m:sSubSupPr>
          <m:e>
            <m:r>
              <w:rPr>
                <w:rFonts w:ascii="Cambria Math" w:eastAsiaTheme="minorEastAsia" w:hAnsi="Cambria Math" w:cstheme="majorBidi"/>
                <w:sz w:val="20"/>
                <w:szCs w:val="20"/>
              </w:rPr>
              <m:t>γ</m:t>
            </m:r>
          </m:e>
          <m:sub>
            <m:sSup>
              <m:sSupPr>
                <m:ctrlPr>
                  <w:rPr>
                    <w:rFonts w:ascii="Cambria Math" w:eastAsiaTheme="minorEastAsia" w:hAnsi="Cambria Math" w:cstheme="majorBidi"/>
                    <w:sz w:val="20"/>
                    <w:szCs w:val="20"/>
                  </w:rPr>
                </m:ctrlPr>
              </m:sSupPr>
              <m:e>
                <m:r>
                  <w:rPr>
                    <w:rFonts w:ascii="Cambria Math" w:eastAsiaTheme="minorEastAsia" w:hAnsi="Cambria Math" w:cstheme="majorBidi"/>
                    <w:sz w:val="20"/>
                    <w:szCs w:val="20"/>
                  </w:rPr>
                  <m:t>k</m:t>
                </m:r>
              </m:e>
              <m:sup>
                <m:r>
                  <m:rPr>
                    <m:sty m:val="p"/>
                  </m:rPr>
                  <w:rPr>
                    <w:rFonts w:ascii="Cambria Math" w:eastAsiaTheme="minorEastAsia" w:hAnsi="Cambria Math" w:cstheme="majorBidi"/>
                    <w:sz w:val="20"/>
                    <w:szCs w:val="20"/>
                  </w:rPr>
                  <m:t>'</m:t>
                </m:r>
              </m:sup>
            </m:sSup>
            <m:r>
              <w:rPr>
                <w:rFonts w:ascii="Cambria Math" w:eastAsiaTheme="minorEastAsia" w:hAnsi="Cambria Math" w:cstheme="majorBidi"/>
                <w:sz w:val="20"/>
                <w:szCs w:val="20"/>
              </w:rPr>
              <m:t>t</m:t>
            </m:r>
          </m:sub>
          <m:sup>
            <m:r>
              <w:rPr>
                <w:rFonts w:ascii="Cambria Math" w:eastAsiaTheme="minorEastAsia" w:hAnsi="Cambria Math" w:cstheme="majorBidi"/>
                <w:sz w:val="20"/>
                <w:szCs w:val="20"/>
              </w:rPr>
              <m:t>g</m:t>
            </m:r>
          </m:sup>
        </m:sSubSup>
        <m:r>
          <w:rPr>
            <w:rFonts w:ascii="Cambria Math" w:eastAsiaTheme="minorEastAsia" w:hAnsi="Cambria Math" w:cstheme="majorBidi"/>
            <w:sz w:val="20"/>
            <w:szCs w:val="20"/>
          </w:rPr>
          <m:t>⊥</m:t>
        </m:r>
        <m:sSubSup>
          <m:sSubSupPr>
            <m:ctrlPr>
              <w:rPr>
                <w:rFonts w:ascii="Cambria Math" w:eastAsiaTheme="minorEastAsia" w:hAnsi="Cambria Math" w:cstheme="majorBidi"/>
                <w:sz w:val="20"/>
                <w:szCs w:val="20"/>
              </w:rPr>
            </m:ctrlPr>
          </m:sSubSupPr>
          <m:e>
            <m:acc>
              <m:accPr>
                <m:chr m:val="‾"/>
                <m:ctrlPr>
                  <w:rPr>
                    <w:rFonts w:ascii="Cambria Math" w:eastAsiaTheme="minorEastAsia" w:hAnsi="Cambria Math" w:cstheme="majorBidi"/>
                    <w:sz w:val="20"/>
                    <w:szCs w:val="20"/>
                  </w:rPr>
                </m:ctrlPr>
              </m:accPr>
              <m:e>
                <m:r>
                  <w:rPr>
                    <w:rFonts w:ascii="Cambria Math" w:eastAsiaTheme="minorEastAsia" w:hAnsi="Cambria Math" w:cstheme="majorBidi"/>
                    <w:sz w:val="20"/>
                    <w:szCs w:val="20"/>
                  </w:rPr>
                  <m:t>Q</m:t>
                </m:r>
              </m:e>
            </m:acc>
          </m:e>
          <m:sub>
            <m:sSup>
              <m:sSupPr>
                <m:ctrlPr>
                  <w:rPr>
                    <w:rFonts w:ascii="Cambria Math" w:eastAsiaTheme="minorEastAsia" w:hAnsi="Cambria Math" w:cstheme="majorBidi"/>
                    <w:sz w:val="20"/>
                    <w:szCs w:val="20"/>
                  </w:rPr>
                </m:ctrlPr>
              </m:sSupPr>
              <m:e>
                <m:r>
                  <w:rPr>
                    <w:rFonts w:ascii="Cambria Math" w:eastAsiaTheme="minorEastAsia" w:hAnsi="Cambria Math" w:cstheme="majorBidi"/>
                    <w:sz w:val="20"/>
                    <w:szCs w:val="20"/>
                  </w:rPr>
                  <m:t>k</m:t>
                </m:r>
              </m:e>
              <m:sup>
                <m:r>
                  <m:rPr>
                    <m:sty m:val="p"/>
                  </m:rPr>
                  <w:rPr>
                    <w:rFonts w:ascii="Cambria Math" w:eastAsiaTheme="minorEastAsia" w:hAnsi="Cambria Math" w:cstheme="majorBidi"/>
                    <w:sz w:val="20"/>
                    <w:szCs w:val="20"/>
                  </w:rPr>
                  <m:t>'</m:t>
                </m:r>
              </m:sup>
            </m:sSup>
            <m:r>
              <w:rPr>
                <w:rFonts w:ascii="Cambria Math" w:eastAsiaTheme="minorEastAsia" w:hAnsi="Cambria Math" w:cstheme="majorBidi"/>
                <w:sz w:val="20"/>
                <w:szCs w:val="20"/>
              </w:rPr>
              <m:t>t</m:t>
            </m:r>
          </m:sub>
          <m:sup>
            <m:r>
              <m:rPr>
                <m:nor/>
              </m:rPr>
              <w:rPr>
                <w:rFonts w:asciiTheme="majorBidi" w:eastAsiaTheme="minorEastAsia" w:hAnsiTheme="majorBidi" w:cstheme="majorBidi"/>
                <w:sz w:val="20"/>
                <w:szCs w:val="20"/>
              </w:rPr>
              <m:t>DC</m:t>
            </m:r>
            <m:r>
              <w:rPr>
                <w:rFonts w:ascii="Cambria Math" w:eastAsiaTheme="minorEastAsia" w:hAnsi="Cambria Math" w:cstheme="majorBidi"/>
                <w:sz w:val="20"/>
                <w:szCs w:val="20"/>
              </w:rPr>
              <m:t>,g</m:t>
            </m:r>
          </m:sup>
        </m:sSubSup>
        <m:sSubSup>
          <m:sSubSupPr>
            <m:ctrlPr>
              <w:rPr>
                <w:rFonts w:ascii="Cambria Math" w:eastAsiaTheme="minorEastAsia" w:hAnsi="Cambria Math" w:cstheme="majorBidi"/>
                <w:sz w:val="20"/>
                <w:szCs w:val="20"/>
              </w:rPr>
            </m:ctrlPr>
          </m:sSubSupPr>
          <m:e>
            <m:r>
              <w:rPr>
                <w:rFonts w:ascii="Cambria Math" w:eastAsiaTheme="minorEastAsia" w:hAnsi="Cambria Math" w:cstheme="majorBidi"/>
                <w:sz w:val="20"/>
                <w:szCs w:val="20"/>
              </w:rPr>
              <m:t>y</m:t>
            </m:r>
          </m:e>
          <m:sub>
            <m:sSup>
              <m:sSupPr>
                <m:ctrlPr>
                  <w:rPr>
                    <w:rFonts w:ascii="Cambria Math" w:eastAsiaTheme="minorEastAsia" w:hAnsi="Cambria Math" w:cstheme="majorBidi"/>
                    <w:sz w:val="20"/>
                    <w:szCs w:val="20"/>
                  </w:rPr>
                </m:ctrlPr>
              </m:sSupPr>
              <m:e>
                <m:r>
                  <w:rPr>
                    <w:rFonts w:ascii="Cambria Math" w:eastAsiaTheme="minorEastAsia" w:hAnsi="Cambria Math" w:cstheme="majorBidi"/>
                    <w:sz w:val="20"/>
                    <w:szCs w:val="20"/>
                  </w:rPr>
                  <m:t>k</m:t>
                </m:r>
              </m:e>
              <m:sup>
                <m:r>
                  <m:rPr>
                    <m:sty m:val="p"/>
                  </m:rPr>
                  <w:rPr>
                    <w:rFonts w:ascii="Cambria Math" w:eastAsiaTheme="minorEastAsia" w:hAnsi="Cambria Math" w:cstheme="majorBidi"/>
                    <w:sz w:val="20"/>
                    <w:szCs w:val="20"/>
                  </w:rPr>
                  <m:t>'</m:t>
                </m:r>
              </m:sup>
            </m:sSup>
            <m:r>
              <w:rPr>
                <w:rFonts w:ascii="Cambria Math" w:eastAsiaTheme="minorEastAsia" w:hAnsi="Cambria Math" w:cstheme="majorBidi"/>
                <w:sz w:val="20"/>
                <w:szCs w:val="20"/>
              </w:rPr>
              <m:t>t</m:t>
            </m:r>
          </m:sub>
          <m:sup>
            <m:r>
              <m:rPr>
                <m:nor/>
              </m:rPr>
              <w:rPr>
                <w:rFonts w:asciiTheme="majorBidi" w:eastAsiaTheme="minorEastAsia" w:hAnsiTheme="majorBidi" w:cstheme="majorBidi"/>
                <w:sz w:val="20"/>
                <w:szCs w:val="20"/>
              </w:rPr>
              <m:t>green</m:t>
            </m:r>
          </m:sup>
        </m:sSubSup>
        <m:r>
          <w:rPr>
            <w:rFonts w:ascii="Cambria Math" w:eastAsiaTheme="minorEastAsia" w:hAnsi="Cambria Math" w:cstheme="majorBidi"/>
            <w:sz w:val="20"/>
            <w:szCs w:val="20"/>
          </w:rPr>
          <m:t>-</m:t>
        </m:r>
        <m:nary>
          <m:naryPr>
            <m:chr m:val="∑"/>
            <m:limLoc m:val="subSup"/>
            <m:grow m:val="1"/>
            <m:supHide m:val="1"/>
            <m:ctrlPr>
              <w:rPr>
                <w:rFonts w:ascii="Cambria Math" w:eastAsiaTheme="minorEastAsia" w:hAnsi="Cambria Math" w:cstheme="majorBidi"/>
                <w:sz w:val="20"/>
                <w:szCs w:val="20"/>
              </w:rPr>
            </m:ctrlPr>
          </m:naryPr>
          <m:sub>
            <m:r>
              <w:rPr>
                <w:rFonts w:ascii="Cambria Math" w:eastAsiaTheme="minorEastAsia" w:hAnsi="Cambria Math" w:cstheme="majorBidi"/>
                <w:sz w:val="20"/>
                <w:szCs w:val="20"/>
              </w:rPr>
              <m:t>f,m,c,p,v</m:t>
            </m:r>
          </m:sub>
          <m:sup/>
          <m:e>
            <m:sSubSup>
              <m:sSubSupPr>
                <m:ctrlPr>
                  <w:rPr>
                    <w:rFonts w:ascii="Cambria Math" w:eastAsiaTheme="minorEastAsia" w:hAnsi="Cambria Math" w:cstheme="majorBidi"/>
                    <w:sz w:val="20"/>
                    <w:szCs w:val="20"/>
                  </w:rPr>
                </m:ctrlPr>
              </m:sSubSupPr>
              <m:e>
                <m:r>
                  <w:rPr>
                    <w:rFonts w:ascii="Cambria Math" w:eastAsiaTheme="minorEastAsia" w:hAnsi="Cambria Math" w:cstheme="majorBidi"/>
                    <w:sz w:val="20"/>
                    <w:szCs w:val="20"/>
                  </w:rPr>
                  <m:t>x</m:t>
                </m:r>
              </m:e>
              <m:sub>
                <m:r>
                  <w:rPr>
                    <w:rFonts w:ascii="Cambria Math" w:eastAsiaTheme="minorEastAsia" w:hAnsi="Cambria Math" w:cstheme="majorBidi"/>
                    <w:sz w:val="20"/>
                    <w:szCs w:val="20"/>
                  </w:rPr>
                  <m:t>f</m:t>
                </m:r>
                <m:sSup>
                  <m:sSupPr>
                    <m:ctrlPr>
                      <w:rPr>
                        <w:rFonts w:ascii="Cambria Math" w:eastAsiaTheme="minorEastAsia" w:hAnsi="Cambria Math" w:cstheme="majorBidi"/>
                        <w:sz w:val="20"/>
                        <w:szCs w:val="20"/>
                      </w:rPr>
                    </m:ctrlPr>
                  </m:sSupPr>
                  <m:e>
                    <m:r>
                      <w:rPr>
                        <w:rFonts w:ascii="Cambria Math" w:eastAsiaTheme="minorEastAsia" w:hAnsi="Cambria Math" w:cstheme="majorBidi"/>
                        <w:sz w:val="20"/>
                        <w:szCs w:val="20"/>
                      </w:rPr>
                      <m:t>k</m:t>
                    </m:r>
                  </m:e>
                  <m:sup>
                    <m:r>
                      <m:rPr>
                        <m:sty m:val="p"/>
                      </m:rPr>
                      <w:rPr>
                        <w:rFonts w:ascii="Cambria Math" w:eastAsiaTheme="minorEastAsia" w:hAnsi="Cambria Math" w:cstheme="majorBidi"/>
                        <w:sz w:val="20"/>
                        <w:szCs w:val="20"/>
                      </w:rPr>
                      <m:t>'</m:t>
                    </m:r>
                  </m:sup>
                </m:sSup>
                <m:r>
                  <w:rPr>
                    <w:rFonts w:ascii="Cambria Math" w:eastAsiaTheme="minorEastAsia" w:hAnsi="Cambria Math" w:cstheme="majorBidi"/>
                    <w:sz w:val="20"/>
                    <w:szCs w:val="20"/>
                  </w:rPr>
                  <m:t>mcpt</m:t>
                </m:r>
              </m:sub>
              <m:sup>
                <m:r>
                  <w:rPr>
                    <w:rFonts w:ascii="Cambria Math" w:eastAsiaTheme="minorEastAsia" w:hAnsi="Cambria Math" w:cstheme="majorBidi"/>
                    <w:sz w:val="20"/>
                    <w:szCs w:val="20"/>
                  </w:rPr>
                  <m:t>v</m:t>
                </m:r>
              </m:sup>
            </m:sSubSup>
          </m:e>
        </m:nary>
      </m:oMath>
      <w:r w:rsidRPr="00C73DAF">
        <w:rPr>
          <w:rFonts w:asciiTheme="majorBidi" w:eastAsiaTheme="minorEastAsia" w:hAnsiTheme="majorBidi" w:cstheme="majorBidi"/>
          <w:sz w:val="20"/>
          <w:szCs w:val="20"/>
        </w:rPr>
        <w:t>.</w:t>
      </w:r>
    </w:p>
    <w:p w14:paraId="24A0EADF" w14:textId="77777777" w:rsidR="00577B71" w:rsidRPr="00C73DAF" w:rsidRDefault="00577B71" w:rsidP="00577B71">
      <w:pPr>
        <w:numPr>
          <w:ilvl w:val="0"/>
          <w:numId w:val="19"/>
        </w:numPr>
        <w:spacing w:line="240" w:lineRule="auto"/>
        <w:jc w:val="both"/>
        <w:rPr>
          <w:rFonts w:asciiTheme="majorBidi" w:eastAsiaTheme="minorEastAsia" w:hAnsiTheme="majorBidi" w:cstheme="majorBidi"/>
          <w:sz w:val="20"/>
          <w:szCs w:val="20"/>
        </w:rPr>
      </w:pPr>
      <w:r w:rsidRPr="00C73DAF">
        <w:rPr>
          <w:rFonts w:asciiTheme="majorBidi" w:eastAsiaTheme="minorEastAsia" w:hAnsiTheme="majorBidi" w:cstheme="majorBidi"/>
          <w:i/>
          <w:iCs/>
          <w:sz w:val="20"/>
          <w:szCs w:val="20"/>
        </w:rPr>
        <w:t>Supplier capacity</w:t>
      </w:r>
      <w:r w:rsidRPr="00C73DAF">
        <w:rPr>
          <w:rFonts w:asciiTheme="majorBidi" w:eastAsiaTheme="minorEastAsia" w:hAnsiTheme="majorBidi" w:cstheme="majorBidi"/>
          <w:sz w:val="20"/>
          <w:szCs w:val="20"/>
        </w:rPr>
        <w:t xml:space="preserve"> (14): </w:t>
      </w:r>
      <m:oMath>
        <m:sSub>
          <m:sSubPr>
            <m:ctrlPr>
              <w:rPr>
                <w:rFonts w:ascii="Cambria Math" w:eastAsiaTheme="minorEastAsia" w:hAnsi="Cambria Math" w:cstheme="majorBidi"/>
                <w:sz w:val="20"/>
                <w:szCs w:val="20"/>
              </w:rPr>
            </m:ctrlPr>
          </m:sSubPr>
          <m:e>
            <m:r>
              <w:rPr>
                <w:rFonts w:ascii="Cambria Math" w:eastAsiaTheme="minorEastAsia" w:hAnsi="Cambria Math" w:cstheme="majorBidi"/>
                <w:sz w:val="20"/>
                <w:szCs w:val="20"/>
              </w:rPr>
              <m:t>σ</m:t>
            </m:r>
          </m:e>
          <m:sub>
            <m:r>
              <w:rPr>
                <w:rFonts w:ascii="Cambria Math" w:eastAsiaTheme="minorEastAsia" w:hAnsi="Cambria Math" w:cstheme="majorBidi"/>
                <w:sz w:val="20"/>
                <w:szCs w:val="20"/>
              </w:rPr>
              <m:t>iat</m:t>
            </m:r>
          </m:sub>
        </m:sSub>
        <m:r>
          <w:rPr>
            <w:rFonts w:ascii="Cambria Math" w:eastAsiaTheme="minorEastAsia" w:hAnsi="Cambria Math" w:cstheme="majorBidi"/>
            <w:sz w:val="20"/>
            <w:szCs w:val="20"/>
          </w:rPr>
          <m:t>⊥</m:t>
        </m:r>
        <m:sSubSup>
          <m:sSubSupPr>
            <m:ctrlPr>
              <w:rPr>
                <w:rFonts w:ascii="Cambria Math" w:eastAsiaTheme="minorEastAsia" w:hAnsi="Cambria Math" w:cstheme="majorBidi"/>
                <w:sz w:val="20"/>
                <w:szCs w:val="20"/>
              </w:rPr>
            </m:ctrlPr>
          </m:sSubSupPr>
          <m:e>
            <m:r>
              <w:rPr>
                <w:rFonts w:ascii="Cambria Math" w:eastAsiaTheme="minorEastAsia" w:hAnsi="Cambria Math" w:cstheme="majorBidi"/>
                <w:sz w:val="20"/>
                <w:szCs w:val="20"/>
              </w:rPr>
              <m:t>S</m:t>
            </m:r>
          </m:e>
          <m:sub>
            <m:r>
              <w:rPr>
                <w:rFonts w:ascii="Cambria Math" w:eastAsiaTheme="minorEastAsia" w:hAnsi="Cambria Math" w:cstheme="majorBidi"/>
                <w:sz w:val="20"/>
                <w:szCs w:val="20"/>
              </w:rPr>
              <m:t>iat</m:t>
            </m:r>
          </m:sub>
          <m:sup>
            <m:r>
              <m:rPr>
                <m:sty m:val="p"/>
              </m:rPr>
              <w:rPr>
                <w:rFonts w:ascii="Cambria Math" w:eastAsiaTheme="minorEastAsia" w:hAnsi="Cambria Math" w:cstheme="majorBidi"/>
                <w:sz w:val="20"/>
                <w:szCs w:val="20"/>
              </w:rPr>
              <m:t>max</m:t>
            </m:r>
          </m:sup>
        </m:sSubSup>
        <m:r>
          <w:rPr>
            <w:rFonts w:ascii="Cambria Math" w:eastAsiaTheme="minorEastAsia" w:hAnsi="Cambria Math" w:cstheme="majorBidi"/>
            <w:sz w:val="20"/>
            <w:szCs w:val="20"/>
          </w:rPr>
          <m:t>-</m:t>
        </m:r>
        <m:nary>
          <m:naryPr>
            <m:chr m:val="∑"/>
            <m:limLoc m:val="subSup"/>
            <m:grow m:val="1"/>
            <m:supHide m:val="1"/>
            <m:ctrlPr>
              <w:rPr>
                <w:rFonts w:ascii="Cambria Math" w:eastAsiaTheme="minorEastAsia" w:hAnsi="Cambria Math" w:cstheme="majorBidi"/>
                <w:sz w:val="20"/>
                <w:szCs w:val="20"/>
              </w:rPr>
            </m:ctrlPr>
          </m:naryPr>
          <m:sub>
            <m:r>
              <w:rPr>
                <w:rFonts w:ascii="Cambria Math" w:eastAsiaTheme="minorEastAsia" w:hAnsi="Cambria Math" w:cstheme="majorBidi"/>
                <w:sz w:val="20"/>
                <w:szCs w:val="20"/>
              </w:rPr>
              <m:t>f,j,v</m:t>
            </m:r>
          </m:sub>
          <m:sup/>
          <m:e>
            <m:sSubSup>
              <m:sSubSupPr>
                <m:ctrlPr>
                  <w:rPr>
                    <w:rFonts w:ascii="Cambria Math" w:eastAsiaTheme="minorEastAsia" w:hAnsi="Cambria Math" w:cstheme="majorBidi"/>
                    <w:sz w:val="20"/>
                    <w:szCs w:val="20"/>
                  </w:rPr>
                </m:ctrlPr>
              </m:sSubSupPr>
              <m:e>
                <m:r>
                  <w:rPr>
                    <w:rFonts w:ascii="Cambria Math" w:eastAsiaTheme="minorEastAsia" w:hAnsi="Cambria Math" w:cstheme="majorBidi"/>
                    <w:sz w:val="20"/>
                    <w:szCs w:val="20"/>
                  </w:rPr>
                  <m:t>x</m:t>
                </m:r>
              </m:e>
              <m:sub>
                <m:r>
                  <w:rPr>
                    <w:rFonts w:ascii="Cambria Math" w:eastAsiaTheme="minorEastAsia" w:hAnsi="Cambria Math" w:cstheme="majorBidi"/>
                    <w:sz w:val="20"/>
                    <w:szCs w:val="20"/>
                  </w:rPr>
                  <m:t>ifjat</m:t>
                </m:r>
              </m:sub>
              <m:sup>
                <m:r>
                  <w:rPr>
                    <w:rFonts w:ascii="Cambria Math" w:eastAsiaTheme="minorEastAsia" w:hAnsi="Cambria Math" w:cstheme="majorBidi"/>
                    <w:sz w:val="20"/>
                    <w:szCs w:val="20"/>
                  </w:rPr>
                  <m:t>v</m:t>
                </m:r>
              </m:sup>
            </m:sSubSup>
          </m:e>
        </m:nary>
      </m:oMath>
      <w:r w:rsidRPr="00C73DAF">
        <w:rPr>
          <w:rFonts w:asciiTheme="majorBidi" w:eastAsiaTheme="minorEastAsia" w:hAnsiTheme="majorBidi" w:cstheme="majorBidi"/>
          <w:sz w:val="20"/>
          <w:szCs w:val="20"/>
        </w:rPr>
        <w:t>.</w:t>
      </w:r>
    </w:p>
    <w:p w14:paraId="4C5F4281" w14:textId="77777777" w:rsidR="00577B71" w:rsidRPr="00C73DAF" w:rsidRDefault="00577B71" w:rsidP="00577B71">
      <w:pPr>
        <w:numPr>
          <w:ilvl w:val="0"/>
          <w:numId w:val="19"/>
        </w:numPr>
        <w:spacing w:line="240" w:lineRule="auto"/>
        <w:jc w:val="both"/>
        <w:rPr>
          <w:rFonts w:asciiTheme="majorBidi" w:eastAsiaTheme="minorEastAsia" w:hAnsiTheme="majorBidi" w:cstheme="majorBidi"/>
          <w:sz w:val="20"/>
          <w:szCs w:val="20"/>
        </w:rPr>
      </w:pPr>
      <w:r w:rsidRPr="00C73DAF">
        <w:rPr>
          <w:rFonts w:asciiTheme="majorBidi" w:eastAsiaTheme="minorEastAsia" w:hAnsiTheme="majorBidi" w:cstheme="majorBidi"/>
          <w:i/>
          <w:iCs/>
          <w:sz w:val="20"/>
          <w:szCs w:val="20"/>
        </w:rPr>
        <w:t>Mode capacity</w:t>
      </w:r>
      <w:r w:rsidRPr="00C73DAF">
        <w:rPr>
          <w:rFonts w:asciiTheme="majorBidi" w:eastAsiaTheme="minorEastAsia" w:hAnsiTheme="majorBidi" w:cstheme="majorBidi"/>
          <w:sz w:val="20"/>
          <w:szCs w:val="20"/>
        </w:rPr>
        <w:t xml:space="preserve"> (17): </w:t>
      </w:r>
      <m:oMath>
        <m:sSub>
          <m:sSubPr>
            <m:ctrlPr>
              <w:rPr>
                <w:rFonts w:ascii="Cambria Math" w:eastAsiaTheme="minorEastAsia" w:hAnsi="Cambria Math" w:cstheme="majorBidi"/>
                <w:sz w:val="20"/>
                <w:szCs w:val="20"/>
              </w:rPr>
            </m:ctrlPr>
          </m:sSubPr>
          <m:e>
            <m:r>
              <w:rPr>
                <w:rFonts w:ascii="Cambria Math" w:eastAsiaTheme="minorEastAsia" w:hAnsi="Cambria Math" w:cstheme="majorBidi"/>
                <w:sz w:val="20"/>
                <w:szCs w:val="20"/>
              </w:rPr>
              <m:t>ψ</m:t>
            </m:r>
          </m:e>
          <m:sub>
            <m:r>
              <w:rPr>
                <w:rFonts w:ascii="Cambria Math" w:eastAsiaTheme="minorEastAsia" w:hAnsi="Cambria Math" w:cstheme="majorBidi"/>
                <w:sz w:val="20"/>
                <w:szCs w:val="20"/>
              </w:rPr>
              <m:t>vt</m:t>
            </m:r>
          </m:sub>
        </m:sSub>
        <m:r>
          <w:rPr>
            <w:rFonts w:ascii="Cambria Math" w:eastAsiaTheme="minorEastAsia" w:hAnsi="Cambria Math" w:cstheme="majorBidi"/>
            <w:sz w:val="20"/>
            <w:szCs w:val="20"/>
          </w:rPr>
          <m:t>⊥</m:t>
        </m:r>
        <m:sSubSup>
          <m:sSubSupPr>
            <m:ctrlPr>
              <w:rPr>
                <w:rFonts w:ascii="Cambria Math" w:eastAsiaTheme="minorEastAsia" w:hAnsi="Cambria Math" w:cstheme="majorBidi"/>
                <w:sz w:val="20"/>
                <w:szCs w:val="20"/>
              </w:rPr>
            </m:ctrlPr>
          </m:sSubSupPr>
          <m:e>
            <m:r>
              <m:rPr>
                <m:sty m:val="p"/>
              </m:rPr>
              <w:rPr>
                <w:rFonts w:ascii="Cambria Math" w:eastAsiaTheme="minorEastAsia" w:hAnsi="Cambria Math" w:cstheme="majorBidi"/>
                <w:sz w:val="20"/>
                <w:szCs w:val="20"/>
              </w:rPr>
              <m:t>Cap</m:t>
            </m:r>
          </m:e>
          <m:sub>
            <m:r>
              <w:rPr>
                <w:rFonts w:ascii="Cambria Math" w:eastAsiaTheme="minorEastAsia" w:hAnsi="Cambria Math" w:cstheme="majorBidi"/>
                <w:sz w:val="20"/>
                <w:szCs w:val="20"/>
              </w:rPr>
              <m:t>vt</m:t>
            </m:r>
          </m:sub>
          <m:sup>
            <m:r>
              <m:rPr>
                <m:nor/>
              </m:rPr>
              <w:rPr>
                <w:rFonts w:asciiTheme="majorBidi" w:eastAsiaTheme="minorEastAsia" w:hAnsiTheme="majorBidi" w:cstheme="majorBidi"/>
                <w:sz w:val="20"/>
                <w:szCs w:val="20"/>
              </w:rPr>
              <m:t>tran</m:t>
            </m:r>
          </m:sup>
        </m:sSubSup>
        <m:r>
          <w:rPr>
            <w:rFonts w:ascii="Cambria Math" w:eastAsiaTheme="minorEastAsia" w:hAnsi="Cambria Math" w:cstheme="majorBidi"/>
            <w:sz w:val="20"/>
            <w:szCs w:val="20"/>
          </w:rPr>
          <m:t>-</m:t>
        </m:r>
        <m:nary>
          <m:naryPr>
            <m:chr m:val="∑"/>
            <m:limLoc m:val="subSup"/>
            <m:grow m:val="1"/>
            <m:supHide m:val="1"/>
            <m:ctrlPr>
              <w:rPr>
                <w:rFonts w:ascii="Cambria Math" w:eastAsiaTheme="minorEastAsia" w:hAnsi="Cambria Math" w:cstheme="majorBidi"/>
                <w:sz w:val="20"/>
                <w:szCs w:val="20"/>
              </w:rPr>
            </m:ctrlPr>
          </m:naryPr>
          <m:sub>
            <m:r>
              <m:rPr>
                <m:nor/>
              </m:rPr>
              <w:rPr>
                <w:rFonts w:asciiTheme="majorBidi" w:eastAsiaTheme="minorEastAsia" w:hAnsiTheme="majorBidi" w:cstheme="majorBidi"/>
                <w:sz w:val="20"/>
                <w:szCs w:val="20"/>
              </w:rPr>
              <m:t xml:space="preserve">all arcs on </m:t>
            </m:r>
            <m:d>
              <m:dPr>
                <m:ctrlPr>
                  <w:rPr>
                    <w:rFonts w:ascii="Cambria Math" w:eastAsiaTheme="minorEastAsia" w:hAnsi="Cambria Math" w:cstheme="majorBidi"/>
                    <w:i/>
                    <w:sz w:val="20"/>
                    <w:szCs w:val="20"/>
                  </w:rPr>
                </m:ctrlPr>
              </m:dPr>
              <m:e>
                <m:r>
                  <w:rPr>
                    <w:rFonts w:ascii="Cambria Math" w:eastAsiaTheme="minorEastAsia" w:hAnsi="Cambria Math" w:cstheme="majorBidi"/>
                    <w:sz w:val="20"/>
                    <w:szCs w:val="20"/>
                  </w:rPr>
                  <m:t>v,t</m:t>
                </m:r>
              </m:e>
            </m:d>
          </m:sub>
          <m:sup/>
          <m:e>
            <m:sSubSup>
              <m:sSubSupPr>
                <m:ctrlPr>
                  <w:rPr>
                    <w:rFonts w:ascii="Cambria Math" w:eastAsiaTheme="minorEastAsia" w:hAnsi="Cambria Math" w:cstheme="majorBidi"/>
                    <w:sz w:val="20"/>
                    <w:szCs w:val="20"/>
                  </w:rPr>
                </m:ctrlPr>
              </m:sSubSupPr>
              <m:e>
                <m:r>
                  <w:rPr>
                    <w:rFonts w:ascii="Cambria Math" w:eastAsiaTheme="minorEastAsia" w:hAnsi="Cambria Math" w:cstheme="majorBidi"/>
                    <w:sz w:val="20"/>
                    <w:szCs w:val="20"/>
                  </w:rPr>
                  <m:t>x</m:t>
                </m:r>
              </m:e>
              <m:sub>
                <m:r>
                  <w:rPr>
                    <w:rFonts w:ascii="Cambria Math" w:eastAsiaTheme="minorEastAsia" w:hAnsi="Cambria Math" w:cstheme="majorBidi"/>
                    <w:sz w:val="20"/>
                    <w:szCs w:val="20"/>
                  </w:rPr>
                  <m:t>⋅</m:t>
                </m:r>
              </m:sub>
              <m:sup>
                <m:r>
                  <w:rPr>
                    <w:rFonts w:ascii="Cambria Math" w:eastAsiaTheme="minorEastAsia" w:hAnsi="Cambria Math" w:cstheme="majorBidi"/>
                    <w:sz w:val="20"/>
                    <w:szCs w:val="20"/>
                  </w:rPr>
                  <m:t>v</m:t>
                </m:r>
              </m:sup>
            </m:sSubSup>
          </m:e>
        </m:nary>
      </m:oMath>
      <w:r w:rsidRPr="00C73DAF">
        <w:rPr>
          <w:rFonts w:asciiTheme="majorBidi" w:eastAsiaTheme="minorEastAsia" w:hAnsiTheme="majorBidi" w:cstheme="majorBidi"/>
          <w:sz w:val="20"/>
          <w:szCs w:val="20"/>
        </w:rPr>
        <w:t>.</w:t>
      </w:r>
    </w:p>
    <w:p w14:paraId="7D87325D" w14:textId="77777777" w:rsidR="00577B71" w:rsidRPr="00C73DAF" w:rsidRDefault="00577B71" w:rsidP="00577B71">
      <w:pPr>
        <w:numPr>
          <w:ilvl w:val="0"/>
          <w:numId w:val="19"/>
        </w:numPr>
        <w:spacing w:line="240" w:lineRule="auto"/>
        <w:jc w:val="both"/>
        <w:rPr>
          <w:rFonts w:asciiTheme="majorBidi" w:eastAsiaTheme="minorEastAsia" w:hAnsiTheme="majorBidi" w:cstheme="majorBidi"/>
          <w:sz w:val="20"/>
          <w:szCs w:val="20"/>
        </w:rPr>
      </w:pPr>
      <w:r w:rsidRPr="00C73DAF">
        <w:rPr>
          <w:rFonts w:asciiTheme="majorBidi" w:eastAsiaTheme="minorEastAsia" w:hAnsiTheme="majorBidi" w:cstheme="majorBidi"/>
          <w:i/>
          <w:iCs/>
          <w:sz w:val="20"/>
          <w:szCs w:val="20"/>
        </w:rPr>
        <w:t>Award gate:</w:t>
      </w:r>
      <w:r w:rsidRPr="00C73DAF">
        <w:rPr>
          <w:rFonts w:asciiTheme="majorBidi" w:eastAsiaTheme="minorEastAsia" w:hAnsiTheme="majorBidi" w:cstheme="majorBidi"/>
          <w:sz w:val="20"/>
          <w:szCs w:val="20"/>
        </w:rPr>
        <w:t xml:space="preserve"> </w:t>
      </w:r>
      <m:oMath>
        <m:sSub>
          <m:sSubPr>
            <m:ctrlPr>
              <w:rPr>
                <w:rFonts w:ascii="Cambria Math" w:eastAsiaTheme="minorEastAsia" w:hAnsi="Cambria Math" w:cstheme="majorBidi"/>
                <w:sz w:val="20"/>
                <w:szCs w:val="20"/>
              </w:rPr>
            </m:ctrlPr>
          </m:sSubPr>
          <m:e>
            <m:r>
              <w:rPr>
                <w:rFonts w:ascii="Cambria Math" w:eastAsiaTheme="minorEastAsia" w:hAnsi="Cambria Math" w:cstheme="majorBidi"/>
                <w:sz w:val="20"/>
                <w:szCs w:val="20"/>
              </w:rPr>
              <m:t>π</m:t>
            </m:r>
          </m:e>
          <m:sub>
            <m:r>
              <w:rPr>
                <w:rFonts w:ascii="Cambria Math" w:eastAsiaTheme="minorEastAsia" w:hAnsi="Cambria Math" w:cstheme="majorBidi"/>
                <w:sz w:val="20"/>
                <w:szCs w:val="20"/>
              </w:rPr>
              <m:t>iat</m:t>
            </m:r>
          </m:sub>
        </m:sSub>
        <m:r>
          <w:rPr>
            <w:rFonts w:ascii="Cambria Math" w:eastAsiaTheme="minorEastAsia" w:hAnsi="Cambria Math" w:cstheme="majorBidi"/>
            <w:sz w:val="20"/>
            <w:szCs w:val="20"/>
          </w:rPr>
          <m:t>⊥</m:t>
        </m:r>
        <m:sSub>
          <m:sSubPr>
            <m:ctrlPr>
              <w:rPr>
                <w:rFonts w:ascii="Cambria Math" w:eastAsiaTheme="minorEastAsia" w:hAnsi="Cambria Math" w:cstheme="majorBidi"/>
                <w:sz w:val="20"/>
                <w:szCs w:val="20"/>
              </w:rPr>
            </m:ctrlPr>
          </m:sSubPr>
          <m:e>
            <m:acc>
              <m:accPr>
                <m:chr m:val="ˉ"/>
                <m:ctrlPr>
                  <w:rPr>
                    <w:rFonts w:ascii="Cambria Math" w:eastAsiaTheme="minorEastAsia" w:hAnsi="Cambria Math" w:cstheme="majorBidi"/>
                    <w:sz w:val="20"/>
                    <w:szCs w:val="20"/>
                  </w:rPr>
                </m:ctrlPr>
              </m:accPr>
              <m:e>
                <m:r>
                  <w:rPr>
                    <w:rFonts w:ascii="Cambria Math" w:eastAsiaTheme="minorEastAsia" w:hAnsi="Cambria Math" w:cstheme="majorBidi"/>
                    <w:sz w:val="20"/>
                    <w:szCs w:val="20"/>
                  </w:rPr>
                  <m:t>M</m:t>
                </m:r>
              </m:e>
            </m:acc>
          </m:e>
          <m:sub>
            <m:r>
              <w:rPr>
                <w:rFonts w:ascii="Cambria Math" w:eastAsiaTheme="minorEastAsia" w:hAnsi="Cambria Math" w:cstheme="majorBidi"/>
                <w:sz w:val="20"/>
                <w:szCs w:val="20"/>
              </w:rPr>
              <m:t>at</m:t>
            </m:r>
          </m:sub>
        </m:sSub>
        <m:sSubSup>
          <m:sSubSupPr>
            <m:ctrlPr>
              <w:rPr>
                <w:rFonts w:ascii="Cambria Math" w:eastAsiaTheme="minorEastAsia" w:hAnsi="Cambria Math" w:cstheme="majorBidi"/>
                <w:sz w:val="20"/>
                <w:szCs w:val="20"/>
              </w:rPr>
            </m:ctrlPr>
          </m:sSubSupPr>
          <m:e>
            <m:r>
              <w:rPr>
                <w:rFonts w:ascii="Cambria Math" w:eastAsiaTheme="minorEastAsia" w:hAnsi="Cambria Math" w:cstheme="majorBidi"/>
                <w:sz w:val="20"/>
                <w:szCs w:val="20"/>
              </w:rPr>
              <m:t>y</m:t>
            </m:r>
          </m:e>
          <m:sub>
            <m:r>
              <w:rPr>
                <w:rFonts w:ascii="Cambria Math" w:eastAsiaTheme="minorEastAsia" w:hAnsi="Cambria Math" w:cstheme="majorBidi"/>
                <w:sz w:val="20"/>
                <w:szCs w:val="20"/>
              </w:rPr>
              <m:t>iat</m:t>
            </m:r>
          </m:sub>
          <m:sup>
            <m:r>
              <m:rPr>
                <m:nor/>
              </m:rPr>
              <w:rPr>
                <w:rFonts w:asciiTheme="majorBidi" w:eastAsiaTheme="minorEastAsia" w:hAnsiTheme="majorBidi" w:cstheme="majorBidi"/>
                <w:sz w:val="20"/>
                <w:szCs w:val="20"/>
              </w:rPr>
              <m:t>sup</m:t>
            </m:r>
          </m:sup>
        </m:sSubSup>
        <m:r>
          <w:rPr>
            <w:rFonts w:ascii="Cambria Math" w:eastAsiaTheme="minorEastAsia" w:hAnsi="Cambria Math" w:cstheme="majorBidi"/>
            <w:sz w:val="20"/>
            <w:szCs w:val="20"/>
          </w:rPr>
          <m:t>-</m:t>
        </m:r>
        <m:nary>
          <m:naryPr>
            <m:chr m:val="∑"/>
            <m:limLoc m:val="subSup"/>
            <m:grow m:val="1"/>
            <m:supHide m:val="1"/>
            <m:ctrlPr>
              <w:rPr>
                <w:rFonts w:ascii="Cambria Math" w:eastAsiaTheme="minorEastAsia" w:hAnsi="Cambria Math" w:cstheme="majorBidi"/>
                <w:sz w:val="20"/>
                <w:szCs w:val="20"/>
              </w:rPr>
            </m:ctrlPr>
          </m:naryPr>
          <m:sub>
            <m:r>
              <w:rPr>
                <w:rFonts w:ascii="Cambria Math" w:eastAsiaTheme="minorEastAsia" w:hAnsi="Cambria Math" w:cstheme="majorBidi"/>
                <w:sz w:val="20"/>
                <w:szCs w:val="20"/>
              </w:rPr>
              <m:t>f,j,v</m:t>
            </m:r>
          </m:sub>
          <m:sup/>
          <m:e>
            <m:sSubSup>
              <m:sSubSupPr>
                <m:ctrlPr>
                  <w:rPr>
                    <w:rFonts w:ascii="Cambria Math" w:eastAsiaTheme="minorEastAsia" w:hAnsi="Cambria Math" w:cstheme="majorBidi"/>
                    <w:sz w:val="20"/>
                    <w:szCs w:val="20"/>
                  </w:rPr>
                </m:ctrlPr>
              </m:sSubSupPr>
              <m:e>
                <m:r>
                  <w:rPr>
                    <w:rFonts w:ascii="Cambria Math" w:eastAsiaTheme="minorEastAsia" w:hAnsi="Cambria Math" w:cstheme="majorBidi"/>
                    <w:sz w:val="20"/>
                    <w:szCs w:val="20"/>
                  </w:rPr>
                  <m:t>x</m:t>
                </m:r>
              </m:e>
              <m:sub>
                <m:r>
                  <w:rPr>
                    <w:rFonts w:ascii="Cambria Math" w:eastAsiaTheme="minorEastAsia" w:hAnsi="Cambria Math" w:cstheme="majorBidi"/>
                    <w:sz w:val="20"/>
                    <w:szCs w:val="20"/>
                  </w:rPr>
                  <m:t>ifjat</m:t>
                </m:r>
              </m:sub>
              <m:sup>
                <m:r>
                  <w:rPr>
                    <w:rFonts w:ascii="Cambria Math" w:eastAsiaTheme="minorEastAsia" w:hAnsi="Cambria Math" w:cstheme="majorBidi"/>
                    <w:sz w:val="20"/>
                    <w:szCs w:val="20"/>
                  </w:rPr>
                  <m:t>v</m:t>
                </m:r>
              </m:sup>
            </m:sSubSup>
          </m:e>
        </m:nary>
      </m:oMath>
      <w:r w:rsidRPr="00C73DAF">
        <w:rPr>
          <w:rFonts w:asciiTheme="majorBidi" w:eastAsiaTheme="minorEastAsia" w:hAnsiTheme="majorBidi" w:cstheme="majorBidi"/>
          <w:sz w:val="20"/>
          <w:szCs w:val="20"/>
        </w:rPr>
        <w:t>.</w:t>
      </w:r>
    </w:p>
    <w:p w14:paraId="46A42261" w14:textId="77777777" w:rsidR="00577B71" w:rsidRPr="00C73DAF" w:rsidRDefault="00577B71" w:rsidP="00577B71">
      <w:pPr>
        <w:numPr>
          <w:ilvl w:val="0"/>
          <w:numId w:val="19"/>
        </w:numPr>
        <w:spacing w:line="240" w:lineRule="auto"/>
        <w:jc w:val="both"/>
        <w:rPr>
          <w:rFonts w:asciiTheme="majorBidi" w:eastAsiaTheme="minorEastAsia" w:hAnsiTheme="majorBidi" w:cstheme="majorBidi"/>
          <w:sz w:val="20"/>
          <w:szCs w:val="20"/>
        </w:rPr>
      </w:pPr>
      <w:r w:rsidRPr="00C73DAF">
        <w:rPr>
          <w:rFonts w:asciiTheme="majorBidi" w:eastAsiaTheme="minorEastAsia" w:hAnsiTheme="majorBidi" w:cstheme="majorBidi"/>
          <w:i/>
          <w:iCs/>
          <w:sz w:val="20"/>
          <w:szCs w:val="20"/>
        </w:rPr>
        <w:t>Sweeping gate</w:t>
      </w:r>
      <w:r w:rsidRPr="00C73DAF">
        <w:rPr>
          <w:rFonts w:asciiTheme="majorBidi" w:eastAsiaTheme="minorEastAsia" w:hAnsiTheme="majorBidi" w:cstheme="majorBidi"/>
          <w:sz w:val="20"/>
          <w:szCs w:val="20"/>
        </w:rPr>
        <w:t xml:space="preserve">: </w:t>
      </w:r>
      <m:oMath>
        <m:sSub>
          <m:sSubPr>
            <m:ctrlPr>
              <w:rPr>
                <w:rFonts w:ascii="Cambria Math" w:eastAsiaTheme="minorEastAsia" w:hAnsi="Cambria Math" w:cstheme="majorBidi"/>
                <w:sz w:val="20"/>
                <w:szCs w:val="20"/>
              </w:rPr>
            </m:ctrlPr>
          </m:sSubPr>
          <m:e>
            <m:r>
              <w:rPr>
                <w:rFonts w:ascii="Cambria Math" w:eastAsiaTheme="minorEastAsia" w:hAnsi="Cambria Math" w:cstheme="majorBidi"/>
                <w:sz w:val="20"/>
                <w:szCs w:val="20"/>
              </w:rPr>
              <m:t>ϖ</m:t>
            </m:r>
          </m:e>
          <m:sub>
            <m:r>
              <w:rPr>
                <w:rFonts w:ascii="Cambria Math" w:eastAsiaTheme="minorEastAsia" w:hAnsi="Cambria Math" w:cstheme="majorBidi"/>
                <w:sz w:val="20"/>
                <w:szCs w:val="20"/>
              </w:rPr>
              <m:t>ijat</m:t>
            </m:r>
          </m:sub>
        </m:sSub>
        <m:r>
          <w:rPr>
            <w:rFonts w:ascii="Cambria Math" w:eastAsiaTheme="minorEastAsia" w:hAnsi="Cambria Math" w:cstheme="majorBidi"/>
            <w:sz w:val="20"/>
            <w:szCs w:val="20"/>
          </w:rPr>
          <m:t>⊥</m:t>
        </m:r>
        <m:sSub>
          <m:sSubPr>
            <m:ctrlPr>
              <w:rPr>
                <w:rFonts w:ascii="Cambria Math" w:eastAsiaTheme="minorEastAsia" w:hAnsi="Cambria Math" w:cstheme="majorBidi"/>
                <w:sz w:val="20"/>
                <w:szCs w:val="20"/>
              </w:rPr>
            </m:ctrlPr>
          </m:sSubPr>
          <m:e>
            <m:acc>
              <m:accPr>
                <m:chr m:val="ˉ"/>
                <m:ctrlPr>
                  <w:rPr>
                    <w:rFonts w:ascii="Cambria Math" w:eastAsiaTheme="minorEastAsia" w:hAnsi="Cambria Math" w:cstheme="majorBidi"/>
                    <w:sz w:val="20"/>
                    <w:szCs w:val="20"/>
                  </w:rPr>
                </m:ctrlPr>
              </m:accPr>
              <m:e>
                <m:r>
                  <w:rPr>
                    <w:rFonts w:ascii="Cambria Math" w:eastAsiaTheme="minorEastAsia" w:hAnsi="Cambria Math" w:cstheme="majorBidi"/>
                    <w:sz w:val="20"/>
                    <w:szCs w:val="20"/>
                  </w:rPr>
                  <m:t>M</m:t>
                </m:r>
              </m:e>
            </m:acc>
          </m:e>
          <m:sub>
            <m:r>
              <w:rPr>
                <w:rFonts w:ascii="Cambria Math" w:eastAsiaTheme="minorEastAsia" w:hAnsi="Cambria Math" w:cstheme="majorBidi"/>
                <w:sz w:val="20"/>
                <w:szCs w:val="20"/>
              </w:rPr>
              <m:t>jat</m:t>
            </m:r>
          </m:sub>
        </m:sSub>
        <m:sSub>
          <m:sSubPr>
            <m:ctrlPr>
              <w:rPr>
                <w:rFonts w:ascii="Cambria Math" w:eastAsiaTheme="minorEastAsia" w:hAnsi="Cambria Math" w:cstheme="majorBidi"/>
                <w:sz w:val="20"/>
                <w:szCs w:val="20"/>
              </w:rPr>
            </m:ctrlPr>
          </m:sSubPr>
          <m:e>
            <m:r>
              <w:rPr>
                <w:rFonts w:ascii="Cambria Math" w:eastAsiaTheme="minorEastAsia" w:hAnsi="Cambria Math" w:cstheme="majorBidi"/>
                <w:sz w:val="20"/>
                <w:szCs w:val="20"/>
              </w:rPr>
              <m:t>w</m:t>
            </m:r>
          </m:e>
          <m:sub>
            <m:r>
              <w:rPr>
                <w:rFonts w:ascii="Cambria Math" w:eastAsiaTheme="minorEastAsia" w:hAnsi="Cambria Math" w:cstheme="majorBidi"/>
                <w:sz w:val="20"/>
                <w:szCs w:val="20"/>
              </w:rPr>
              <m:t>ijat</m:t>
            </m:r>
          </m:sub>
        </m:sSub>
        <m:r>
          <w:rPr>
            <w:rFonts w:ascii="Cambria Math" w:eastAsiaTheme="minorEastAsia" w:hAnsi="Cambria Math" w:cstheme="majorBidi"/>
            <w:sz w:val="20"/>
            <w:szCs w:val="20"/>
          </w:rPr>
          <m:t>-</m:t>
        </m:r>
        <m:nary>
          <m:naryPr>
            <m:chr m:val="∑"/>
            <m:limLoc m:val="subSup"/>
            <m:grow m:val="1"/>
            <m:supHide m:val="1"/>
            <m:ctrlPr>
              <w:rPr>
                <w:rFonts w:ascii="Cambria Math" w:eastAsiaTheme="minorEastAsia" w:hAnsi="Cambria Math" w:cstheme="majorBidi"/>
                <w:sz w:val="20"/>
                <w:szCs w:val="20"/>
              </w:rPr>
            </m:ctrlPr>
          </m:naryPr>
          <m:sub>
            <m:r>
              <w:rPr>
                <w:rFonts w:ascii="Cambria Math" w:eastAsiaTheme="minorEastAsia" w:hAnsi="Cambria Math" w:cstheme="majorBidi"/>
                <w:sz w:val="20"/>
                <w:szCs w:val="20"/>
              </w:rPr>
              <m:t>f,v</m:t>
            </m:r>
          </m:sub>
          <m:sup/>
          <m:e>
            <m:sSubSup>
              <m:sSubSupPr>
                <m:ctrlPr>
                  <w:rPr>
                    <w:rFonts w:ascii="Cambria Math" w:eastAsiaTheme="minorEastAsia" w:hAnsi="Cambria Math" w:cstheme="majorBidi"/>
                    <w:sz w:val="20"/>
                    <w:szCs w:val="20"/>
                  </w:rPr>
                </m:ctrlPr>
              </m:sSubSupPr>
              <m:e>
                <m:r>
                  <w:rPr>
                    <w:rFonts w:ascii="Cambria Math" w:eastAsiaTheme="minorEastAsia" w:hAnsi="Cambria Math" w:cstheme="majorBidi"/>
                    <w:sz w:val="20"/>
                    <w:szCs w:val="20"/>
                  </w:rPr>
                  <m:t>x</m:t>
                </m:r>
              </m:e>
              <m:sub>
                <m:r>
                  <w:rPr>
                    <w:rFonts w:ascii="Cambria Math" w:eastAsiaTheme="minorEastAsia" w:hAnsi="Cambria Math" w:cstheme="majorBidi"/>
                    <w:sz w:val="20"/>
                    <w:szCs w:val="20"/>
                  </w:rPr>
                  <m:t>ifjat</m:t>
                </m:r>
              </m:sub>
              <m:sup>
                <m:r>
                  <w:rPr>
                    <w:rFonts w:ascii="Cambria Math" w:eastAsiaTheme="minorEastAsia" w:hAnsi="Cambria Math" w:cstheme="majorBidi"/>
                    <w:sz w:val="20"/>
                    <w:szCs w:val="20"/>
                  </w:rPr>
                  <m:t>v</m:t>
                </m:r>
              </m:sup>
            </m:sSubSup>
            <m:r>
              <m:rPr>
                <m:sty m:val="p"/>
              </m:rPr>
              <w:rPr>
                <w:rFonts w:ascii="Cambria Math" w:eastAsiaTheme="minorEastAsia" w:hAnsi="Cambria Math" w:cstheme="majorBidi"/>
                <w:sz w:val="20"/>
                <w:szCs w:val="20"/>
              </w:rPr>
              <m:t>.</m:t>
            </m:r>
          </m:e>
        </m:nary>
      </m:oMath>
    </w:p>
    <w:p w14:paraId="21C7C22D" w14:textId="77777777" w:rsidR="00577B71" w:rsidRPr="00C73DAF" w:rsidRDefault="00577B71" w:rsidP="00577B71">
      <w:pPr>
        <w:jc w:val="both"/>
        <w:rPr>
          <w:rFonts w:asciiTheme="majorBidi" w:eastAsiaTheme="minorEastAsia" w:hAnsiTheme="majorBidi" w:cstheme="majorBidi"/>
          <w:sz w:val="20"/>
          <w:szCs w:val="20"/>
        </w:rPr>
      </w:pPr>
      <w:r w:rsidRPr="00C73DAF">
        <w:rPr>
          <w:rFonts w:asciiTheme="majorBidi" w:eastAsiaTheme="minorEastAsia" w:hAnsiTheme="majorBidi" w:cstheme="majorBidi"/>
          <w:sz w:val="20"/>
          <w:szCs w:val="20"/>
        </w:rPr>
        <w:t xml:space="preserve">(Activation binaries </w:t>
      </w:r>
      <m:oMath>
        <m:sSup>
          <m:sSupPr>
            <m:ctrlPr>
              <w:rPr>
                <w:rFonts w:ascii="Cambria Math" w:eastAsiaTheme="minorEastAsia" w:hAnsi="Cambria Math" w:cstheme="majorBidi"/>
                <w:sz w:val="20"/>
                <w:szCs w:val="20"/>
              </w:rPr>
            </m:ctrlPr>
          </m:sSupPr>
          <m:e>
            <m:r>
              <w:rPr>
                <w:rFonts w:ascii="Cambria Math" w:eastAsiaTheme="minorEastAsia" w:hAnsi="Cambria Math" w:cstheme="majorBidi"/>
                <w:sz w:val="20"/>
                <w:szCs w:val="20"/>
              </w:rPr>
              <m:t>y</m:t>
            </m:r>
          </m:e>
          <m:sup>
            <m:r>
              <m:rPr>
                <m:nor/>
              </m:rPr>
              <w:rPr>
                <w:rFonts w:asciiTheme="majorBidi" w:eastAsiaTheme="minorEastAsia" w:hAnsiTheme="majorBidi" w:cstheme="majorBidi"/>
                <w:sz w:val="20"/>
                <w:szCs w:val="20"/>
              </w:rPr>
              <m:t>PL</m:t>
            </m:r>
          </m:sup>
        </m:sSup>
        <m:r>
          <w:rPr>
            <w:rFonts w:ascii="Cambria Math" w:eastAsiaTheme="minorEastAsia" w:hAnsi="Cambria Math" w:cstheme="majorBidi"/>
            <w:sz w:val="20"/>
            <w:szCs w:val="20"/>
          </w:rPr>
          <m:t>,</m:t>
        </m:r>
        <m:sSup>
          <m:sSupPr>
            <m:ctrlPr>
              <w:rPr>
                <w:rFonts w:ascii="Cambria Math" w:eastAsiaTheme="minorEastAsia" w:hAnsi="Cambria Math" w:cstheme="majorBidi"/>
                <w:sz w:val="20"/>
                <w:szCs w:val="20"/>
              </w:rPr>
            </m:ctrlPr>
          </m:sSupPr>
          <m:e>
            <m:r>
              <w:rPr>
                <w:rFonts w:ascii="Cambria Math" w:eastAsiaTheme="minorEastAsia" w:hAnsi="Cambria Math" w:cstheme="majorBidi"/>
                <w:sz w:val="20"/>
                <w:szCs w:val="20"/>
              </w:rPr>
              <m:t>y</m:t>
            </m:r>
          </m:e>
          <m:sup>
            <m:r>
              <m:rPr>
                <m:nor/>
              </m:rPr>
              <w:rPr>
                <w:rFonts w:asciiTheme="majorBidi" w:eastAsiaTheme="minorEastAsia" w:hAnsiTheme="majorBidi" w:cstheme="majorBidi"/>
                <w:sz w:val="20"/>
                <w:szCs w:val="20"/>
              </w:rPr>
              <m:t>DC</m:t>
            </m:r>
          </m:sup>
        </m:sSup>
        <m:r>
          <w:rPr>
            <w:rFonts w:ascii="Cambria Math" w:eastAsiaTheme="minorEastAsia" w:hAnsi="Cambria Math" w:cstheme="majorBidi"/>
            <w:sz w:val="20"/>
            <w:szCs w:val="20"/>
          </w:rPr>
          <m:t>,</m:t>
        </m:r>
        <m:sSup>
          <m:sSupPr>
            <m:ctrlPr>
              <w:rPr>
                <w:rFonts w:ascii="Cambria Math" w:eastAsiaTheme="minorEastAsia" w:hAnsi="Cambria Math" w:cstheme="majorBidi"/>
                <w:sz w:val="20"/>
                <w:szCs w:val="20"/>
              </w:rPr>
            </m:ctrlPr>
          </m:sSupPr>
          <m:e>
            <m:r>
              <w:rPr>
                <w:rFonts w:ascii="Cambria Math" w:eastAsiaTheme="minorEastAsia" w:hAnsi="Cambria Math" w:cstheme="majorBidi"/>
                <w:sz w:val="20"/>
                <w:szCs w:val="20"/>
              </w:rPr>
              <m:t>y</m:t>
            </m:r>
          </m:e>
          <m:sup>
            <m:r>
              <m:rPr>
                <m:nor/>
              </m:rPr>
              <w:rPr>
                <w:rFonts w:asciiTheme="majorBidi" w:eastAsiaTheme="minorEastAsia" w:hAnsiTheme="majorBidi" w:cstheme="majorBidi"/>
                <w:sz w:val="20"/>
                <w:szCs w:val="20"/>
              </w:rPr>
              <m:t>green</m:t>
            </m:r>
          </m:sup>
        </m:sSup>
      </m:oMath>
      <w:r w:rsidRPr="00C73DAF">
        <w:rPr>
          <w:rFonts w:asciiTheme="majorBidi" w:eastAsiaTheme="minorEastAsia" w:hAnsiTheme="majorBidi" w:cstheme="majorBidi"/>
          <w:sz w:val="20"/>
          <w:szCs w:val="20"/>
        </w:rPr>
        <w:t xml:space="preserve">and awards </w:t>
      </w:r>
      <m:oMath>
        <m:sSup>
          <m:sSupPr>
            <m:ctrlPr>
              <w:rPr>
                <w:rFonts w:ascii="Cambria Math" w:eastAsiaTheme="minorEastAsia" w:hAnsi="Cambria Math" w:cstheme="majorBidi"/>
                <w:sz w:val="20"/>
                <w:szCs w:val="20"/>
              </w:rPr>
            </m:ctrlPr>
          </m:sSupPr>
          <m:e>
            <m:r>
              <w:rPr>
                <w:rFonts w:ascii="Cambria Math" w:eastAsiaTheme="minorEastAsia" w:hAnsi="Cambria Math" w:cstheme="majorBidi"/>
                <w:sz w:val="20"/>
                <w:szCs w:val="20"/>
              </w:rPr>
              <m:t>y</m:t>
            </m:r>
          </m:e>
          <m:sup>
            <m:r>
              <m:rPr>
                <m:nor/>
              </m:rPr>
              <w:rPr>
                <w:rFonts w:asciiTheme="majorBidi" w:eastAsiaTheme="minorEastAsia" w:hAnsiTheme="majorBidi" w:cstheme="majorBidi"/>
                <w:sz w:val="20"/>
                <w:szCs w:val="20"/>
              </w:rPr>
              <m:t>sup</m:t>
            </m:r>
          </m:sup>
        </m:sSup>
      </m:oMath>
      <w:r w:rsidRPr="00C73DAF">
        <w:rPr>
          <w:rFonts w:asciiTheme="majorBidi" w:eastAsiaTheme="minorEastAsia" w:hAnsiTheme="majorBidi" w:cstheme="majorBidi"/>
          <w:sz w:val="20"/>
          <w:szCs w:val="20"/>
        </w:rPr>
        <w:t>are fixed in the lower level; their KKT appear in the upper-level MPEC if they are decision variables.)</w:t>
      </w:r>
    </w:p>
    <w:p w14:paraId="0770F126" w14:textId="77777777" w:rsidR="00577B71" w:rsidRPr="00C73DAF" w:rsidRDefault="00577B71" w:rsidP="00577B71">
      <w:pPr>
        <w:jc w:val="both"/>
        <w:rPr>
          <w:rFonts w:asciiTheme="majorBidi" w:eastAsiaTheme="minorEastAsia" w:hAnsiTheme="majorBidi" w:cstheme="majorBidi"/>
          <w:sz w:val="20"/>
          <w:szCs w:val="20"/>
        </w:rPr>
      </w:pPr>
      <w:r w:rsidRPr="00C73DAF">
        <w:rPr>
          <w:rFonts w:asciiTheme="majorBidi" w:eastAsiaTheme="minorEastAsia" w:hAnsiTheme="majorBidi" w:cstheme="majorBidi"/>
          <w:b/>
          <w:bCs/>
          <w:sz w:val="20"/>
          <w:szCs w:val="20"/>
        </w:rPr>
        <w:t>B.5.</w:t>
      </w:r>
      <w:r w:rsidRPr="00C73DAF">
        <w:rPr>
          <w:rFonts w:asciiTheme="majorBidi" w:eastAsiaTheme="minorEastAsia" w:hAnsiTheme="majorBidi" w:cstheme="majorBidi"/>
          <w:sz w:val="20"/>
          <w:szCs w:val="20"/>
        </w:rPr>
        <w:t xml:space="preserve"> </w:t>
      </w:r>
      <w:r w:rsidRPr="00C73DAF">
        <w:rPr>
          <w:rFonts w:asciiTheme="majorBidi" w:eastAsiaTheme="minorEastAsia" w:hAnsiTheme="majorBidi" w:cstheme="majorBidi"/>
          <w:i/>
          <w:iCs/>
          <w:sz w:val="20"/>
          <w:szCs w:val="20"/>
        </w:rPr>
        <w:t>Service proxy inside the KKT</w:t>
      </w:r>
    </w:p>
    <w:p w14:paraId="12DFE625" w14:textId="77777777" w:rsidR="00577B71" w:rsidRPr="00C73DAF" w:rsidRDefault="00577B71" w:rsidP="00577B71">
      <w:pPr>
        <w:jc w:val="both"/>
        <w:rPr>
          <w:rFonts w:asciiTheme="majorBidi" w:eastAsiaTheme="minorEastAsia" w:hAnsiTheme="majorBidi" w:cstheme="majorBidi"/>
          <w:sz w:val="20"/>
          <w:szCs w:val="20"/>
        </w:rPr>
      </w:pPr>
      <w:r w:rsidRPr="00C73DAF">
        <w:rPr>
          <w:rFonts w:asciiTheme="majorBidi" w:eastAsiaTheme="minorEastAsia" w:hAnsiTheme="majorBidi" w:cstheme="majorBidi"/>
          <w:sz w:val="20"/>
          <w:szCs w:val="20"/>
        </w:rPr>
        <w:t xml:space="preserve">If the service proxy </w:t>
      </w:r>
      <m:oMath>
        <m:r>
          <m:rPr>
            <m:scr m:val="script"/>
            <m:sty m:val="p"/>
          </m:rPr>
          <w:rPr>
            <w:rFonts w:ascii="Cambria Math" w:eastAsiaTheme="minorEastAsia" w:hAnsi="Cambria Math" w:cstheme="majorBidi"/>
            <w:sz w:val="20"/>
            <w:szCs w:val="20"/>
          </w:rPr>
          <m:t>l</m:t>
        </m:r>
      </m:oMath>
      <w:r w:rsidRPr="00C73DAF">
        <w:rPr>
          <w:rFonts w:asciiTheme="majorBidi" w:eastAsiaTheme="minorEastAsia" w:hAnsiTheme="majorBidi" w:cstheme="majorBidi"/>
          <w:sz w:val="20"/>
          <w:szCs w:val="20"/>
        </w:rPr>
        <w:t xml:space="preserve">in the demand </w:t>
      </w:r>
      <m:oMath>
        <m:r>
          <w:rPr>
            <w:rFonts w:ascii="Cambria Math" w:eastAsiaTheme="minorEastAsia" w:hAnsi="Cambria Math" w:cstheme="majorBidi"/>
            <w:sz w:val="20"/>
            <w:szCs w:val="20"/>
          </w:rPr>
          <m:t>D</m:t>
        </m:r>
        <m:d>
          <m:dPr>
            <m:ctrlPr>
              <w:rPr>
                <w:rFonts w:ascii="Cambria Math" w:eastAsiaTheme="minorEastAsia" w:hAnsi="Cambria Math" w:cstheme="majorBidi"/>
                <w:i/>
                <w:sz w:val="20"/>
                <w:szCs w:val="20"/>
              </w:rPr>
            </m:ctrlPr>
          </m:dPr>
          <m:e>
            <m:r>
              <w:rPr>
                <w:rFonts w:ascii="Cambria Math" w:eastAsiaTheme="minorEastAsia" w:hAnsi="Cambria Math" w:cstheme="majorBidi"/>
                <w:sz w:val="20"/>
                <w:szCs w:val="20"/>
              </w:rPr>
              <m:t>P,</m:t>
            </m:r>
            <m:r>
              <m:rPr>
                <m:scr m:val="script"/>
                <m:sty m:val="p"/>
              </m:rPr>
              <w:rPr>
                <w:rFonts w:ascii="Cambria Math" w:eastAsiaTheme="minorEastAsia" w:hAnsi="Cambria Math" w:cstheme="majorBidi"/>
                <w:sz w:val="20"/>
                <w:szCs w:val="20"/>
              </w:rPr>
              <m:t>l</m:t>
            </m:r>
          </m:e>
        </m:d>
      </m:oMath>
      <w:r w:rsidRPr="00C73DAF">
        <w:rPr>
          <w:rFonts w:asciiTheme="majorBidi" w:eastAsiaTheme="minorEastAsia" w:hAnsiTheme="majorBidi" w:cstheme="majorBidi"/>
          <w:sz w:val="20"/>
          <w:szCs w:val="20"/>
        </w:rPr>
        <w:t>is endogenized (rather than treated as a parametric input from the upper level), include the linearized definitions (19)</w:t>
      </w:r>
      <w:proofErr w:type="gramStart"/>
      <w:r w:rsidRPr="00C73DAF">
        <w:rPr>
          <w:rFonts w:asciiTheme="majorBidi" w:eastAsiaTheme="minorEastAsia" w:hAnsiTheme="majorBidi" w:cstheme="majorBidi"/>
          <w:sz w:val="20"/>
          <w:szCs w:val="20"/>
        </w:rPr>
        <w:t>–(</w:t>
      </w:r>
      <w:proofErr w:type="gramEnd"/>
      <w:r w:rsidRPr="00C73DAF">
        <w:rPr>
          <w:rFonts w:asciiTheme="majorBidi" w:eastAsiaTheme="minorEastAsia" w:hAnsiTheme="majorBidi" w:cstheme="majorBidi"/>
          <w:sz w:val="20"/>
          <w:szCs w:val="20"/>
        </w:rPr>
        <w:t xml:space="preserve">23) via auxiliary variables </w:t>
      </w:r>
      <m:oMath>
        <m:sSubSup>
          <m:sSubSupPr>
            <m:ctrlPr>
              <w:rPr>
                <w:rFonts w:ascii="Cambria Math" w:eastAsiaTheme="minorEastAsia" w:hAnsi="Cambria Math" w:cstheme="majorBidi"/>
                <w:sz w:val="20"/>
                <w:szCs w:val="20"/>
              </w:rPr>
            </m:ctrlPr>
          </m:sSubSupPr>
          <m:e>
            <m:r>
              <w:rPr>
                <w:rFonts w:ascii="Cambria Math" w:eastAsiaTheme="minorEastAsia" w:hAnsi="Cambria Math" w:cstheme="majorBidi"/>
                <w:sz w:val="20"/>
                <w:szCs w:val="20"/>
              </w:rPr>
              <m:t>N</m:t>
            </m:r>
          </m:e>
          <m:sub>
            <m:r>
              <w:rPr>
                <w:rFonts w:ascii="Cambria Math" w:eastAsiaTheme="minorEastAsia" w:hAnsi="Cambria Math" w:cstheme="majorBidi"/>
                <w:sz w:val="20"/>
                <w:szCs w:val="20"/>
              </w:rPr>
              <m:t>fmct</m:t>
            </m:r>
          </m:sub>
          <m:sup>
            <m:r>
              <w:rPr>
                <w:rFonts w:ascii="Cambria Math" w:eastAsiaTheme="minorEastAsia" w:hAnsi="Cambria Math" w:cstheme="majorBidi"/>
                <w:sz w:val="20"/>
                <w:szCs w:val="20"/>
              </w:rPr>
              <m:t>v</m:t>
            </m:r>
          </m:sup>
        </m:sSubSup>
      </m:oMath>
      <w:r w:rsidRPr="00C73DAF">
        <w:rPr>
          <w:rFonts w:asciiTheme="majorBidi" w:eastAsiaTheme="minorEastAsia" w:hAnsiTheme="majorBidi" w:cstheme="majorBidi"/>
          <w:sz w:val="20"/>
          <w:szCs w:val="20"/>
        </w:rPr>
        <w:t xml:space="preserve">, </w:t>
      </w:r>
      <m:oMath>
        <m:sSub>
          <m:sSubPr>
            <m:ctrlPr>
              <w:rPr>
                <w:rFonts w:ascii="Cambria Math" w:eastAsiaTheme="minorEastAsia" w:hAnsi="Cambria Math" w:cstheme="majorBidi"/>
                <w:sz w:val="20"/>
                <w:szCs w:val="20"/>
              </w:rPr>
            </m:ctrlPr>
          </m:sSubPr>
          <m:e>
            <m:r>
              <w:rPr>
                <w:rFonts w:ascii="Cambria Math" w:eastAsiaTheme="minorEastAsia" w:hAnsi="Cambria Math" w:cstheme="majorBidi"/>
                <w:sz w:val="20"/>
                <w:szCs w:val="20"/>
              </w:rPr>
              <m:t>T</m:t>
            </m:r>
          </m:e>
          <m:sub>
            <m:r>
              <w:rPr>
                <w:rFonts w:ascii="Cambria Math" w:eastAsiaTheme="minorEastAsia" w:hAnsi="Cambria Math" w:cstheme="majorBidi"/>
                <w:sz w:val="20"/>
                <w:szCs w:val="20"/>
              </w:rPr>
              <m:t>fmct</m:t>
            </m:r>
          </m:sub>
        </m:sSub>
      </m:oMath>
      <w:r w:rsidRPr="00C73DAF">
        <w:rPr>
          <w:rFonts w:asciiTheme="majorBidi" w:eastAsiaTheme="minorEastAsia" w:hAnsiTheme="majorBidi" w:cstheme="majorBidi"/>
          <w:sz w:val="20"/>
          <w:szCs w:val="20"/>
        </w:rPr>
        <w:t xml:space="preserve">, </w:t>
      </w:r>
      <m:oMath>
        <m:sSubSup>
          <m:sSubSupPr>
            <m:ctrlPr>
              <w:rPr>
                <w:rFonts w:ascii="Cambria Math" w:eastAsiaTheme="minorEastAsia" w:hAnsi="Cambria Math" w:cstheme="majorBidi"/>
                <w:sz w:val="20"/>
                <w:szCs w:val="20"/>
              </w:rPr>
            </m:ctrlPr>
          </m:sSubSupPr>
          <m:e>
            <m:r>
              <w:rPr>
                <w:rFonts w:ascii="Cambria Math" w:eastAsiaTheme="minorEastAsia" w:hAnsi="Cambria Math" w:cstheme="majorBidi"/>
                <w:sz w:val="20"/>
                <w:szCs w:val="20"/>
              </w:rPr>
              <m:t>S</m:t>
            </m:r>
          </m:e>
          <m:sub>
            <m:r>
              <w:rPr>
                <w:rFonts w:ascii="Cambria Math" w:eastAsiaTheme="minorEastAsia" w:hAnsi="Cambria Math" w:cstheme="majorBidi"/>
                <w:sz w:val="20"/>
                <w:szCs w:val="20"/>
              </w:rPr>
              <m:t>fmct</m:t>
            </m:r>
          </m:sub>
          <m:sup>
            <m:r>
              <w:rPr>
                <w:rFonts w:ascii="Cambria Math" w:eastAsiaTheme="minorEastAsia" w:hAnsi="Cambria Math" w:cstheme="majorBidi"/>
                <w:sz w:val="20"/>
                <w:szCs w:val="20"/>
              </w:rPr>
              <m:t>v</m:t>
            </m:r>
          </m:sup>
        </m:sSubSup>
      </m:oMath>
      <w:r w:rsidRPr="00C73DAF">
        <w:rPr>
          <w:rFonts w:asciiTheme="majorBidi" w:eastAsiaTheme="minorEastAsia" w:hAnsiTheme="majorBidi" w:cstheme="majorBidi"/>
          <w:sz w:val="20"/>
          <w:szCs w:val="20"/>
        </w:rPr>
        <w:t xml:space="preserve">, </w:t>
      </w:r>
      <m:oMath>
        <m:sSub>
          <m:sSubPr>
            <m:ctrlPr>
              <w:rPr>
                <w:rFonts w:ascii="Cambria Math" w:eastAsiaTheme="minorEastAsia" w:hAnsi="Cambria Math" w:cstheme="majorBidi"/>
                <w:sz w:val="20"/>
                <w:szCs w:val="20"/>
              </w:rPr>
            </m:ctrlPr>
          </m:sSubPr>
          <m:e>
            <m:r>
              <w:rPr>
                <w:rFonts w:ascii="Cambria Math" w:eastAsiaTheme="minorEastAsia" w:hAnsi="Cambria Math" w:cstheme="majorBidi"/>
                <w:sz w:val="20"/>
                <w:szCs w:val="20"/>
              </w:rPr>
              <m:t>s</m:t>
            </m:r>
          </m:e>
          <m:sub>
            <m:r>
              <w:rPr>
                <w:rFonts w:ascii="Cambria Math" w:eastAsiaTheme="minorEastAsia" w:hAnsi="Cambria Math" w:cstheme="majorBidi"/>
                <w:sz w:val="20"/>
                <w:szCs w:val="20"/>
              </w:rPr>
              <m:t>fmct</m:t>
            </m:r>
          </m:sub>
        </m:sSub>
      </m:oMath>
      <w:r w:rsidRPr="00C73DAF">
        <w:rPr>
          <w:rFonts w:asciiTheme="majorBidi" w:eastAsiaTheme="minorEastAsia" w:hAnsiTheme="majorBidi" w:cstheme="majorBidi"/>
          <w:sz w:val="20"/>
          <w:szCs w:val="20"/>
        </w:rPr>
        <w:t>and linearization constraints:</w:t>
      </w:r>
    </w:p>
    <w:p w14:paraId="328CDAC8" w14:textId="77777777" w:rsidR="00577B71" w:rsidRPr="00C73DAF" w:rsidRDefault="00577B71" w:rsidP="00577B71">
      <w:pPr>
        <w:numPr>
          <w:ilvl w:val="0"/>
          <w:numId w:val="20"/>
        </w:numPr>
        <w:jc w:val="both"/>
        <w:rPr>
          <w:rFonts w:asciiTheme="majorBidi" w:eastAsiaTheme="minorEastAsia" w:hAnsiTheme="majorBidi" w:cstheme="majorBidi"/>
          <w:sz w:val="20"/>
          <w:szCs w:val="20"/>
        </w:rPr>
      </w:pPr>
      <w:r w:rsidRPr="00C73DAF">
        <w:rPr>
          <w:rFonts w:asciiTheme="majorBidi" w:eastAsiaTheme="minorEastAsia" w:hAnsiTheme="majorBidi" w:cstheme="majorBidi"/>
          <w:sz w:val="20"/>
          <w:szCs w:val="20"/>
        </w:rPr>
        <w:t xml:space="preserve">Flow aggregations (21)– (22) become equalities in </w:t>
      </w:r>
      <m:oMath>
        <m:r>
          <w:rPr>
            <w:rFonts w:ascii="Cambria Math" w:eastAsiaTheme="minorEastAsia" w:hAnsi="Cambria Math" w:cstheme="majorBidi"/>
            <w:sz w:val="20"/>
            <w:szCs w:val="20"/>
          </w:rPr>
          <m:t>Az=b</m:t>
        </m:r>
      </m:oMath>
      <w:r w:rsidRPr="00C73DAF">
        <w:rPr>
          <w:rFonts w:asciiTheme="majorBidi" w:eastAsiaTheme="minorEastAsia" w:hAnsiTheme="majorBidi" w:cstheme="majorBidi"/>
          <w:sz w:val="20"/>
          <w:szCs w:val="20"/>
        </w:rPr>
        <w:t>.</w:t>
      </w:r>
    </w:p>
    <w:p w14:paraId="60B1ED1E" w14:textId="77777777" w:rsidR="00577B71" w:rsidRPr="00C73DAF" w:rsidRDefault="00577B71" w:rsidP="00577B71">
      <w:pPr>
        <w:pStyle w:val="Heading3"/>
        <w:numPr>
          <w:ilvl w:val="0"/>
          <w:numId w:val="20"/>
        </w:numPr>
        <w:jc w:val="both"/>
        <w:rPr>
          <w:rFonts w:asciiTheme="majorBidi" w:eastAsia="Times New Roman" w:hAnsiTheme="majorBidi"/>
          <w:b/>
          <w:bCs/>
          <w:color w:val="auto"/>
          <w:kern w:val="0"/>
          <w:sz w:val="20"/>
          <w:szCs w:val="20"/>
          <w14:ligatures w14:val="none"/>
        </w:rPr>
      </w:pPr>
      <w:r w:rsidRPr="00C73DAF">
        <w:rPr>
          <w:rFonts w:asciiTheme="majorBidi" w:eastAsiaTheme="minorEastAsia" w:hAnsiTheme="majorBidi"/>
          <w:color w:val="auto"/>
          <w:sz w:val="20"/>
          <w:szCs w:val="20"/>
        </w:rPr>
        <w:lastRenderedPageBreak/>
        <w:t xml:space="preserve">Shares </w:t>
      </w:r>
      <m:oMath>
        <m:sSup>
          <m:sSupPr>
            <m:ctrlPr>
              <w:rPr>
                <w:rFonts w:ascii="Cambria Math" w:eastAsiaTheme="minorEastAsia" w:hAnsi="Cambria Math"/>
                <w:color w:val="auto"/>
                <w:sz w:val="20"/>
                <w:szCs w:val="20"/>
              </w:rPr>
            </m:ctrlPr>
          </m:sSupPr>
          <m:e>
            <m:r>
              <w:rPr>
                <w:rFonts w:ascii="Cambria Math" w:eastAsiaTheme="minorEastAsia" w:hAnsi="Cambria Math"/>
                <w:color w:val="auto"/>
                <w:sz w:val="20"/>
                <w:szCs w:val="20"/>
              </w:rPr>
              <m:t>S</m:t>
            </m:r>
          </m:e>
          <m:sup>
            <m:r>
              <w:rPr>
                <w:rFonts w:ascii="Cambria Math" w:eastAsiaTheme="minorEastAsia" w:hAnsi="Cambria Math"/>
                <w:color w:val="auto"/>
                <w:sz w:val="20"/>
                <w:szCs w:val="20"/>
              </w:rPr>
              <m:t>v</m:t>
            </m:r>
          </m:sup>
        </m:sSup>
        <m:r>
          <w:rPr>
            <w:rFonts w:ascii="Cambria Math" w:eastAsiaTheme="minorEastAsia" w:hAnsi="Cambria Math"/>
            <w:color w:val="auto"/>
            <w:sz w:val="20"/>
            <w:szCs w:val="20"/>
          </w:rPr>
          <m:t>=</m:t>
        </m:r>
        <m:sSup>
          <m:sSupPr>
            <m:ctrlPr>
              <w:rPr>
                <w:rFonts w:ascii="Cambria Math" w:eastAsiaTheme="minorEastAsia" w:hAnsi="Cambria Math"/>
                <w:color w:val="auto"/>
                <w:sz w:val="20"/>
                <w:szCs w:val="20"/>
              </w:rPr>
            </m:ctrlPr>
          </m:sSupPr>
          <m:e>
            <m:r>
              <w:rPr>
                <w:rFonts w:ascii="Cambria Math" w:eastAsiaTheme="minorEastAsia" w:hAnsi="Cambria Math"/>
                <w:color w:val="auto"/>
                <w:sz w:val="20"/>
                <w:szCs w:val="20"/>
              </w:rPr>
              <m:t>N</m:t>
            </m:r>
          </m:e>
          <m:sup>
            <m:r>
              <w:rPr>
                <w:rFonts w:ascii="Cambria Math" w:eastAsiaTheme="minorEastAsia" w:hAnsi="Cambria Math"/>
                <w:color w:val="auto"/>
                <w:sz w:val="20"/>
                <w:szCs w:val="20"/>
              </w:rPr>
              <m:t>v</m:t>
            </m:r>
          </m:sup>
        </m:sSup>
        <m:r>
          <m:rPr>
            <m:lit/>
            <m:sty m:val="p"/>
          </m:rPr>
          <w:rPr>
            <w:rFonts w:ascii="Cambria Math" w:eastAsiaTheme="minorEastAsia" w:hAnsi="Cambria Math"/>
            <w:color w:val="auto"/>
            <w:sz w:val="20"/>
            <w:szCs w:val="20"/>
          </w:rPr>
          <m:t>/</m:t>
        </m:r>
        <m:r>
          <w:rPr>
            <w:rFonts w:ascii="Cambria Math" w:eastAsiaTheme="minorEastAsia" w:hAnsi="Cambria Math"/>
            <w:color w:val="auto"/>
            <w:sz w:val="20"/>
            <w:szCs w:val="20"/>
          </w:rPr>
          <m:t>T</m:t>
        </m:r>
      </m:oMath>
      <w:r w:rsidRPr="00C73DAF">
        <w:rPr>
          <w:rFonts w:asciiTheme="majorBidi" w:eastAsiaTheme="minorEastAsia" w:hAnsiTheme="majorBidi"/>
          <w:color w:val="auto"/>
          <w:sz w:val="20"/>
          <w:szCs w:val="20"/>
        </w:rPr>
        <w:t xml:space="preserve">and </w:t>
      </w:r>
      <m:oMath>
        <m:r>
          <w:rPr>
            <w:rFonts w:ascii="Cambria Math" w:eastAsiaTheme="minorEastAsia" w:hAnsi="Cambria Math"/>
            <w:color w:val="auto"/>
            <w:sz w:val="20"/>
            <w:szCs w:val="20"/>
          </w:rPr>
          <m:t>s=</m:t>
        </m:r>
        <m:r>
          <m:rPr>
            <m:sty m:val="p"/>
          </m:rPr>
          <w:rPr>
            <w:rFonts w:ascii="Cambria Math" w:eastAsiaTheme="minorEastAsia" w:hAnsi="Cambria Math"/>
            <w:color w:val="auto"/>
            <w:sz w:val="20"/>
            <w:szCs w:val="20"/>
          </w:rPr>
          <m:t>mi</m:t>
        </m:r>
        <m:func>
          <m:funcPr>
            <m:ctrlPr>
              <w:rPr>
                <w:rFonts w:ascii="Cambria Math" w:eastAsiaTheme="minorEastAsia" w:hAnsi="Cambria Math"/>
                <w:i/>
                <w:color w:val="auto"/>
                <w:sz w:val="20"/>
                <w:szCs w:val="20"/>
              </w:rPr>
            </m:ctrlPr>
          </m:funcPr>
          <m:fName>
            <m:r>
              <m:rPr>
                <m:sty m:val="p"/>
              </m:rPr>
              <w:rPr>
                <w:rFonts w:ascii="Cambria Math" w:eastAsiaTheme="minorEastAsia" w:hAnsi="Cambria Math"/>
                <w:color w:val="auto"/>
                <w:sz w:val="20"/>
                <w:szCs w:val="20"/>
              </w:rPr>
              <m:t>n</m:t>
            </m:r>
            <m:ctrlPr>
              <w:rPr>
                <w:rFonts w:ascii="Cambria Math" w:eastAsiaTheme="minorEastAsia" w:hAnsi="Cambria Math"/>
                <w:color w:val="auto"/>
                <w:sz w:val="20"/>
                <w:szCs w:val="20"/>
              </w:rPr>
            </m:ctrlPr>
          </m:fName>
          <m:e>
            <m:r>
              <w:rPr>
                <w:rFonts w:ascii="Cambria Math" w:eastAsiaTheme="minorEastAsia" w:hAnsi="Cambria Math"/>
                <w:color w:val="auto"/>
                <w:sz w:val="20"/>
                <w:szCs w:val="20"/>
              </w:rPr>
              <m:t>1,T</m:t>
            </m:r>
            <m:r>
              <m:rPr>
                <m:lit/>
                <m:sty m:val="p"/>
              </m:rPr>
              <w:rPr>
                <w:rFonts w:ascii="Cambria Math" w:eastAsiaTheme="minorEastAsia" w:hAnsi="Cambria Math"/>
                <w:color w:val="auto"/>
                <w:sz w:val="20"/>
                <w:szCs w:val="20"/>
              </w:rPr>
              <m:t>/</m:t>
            </m:r>
            <m:d>
              <m:dPr>
                <m:ctrlPr>
                  <w:rPr>
                    <w:rFonts w:ascii="Cambria Math" w:eastAsiaTheme="minorEastAsia" w:hAnsi="Cambria Math"/>
                    <w:i/>
                    <w:color w:val="auto"/>
                    <w:sz w:val="20"/>
                    <w:szCs w:val="20"/>
                  </w:rPr>
                </m:ctrlPr>
              </m:dPr>
              <m:e>
                <m:r>
                  <w:rPr>
                    <w:rFonts w:ascii="Cambria Math" w:eastAsiaTheme="minorEastAsia" w:hAnsi="Cambria Math"/>
                    <w:color w:val="auto"/>
                    <w:sz w:val="20"/>
                    <w:szCs w:val="20"/>
                  </w:rPr>
                  <m:t>C+ϵ</m:t>
                </m:r>
              </m:e>
            </m:d>
          </m:e>
        </m:func>
      </m:oMath>
      <w:r w:rsidRPr="00C73DAF">
        <w:rPr>
          <w:rFonts w:asciiTheme="majorBidi" w:eastAsiaTheme="minorEastAsia" w:hAnsiTheme="majorBidi"/>
          <w:color w:val="auto"/>
          <w:sz w:val="20"/>
          <w:szCs w:val="20"/>
        </w:rPr>
        <w:t>are linearized as in the approach (SOS2 or McCormick) and enter as additional equalities/inequalities with their own duals. Their stationarity conditions follow the same reduced-cost template and need not be written out term-by-term; solvers handle them once the linearization is explicit.</w:t>
      </w:r>
      <w:r w:rsidRPr="00C73DAF">
        <w:rPr>
          <w:rFonts w:ascii="Times New Roman" w:eastAsia="Times New Roman" w:hAnsi="Times New Roman" w:cs="Times New Roman"/>
          <w:b/>
          <w:bCs/>
          <w:color w:val="auto"/>
          <w:kern w:val="0"/>
          <w:sz w:val="27"/>
          <w:szCs w:val="27"/>
          <w14:ligatures w14:val="none"/>
        </w:rPr>
        <w:t xml:space="preserve"> </w:t>
      </w:r>
      <w:r w:rsidRPr="00C73DAF">
        <w:rPr>
          <w:rFonts w:asciiTheme="majorBidi" w:eastAsia="Times New Roman" w:hAnsiTheme="majorBidi"/>
          <w:color w:val="auto"/>
          <w:kern w:val="0"/>
          <w:sz w:val="20"/>
          <w:szCs w:val="20"/>
          <w14:ligatures w14:val="none"/>
        </w:rPr>
        <w:t xml:space="preserve">Linearizing </w:t>
      </w:r>
      <m:oMath>
        <m:sSup>
          <m:sSupPr>
            <m:ctrlPr>
              <w:rPr>
                <w:rFonts w:ascii="Cambria Math" w:eastAsia="Times New Roman" w:hAnsi="Cambria Math"/>
                <w:color w:val="auto"/>
                <w:kern w:val="0"/>
                <w:sz w:val="20"/>
                <w:szCs w:val="20"/>
                <w14:ligatures w14:val="none"/>
              </w:rPr>
            </m:ctrlPr>
          </m:sSupPr>
          <m:e>
            <m:r>
              <w:rPr>
                <w:rFonts w:ascii="Cambria Math" w:eastAsia="Times New Roman" w:hAnsi="Cambria Math"/>
                <w:color w:val="auto"/>
                <w:kern w:val="0"/>
                <w:sz w:val="20"/>
                <w:szCs w:val="20"/>
                <w14:ligatures w14:val="none"/>
              </w:rPr>
              <m:t>S</m:t>
            </m:r>
          </m:e>
          <m:sup>
            <m:r>
              <w:rPr>
                <w:rFonts w:ascii="Cambria Math" w:eastAsia="Times New Roman" w:hAnsi="Cambria Math"/>
                <w:color w:val="auto"/>
                <w:kern w:val="0"/>
                <w:sz w:val="20"/>
                <w:szCs w:val="20"/>
                <w14:ligatures w14:val="none"/>
              </w:rPr>
              <m:t>v</m:t>
            </m:r>
          </m:sup>
        </m:sSup>
        <m:r>
          <w:rPr>
            <w:rFonts w:ascii="Cambria Math" w:eastAsia="Times New Roman" w:hAnsi="Cambria Math"/>
            <w:color w:val="auto"/>
            <w:kern w:val="0"/>
            <w:sz w:val="20"/>
            <w:szCs w:val="20"/>
            <w14:ligatures w14:val="none"/>
          </w:rPr>
          <m:t>=</m:t>
        </m:r>
        <m:sSup>
          <m:sSupPr>
            <m:ctrlPr>
              <w:rPr>
                <w:rFonts w:ascii="Cambria Math" w:eastAsia="Times New Roman" w:hAnsi="Cambria Math"/>
                <w:color w:val="auto"/>
                <w:kern w:val="0"/>
                <w:sz w:val="20"/>
                <w:szCs w:val="20"/>
                <w14:ligatures w14:val="none"/>
              </w:rPr>
            </m:ctrlPr>
          </m:sSupPr>
          <m:e>
            <m:r>
              <w:rPr>
                <w:rFonts w:ascii="Cambria Math" w:eastAsia="Times New Roman" w:hAnsi="Cambria Math"/>
                <w:color w:val="auto"/>
                <w:kern w:val="0"/>
                <w:sz w:val="20"/>
                <w:szCs w:val="20"/>
                <w14:ligatures w14:val="none"/>
              </w:rPr>
              <m:t>N</m:t>
            </m:r>
          </m:e>
          <m:sup>
            <m:r>
              <w:rPr>
                <w:rFonts w:ascii="Cambria Math" w:eastAsia="Times New Roman" w:hAnsi="Cambria Math"/>
                <w:color w:val="auto"/>
                <w:kern w:val="0"/>
                <w:sz w:val="20"/>
                <w:szCs w:val="20"/>
                <w14:ligatures w14:val="none"/>
              </w:rPr>
              <m:t>v</m:t>
            </m:r>
          </m:sup>
        </m:sSup>
        <m:r>
          <m:rPr>
            <m:lit/>
            <m:sty m:val="p"/>
          </m:rPr>
          <w:rPr>
            <w:rFonts w:ascii="Cambria Math" w:eastAsia="Times New Roman" w:hAnsi="Cambria Math"/>
            <w:color w:val="auto"/>
            <w:kern w:val="0"/>
            <w:sz w:val="20"/>
            <w:szCs w:val="20"/>
            <w14:ligatures w14:val="none"/>
          </w:rPr>
          <m:t>/</m:t>
        </m:r>
        <m:r>
          <w:rPr>
            <w:rFonts w:ascii="Cambria Math" w:eastAsia="Times New Roman" w:hAnsi="Cambria Math"/>
            <w:color w:val="auto"/>
            <w:kern w:val="0"/>
            <w:sz w:val="20"/>
            <w:szCs w:val="20"/>
            <w14:ligatures w14:val="none"/>
          </w:rPr>
          <m:t>T</m:t>
        </m:r>
      </m:oMath>
      <w:r w:rsidRPr="00C73DAF">
        <w:rPr>
          <w:rFonts w:asciiTheme="majorBidi" w:eastAsia="Times New Roman" w:hAnsiTheme="majorBidi"/>
          <w:color w:val="auto"/>
          <w:kern w:val="0"/>
          <w:sz w:val="20"/>
          <w:szCs w:val="20"/>
          <w14:ligatures w14:val="none"/>
        </w:rPr>
        <w:t>(exact MILP with McCormick+SOS2 or convex relaxation)</w:t>
      </w:r>
    </w:p>
    <w:p w14:paraId="24E27629" w14:textId="77777777" w:rsidR="00577B71" w:rsidRPr="00C73DAF" w:rsidRDefault="00577B71" w:rsidP="00577B71">
      <w:pPr>
        <w:spacing w:before="100" w:beforeAutospacing="1" w:after="100" w:afterAutospacing="1" w:line="240" w:lineRule="auto"/>
        <w:jc w:val="both"/>
        <w:rPr>
          <w:rFonts w:asciiTheme="majorBidi" w:eastAsia="Times New Roman" w:hAnsiTheme="majorBidi" w:cstheme="majorBidi"/>
          <w:kern w:val="0"/>
          <w:sz w:val="20"/>
          <w:szCs w:val="20"/>
          <w14:ligatures w14:val="none"/>
        </w:rPr>
      </w:pPr>
      <w:r w:rsidRPr="00C73DAF">
        <w:rPr>
          <w:rFonts w:asciiTheme="majorBidi" w:eastAsia="Times New Roman" w:hAnsiTheme="majorBidi" w:cstheme="majorBidi"/>
          <w:kern w:val="0"/>
          <w:sz w:val="20"/>
          <w:szCs w:val="20"/>
          <w14:ligatures w14:val="none"/>
        </w:rPr>
        <w:t xml:space="preserve">Introduce </w:t>
      </w:r>
      <m:oMath>
        <m:sSup>
          <m:sSupPr>
            <m:ctrlPr>
              <w:rPr>
                <w:rFonts w:ascii="Cambria Math" w:eastAsia="Times New Roman" w:hAnsi="Cambria Math" w:cstheme="majorBidi"/>
                <w:kern w:val="0"/>
                <w:sz w:val="20"/>
                <w:szCs w:val="20"/>
                <w14:ligatures w14:val="none"/>
              </w:rPr>
            </m:ctrlPr>
          </m:sSupPr>
          <m:e>
            <m:r>
              <w:rPr>
                <w:rFonts w:ascii="Cambria Math" w:eastAsia="Times New Roman" w:hAnsi="Cambria Math" w:cstheme="majorBidi"/>
                <w:kern w:val="0"/>
                <w:sz w:val="20"/>
                <w:szCs w:val="20"/>
                <w14:ligatures w14:val="none"/>
              </w:rPr>
              <m:t>S</m:t>
            </m:r>
          </m:e>
          <m:sup>
            <m:r>
              <w:rPr>
                <w:rFonts w:ascii="Cambria Math" w:eastAsia="Times New Roman" w:hAnsi="Cambria Math" w:cstheme="majorBidi"/>
                <w:kern w:val="0"/>
                <w:sz w:val="20"/>
                <w:szCs w:val="20"/>
                <w14:ligatures w14:val="none"/>
              </w:rPr>
              <m:t>v</m:t>
            </m:r>
          </m:sup>
        </m:sSup>
        <m:r>
          <w:rPr>
            <w:rFonts w:ascii="Cambria Math" w:eastAsia="Times New Roman" w:hAnsi="Cambria Math" w:cstheme="majorBidi"/>
            <w:kern w:val="0"/>
            <w:sz w:val="20"/>
            <w:szCs w:val="20"/>
            <w14:ligatures w14:val="none"/>
          </w:rPr>
          <m:t>∈</m:t>
        </m:r>
        <m:d>
          <m:dPr>
            <m:begChr m:val="["/>
            <m:endChr m:val="]"/>
            <m:ctrlPr>
              <w:rPr>
                <w:rFonts w:ascii="Cambria Math" w:eastAsia="Times New Roman" w:hAnsi="Cambria Math" w:cstheme="majorBidi"/>
                <w:i/>
                <w:kern w:val="0"/>
                <w:sz w:val="20"/>
                <w:szCs w:val="20"/>
                <w14:ligatures w14:val="none"/>
              </w:rPr>
            </m:ctrlPr>
          </m:dPr>
          <m:e>
            <m:r>
              <w:rPr>
                <w:rFonts w:ascii="Cambria Math" w:eastAsia="Times New Roman" w:hAnsi="Cambria Math" w:cstheme="majorBidi"/>
                <w:kern w:val="0"/>
                <w:sz w:val="20"/>
                <w:szCs w:val="20"/>
                <w14:ligatures w14:val="none"/>
              </w:rPr>
              <m:t>0,1</m:t>
            </m:r>
          </m:e>
        </m:d>
      </m:oMath>
      <w:r w:rsidRPr="00C73DAF">
        <w:rPr>
          <w:rFonts w:asciiTheme="majorBidi" w:eastAsia="Times New Roman" w:hAnsiTheme="majorBidi" w:cstheme="majorBidi"/>
          <w:kern w:val="0"/>
          <w:sz w:val="20"/>
          <w:szCs w:val="20"/>
          <w14:ligatures w14:val="none"/>
        </w:rPr>
        <w:t xml:space="preserve">, </w:t>
      </w:r>
      <m:oMath>
        <m:r>
          <w:rPr>
            <w:rFonts w:ascii="Cambria Math" w:eastAsia="Times New Roman" w:hAnsi="Cambria Math" w:cstheme="majorBidi"/>
            <w:kern w:val="0"/>
            <w:sz w:val="20"/>
            <w:szCs w:val="20"/>
            <w14:ligatures w14:val="none"/>
          </w:rPr>
          <m:t>T∈</m:t>
        </m:r>
        <m:d>
          <m:dPr>
            <m:begChr m:val="["/>
            <m:endChr m:val="]"/>
            <m:ctrlPr>
              <w:rPr>
                <w:rFonts w:ascii="Cambria Math" w:eastAsia="Times New Roman" w:hAnsi="Cambria Math" w:cstheme="majorBidi"/>
                <w:i/>
                <w:kern w:val="0"/>
                <w:sz w:val="20"/>
                <w:szCs w:val="20"/>
                <w14:ligatures w14:val="none"/>
              </w:rPr>
            </m:ctrlPr>
          </m:dPr>
          <m:e>
            <m:r>
              <w:rPr>
                <w:rFonts w:ascii="Cambria Math" w:eastAsia="Times New Roman" w:hAnsi="Cambria Math" w:cstheme="majorBidi"/>
                <w:kern w:val="0"/>
                <w:sz w:val="20"/>
                <w:szCs w:val="20"/>
                <w14:ligatures w14:val="none"/>
              </w:rPr>
              <m:t>0,</m:t>
            </m:r>
            <m:acc>
              <m:accPr>
                <m:chr m:val="‾"/>
                <m:ctrlPr>
                  <w:rPr>
                    <w:rFonts w:ascii="Cambria Math" w:eastAsia="Times New Roman" w:hAnsi="Cambria Math" w:cstheme="majorBidi"/>
                    <w:kern w:val="0"/>
                    <w:sz w:val="20"/>
                    <w:szCs w:val="20"/>
                    <w14:ligatures w14:val="none"/>
                  </w:rPr>
                </m:ctrlPr>
              </m:accPr>
              <m:e>
                <m:r>
                  <w:rPr>
                    <w:rFonts w:ascii="Cambria Math" w:eastAsia="Times New Roman" w:hAnsi="Cambria Math" w:cstheme="majorBidi"/>
                    <w:kern w:val="0"/>
                    <w:sz w:val="20"/>
                    <w:szCs w:val="20"/>
                    <w14:ligatures w14:val="none"/>
                  </w:rPr>
                  <m:t>T</m:t>
                </m:r>
              </m:e>
            </m:acc>
          </m:e>
        </m:d>
      </m:oMath>
      <w:r w:rsidRPr="00C73DAF">
        <w:rPr>
          <w:rFonts w:asciiTheme="majorBidi" w:eastAsia="Times New Roman" w:hAnsiTheme="majorBidi" w:cstheme="majorBidi"/>
          <w:kern w:val="0"/>
          <w:sz w:val="20"/>
          <w:szCs w:val="20"/>
          <w14:ligatures w14:val="none"/>
        </w:rPr>
        <w:t xml:space="preserve">and the identity </w:t>
      </w:r>
      <m:oMath>
        <m:sSup>
          <m:sSupPr>
            <m:ctrlPr>
              <w:rPr>
                <w:rFonts w:ascii="Cambria Math" w:eastAsia="Times New Roman" w:hAnsi="Cambria Math" w:cstheme="majorBidi"/>
                <w:kern w:val="0"/>
                <w:sz w:val="20"/>
                <w:szCs w:val="20"/>
                <w14:ligatures w14:val="none"/>
              </w:rPr>
            </m:ctrlPr>
          </m:sSupPr>
          <m:e>
            <m:r>
              <w:rPr>
                <w:rFonts w:ascii="Cambria Math" w:eastAsia="Times New Roman" w:hAnsi="Cambria Math" w:cstheme="majorBidi"/>
                <w:kern w:val="0"/>
                <w:sz w:val="20"/>
                <w:szCs w:val="20"/>
                <w14:ligatures w14:val="none"/>
              </w:rPr>
              <m:t>N</m:t>
            </m:r>
          </m:e>
          <m:sup>
            <m:r>
              <w:rPr>
                <w:rFonts w:ascii="Cambria Math" w:eastAsia="Times New Roman" w:hAnsi="Cambria Math" w:cstheme="majorBidi"/>
                <w:kern w:val="0"/>
                <w:sz w:val="20"/>
                <w:szCs w:val="20"/>
                <w14:ligatures w14:val="none"/>
              </w:rPr>
              <m:t>v</m:t>
            </m:r>
          </m:sup>
        </m:sSup>
        <m:r>
          <w:rPr>
            <w:rFonts w:ascii="Cambria Math" w:eastAsia="Times New Roman" w:hAnsi="Cambria Math" w:cstheme="majorBidi"/>
            <w:kern w:val="0"/>
            <w:sz w:val="20"/>
            <w:szCs w:val="20"/>
            <w14:ligatures w14:val="none"/>
          </w:rPr>
          <m:t>=</m:t>
        </m:r>
        <m:sSup>
          <m:sSupPr>
            <m:ctrlPr>
              <w:rPr>
                <w:rFonts w:ascii="Cambria Math" w:eastAsia="Times New Roman" w:hAnsi="Cambria Math" w:cstheme="majorBidi"/>
                <w:kern w:val="0"/>
                <w:sz w:val="20"/>
                <w:szCs w:val="20"/>
                <w14:ligatures w14:val="none"/>
              </w:rPr>
            </m:ctrlPr>
          </m:sSupPr>
          <m:e>
            <m:r>
              <w:rPr>
                <w:rFonts w:ascii="Cambria Math" w:eastAsia="Times New Roman" w:hAnsi="Cambria Math" w:cstheme="majorBidi"/>
                <w:kern w:val="0"/>
                <w:sz w:val="20"/>
                <w:szCs w:val="20"/>
                <w14:ligatures w14:val="none"/>
              </w:rPr>
              <m:t>S</m:t>
            </m:r>
          </m:e>
          <m:sup>
            <m:r>
              <w:rPr>
                <w:rFonts w:ascii="Cambria Math" w:eastAsia="Times New Roman" w:hAnsi="Cambria Math" w:cstheme="majorBidi"/>
                <w:kern w:val="0"/>
                <w:sz w:val="20"/>
                <w:szCs w:val="20"/>
                <w14:ligatures w14:val="none"/>
              </w:rPr>
              <m:t>v</m:t>
            </m:r>
          </m:sup>
        </m:sSup>
        <m:r>
          <w:rPr>
            <w:rFonts w:ascii="Cambria Math" w:eastAsia="Times New Roman" w:hAnsi="Cambria Math" w:cstheme="majorBidi"/>
            <w:kern w:val="0"/>
            <w:sz w:val="20"/>
            <w:szCs w:val="20"/>
            <w14:ligatures w14:val="none"/>
          </w:rPr>
          <m:t>T</m:t>
        </m:r>
      </m:oMath>
      <w:r w:rsidRPr="00C73DAF">
        <w:rPr>
          <w:rFonts w:asciiTheme="majorBidi" w:eastAsia="Times New Roman" w:hAnsiTheme="majorBidi" w:cstheme="majorBidi"/>
          <w:kern w:val="0"/>
          <w:sz w:val="20"/>
          <w:szCs w:val="20"/>
          <w14:ligatures w14:val="none"/>
        </w:rPr>
        <w:t>(bilinear). Options:</w:t>
      </w:r>
    </w:p>
    <w:p w14:paraId="1EDBC9B4" w14:textId="77777777" w:rsidR="00577B71" w:rsidRPr="00C73DAF" w:rsidRDefault="00577B71" w:rsidP="00577B71">
      <w:pPr>
        <w:numPr>
          <w:ilvl w:val="0"/>
          <w:numId w:val="21"/>
        </w:numPr>
        <w:spacing w:before="100" w:beforeAutospacing="1" w:after="100" w:afterAutospacing="1" w:line="240" w:lineRule="auto"/>
        <w:jc w:val="both"/>
        <w:rPr>
          <w:rFonts w:asciiTheme="majorBidi" w:eastAsia="Times New Roman" w:hAnsiTheme="majorBidi" w:cstheme="majorBidi"/>
          <w:kern w:val="0"/>
          <w:sz w:val="20"/>
          <w:szCs w:val="20"/>
          <w14:ligatures w14:val="none"/>
        </w:rPr>
      </w:pPr>
      <w:r w:rsidRPr="00C73DAF">
        <w:rPr>
          <w:rFonts w:asciiTheme="majorBidi" w:eastAsia="Times New Roman" w:hAnsiTheme="majorBidi" w:cstheme="majorBidi"/>
          <w:i/>
          <w:iCs/>
          <w:kern w:val="0"/>
          <w:sz w:val="20"/>
          <w:szCs w:val="20"/>
          <w14:ligatures w14:val="none"/>
        </w:rPr>
        <w:t>Piecewise linear (SOS2) exact</w:t>
      </w:r>
      <w:r w:rsidRPr="00C73DAF">
        <w:rPr>
          <w:rFonts w:asciiTheme="majorBidi" w:eastAsia="Times New Roman" w:hAnsiTheme="majorBidi" w:cstheme="majorBidi"/>
          <w:kern w:val="0"/>
          <w:sz w:val="20"/>
          <w:szCs w:val="20"/>
          <w14:ligatures w14:val="none"/>
        </w:rPr>
        <w:t xml:space="preserve">: segment </w:t>
      </w:r>
      <m:oMath>
        <m:r>
          <w:rPr>
            <w:rFonts w:ascii="Cambria Math" w:eastAsia="Times New Roman" w:hAnsi="Cambria Math" w:cstheme="majorBidi"/>
            <w:kern w:val="0"/>
            <w:sz w:val="20"/>
            <w:szCs w:val="20"/>
            <w14:ligatures w14:val="none"/>
          </w:rPr>
          <m:t>T∈</m:t>
        </m:r>
        <m:d>
          <m:dPr>
            <m:begChr m:val="["/>
            <m:endChr m:val="]"/>
            <m:ctrlPr>
              <w:rPr>
                <w:rFonts w:ascii="Cambria Math" w:eastAsia="Times New Roman" w:hAnsi="Cambria Math" w:cstheme="majorBidi"/>
                <w:i/>
                <w:kern w:val="0"/>
                <w:sz w:val="20"/>
                <w:szCs w:val="20"/>
                <w14:ligatures w14:val="none"/>
              </w:rPr>
            </m:ctrlPr>
          </m:dPr>
          <m:e>
            <m:r>
              <w:rPr>
                <w:rFonts w:ascii="Cambria Math" w:eastAsia="Times New Roman" w:hAnsi="Cambria Math" w:cstheme="majorBidi"/>
                <w:kern w:val="0"/>
                <w:sz w:val="20"/>
                <w:szCs w:val="20"/>
                <w14:ligatures w14:val="none"/>
              </w:rPr>
              <m:t>0,</m:t>
            </m:r>
            <m:acc>
              <m:accPr>
                <m:chr m:val="‾"/>
                <m:ctrlPr>
                  <w:rPr>
                    <w:rFonts w:ascii="Cambria Math" w:eastAsia="Times New Roman" w:hAnsi="Cambria Math" w:cstheme="majorBidi"/>
                    <w:kern w:val="0"/>
                    <w:sz w:val="20"/>
                    <w:szCs w:val="20"/>
                    <w14:ligatures w14:val="none"/>
                  </w:rPr>
                </m:ctrlPr>
              </m:accPr>
              <m:e>
                <m:r>
                  <w:rPr>
                    <w:rFonts w:ascii="Cambria Math" w:eastAsia="Times New Roman" w:hAnsi="Cambria Math" w:cstheme="majorBidi"/>
                    <w:kern w:val="0"/>
                    <w:sz w:val="20"/>
                    <w:szCs w:val="20"/>
                    <w14:ligatures w14:val="none"/>
                  </w:rPr>
                  <m:t>T</m:t>
                </m:r>
              </m:e>
            </m:acc>
          </m:e>
        </m:d>
      </m:oMath>
      <w:r w:rsidRPr="00C73DAF">
        <w:rPr>
          <w:rFonts w:asciiTheme="majorBidi" w:eastAsia="Times New Roman" w:hAnsiTheme="majorBidi" w:cstheme="majorBidi"/>
          <w:kern w:val="0"/>
          <w:sz w:val="20"/>
          <w:szCs w:val="20"/>
          <w14:ligatures w14:val="none"/>
        </w:rPr>
        <w:t xml:space="preserve">at breakpoints </w:t>
      </w:r>
      <m:oMath>
        <m:r>
          <w:rPr>
            <w:rFonts w:ascii="Cambria Math" w:eastAsia="Times New Roman" w:hAnsi="Cambria Math" w:cstheme="majorBidi"/>
            <w:kern w:val="0"/>
            <w:sz w:val="20"/>
            <w:szCs w:val="20"/>
            <w14:ligatures w14:val="none"/>
          </w:rPr>
          <m:t>0=</m:t>
        </m:r>
        <m:sSub>
          <m:sSubPr>
            <m:ctrlPr>
              <w:rPr>
                <w:rFonts w:ascii="Cambria Math" w:eastAsia="Times New Roman" w:hAnsi="Cambria Math" w:cstheme="majorBidi"/>
                <w:kern w:val="0"/>
                <w:sz w:val="20"/>
                <w:szCs w:val="20"/>
                <w14:ligatures w14:val="none"/>
              </w:rPr>
            </m:ctrlPr>
          </m:sSubPr>
          <m:e>
            <m:r>
              <w:rPr>
                <w:rFonts w:ascii="Cambria Math" w:eastAsia="Times New Roman" w:hAnsi="Cambria Math" w:cstheme="majorBidi"/>
                <w:kern w:val="0"/>
                <w:sz w:val="20"/>
                <w:szCs w:val="20"/>
                <w14:ligatures w14:val="none"/>
              </w:rPr>
              <m:t>τ</m:t>
            </m:r>
          </m:e>
          <m:sub>
            <m:r>
              <w:rPr>
                <w:rFonts w:ascii="Cambria Math" w:eastAsia="Times New Roman" w:hAnsi="Cambria Math" w:cstheme="majorBidi"/>
                <w:kern w:val="0"/>
                <w:sz w:val="20"/>
                <w:szCs w:val="20"/>
                <w14:ligatures w14:val="none"/>
              </w:rPr>
              <m:t>0</m:t>
            </m:r>
          </m:sub>
        </m:sSub>
        <m:r>
          <w:rPr>
            <w:rFonts w:ascii="Cambria Math" w:eastAsia="Times New Roman" w:hAnsi="Cambria Math" w:cstheme="majorBidi"/>
            <w:kern w:val="0"/>
            <w:sz w:val="20"/>
            <w:szCs w:val="20"/>
            <w14:ligatures w14:val="none"/>
          </w:rPr>
          <m:t>&lt;⋯&lt;</m:t>
        </m:r>
        <m:sSub>
          <m:sSubPr>
            <m:ctrlPr>
              <w:rPr>
                <w:rFonts w:ascii="Cambria Math" w:eastAsia="Times New Roman" w:hAnsi="Cambria Math" w:cstheme="majorBidi"/>
                <w:kern w:val="0"/>
                <w:sz w:val="20"/>
                <w:szCs w:val="20"/>
                <w14:ligatures w14:val="none"/>
              </w:rPr>
            </m:ctrlPr>
          </m:sSubPr>
          <m:e>
            <m:r>
              <w:rPr>
                <w:rFonts w:ascii="Cambria Math" w:eastAsia="Times New Roman" w:hAnsi="Cambria Math" w:cstheme="majorBidi"/>
                <w:kern w:val="0"/>
                <w:sz w:val="20"/>
                <w:szCs w:val="20"/>
                <w14:ligatures w14:val="none"/>
              </w:rPr>
              <m:t>τ</m:t>
            </m:r>
          </m:e>
          <m:sub>
            <m:r>
              <w:rPr>
                <w:rFonts w:ascii="Cambria Math" w:eastAsia="Times New Roman" w:hAnsi="Cambria Math" w:cstheme="majorBidi"/>
                <w:kern w:val="0"/>
                <w:sz w:val="20"/>
                <w:szCs w:val="20"/>
                <w14:ligatures w14:val="none"/>
              </w:rPr>
              <m:t>K</m:t>
            </m:r>
          </m:sub>
        </m:sSub>
        <m:r>
          <w:rPr>
            <w:rFonts w:ascii="Cambria Math" w:eastAsia="Times New Roman" w:hAnsi="Cambria Math" w:cstheme="majorBidi"/>
            <w:kern w:val="0"/>
            <w:sz w:val="20"/>
            <w:szCs w:val="20"/>
            <w14:ligatures w14:val="none"/>
          </w:rPr>
          <m:t>=</m:t>
        </m:r>
        <m:acc>
          <m:accPr>
            <m:chr m:val="‾"/>
            <m:ctrlPr>
              <w:rPr>
                <w:rFonts w:ascii="Cambria Math" w:eastAsia="Times New Roman" w:hAnsi="Cambria Math" w:cstheme="majorBidi"/>
                <w:kern w:val="0"/>
                <w:sz w:val="20"/>
                <w:szCs w:val="20"/>
                <w14:ligatures w14:val="none"/>
              </w:rPr>
            </m:ctrlPr>
          </m:accPr>
          <m:e>
            <m:r>
              <w:rPr>
                <w:rFonts w:ascii="Cambria Math" w:eastAsia="Times New Roman" w:hAnsi="Cambria Math" w:cstheme="majorBidi"/>
                <w:kern w:val="0"/>
                <w:sz w:val="20"/>
                <w:szCs w:val="20"/>
                <w14:ligatures w14:val="none"/>
              </w:rPr>
              <m:t>T</m:t>
            </m:r>
          </m:e>
        </m:acc>
      </m:oMath>
      <w:r w:rsidRPr="00C73DAF">
        <w:rPr>
          <w:rFonts w:asciiTheme="majorBidi" w:eastAsia="Times New Roman" w:hAnsiTheme="majorBidi" w:cstheme="majorBidi"/>
          <w:kern w:val="0"/>
          <w:sz w:val="20"/>
          <w:szCs w:val="20"/>
          <w14:ligatures w14:val="none"/>
        </w:rPr>
        <w:t xml:space="preserve">. Use convex combinations </w:t>
      </w:r>
      <m:oMath>
        <m:r>
          <w:rPr>
            <w:rFonts w:ascii="Cambria Math" w:eastAsia="Times New Roman" w:hAnsi="Cambria Math" w:cstheme="majorBidi"/>
            <w:kern w:val="0"/>
            <w:sz w:val="20"/>
            <w:szCs w:val="20"/>
            <w14:ligatures w14:val="none"/>
          </w:rPr>
          <m:t>T=</m:t>
        </m:r>
        <m:nary>
          <m:naryPr>
            <m:chr m:val="∑"/>
            <m:limLoc m:val="subSup"/>
            <m:grow m:val="1"/>
            <m:supHide m:val="1"/>
            <m:ctrlPr>
              <w:rPr>
                <w:rFonts w:ascii="Cambria Math" w:eastAsia="Times New Roman" w:hAnsi="Cambria Math" w:cstheme="majorBidi"/>
                <w:kern w:val="0"/>
                <w:sz w:val="20"/>
                <w:szCs w:val="20"/>
                <w14:ligatures w14:val="none"/>
              </w:rPr>
            </m:ctrlPr>
          </m:naryPr>
          <m:sub>
            <m:r>
              <w:rPr>
                <w:rFonts w:ascii="Cambria Math" w:eastAsia="Times New Roman" w:hAnsi="Cambria Math" w:cstheme="majorBidi"/>
                <w:kern w:val="0"/>
                <w:sz w:val="20"/>
                <w:szCs w:val="20"/>
                <w14:ligatures w14:val="none"/>
              </w:rPr>
              <m:t>k</m:t>
            </m:r>
          </m:sub>
          <m:sup/>
          <m:e>
            <m:sSub>
              <m:sSubPr>
                <m:ctrlPr>
                  <w:rPr>
                    <w:rFonts w:ascii="Cambria Math" w:eastAsia="Times New Roman" w:hAnsi="Cambria Math" w:cstheme="majorBidi"/>
                    <w:kern w:val="0"/>
                    <w:sz w:val="20"/>
                    <w:szCs w:val="20"/>
                    <w14:ligatures w14:val="none"/>
                  </w:rPr>
                </m:ctrlPr>
              </m:sSubPr>
              <m:e>
                <m:r>
                  <w:rPr>
                    <w:rFonts w:ascii="Cambria Math" w:eastAsia="Times New Roman" w:hAnsi="Cambria Math" w:cstheme="majorBidi"/>
                    <w:kern w:val="0"/>
                    <w:sz w:val="20"/>
                    <w:szCs w:val="20"/>
                    <w14:ligatures w14:val="none"/>
                  </w:rPr>
                  <m:t>λ</m:t>
                </m:r>
              </m:e>
              <m:sub>
                <m:r>
                  <w:rPr>
                    <w:rFonts w:ascii="Cambria Math" w:eastAsia="Times New Roman" w:hAnsi="Cambria Math" w:cstheme="majorBidi"/>
                    <w:kern w:val="0"/>
                    <w:sz w:val="20"/>
                    <w:szCs w:val="20"/>
                    <w14:ligatures w14:val="none"/>
                  </w:rPr>
                  <m:t>k</m:t>
                </m:r>
              </m:sub>
            </m:sSub>
            <m:sSub>
              <m:sSubPr>
                <m:ctrlPr>
                  <w:rPr>
                    <w:rFonts w:ascii="Cambria Math" w:eastAsia="Times New Roman" w:hAnsi="Cambria Math" w:cstheme="majorBidi"/>
                    <w:kern w:val="0"/>
                    <w:sz w:val="20"/>
                    <w:szCs w:val="20"/>
                    <w14:ligatures w14:val="none"/>
                  </w:rPr>
                </m:ctrlPr>
              </m:sSubPr>
              <m:e>
                <m:r>
                  <w:rPr>
                    <w:rFonts w:ascii="Cambria Math" w:eastAsia="Times New Roman" w:hAnsi="Cambria Math" w:cstheme="majorBidi"/>
                    <w:kern w:val="0"/>
                    <w:sz w:val="20"/>
                    <w:szCs w:val="20"/>
                    <w14:ligatures w14:val="none"/>
                  </w:rPr>
                  <m:t>τ</m:t>
                </m:r>
              </m:e>
              <m:sub>
                <m:r>
                  <w:rPr>
                    <w:rFonts w:ascii="Cambria Math" w:eastAsia="Times New Roman" w:hAnsi="Cambria Math" w:cstheme="majorBidi"/>
                    <w:kern w:val="0"/>
                    <w:sz w:val="20"/>
                    <w:szCs w:val="20"/>
                    <w14:ligatures w14:val="none"/>
                  </w:rPr>
                  <m:t>k</m:t>
                </m:r>
              </m:sub>
            </m:sSub>
          </m:e>
        </m:nary>
      </m:oMath>
      <w:r w:rsidRPr="00C73DAF">
        <w:rPr>
          <w:rFonts w:asciiTheme="majorBidi" w:eastAsia="Times New Roman" w:hAnsiTheme="majorBidi" w:cstheme="majorBidi"/>
          <w:kern w:val="0"/>
          <w:sz w:val="20"/>
          <w:szCs w:val="20"/>
          <w14:ligatures w14:val="none"/>
        </w:rPr>
        <w:t xml:space="preserve">, </w:t>
      </w:r>
      <m:oMath>
        <m:nary>
          <m:naryPr>
            <m:chr m:val="∑"/>
            <m:limLoc m:val="subSup"/>
            <m:grow m:val="1"/>
            <m:supHide m:val="1"/>
            <m:ctrlPr>
              <w:rPr>
                <w:rFonts w:ascii="Cambria Math" w:eastAsia="Times New Roman" w:hAnsi="Cambria Math" w:cstheme="majorBidi"/>
                <w:kern w:val="0"/>
                <w:sz w:val="20"/>
                <w:szCs w:val="20"/>
                <w14:ligatures w14:val="none"/>
              </w:rPr>
            </m:ctrlPr>
          </m:naryPr>
          <m:sub>
            <m:r>
              <w:rPr>
                <w:rFonts w:ascii="Cambria Math" w:eastAsia="Times New Roman" w:hAnsi="Cambria Math" w:cstheme="majorBidi"/>
                <w:kern w:val="0"/>
                <w:sz w:val="20"/>
                <w:szCs w:val="20"/>
                <w14:ligatures w14:val="none"/>
              </w:rPr>
              <m:t>k</m:t>
            </m:r>
          </m:sub>
          <m:sup/>
          <m:e>
            <m:sSub>
              <m:sSubPr>
                <m:ctrlPr>
                  <w:rPr>
                    <w:rFonts w:ascii="Cambria Math" w:eastAsia="Times New Roman" w:hAnsi="Cambria Math" w:cstheme="majorBidi"/>
                    <w:kern w:val="0"/>
                    <w:sz w:val="20"/>
                    <w:szCs w:val="20"/>
                    <w14:ligatures w14:val="none"/>
                  </w:rPr>
                </m:ctrlPr>
              </m:sSubPr>
              <m:e>
                <m:r>
                  <w:rPr>
                    <w:rFonts w:ascii="Cambria Math" w:eastAsia="Times New Roman" w:hAnsi="Cambria Math" w:cstheme="majorBidi"/>
                    <w:kern w:val="0"/>
                    <w:sz w:val="20"/>
                    <w:szCs w:val="20"/>
                    <w14:ligatures w14:val="none"/>
                  </w:rPr>
                  <m:t>λ</m:t>
                </m:r>
              </m:e>
              <m:sub>
                <m:r>
                  <w:rPr>
                    <w:rFonts w:ascii="Cambria Math" w:eastAsia="Times New Roman" w:hAnsi="Cambria Math" w:cstheme="majorBidi"/>
                    <w:kern w:val="0"/>
                    <w:sz w:val="20"/>
                    <w:szCs w:val="20"/>
                    <w14:ligatures w14:val="none"/>
                  </w:rPr>
                  <m:t>k</m:t>
                </m:r>
              </m:sub>
            </m:sSub>
          </m:e>
        </m:nary>
        <m:r>
          <w:rPr>
            <w:rFonts w:ascii="Cambria Math" w:eastAsia="Times New Roman" w:hAnsi="Cambria Math" w:cstheme="majorBidi"/>
            <w:kern w:val="0"/>
            <w:sz w:val="20"/>
            <w:szCs w:val="20"/>
            <w14:ligatures w14:val="none"/>
          </w:rPr>
          <m:t>=1</m:t>
        </m:r>
      </m:oMath>
      <w:r w:rsidRPr="00C73DAF">
        <w:rPr>
          <w:rFonts w:asciiTheme="majorBidi" w:eastAsia="Times New Roman" w:hAnsiTheme="majorBidi" w:cstheme="majorBidi"/>
          <w:kern w:val="0"/>
          <w:sz w:val="20"/>
          <w:szCs w:val="20"/>
          <w14:ligatures w14:val="none"/>
        </w:rPr>
        <w:t xml:space="preserve">, SOS2 on </w:t>
      </w:r>
      <m:oMath>
        <m:r>
          <w:rPr>
            <w:rFonts w:ascii="Cambria Math" w:eastAsia="Times New Roman" w:hAnsi="Cambria Math" w:cstheme="majorBidi"/>
            <w:kern w:val="0"/>
            <w:sz w:val="20"/>
            <w:szCs w:val="20"/>
            <w14:ligatures w14:val="none"/>
          </w:rPr>
          <m:t>λ</m:t>
        </m:r>
      </m:oMath>
      <w:r w:rsidRPr="00C73DAF">
        <w:rPr>
          <w:rFonts w:asciiTheme="majorBidi" w:eastAsia="Times New Roman" w:hAnsiTheme="majorBidi" w:cstheme="majorBidi"/>
          <w:kern w:val="0"/>
          <w:sz w:val="20"/>
          <w:szCs w:val="20"/>
          <w14:ligatures w14:val="none"/>
        </w:rPr>
        <w:t xml:space="preserve">. Enforce </w:t>
      </w:r>
      <m:oMath>
        <m:sSup>
          <m:sSupPr>
            <m:ctrlPr>
              <w:rPr>
                <w:rFonts w:ascii="Cambria Math" w:eastAsia="Times New Roman" w:hAnsi="Cambria Math" w:cstheme="majorBidi"/>
                <w:kern w:val="0"/>
                <w:sz w:val="20"/>
                <w:szCs w:val="20"/>
                <w14:ligatures w14:val="none"/>
              </w:rPr>
            </m:ctrlPr>
          </m:sSupPr>
          <m:e>
            <m:r>
              <w:rPr>
                <w:rFonts w:ascii="Cambria Math" w:eastAsia="Times New Roman" w:hAnsi="Cambria Math" w:cstheme="majorBidi"/>
                <w:kern w:val="0"/>
                <w:sz w:val="20"/>
                <w:szCs w:val="20"/>
                <w14:ligatures w14:val="none"/>
              </w:rPr>
              <m:t>N</m:t>
            </m:r>
          </m:e>
          <m:sup>
            <m:r>
              <w:rPr>
                <w:rFonts w:ascii="Cambria Math" w:eastAsia="Times New Roman" w:hAnsi="Cambria Math" w:cstheme="majorBidi"/>
                <w:kern w:val="0"/>
                <w:sz w:val="20"/>
                <w:szCs w:val="20"/>
                <w14:ligatures w14:val="none"/>
              </w:rPr>
              <m:t>v</m:t>
            </m:r>
          </m:sup>
        </m:sSup>
        <m:r>
          <w:rPr>
            <w:rFonts w:ascii="Cambria Math" w:eastAsia="Times New Roman" w:hAnsi="Cambria Math" w:cstheme="majorBidi"/>
            <w:kern w:val="0"/>
            <w:sz w:val="20"/>
            <w:szCs w:val="20"/>
            <w14:ligatures w14:val="none"/>
          </w:rPr>
          <m:t>=</m:t>
        </m:r>
        <m:nary>
          <m:naryPr>
            <m:chr m:val="∑"/>
            <m:limLoc m:val="subSup"/>
            <m:grow m:val="1"/>
            <m:supHide m:val="1"/>
            <m:ctrlPr>
              <w:rPr>
                <w:rFonts w:ascii="Cambria Math" w:eastAsia="Times New Roman" w:hAnsi="Cambria Math" w:cstheme="majorBidi"/>
                <w:kern w:val="0"/>
                <w:sz w:val="20"/>
                <w:szCs w:val="20"/>
                <w14:ligatures w14:val="none"/>
              </w:rPr>
            </m:ctrlPr>
          </m:naryPr>
          <m:sub>
            <m:r>
              <w:rPr>
                <w:rFonts w:ascii="Cambria Math" w:eastAsia="Times New Roman" w:hAnsi="Cambria Math" w:cstheme="majorBidi"/>
                <w:kern w:val="0"/>
                <w:sz w:val="20"/>
                <w:szCs w:val="20"/>
                <w14:ligatures w14:val="none"/>
              </w:rPr>
              <m:t>k</m:t>
            </m:r>
          </m:sub>
          <m:sup/>
          <m:e>
            <m:sSub>
              <m:sSubPr>
                <m:ctrlPr>
                  <w:rPr>
                    <w:rFonts w:ascii="Cambria Math" w:eastAsia="Times New Roman" w:hAnsi="Cambria Math" w:cstheme="majorBidi"/>
                    <w:kern w:val="0"/>
                    <w:sz w:val="20"/>
                    <w:szCs w:val="20"/>
                    <w14:ligatures w14:val="none"/>
                  </w:rPr>
                </m:ctrlPr>
              </m:sSubPr>
              <m:e>
                <m:r>
                  <w:rPr>
                    <w:rFonts w:ascii="Cambria Math" w:eastAsia="Times New Roman" w:hAnsi="Cambria Math" w:cstheme="majorBidi"/>
                    <w:kern w:val="0"/>
                    <w:sz w:val="20"/>
                    <w:szCs w:val="20"/>
                    <w14:ligatures w14:val="none"/>
                  </w:rPr>
                  <m:t>λ</m:t>
                </m:r>
              </m:e>
              <m:sub>
                <m:r>
                  <w:rPr>
                    <w:rFonts w:ascii="Cambria Math" w:eastAsia="Times New Roman" w:hAnsi="Cambria Math" w:cstheme="majorBidi"/>
                    <w:kern w:val="0"/>
                    <w:sz w:val="20"/>
                    <w:szCs w:val="20"/>
                    <w14:ligatures w14:val="none"/>
                  </w:rPr>
                  <m:t>k</m:t>
                </m:r>
              </m:sub>
            </m:sSub>
            <m:r>
              <m:rPr>
                <m:nor/>
              </m:rPr>
              <w:rPr>
                <w:rFonts w:asciiTheme="majorBidi" w:eastAsia="Times New Roman" w:hAnsiTheme="majorBidi" w:cstheme="majorBidi"/>
                <w:kern w:val="0"/>
                <w:sz w:val="20"/>
                <w:szCs w:val="20"/>
                <w14:ligatures w14:val="none"/>
              </w:rPr>
              <m:t> </m:t>
            </m:r>
            <m:sSub>
              <m:sSubPr>
                <m:ctrlPr>
                  <w:rPr>
                    <w:rFonts w:ascii="Cambria Math" w:eastAsia="Times New Roman" w:hAnsi="Cambria Math" w:cstheme="majorBidi"/>
                    <w:kern w:val="0"/>
                    <w:sz w:val="20"/>
                    <w:szCs w:val="20"/>
                    <w14:ligatures w14:val="none"/>
                  </w:rPr>
                </m:ctrlPr>
              </m:sSubPr>
              <m:e>
                <m:r>
                  <w:rPr>
                    <w:rFonts w:ascii="Cambria Math" w:eastAsia="Times New Roman" w:hAnsi="Cambria Math" w:cstheme="majorBidi"/>
                    <w:kern w:val="0"/>
                    <w:sz w:val="20"/>
                    <w:szCs w:val="20"/>
                    <w14:ligatures w14:val="none"/>
                  </w:rPr>
                  <m:t>τ</m:t>
                </m:r>
              </m:e>
              <m:sub>
                <m:r>
                  <w:rPr>
                    <w:rFonts w:ascii="Cambria Math" w:eastAsia="Times New Roman" w:hAnsi="Cambria Math" w:cstheme="majorBidi"/>
                    <w:kern w:val="0"/>
                    <w:sz w:val="20"/>
                    <w:szCs w:val="20"/>
                    <w14:ligatures w14:val="none"/>
                  </w:rPr>
                  <m:t>k</m:t>
                </m:r>
              </m:sub>
            </m:sSub>
            <m:sSup>
              <m:sSupPr>
                <m:ctrlPr>
                  <w:rPr>
                    <w:rFonts w:ascii="Cambria Math" w:eastAsia="Times New Roman" w:hAnsi="Cambria Math" w:cstheme="majorBidi"/>
                    <w:kern w:val="0"/>
                    <w:sz w:val="20"/>
                    <w:szCs w:val="20"/>
                    <w14:ligatures w14:val="none"/>
                  </w:rPr>
                </m:ctrlPr>
              </m:sSupPr>
              <m:e>
                <m:r>
                  <w:rPr>
                    <w:rFonts w:ascii="Cambria Math" w:eastAsia="Times New Roman" w:hAnsi="Cambria Math" w:cstheme="majorBidi"/>
                    <w:kern w:val="0"/>
                    <w:sz w:val="20"/>
                    <w:szCs w:val="20"/>
                    <w14:ligatures w14:val="none"/>
                  </w:rPr>
                  <m:t>S</m:t>
                </m:r>
              </m:e>
              <m:sup>
                <m:r>
                  <w:rPr>
                    <w:rFonts w:ascii="Cambria Math" w:eastAsia="Times New Roman" w:hAnsi="Cambria Math" w:cstheme="majorBidi"/>
                    <w:kern w:val="0"/>
                    <w:sz w:val="20"/>
                    <w:szCs w:val="20"/>
                    <w14:ligatures w14:val="none"/>
                  </w:rPr>
                  <m:t>v</m:t>
                </m:r>
              </m:sup>
            </m:sSup>
          </m:e>
        </m:nary>
      </m:oMath>
      <w:r w:rsidRPr="00C73DAF">
        <w:rPr>
          <w:rFonts w:asciiTheme="majorBidi" w:eastAsia="Times New Roman" w:hAnsiTheme="majorBidi" w:cstheme="majorBidi"/>
          <w:kern w:val="0"/>
          <w:sz w:val="20"/>
          <w:szCs w:val="20"/>
          <w14:ligatures w14:val="none"/>
        </w:rPr>
        <w:t xml:space="preserve">. This is linear with SOS2 and is </w:t>
      </w:r>
      <w:proofErr w:type="gramStart"/>
      <w:r w:rsidRPr="00C73DAF">
        <w:rPr>
          <w:rFonts w:asciiTheme="majorBidi" w:eastAsia="Times New Roman" w:hAnsiTheme="majorBidi" w:cstheme="majorBidi"/>
          <w:kern w:val="0"/>
          <w:sz w:val="20"/>
          <w:szCs w:val="20"/>
          <w14:ligatures w14:val="none"/>
        </w:rPr>
        <w:t>exact</w:t>
      </w:r>
      <w:proofErr w:type="gramEnd"/>
      <w:r w:rsidRPr="00C73DAF">
        <w:rPr>
          <w:rFonts w:asciiTheme="majorBidi" w:eastAsia="Times New Roman" w:hAnsiTheme="majorBidi" w:cstheme="majorBidi"/>
          <w:kern w:val="0"/>
          <w:sz w:val="20"/>
          <w:szCs w:val="20"/>
          <w14:ligatures w14:val="none"/>
        </w:rPr>
        <w:t xml:space="preserve"> on the grid.</w:t>
      </w:r>
    </w:p>
    <w:p w14:paraId="70D5CAD1" w14:textId="77777777" w:rsidR="00577B71" w:rsidRPr="00C73DAF" w:rsidRDefault="00577B71" w:rsidP="00577B71">
      <w:pPr>
        <w:numPr>
          <w:ilvl w:val="0"/>
          <w:numId w:val="21"/>
        </w:numPr>
        <w:spacing w:before="100" w:beforeAutospacing="1" w:after="100" w:afterAutospacing="1" w:line="240" w:lineRule="auto"/>
        <w:jc w:val="both"/>
        <w:rPr>
          <w:rFonts w:asciiTheme="majorBidi" w:eastAsia="Times New Roman" w:hAnsiTheme="majorBidi" w:cstheme="majorBidi"/>
          <w:kern w:val="0"/>
          <w:sz w:val="20"/>
          <w:szCs w:val="20"/>
          <w14:ligatures w14:val="none"/>
        </w:rPr>
      </w:pPr>
      <w:r w:rsidRPr="00C73DAF">
        <w:rPr>
          <w:rFonts w:asciiTheme="majorBidi" w:eastAsia="Times New Roman" w:hAnsiTheme="majorBidi" w:cstheme="majorBidi"/>
          <w:i/>
          <w:iCs/>
          <w:kern w:val="0"/>
          <w:sz w:val="20"/>
          <w:szCs w:val="20"/>
          <w14:ligatures w14:val="none"/>
        </w:rPr>
        <w:t>McCormick envelopes (convex):</w:t>
      </w:r>
      <w:r w:rsidRPr="00C73DAF">
        <w:rPr>
          <w:rFonts w:asciiTheme="majorBidi" w:eastAsia="Times New Roman" w:hAnsiTheme="majorBidi" w:cstheme="majorBidi"/>
          <w:kern w:val="0"/>
          <w:sz w:val="20"/>
          <w:szCs w:val="20"/>
          <w14:ligatures w14:val="none"/>
        </w:rPr>
        <w:t xml:space="preserve"> with known bounds </w:t>
      </w:r>
      <m:oMath>
        <m:r>
          <w:rPr>
            <w:rFonts w:ascii="Cambria Math" w:eastAsia="Times New Roman" w:hAnsi="Cambria Math" w:cstheme="majorBidi"/>
            <w:kern w:val="0"/>
            <w:sz w:val="20"/>
            <w:szCs w:val="20"/>
            <w14:ligatures w14:val="none"/>
          </w:rPr>
          <m:t>0≤</m:t>
        </m:r>
        <m:sSup>
          <m:sSupPr>
            <m:ctrlPr>
              <w:rPr>
                <w:rFonts w:ascii="Cambria Math" w:eastAsia="Times New Roman" w:hAnsi="Cambria Math" w:cstheme="majorBidi"/>
                <w:kern w:val="0"/>
                <w:sz w:val="20"/>
                <w:szCs w:val="20"/>
                <w14:ligatures w14:val="none"/>
              </w:rPr>
            </m:ctrlPr>
          </m:sSupPr>
          <m:e>
            <m:r>
              <w:rPr>
                <w:rFonts w:ascii="Cambria Math" w:eastAsia="Times New Roman" w:hAnsi="Cambria Math" w:cstheme="majorBidi"/>
                <w:kern w:val="0"/>
                <w:sz w:val="20"/>
                <w:szCs w:val="20"/>
                <w14:ligatures w14:val="none"/>
              </w:rPr>
              <m:t>S</m:t>
            </m:r>
          </m:e>
          <m:sup>
            <m:r>
              <w:rPr>
                <w:rFonts w:ascii="Cambria Math" w:eastAsia="Times New Roman" w:hAnsi="Cambria Math" w:cstheme="majorBidi"/>
                <w:kern w:val="0"/>
                <w:sz w:val="20"/>
                <w:szCs w:val="20"/>
                <w14:ligatures w14:val="none"/>
              </w:rPr>
              <m:t>v</m:t>
            </m:r>
          </m:sup>
        </m:sSup>
        <m:r>
          <w:rPr>
            <w:rFonts w:ascii="Cambria Math" w:eastAsia="Times New Roman" w:hAnsi="Cambria Math" w:cstheme="majorBidi"/>
            <w:kern w:val="0"/>
            <w:sz w:val="20"/>
            <w:szCs w:val="20"/>
            <w14:ligatures w14:val="none"/>
          </w:rPr>
          <m:t>≤1</m:t>
        </m:r>
      </m:oMath>
      <w:r w:rsidRPr="00C73DAF">
        <w:rPr>
          <w:rFonts w:asciiTheme="majorBidi" w:eastAsia="Times New Roman" w:hAnsiTheme="majorBidi" w:cstheme="majorBidi"/>
          <w:kern w:val="0"/>
          <w:sz w:val="20"/>
          <w:szCs w:val="20"/>
          <w14:ligatures w14:val="none"/>
        </w:rPr>
        <w:t xml:space="preserve">, </w:t>
      </w:r>
      <m:oMath>
        <m:r>
          <w:rPr>
            <w:rFonts w:ascii="Cambria Math" w:eastAsia="Times New Roman" w:hAnsi="Cambria Math" w:cstheme="majorBidi"/>
            <w:kern w:val="0"/>
            <w:sz w:val="20"/>
            <w:szCs w:val="20"/>
            <w14:ligatures w14:val="none"/>
          </w:rPr>
          <m:t>0≤T≤</m:t>
        </m:r>
        <m:acc>
          <m:accPr>
            <m:chr m:val="‾"/>
            <m:ctrlPr>
              <w:rPr>
                <w:rFonts w:ascii="Cambria Math" w:eastAsia="Times New Roman" w:hAnsi="Cambria Math" w:cstheme="majorBidi"/>
                <w:kern w:val="0"/>
                <w:sz w:val="20"/>
                <w:szCs w:val="20"/>
                <w14:ligatures w14:val="none"/>
              </w:rPr>
            </m:ctrlPr>
          </m:accPr>
          <m:e>
            <m:r>
              <w:rPr>
                <w:rFonts w:ascii="Cambria Math" w:eastAsia="Times New Roman" w:hAnsi="Cambria Math" w:cstheme="majorBidi"/>
                <w:kern w:val="0"/>
                <w:sz w:val="20"/>
                <w:szCs w:val="20"/>
                <w14:ligatures w14:val="none"/>
              </w:rPr>
              <m:t>T</m:t>
            </m:r>
          </m:e>
        </m:acc>
      </m:oMath>
      <w:r w:rsidRPr="00C73DAF">
        <w:rPr>
          <w:rFonts w:asciiTheme="majorBidi" w:eastAsia="Times New Roman" w:hAnsiTheme="majorBidi" w:cstheme="majorBidi"/>
          <w:kern w:val="0"/>
          <w:sz w:val="20"/>
          <w:szCs w:val="20"/>
          <w14:ligatures w14:val="none"/>
        </w:rPr>
        <w:t xml:space="preserve">, add four linear inequalities for each bilinear product </w:t>
      </w:r>
      <m:oMath>
        <m:sSup>
          <m:sSupPr>
            <m:ctrlPr>
              <w:rPr>
                <w:rFonts w:ascii="Cambria Math" w:eastAsia="Times New Roman" w:hAnsi="Cambria Math" w:cstheme="majorBidi"/>
                <w:kern w:val="0"/>
                <w:sz w:val="20"/>
                <w:szCs w:val="20"/>
                <w14:ligatures w14:val="none"/>
              </w:rPr>
            </m:ctrlPr>
          </m:sSupPr>
          <m:e>
            <m:r>
              <w:rPr>
                <w:rFonts w:ascii="Cambria Math" w:eastAsia="Times New Roman" w:hAnsi="Cambria Math" w:cstheme="majorBidi"/>
                <w:kern w:val="0"/>
                <w:sz w:val="20"/>
                <w:szCs w:val="20"/>
                <w14:ligatures w14:val="none"/>
              </w:rPr>
              <m:t>N</m:t>
            </m:r>
          </m:e>
          <m:sup>
            <m:r>
              <w:rPr>
                <w:rFonts w:ascii="Cambria Math" w:eastAsia="Times New Roman" w:hAnsi="Cambria Math" w:cstheme="majorBidi"/>
                <w:kern w:val="0"/>
                <w:sz w:val="20"/>
                <w:szCs w:val="20"/>
                <w14:ligatures w14:val="none"/>
              </w:rPr>
              <m:t>v</m:t>
            </m:r>
          </m:sup>
        </m:sSup>
        <m:r>
          <w:rPr>
            <w:rFonts w:ascii="Cambria Math" w:eastAsia="Times New Roman" w:hAnsi="Cambria Math" w:cstheme="majorBidi"/>
            <w:kern w:val="0"/>
            <w:sz w:val="20"/>
            <w:szCs w:val="20"/>
            <w14:ligatures w14:val="none"/>
          </w:rPr>
          <m:t>=</m:t>
        </m:r>
        <m:sSup>
          <m:sSupPr>
            <m:ctrlPr>
              <w:rPr>
                <w:rFonts w:ascii="Cambria Math" w:eastAsia="Times New Roman" w:hAnsi="Cambria Math" w:cstheme="majorBidi"/>
                <w:kern w:val="0"/>
                <w:sz w:val="20"/>
                <w:szCs w:val="20"/>
                <w14:ligatures w14:val="none"/>
              </w:rPr>
            </m:ctrlPr>
          </m:sSupPr>
          <m:e>
            <m:r>
              <w:rPr>
                <w:rFonts w:ascii="Cambria Math" w:eastAsia="Times New Roman" w:hAnsi="Cambria Math" w:cstheme="majorBidi"/>
                <w:kern w:val="0"/>
                <w:sz w:val="20"/>
                <w:szCs w:val="20"/>
                <w14:ligatures w14:val="none"/>
              </w:rPr>
              <m:t>S</m:t>
            </m:r>
          </m:e>
          <m:sup>
            <m:r>
              <w:rPr>
                <w:rFonts w:ascii="Cambria Math" w:eastAsia="Times New Roman" w:hAnsi="Cambria Math" w:cstheme="majorBidi"/>
                <w:kern w:val="0"/>
                <w:sz w:val="20"/>
                <w:szCs w:val="20"/>
                <w14:ligatures w14:val="none"/>
              </w:rPr>
              <m:t>v</m:t>
            </m:r>
          </m:sup>
        </m:sSup>
        <m:r>
          <w:rPr>
            <w:rFonts w:ascii="Cambria Math" w:eastAsia="Times New Roman" w:hAnsi="Cambria Math" w:cstheme="majorBidi"/>
            <w:kern w:val="0"/>
            <w:sz w:val="20"/>
            <w:szCs w:val="20"/>
            <w14:ligatures w14:val="none"/>
          </w:rPr>
          <m:t>T</m:t>
        </m:r>
      </m:oMath>
      <w:r w:rsidRPr="00C73DAF">
        <w:rPr>
          <w:rFonts w:asciiTheme="majorBidi" w:eastAsia="Times New Roman" w:hAnsiTheme="majorBidi" w:cstheme="majorBidi"/>
          <w:kern w:val="0"/>
          <w:sz w:val="20"/>
          <w:szCs w:val="20"/>
          <w14:ligatures w14:val="none"/>
        </w:rPr>
        <w:t xml:space="preserve">. This yields a convex outer approximation; refine with cuts or more breakpoints if needed. </w:t>
      </w:r>
    </w:p>
    <w:p w14:paraId="54D29841" w14:textId="77777777" w:rsidR="00577B71" w:rsidRPr="00C73DAF" w:rsidRDefault="00577B71" w:rsidP="00577B71">
      <w:pPr>
        <w:numPr>
          <w:ilvl w:val="0"/>
          <w:numId w:val="22"/>
        </w:numPr>
        <w:spacing w:before="100" w:beforeAutospacing="1" w:after="100" w:afterAutospacing="1" w:line="240" w:lineRule="auto"/>
        <w:jc w:val="both"/>
        <w:rPr>
          <w:rFonts w:asciiTheme="majorBidi" w:eastAsia="Times New Roman" w:hAnsiTheme="majorBidi" w:cstheme="majorBidi"/>
          <w:kern w:val="0"/>
          <w:sz w:val="20"/>
          <w:szCs w:val="20"/>
          <w14:ligatures w14:val="none"/>
        </w:rPr>
      </w:pPr>
      <w:r w:rsidRPr="00C73DAF">
        <w:rPr>
          <w:rFonts w:asciiTheme="majorBidi" w:eastAsia="Times New Roman" w:hAnsiTheme="majorBidi"/>
          <w:kern w:val="0"/>
          <w:sz w:val="20"/>
          <w:szCs w:val="20"/>
          <w14:ligatures w14:val="none"/>
        </w:rPr>
        <w:t xml:space="preserve">Add </w:t>
      </w:r>
      <m:oMath>
        <m:r>
          <w:rPr>
            <w:rFonts w:ascii="Cambria Math" w:eastAsia="Times New Roman" w:hAnsi="Cambria Math"/>
            <w:kern w:val="0"/>
            <w:sz w:val="20"/>
            <w:szCs w:val="20"/>
            <w14:ligatures w14:val="none"/>
          </w:rPr>
          <m:t>T=</m:t>
        </m:r>
        <m:nary>
          <m:naryPr>
            <m:chr m:val="∑"/>
            <m:limLoc m:val="subSup"/>
            <m:grow m:val="1"/>
            <m:supHide m:val="1"/>
            <m:ctrlPr>
              <w:rPr>
                <w:rFonts w:ascii="Cambria Math" w:eastAsia="Times New Roman" w:hAnsi="Cambria Math"/>
                <w:kern w:val="0"/>
                <w:sz w:val="20"/>
                <w:szCs w:val="20"/>
                <w14:ligatures w14:val="none"/>
              </w:rPr>
            </m:ctrlPr>
          </m:naryPr>
          <m:sub>
            <m:r>
              <w:rPr>
                <w:rFonts w:ascii="Cambria Math" w:eastAsia="Times New Roman" w:hAnsi="Cambria Math"/>
                <w:kern w:val="0"/>
                <w:sz w:val="20"/>
                <w:szCs w:val="20"/>
                <w14:ligatures w14:val="none"/>
              </w:rPr>
              <m:t>v</m:t>
            </m:r>
          </m:sub>
          <m:sup/>
          <m:e>
            <m:sSup>
              <m:sSupPr>
                <m:ctrlPr>
                  <w:rPr>
                    <w:rFonts w:ascii="Cambria Math" w:eastAsia="Times New Roman" w:hAnsi="Cambria Math"/>
                    <w:kern w:val="0"/>
                    <w:sz w:val="20"/>
                    <w:szCs w:val="20"/>
                    <w14:ligatures w14:val="none"/>
                  </w:rPr>
                </m:ctrlPr>
              </m:sSupPr>
              <m:e>
                <m:r>
                  <w:rPr>
                    <w:rFonts w:ascii="Cambria Math" w:eastAsia="Times New Roman" w:hAnsi="Cambria Math"/>
                    <w:kern w:val="0"/>
                    <w:sz w:val="20"/>
                    <w:szCs w:val="20"/>
                    <w14:ligatures w14:val="none"/>
                  </w:rPr>
                  <m:t>N</m:t>
                </m:r>
              </m:e>
              <m:sup>
                <m:r>
                  <w:rPr>
                    <w:rFonts w:ascii="Cambria Math" w:eastAsia="Times New Roman" w:hAnsi="Cambria Math"/>
                    <w:kern w:val="0"/>
                    <w:sz w:val="20"/>
                    <w:szCs w:val="20"/>
                    <w14:ligatures w14:val="none"/>
                  </w:rPr>
                  <m:t>v</m:t>
                </m:r>
              </m:sup>
            </m:sSup>
          </m:e>
        </m:nary>
      </m:oMath>
      <w:r w:rsidRPr="00C73DAF">
        <w:rPr>
          <w:rFonts w:asciiTheme="majorBidi" w:eastAsia="Times New Roman" w:hAnsiTheme="majorBidi"/>
          <w:kern w:val="0"/>
          <w:sz w:val="20"/>
          <w:szCs w:val="20"/>
          <w14:ligatures w14:val="none"/>
        </w:rPr>
        <w:t xml:space="preserve">and </w:t>
      </w:r>
      <m:oMath>
        <m:nary>
          <m:naryPr>
            <m:chr m:val="∑"/>
            <m:limLoc m:val="subSup"/>
            <m:grow m:val="1"/>
            <m:supHide m:val="1"/>
            <m:ctrlPr>
              <w:rPr>
                <w:rFonts w:ascii="Cambria Math" w:eastAsia="Times New Roman" w:hAnsi="Cambria Math"/>
                <w:kern w:val="0"/>
                <w:sz w:val="20"/>
                <w:szCs w:val="20"/>
                <w14:ligatures w14:val="none"/>
              </w:rPr>
            </m:ctrlPr>
          </m:naryPr>
          <m:sub>
            <m:r>
              <w:rPr>
                <w:rFonts w:ascii="Cambria Math" w:eastAsia="Times New Roman" w:hAnsi="Cambria Math"/>
                <w:kern w:val="0"/>
                <w:sz w:val="20"/>
                <w:szCs w:val="20"/>
                <w14:ligatures w14:val="none"/>
              </w:rPr>
              <m:t>v</m:t>
            </m:r>
          </m:sub>
          <m:sup/>
          <m:e>
            <m:sSup>
              <m:sSupPr>
                <m:ctrlPr>
                  <w:rPr>
                    <w:rFonts w:ascii="Cambria Math" w:eastAsia="Times New Roman" w:hAnsi="Cambria Math"/>
                    <w:kern w:val="0"/>
                    <w:sz w:val="20"/>
                    <w:szCs w:val="20"/>
                    <w14:ligatures w14:val="none"/>
                  </w:rPr>
                </m:ctrlPr>
              </m:sSupPr>
              <m:e>
                <m:r>
                  <w:rPr>
                    <w:rFonts w:ascii="Cambria Math" w:eastAsia="Times New Roman" w:hAnsi="Cambria Math"/>
                    <w:kern w:val="0"/>
                    <w:sz w:val="20"/>
                    <w:szCs w:val="20"/>
                    <w14:ligatures w14:val="none"/>
                  </w:rPr>
                  <m:t>S</m:t>
                </m:r>
              </m:e>
              <m:sup>
                <m:r>
                  <w:rPr>
                    <w:rFonts w:ascii="Cambria Math" w:eastAsia="Times New Roman" w:hAnsi="Cambria Math"/>
                    <w:kern w:val="0"/>
                    <w:sz w:val="20"/>
                    <w:szCs w:val="20"/>
                    <w14:ligatures w14:val="none"/>
                  </w:rPr>
                  <m:t>v</m:t>
                </m:r>
              </m:sup>
            </m:sSup>
          </m:e>
        </m:nary>
        <m:r>
          <w:rPr>
            <w:rFonts w:ascii="Cambria Math" w:eastAsia="Times New Roman" w:hAnsi="Cambria Math"/>
            <w:kern w:val="0"/>
            <w:sz w:val="20"/>
            <w:szCs w:val="20"/>
            <w14:ligatures w14:val="none"/>
          </w:rPr>
          <m:t>≤1</m:t>
        </m:r>
      </m:oMath>
      <w:r w:rsidRPr="00C73DAF">
        <w:rPr>
          <w:rFonts w:asciiTheme="majorBidi" w:eastAsia="Times New Roman" w:hAnsiTheme="majorBidi"/>
          <w:kern w:val="0"/>
          <w:sz w:val="20"/>
          <w:szCs w:val="20"/>
          <w14:ligatures w14:val="none"/>
        </w:rPr>
        <w:t xml:space="preserve">(the latter is implied when </w:t>
      </w:r>
      <m:oMath>
        <m:r>
          <w:rPr>
            <w:rFonts w:ascii="Cambria Math" w:eastAsia="Times New Roman" w:hAnsi="Cambria Math"/>
            <w:kern w:val="0"/>
            <w:sz w:val="20"/>
            <w:szCs w:val="20"/>
            <w14:ligatures w14:val="none"/>
          </w:rPr>
          <m:t>T&gt;0</m:t>
        </m:r>
      </m:oMath>
      <w:r w:rsidRPr="00C73DAF">
        <w:rPr>
          <w:rFonts w:asciiTheme="majorBidi" w:eastAsia="Times New Roman" w:hAnsiTheme="majorBidi"/>
          <w:kern w:val="0"/>
          <w:sz w:val="20"/>
          <w:szCs w:val="20"/>
          <w14:ligatures w14:val="none"/>
        </w:rPr>
        <w:t xml:space="preserve">; include </w:t>
      </w:r>
      <m:oMath>
        <m:sSup>
          <m:sSupPr>
            <m:ctrlPr>
              <w:rPr>
                <w:rFonts w:ascii="Cambria Math" w:eastAsia="Times New Roman" w:hAnsi="Cambria Math"/>
                <w:kern w:val="0"/>
                <w:sz w:val="20"/>
                <w:szCs w:val="20"/>
                <w14:ligatures w14:val="none"/>
              </w:rPr>
            </m:ctrlPr>
          </m:sSupPr>
          <m:e>
            <m:r>
              <w:rPr>
                <w:rFonts w:ascii="Cambria Math" w:eastAsia="Times New Roman" w:hAnsi="Cambria Math"/>
                <w:kern w:val="0"/>
                <w:sz w:val="20"/>
                <w:szCs w:val="20"/>
                <w14:ligatures w14:val="none"/>
              </w:rPr>
              <m:t>S</m:t>
            </m:r>
          </m:e>
          <m:sup>
            <m:r>
              <w:rPr>
                <w:rFonts w:ascii="Cambria Math" w:eastAsia="Times New Roman" w:hAnsi="Cambria Math"/>
                <w:kern w:val="0"/>
                <w:sz w:val="20"/>
                <w:szCs w:val="20"/>
                <w14:ligatures w14:val="none"/>
              </w:rPr>
              <m:t>v</m:t>
            </m:r>
          </m:sup>
        </m:sSup>
        <m:r>
          <w:rPr>
            <w:rFonts w:ascii="Cambria Math" w:eastAsia="Times New Roman" w:hAnsi="Cambria Math"/>
            <w:kern w:val="0"/>
            <w:sz w:val="20"/>
            <w:szCs w:val="20"/>
            <w14:ligatures w14:val="none"/>
          </w:rPr>
          <m:t>≤1</m:t>
        </m:r>
      </m:oMath>
      <w:r w:rsidRPr="00C73DAF">
        <w:rPr>
          <w:rFonts w:asciiTheme="majorBidi" w:eastAsia="Times New Roman" w:hAnsiTheme="majorBidi"/>
          <w:kern w:val="0"/>
          <w:sz w:val="20"/>
          <w:szCs w:val="20"/>
          <w14:ligatures w14:val="none"/>
        </w:rPr>
        <w:t xml:space="preserve">and </w:t>
      </w:r>
      <m:oMath>
        <m:r>
          <w:rPr>
            <w:rFonts w:ascii="Cambria Math" w:eastAsia="Times New Roman" w:hAnsi="Cambria Math"/>
            <w:kern w:val="0"/>
            <w:sz w:val="20"/>
            <w:szCs w:val="20"/>
            <w14:ligatures w14:val="none"/>
          </w:rPr>
          <m:t>T≥0</m:t>
        </m:r>
      </m:oMath>
      <w:r w:rsidRPr="00C73DAF">
        <w:rPr>
          <w:rFonts w:asciiTheme="majorBidi" w:eastAsia="Times New Roman" w:hAnsiTheme="majorBidi"/>
          <w:kern w:val="0"/>
          <w:sz w:val="20"/>
          <w:szCs w:val="20"/>
          <w14:ligatures w14:val="none"/>
        </w:rPr>
        <w:t>).</w:t>
      </w:r>
      <w:r w:rsidRPr="00C73DAF">
        <w:rPr>
          <w:rFonts w:ascii="Times New Roman" w:eastAsia="Times New Roman" w:hAnsi="Times New Roman" w:cs="Times New Roman"/>
          <w:b/>
          <w:bCs/>
          <w:kern w:val="0"/>
          <w:sz w:val="27"/>
          <w:szCs w:val="27"/>
          <w14:ligatures w14:val="none"/>
        </w:rPr>
        <w:t xml:space="preserve"> </w:t>
      </w:r>
      <w:r w:rsidRPr="00C73DAF">
        <w:rPr>
          <w:rFonts w:asciiTheme="majorBidi" w:eastAsia="Times New Roman" w:hAnsiTheme="majorBidi" w:cstheme="majorBidi"/>
          <w:kern w:val="0"/>
          <w:sz w:val="20"/>
          <w:szCs w:val="20"/>
          <w14:ligatures w14:val="none"/>
        </w:rPr>
        <w:t>Linearizing</w:t>
      </w:r>
      <w:r w:rsidRPr="00C73DAF">
        <w:rPr>
          <w:rFonts w:asciiTheme="majorBidi" w:eastAsia="Times New Roman" w:hAnsiTheme="majorBidi" w:cstheme="majorBidi"/>
          <w:b/>
          <w:bCs/>
          <w:kern w:val="0"/>
          <w:sz w:val="20"/>
          <w:szCs w:val="20"/>
          <w14:ligatures w14:val="none"/>
        </w:rPr>
        <w:t xml:space="preserve"> </w:t>
      </w:r>
      <m:oMath>
        <m:r>
          <m:rPr>
            <m:sty m:val="p"/>
          </m:rPr>
          <w:rPr>
            <w:rFonts w:ascii="Cambria Math" w:eastAsia="Times New Roman" w:hAnsi="Cambria Math" w:cstheme="majorBidi"/>
            <w:kern w:val="0"/>
            <w:sz w:val="20"/>
            <w:szCs w:val="20"/>
            <w14:ligatures w14:val="none"/>
          </w:rPr>
          <m:t>mi</m:t>
        </m:r>
        <m:func>
          <m:funcPr>
            <m:ctrlPr>
              <w:rPr>
                <w:rFonts w:ascii="Cambria Math" w:eastAsia="Times New Roman" w:hAnsi="Cambria Math" w:cstheme="majorBidi"/>
                <w:bCs/>
                <w:i/>
                <w:kern w:val="0"/>
                <w:sz w:val="20"/>
                <w:szCs w:val="20"/>
                <w14:ligatures w14:val="none"/>
              </w:rPr>
            </m:ctrlPr>
          </m:funcPr>
          <m:fName>
            <m:r>
              <m:rPr>
                <m:sty m:val="p"/>
              </m:rPr>
              <w:rPr>
                <w:rFonts w:ascii="Cambria Math" w:eastAsia="Times New Roman" w:hAnsi="Cambria Math" w:cstheme="majorBidi"/>
                <w:kern w:val="0"/>
                <w:sz w:val="20"/>
                <w:szCs w:val="20"/>
                <w14:ligatures w14:val="none"/>
              </w:rPr>
              <m:t>n</m:t>
            </m:r>
            <m:ctrlPr>
              <w:rPr>
                <w:rFonts w:ascii="Cambria Math" w:eastAsia="Times New Roman" w:hAnsi="Cambria Math" w:cstheme="majorBidi"/>
                <w:bCs/>
                <w:kern w:val="0"/>
                <w:sz w:val="20"/>
                <w:szCs w:val="20"/>
                <w14:ligatures w14:val="none"/>
              </w:rPr>
            </m:ctrlPr>
          </m:fName>
          <m:e>
            <m:r>
              <w:rPr>
                <w:rFonts w:ascii="Cambria Math" w:eastAsia="Times New Roman" w:hAnsi="Cambria Math" w:cstheme="majorBidi"/>
                <w:kern w:val="0"/>
                <w:sz w:val="20"/>
                <w:szCs w:val="20"/>
                <w14:ligatures w14:val="none"/>
              </w:rPr>
              <m:t>1,u</m:t>
            </m:r>
          </m:e>
        </m:func>
      </m:oMath>
      <w:r w:rsidRPr="00C73DAF">
        <w:rPr>
          <w:rFonts w:asciiTheme="majorBidi" w:eastAsia="Times New Roman" w:hAnsiTheme="majorBidi" w:cstheme="majorBidi"/>
          <w:kern w:val="0"/>
          <w:sz w:val="20"/>
          <w:szCs w:val="20"/>
          <w14:ligatures w14:val="none"/>
        </w:rPr>
        <w:t>with</w:t>
      </w:r>
      <w:r w:rsidRPr="00C73DAF">
        <w:rPr>
          <w:rFonts w:asciiTheme="majorBidi" w:eastAsia="Times New Roman" w:hAnsiTheme="majorBidi" w:cstheme="majorBidi"/>
          <w:b/>
          <w:bCs/>
          <w:kern w:val="0"/>
          <w:sz w:val="20"/>
          <w:szCs w:val="20"/>
          <w14:ligatures w14:val="none"/>
        </w:rPr>
        <w:t xml:space="preserve"> </w:t>
      </w:r>
      <m:oMath>
        <m:r>
          <w:rPr>
            <w:rFonts w:ascii="Cambria Math" w:eastAsia="Times New Roman" w:hAnsi="Cambria Math" w:cstheme="majorBidi"/>
            <w:kern w:val="0"/>
            <w:sz w:val="20"/>
            <w:szCs w:val="20"/>
            <w14:ligatures w14:val="none"/>
          </w:rPr>
          <m:t>u=T</m:t>
        </m:r>
        <m:r>
          <m:rPr>
            <m:lit/>
            <m:sty m:val="p"/>
          </m:rPr>
          <w:rPr>
            <w:rFonts w:ascii="Cambria Math" w:eastAsia="Times New Roman" w:hAnsi="Cambria Math" w:cstheme="majorBidi"/>
            <w:kern w:val="0"/>
            <w:sz w:val="20"/>
            <w:szCs w:val="20"/>
            <w14:ligatures w14:val="none"/>
          </w:rPr>
          <m:t>/</m:t>
        </m:r>
        <m:d>
          <m:dPr>
            <m:ctrlPr>
              <w:rPr>
                <w:rFonts w:ascii="Cambria Math" w:eastAsia="Times New Roman" w:hAnsi="Cambria Math" w:cstheme="majorBidi"/>
                <w:bCs/>
                <w:i/>
                <w:kern w:val="0"/>
                <w:sz w:val="20"/>
                <w:szCs w:val="20"/>
                <w14:ligatures w14:val="none"/>
              </w:rPr>
            </m:ctrlPr>
          </m:dPr>
          <m:e>
            <m:r>
              <w:rPr>
                <w:rFonts w:ascii="Cambria Math" w:eastAsia="Times New Roman" w:hAnsi="Cambria Math" w:cstheme="majorBidi"/>
                <w:kern w:val="0"/>
                <w:sz w:val="20"/>
                <w:szCs w:val="20"/>
                <w14:ligatures w14:val="none"/>
              </w:rPr>
              <m:t>C+ϵ</m:t>
            </m:r>
          </m:e>
        </m:d>
      </m:oMath>
      <w:r w:rsidRPr="00C73DAF">
        <w:rPr>
          <w:rFonts w:asciiTheme="majorBidi" w:eastAsia="Times New Roman" w:hAnsiTheme="majorBidi" w:cstheme="majorBidi"/>
          <w:kern w:val="0"/>
          <w:sz w:val="20"/>
          <w:szCs w:val="20"/>
          <w14:ligatures w14:val="none"/>
        </w:rPr>
        <w:t xml:space="preserve">, Let </w:t>
      </w:r>
      <m:oMath>
        <m:sSup>
          <m:sSupPr>
            <m:ctrlPr>
              <w:rPr>
                <w:rFonts w:ascii="Cambria Math" w:eastAsia="Times New Roman" w:hAnsi="Cambria Math" w:cstheme="majorBidi"/>
                <w:kern w:val="0"/>
                <w:sz w:val="20"/>
                <w:szCs w:val="20"/>
                <w14:ligatures w14:val="none"/>
              </w:rPr>
            </m:ctrlPr>
          </m:sSupPr>
          <m:e>
            <m:r>
              <w:rPr>
                <w:rFonts w:ascii="Cambria Math" w:eastAsia="Times New Roman" w:hAnsi="Cambria Math" w:cstheme="majorBidi"/>
                <w:kern w:val="0"/>
                <w:sz w:val="20"/>
                <w:szCs w:val="20"/>
                <w14:ligatures w14:val="none"/>
              </w:rPr>
              <m:t>C</m:t>
            </m:r>
          </m:e>
          <m:sup>
            <m:r>
              <w:rPr>
                <w:rFonts w:ascii="Cambria Math" w:eastAsia="Times New Roman" w:hAnsi="Cambria Math" w:cstheme="majorBidi"/>
                <w:kern w:val="0"/>
                <w:sz w:val="20"/>
                <w:szCs w:val="20"/>
                <w14:ligatures w14:val="none"/>
              </w:rPr>
              <m:t>+</m:t>
            </m:r>
          </m:sup>
        </m:sSup>
        <m:r>
          <w:rPr>
            <w:rFonts w:ascii="Cambria Math" w:eastAsia="Times New Roman" w:hAnsi="Cambria Math" w:cstheme="majorBidi"/>
            <w:kern w:val="0"/>
            <w:sz w:val="20"/>
            <w:szCs w:val="20"/>
            <w14:ligatures w14:val="none"/>
          </w:rPr>
          <m:t>=C+ϵ</m:t>
        </m:r>
      </m:oMath>
      <w:r w:rsidRPr="00C73DAF">
        <w:rPr>
          <w:rFonts w:asciiTheme="majorBidi" w:eastAsia="Times New Roman" w:hAnsiTheme="majorBidi" w:cstheme="majorBidi"/>
          <w:kern w:val="0"/>
          <w:sz w:val="20"/>
          <w:szCs w:val="20"/>
          <w14:ligatures w14:val="none"/>
        </w:rPr>
        <w:t xml:space="preserve">(constant once activations are fixed). Introduce </w:t>
      </w:r>
      <m:oMath>
        <m:r>
          <w:rPr>
            <w:rFonts w:ascii="Cambria Math" w:eastAsia="Times New Roman" w:hAnsi="Cambria Math" w:cstheme="majorBidi"/>
            <w:kern w:val="0"/>
            <w:sz w:val="20"/>
            <w:szCs w:val="20"/>
            <w14:ligatures w14:val="none"/>
          </w:rPr>
          <m:t>0≤s≤1</m:t>
        </m:r>
      </m:oMath>
      <w:r w:rsidRPr="00C73DAF">
        <w:rPr>
          <w:rFonts w:asciiTheme="majorBidi" w:eastAsia="Times New Roman" w:hAnsiTheme="majorBidi" w:cstheme="majorBidi"/>
          <w:kern w:val="0"/>
          <w:sz w:val="20"/>
          <w:szCs w:val="20"/>
          <w14:ligatures w14:val="none"/>
        </w:rPr>
        <w:t xml:space="preserve">and enforce </w:t>
      </w:r>
      <m:oMath>
        <m:r>
          <w:rPr>
            <w:rFonts w:ascii="Cambria Math" w:eastAsia="Times New Roman" w:hAnsi="Cambria Math" w:cstheme="majorBidi"/>
            <w:kern w:val="0"/>
            <w:sz w:val="20"/>
            <w:szCs w:val="20"/>
            <w14:ligatures w14:val="none"/>
          </w:rPr>
          <m:t>s≤</m:t>
        </m:r>
        <m:f>
          <m:fPr>
            <m:ctrlPr>
              <w:rPr>
                <w:rFonts w:ascii="Cambria Math" w:eastAsia="Times New Roman" w:hAnsi="Cambria Math" w:cstheme="majorBidi"/>
                <w:kern w:val="0"/>
                <w:sz w:val="20"/>
                <w:szCs w:val="20"/>
                <w14:ligatures w14:val="none"/>
              </w:rPr>
            </m:ctrlPr>
          </m:fPr>
          <m:num>
            <m:r>
              <w:rPr>
                <w:rFonts w:ascii="Cambria Math" w:eastAsia="Times New Roman" w:hAnsi="Cambria Math" w:cstheme="majorBidi"/>
                <w:kern w:val="0"/>
                <w:sz w:val="20"/>
                <w:szCs w:val="20"/>
                <w14:ligatures w14:val="none"/>
              </w:rPr>
              <m:t>T</m:t>
            </m:r>
          </m:num>
          <m:den>
            <m:sSup>
              <m:sSupPr>
                <m:ctrlPr>
                  <w:rPr>
                    <w:rFonts w:ascii="Cambria Math" w:eastAsia="Times New Roman" w:hAnsi="Cambria Math" w:cstheme="majorBidi"/>
                    <w:kern w:val="0"/>
                    <w:sz w:val="20"/>
                    <w:szCs w:val="20"/>
                    <w14:ligatures w14:val="none"/>
                  </w:rPr>
                </m:ctrlPr>
              </m:sSupPr>
              <m:e>
                <m:r>
                  <w:rPr>
                    <w:rFonts w:ascii="Cambria Math" w:eastAsia="Times New Roman" w:hAnsi="Cambria Math" w:cstheme="majorBidi"/>
                    <w:kern w:val="0"/>
                    <w:sz w:val="20"/>
                    <w:szCs w:val="20"/>
                    <w14:ligatures w14:val="none"/>
                  </w:rPr>
                  <m:t>C</m:t>
                </m:r>
              </m:e>
              <m:sup>
                <m:r>
                  <w:rPr>
                    <w:rFonts w:ascii="Cambria Math" w:eastAsia="Times New Roman" w:hAnsi="Cambria Math" w:cstheme="majorBidi"/>
                    <w:kern w:val="0"/>
                    <w:sz w:val="20"/>
                    <w:szCs w:val="20"/>
                    <w14:ligatures w14:val="none"/>
                  </w:rPr>
                  <m:t>+</m:t>
                </m:r>
              </m:sup>
            </m:sSup>
          </m:den>
        </m:f>
        <m:r>
          <w:rPr>
            <w:rFonts w:ascii="Cambria Math" w:eastAsia="Times New Roman" w:hAnsi="Cambria Math" w:cstheme="majorBidi"/>
            <w:kern w:val="0"/>
            <w:sz w:val="20"/>
            <w:szCs w:val="20"/>
            <w14:ligatures w14:val="none"/>
          </w:rPr>
          <m:t>,s≤1.</m:t>
        </m:r>
      </m:oMath>
    </w:p>
    <w:p w14:paraId="2E27D7D8" w14:textId="77777777" w:rsidR="00577B71" w:rsidRPr="00C73DAF" w:rsidRDefault="00577B71" w:rsidP="00577B71">
      <w:pPr>
        <w:numPr>
          <w:ilvl w:val="0"/>
          <w:numId w:val="22"/>
        </w:numPr>
        <w:spacing w:before="100" w:beforeAutospacing="1" w:after="100" w:afterAutospacing="1" w:line="240" w:lineRule="auto"/>
        <w:jc w:val="both"/>
        <w:rPr>
          <w:rFonts w:asciiTheme="majorBidi" w:eastAsia="Times New Roman" w:hAnsiTheme="majorBidi" w:cstheme="majorBidi"/>
          <w:kern w:val="0"/>
          <w:sz w:val="20"/>
          <w:szCs w:val="20"/>
          <w14:ligatures w14:val="none"/>
        </w:rPr>
      </w:pPr>
      <w:r w:rsidRPr="00C73DAF">
        <w:rPr>
          <w:rFonts w:asciiTheme="majorBidi" w:eastAsia="Times New Roman" w:hAnsiTheme="majorBidi" w:cstheme="majorBidi"/>
          <w:i/>
          <w:iCs/>
          <w:kern w:val="0"/>
          <w:sz w:val="20"/>
          <w:szCs w:val="20"/>
          <w14:ligatures w14:val="none"/>
        </w:rPr>
        <w:t>Piecewise linear epigraph:</w:t>
      </w:r>
      <w:r w:rsidRPr="00C73DAF">
        <w:rPr>
          <w:rFonts w:asciiTheme="majorBidi" w:eastAsia="Times New Roman" w:hAnsiTheme="majorBidi" w:cstheme="majorBidi"/>
          <w:kern w:val="0"/>
          <w:sz w:val="20"/>
          <w:szCs w:val="20"/>
          <w14:ligatures w14:val="none"/>
        </w:rPr>
        <w:t xml:space="preserve"> segment </w:t>
      </w:r>
      <m:oMath>
        <m:r>
          <w:rPr>
            <w:rFonts w:ascii="Cambria Math" w:eastAsia="Times New Roman" w:hAnsi="Cambria Math" w:cstheme="majorBidi"/>
            <w:kern w:val="0"/>
            <w:sz w:val="20"/>
            <w:szCs w:val="20"/>
            <w14:ligatures w14:val="none"/>
          </w:rPr>
          <m:t>T∈</m:t>
        </m:r>
        <m:d>
          <m:dPr>
            <m:begChr m:val="["/>
            <m:endChr m:val="]"/>
            <m:ctrlPr>
              <w:rPr>
                <w:rFonts w:ascii="Cambria Math" w:eastAsia="Times New Roman" w:hAnsi="Cambria Math" w:cstheme="majorBidi"/>
                <w:i/>
                <w:kern w:val="0"/>
                <w:sz w:val="20"/>
                <w:szCs w:val="20"/>
                <w14:ligatures w14:val="none"/>
              </w:rPr>
            </m:ctrlPr>
          </m:dPr>
          <m:e>
            <m:r>
              <w:rPr>
                <w:rFonts w:ascii="Cambria Math" w:eastAsia="Times New Roman" w:hAnsi="Cambria Math" w:cstheme="majorBidi"/>
                <w:kern w:val="0"/>
                <w:sz w:val="20"/>
                <w:szCs w:val="20"/>
                <w14:ligatures w14:val="none"/>
              </w:rPr>
              <m:t>0,</m:t>
            </m:r>
            <m:acc>
              <m:accPr>
                <m:chr m:val="‾"/>
                <m:ctrlPr>
                  <w:rPr>
                    <w:rFonts w:ascii="Cambria Math" w:eastAsia="Times New Roman" w:hAnsi="Cambria Math" w:cstheme="majorBidi"/>
                    <w:kern w:val="0"/>
                    <w:sz w:val="20"/>
                    <w:szCs w:val="20"/>
                    <w14:ligatures w14:val="none"/>
                  </w:rPr>
                </m:ctrlPr>
              </m:accPr>
              <m:e>
                <m:r>
                  <w:rPr>
                    <w:rFonts w:ascii="Cambria Math" w:eastAsia="Times New Roman" w:hAnsi="Cambria Math" w:cstheme="majorBidi"/>
                    <w:kern w:val="0"/>
                    <w:sz w:val="20"/>
                    <w:szCs w:val="20"/>
                    <w14:ligatures w14:val="none"/>
                  </w:rPr>
                  <m:t>T</m:t>
                </m:r>
              </m:e>
            </m:acc>
          </m:e>
        </m:d>
      </m:oMath>
      <w:r w:rsidRPr="00C73DAF">
        <w:rPr>
          <w:rFonts w:asciiTheme="majorBidi" w:eastAsia="Times New Roman" w:hAnsiTheme="majorBidi" w:cstheme="majorBidi"/>
          <w:kern w:val="0"/>
          <w:sz w:val="20"/>
          <w:szCs w:val="20"/>
          <w14:ligatures w14:val="none"/>
        </w:rPr>
        <w:t xml:space="preserve">, use SOS2 to enforce </w:t>
      </w:r>
      <m:oMath>
        <m:r>
          <w:rPr>
            <w:rFonts w:ascii="Cambria Math" w:eastAsia="Times New Roman" w:hAnsi="Cambria Math" w:cstheme="majorBidi"/>
            <w:kern w:val="0"/>
            <w:sz w:val="20"/>
            <w:szCs w:val="20"/>
            <w14:ligatures w14:val="none"/>
          </w:rPr>
          <m:t>s≤T</m:t>
        </m:r>
        <m:r>
          <m:rPr>
            <m:lit/>
            <m:sty m:val="p"/>
          </m:rPr>
          <w:rPr>
            <w:rFonts w:ascii="Cambria Math" w:eastAsia="Times New Roman" w:hAnsi="Cambria Math" w:cstheme="majorBidi"/>
            <w:kern w:val="0"/>
            <w:sz w:val="20"/>
            <w:szCs w:val="20"/>
            <w14:ligatures w14:val="none"/>
          </w:rPr>
          <m:t>/</m:t>
        </m:r>
        <m:sSup>
          <m:sSupPr>
            <m:ctrlPr>
              <w:rPr>
                <w:rFonts w:ascii="Cambria Math" w:eastAsia="Times New Roman" w:hAnsi="Cambria Math" w:cstheme="majorBidi"/>
                <w:kern w:val="0"/>
                <w:sz w:val="20"/>
                <w:szCs w:val="20"/>
                <w14:ligatures w14:val="none"/>
              </w:rPr>
            </m:ctrlPr>
          </m:sSupPr>
          <m:e>
            <m:r>
              <w:rPr>
                <w:rFonts w:ascii="Cambria Math" w:eastAsia="Times New Roman" w:hAnsi="Cambria Math" w:cstheme="majorBidi"/>
                <w:kern w:val="0"/>
                <w:sz w:val="20"/>
                <w:szCs w:val="20"/>
                <w14:ligatures w14:val="none"/>
              </w:rPr>
              <m:t>C</m:t>
            </m:r>
          </m:e>
          <m:sup>
            <m:r>
              <w:rPr>
                <w:rFonts w:ascii="Cambria Math" w:eastAsia="Times New Roman" w:hAnsi="Cambria Math" w:cstheme="majorBidi"/>
                <w:kern w:val="0"/>
                <w:sz w:val="20"/>
                <w:szCs w:val="20"/>
                <w14:ligatures w14:val="none"/>
              </w:rPr>
              <m:t>+</m:t>
            </m:r>
          </m:sup>
        </m:sSup>
      </m:oMath>
      <w:r w:rsidRPr="00C73DAF">
        <w:rPr>
          <w:rFonts w:asciiTheme="majorBidi" w:eastAsia="Times New Roman" w:hAnsiTheme="majorBidi" w:cstheme="majorBidi"/>
          <w:kern w:val="0"/>
          <w:sz w:val="20"/>
          <w:szCs w:val="20"/>
          <w14:ligatures w14:val="none"/>
        </w:rPr>
        <w:t xml:space="preserve">on each segment. If exactness is desired, impose equality </w:t>
      </w:r>
      <m:oMath>
        <m:r>
          <w:rPr>
            <w:rFonts w:ascii="Cambria Math" w:eastAsia="Times New Roman" w:hAnsi="Cambria Math" w:cstheme="majorBidi"/>
            <w:kern w:val="0"/>
            <w:sz w:val="20"/>
            <w:szCs w:val="20"/>
            <w14:ligatures w14:val="none"/>
          </w:rPr>
          <m:t>s=</m:t>
        </m:r>
        <m:r>
          <m:rPr>
            <m:sty m:val="p"/>
          </m:rPr>
          <w:rPr>
            <w:rFonts w:ascii="Cambria Math" w:eastAsia="Times New Roman" w:hAnsi="Cambria Math" w:cstheme="majorBidi"/>
            <w:kern w:val="0"/>
            <w:sz w:val="20"/>
            <w:szCs w:val="20"/>
            <w14:ligatures w14:val="none"/>
          </w:rPr>
          <m:t>mi</m:t>
        </m:r>
        <m:func>
          <m:funcPr>
            <m:ctrlPr>
              <w:rPr>
                <w:rFonts w:ascii="Cambria Math" w:eastAsia="Times New Roman" w:hAnsi="Cambria Math" w:cstheme="majorBidi"/>
                <w:i/>
                <w:kern w:val="0"/>
                <w:sz w:val="20"/>
                <w:szCs w:val="20"/>
                <w14:ligatures w14:val="none"/>
              </w:rPr>
            </m:ctrlPr>
          </m:funcPr>
          <m:fName>
            <m:r>
              <m:rPr>
                <m:sty m:val="p"/>
              </m:rPr>
              <w:rPr>
                <w:rFonts w:ascii="Cambria Math" w:eastAsia="Times New Roman" w:hAnsi="Cambria Math" w:cstheme="majorBidi"/>
                <w:kern w:val="0"/>
                <w:sz w:val="20"/>
                <w:szCs w:val="20"/>
                <w14:ligatures w14:val="none"/>
              </w:rPr>
              <m:t>n</m:t>
            </m:r>
            <m:ctrlPr>
              <w:rPr>
                <w:rFonts w:ascii="Cambria Math" w:eastAsia="Times New Roman" w:hAnsi="Cambria Math" w:cstheme="majorBidi"/>
                <w:kern w:val="0"/>
                <w:sz w:val="20"/>
                <w:szCs w:val="20"/>
                <w14:ligatures w14:val="none"/>
              </w:rPr>
            </m:ctrlPr>
          </m:fName>
          <m:e>
            <m:r>
              <w:rPr>
                <w:rFonts w:ascii="Cambria Math" w:eastAsia="Times New Roman" w:hAnsi="Cambria Math" w:cstheme="majorBidi"/>
                <w:kern w:val="0"/>
                <w:sz w:val="20"/>
                <w:szCs w:val="20"/>
                <w14:ligatures w14:val="none"/>
              </w:rPr>
              <m:t>1,T</m:t>
            </m:r>
            <m:r>
              <m:rPr>
                <m:lit/>
                <m:sty m:val="p"/>
              </m:rPr>
              <w:rPr>
                <w:rFonts w:ascii="Cambria Math" w:eastAsia="Times New Roman" w:hAnsi="Cambria Math" w:cstheme="majorBidi"/>
                <w:kern w:val="0"/>
                <w:sz w:val="20"/>
                <w:szCs w:val="20"/>
                <w14:ligatures w14:val="none"/>
              </w:rPr>
              <m:t>/</m:t>
            </m:r>
            <m:sSup>
              <m:sSupPr>
                <m:ctrlPr>
                  <w:rPr>
                    <w:rFonts w:ascii="Cambria Math" w:eastAsia="Times New Roman" w:hAnsi="Cambria Math" w:cstheme="majorBidi"/>
                    <w:kern w:val="0"/>
                    <w:sz w:val="20"/>
                    <w:szCs w:val="20"/>
                    <w14:ligatures w14:val="none"/>
                  </w:rPr>
                </m:ctrlPr>
              </m:sSupPr>
              <m:e>
                <m:r>
                  <w:rPr>
                    <w:rFonts w:ascii="Cambria Math" w:eastAsia="Times New Roman" w:hAnsi="Cambria Math" w:cstheme="majorBidi"/>
                    <w:kern w:val="0"/>
                    <w:sz w:val="20"/>
                    <w:szCs w:val="20"/>
                    <w14:ligatures w14:val="none"/>
                  </w:rPr>
                  <m:t>C</m:t>
                </m:r>
              </m:e>
              <m:sup>
                <m:r>
                  <w:rPr>
                    <w:rFonts w:ascii="Cambria Math" w:eastAsia="Times New Roman" w:hAnsi="Cambria Math" w:cstheme="majorBidi"/>
                    <w:kern w:val="0"/>
                    <w:sz w:val="20"/>
                    <w:szCs w:val="20"/>
                    <w14:ligatures w14:val="none"/>
                  </w:rPr>
                  <m:t>+</m:t>
                </m:r>
              </m:sup>
            </m:sSup>
          </m:e>
        </m:func>
      </m:oMath>
      <w:r w:rsidRPr="00C73DAF">
        <w:rPr>
          <w:rFonts w:asciiTheme="majorBidi" w:eastAsia="Times New Roman" w:hAnsiTheme="majorBidi" w:cstheme="majorBidi"/>
          <w:kern w:val="0"/>
          <w:sz w:val="20"/>
          <w:szCs w:val="20"/>
          <w14:ligatures w14:val="none"/>
        </w:rPr>
        <w:t xml:space="preserve">via two linear inequalities </w:t>
      </w:r>
      <m:oMath>
        <m:r>
          <w:rPr>
            <w:rFonts w:ascii="Cambria Math" w:eastAsia="Times New Roman" w:hAnsi="Cambria Math" w:cstheme="majorBidi"/>
            <w:kern w:val="0"/>
            <w:sz w:val="20"/>
            <w:szCs w:val="20"/>
            <w14:ligatures w14:val="none"/>
          </w:rPr>
          <m:t>s≤1</m:t>
        </m:r>
      </m:oMath>
      <w:r w:rsidRPr="00C73DAF">
        <w:rPr>
          <w:rFonts w:asciiTheme="majorBidi" w:eastAsia="Times New Roman" w:hAnsiTheme="majorBidi" w:cstheme="majorBidi"/>
          <w:kern w:val="0"/>
          <w:sz w:val="20"/>
          <w:szCs w:val="20"/>
          <w14:ligatures w14:val="none"/>
        </w:rPr>
        <w:t xml:space="preserve">and </w:t>
      </w:r>
      <m:oMath>
        <m:r>
          <w:rPr>
            <w:rFonts w:ascii="Cambria Math" w:eastAsia="Times New Roman" w:hAnsi="Cambria Math" w:cstheme="majorBidi"/>
            <w:kern w:val="0"/>
            <w:sz w:val="20"/>
            <w:szCs w:val="20"/>
            <w14:ligatures w14:val="none"/>
          </w:rPr>
          <m:t>s≤T</m:t>
        </m:r>
        <m:r>
          <m:rPr>
            <m:lit/>
            <m:sty m:val="p"/>
          </m:rPr>
          <w:rPr>
            <w:rFonts w:ascii="Cambria Math" w:eastAsia="Times New Roman" w:hAnsi="Cambria Math" w:cstheme="majorBidi"/>
            <w:kern w:val="0"/>
            <w:sz w:val="20"/>
            <w:szCs w:val="20"/>
            <w14:ligatures w14:val="none"/>
          </w:rPr>
          <m:t>/</m:t>
        </m:r>
        <m:sSup>
          <m:sSupPr>
            <m:ctrlPr>
              <w:rPr>
                <w:rFonts w:ascii="Cambria Math" w:eastAsia="Times New Roman" w:hAnsi="Cambria Math" w:cstheme="majorBidi"/>
                <w:kern w:val="0"/>
                <w:sz w:val="20"/>
                <w:szCs w:val="20"/>
                <w14:ligatures w14:val="none"/>
              </w:rPr>
            </m:ctrlPr>
          </m:sSupPr>
          <m:e>
            <m:r>
              <w:rPr>
                <w:rFonts w:ascii="Cambria Math" w:eastAsia="Times New Roman" w:hAnsi="Cambria Math" w:cstheme="majorBidi"/>
                <w:kern w:val="0"/>
                <w:sz w:val="20"/>
                <w:szCs w:val="20"/>
                <w14:ligatures w14:val="none"/>
              </w:rPr>
              <m:t>C</m:t>
            </m:r>
          </m:e>
          <m:sup>
            <m:r>
              <w:rPr>
                <w:rFonts w:ascii="Cambria Math" w:eastAsia="Times New Roman" w:hAnsi="Cambria Math" w:cstheme="majorBidi"/>
                <w:kern w:val="0"/>
                <w:sz w:val="20"/>
                <w:szCs w:val="20"/>
                <w14:ligatures w14:val="none"/>
              </w:rPr>
              <m:t>+</m:t>
            </m:r>
          </m:sup>
        </m:sSup>
      </m:oMath>
      <w:r w:rsidRPr="00C73DAF">
        <w:rPr>
          <w:rFonts w:asciiTheme="majorBidi" w:eastAsia="Times New Roman" w:hAnsiTheme="majorBidi" w:cstheme="majorBidi"/>
          <w:kern w:val="0"/>
          <w:sz w:val="20"/>
          <w:szCs w:val="20"/>
          <w14:ligatures w14:val="none"/>
        </w:rPr>
        <w:t xml:space="preserve">together with a convex, increasing penalty in the objective (or binary “kink” selection with big-M for strict equality). In practice, </w:t>
      </w:r>
      <m:oMath>
        <m:r>
          <w:rPr>
            <w:rFonts w:ascii="Cambria Math" w:eastAsia="Times New Roman" w:hAnsi="Cambria Math" w:cstheme="majorBidi"/>
            <w:kern w:val="0"/>
            <w:sz w:val="20"/>
            <w:szCs w:val="20"/>
            <w14:ligatures w14:val="none"/>
          </w:rPr>
          <m:t>s=</m:t>
        </m:r>
        <m:r>
          <m:rPr>
            <m:sty m:val="p"/>
          </m:rPr>
          <w:rPr>
            <w:rFonts w:ascii="Cambria Math" w:eastAsia="Times New Roman" w:hAnsi="Cambria Math" w:cstheme="majorBidi"/>
            <w:kern w:val="0"/>
            <w:sz w:val="20"/>
            <w:szCs w:val="20"/>
            <w14:ligatures w14:val="none"/>
          </w:rPr>
          <m:t>mi</m:t>
        </m:r>
        <m:func>
          <m:funcPr>
            <m:ctrlPr>
              <w:rPr>
                <w:rFonts w:ascii="Cambria Math" w:eastAsia="Times New Roman" w:hAnsi="Cambria Math" w:cstheme="majorBidi"/>
                <w:i/>
                <w:kern w:val="0"/>
                <w:sz w:val="20"/>
                <w:szCs w:val="20"/>
                <w14:ligatures w14:val="none"/>
              </w:rPr>
            </m:ctrlPr>
          </m:funcPr>
          <m:fName>
            <m:r>
              <m:rPr>
                <m:sty m:val="p"/>
              </m:rPr>
              <w:rPr>
                <w:rFonts w:ascii="Cambria Math" w:eastAsia="Times New Roman" w:hAnsi="Cambria Math" w:cstheme="majorBidi"/>
                <w:kern w:val="0"/>
                <w:sz w:val="20"/>
                <w:szCs w:val="20"/>
                <w14:ligatures w14:val="none"/>
              </w:rPr>
              <m:t>n</m:t>
            </m:r>
            <m:ctrlPr>
              <w:rPr>
                <w:rFonts w:ascii="Cambria Math" w:eastAsia="Times New Roman" w:hAnsi="Cambria Math" w:cstheme="majorBidi"/>
                <w:kern w:val="0"/>
                <w:sz w:val="20"/>
                <w:szCs w:val="20"/>
                <w14:ligatures w14:val="none"/>
              </w:rPr>
            </m:ctrlPr>
          </m:fName>
          <m:e>
            <m:r>
              <w:rPr>
                <w:rFonts w:ascii="Cambria Math" w:eastAsia="Times New Roman" w:hAnsi="Cambria Math" w:cstheme="majorBidi"/>
                <w:kern w:val="0"/>
                <w:sz w:val="20"/>
                <w:szCs w:val="20"/>
                <w14:ligatures w14:val="none"/>
              </w:rPr>
              <m:t>1,T</m:t>
            </m:r>
            <m:r>
              <m:rPr>
                <m:lit/>
                <m:sty m:val="p"/>
              </m:rPr>
              <w:rPr>
                <w:rFonts w:ascii="Cambria Math" w:eastAsia="Times New Roman" w:hAnsi="Cambria Math" w:cstheme="majorBidi"/>
                <w:kern w:val="0"/>
                <w:sz w:val="20"/>
                <w:szCs w:val="20"/>
                <w14:ligatures w14:val="none"/>
              </w:rPr>
              <m:t>/</m:t>
            </m:r>
            <m:sSup>
              <m:sSupPr>
                <m:ctrlPr>
                  <w:rPr>
                    <w:rFonts w:ascii="Cambria Math" w:eastAsia="Times New Roman" w:hAnsi="Cambria Math" w:cstheme="majorBidi"/>
                    <w:kern w:val="0"/>
                    <w:sz w:val="20"/>
                    <w:szCs w:val="20"/>
                    <w14:ligatures w14:val="none"/>
                  </w:rPr>
                </m:ctrlPr>
              </m:sSupPr>
              <m:e>
                <m:r>
                  <w:rPr>
                    <w:rFonts w:ascii="Cambria Math" w:eastAsia="Times New Roman" w:hAnsi="Cambria Math" w:cstheme="majorBidi"/>
                    <w:kern w:val="0"/>
                    <w:sz w:val="20"/>
                    <w:szCs w:val="20"/>
                    <w14:ligatures w14:val="none"/>
                  </w:rPr>
                  <m:t>C</m:t>
                </m:r>
              </m:e>
              <m:sup>
                <m:r>
                  <w:rPr>
                    <w:rFonts w:ascii="Cambria Math" w:eastAsia="Times New Roman" w:hAnsi="Cambria Math" w:cstheme="majorBidi"/>
                    <w:kern w:val="0"/>
                    <w:sz w:val="20"/>
                    <w:szCs w:val="20"/>
                    <w14:ligatures w14:val="none"/>
                  </w:rPr>
                  <m:t>+</m:t>
                </m:r>
              </m:sup>
            </m:sSup>
          </m:e>
        </m:func>
      </m:oMath>
      <w:r w:rsidRPr="00C73DAF">
        <w:rPr>
          <w:rFonts w:asciiTheme="majorBidi" w:eastAsia="Times New Roman" w:hAnsiTheme="majorBidi" w:cstheme="majorBidi"/>
          <w:kern w:val="0"/>
          <w:sz w:val="20"/>
          <w:szCs w:val="20"/>
          <w14:ligatures w14:val="none"/>
        </w:rPr>
        <w:t xml:space="preserve">with the two inequalities is tight once </w:t>
      </w:r>
      <m:oMath>
        <m:r>
          <m:rPr>
            <m:scr m:val="script"/>
            <m:sty m:val="p"/>
          </m:rPr>
          <w:rPr>
            <w:rFonts w:ascii="Cambria Math" w:eastAsia="Times New Roman" w:hAnsi="Cambria Math" w:cstheme="majorBidi"/>
            <w:kern w:val="0"/>
            <w:sz w:val="20"/>
            <w:szCs w:val="20"/>
            <w14:ligatures w14:val="none"/>
          </w:rPr>
          <m:t>l</m:t>
        </m:r>
      </m:oMath>
      <w:r w:rsidRPr="00C73DAF">
        <w:rPr>
          <w:rFonts w:asciiTheme="majorBidi" w:eastAsia="Times New Roman" w:hAnsiTheme="majorBidi" w:cstheme="majorBidi"/>
          <w:kern w:val="0"/>
          <w:sz w:val="20"/>
          <w:szCs w:val="20"/>
          <w14:ligatures w14:val="none"/>
        </w:rPr>
        <w:t>enters the objective or constraints.</w:t>
      </w:r>
      <w:r w:rsidRPr="00C73DAF">
        <w:rPr>
          <w:rFonts w:asciiTheme="majorBidi" w:eastAsia="Times New Roman" w:hAnsiTheme="majorBidi" w:cstheme="majorBidi"/>
          <w:kern w:val="0"/>
          <w:sz w:val="20"/>
          <w:szCs w:val="20"/>
          <w14:ligatures w14:val="none"/>
        </w:rPr>
        <w:br/>
        <w:t>Finally,</w:t>
      </w:r>
      <m:oMath>
        <m:r>
          <m:rPr>
            <m:scr m:val="script"/>
            <m:sty m:val="p"/>
          </m:rPr>
          <w:rPr>
            <w:rFonts w:ascii="Cambria Math" w:eastAsia="Times New Roman" w:hAnsi="Cambria Math" w:cstheme="majorBidi"/>
            <w:kern w:val="0"/>
            <w:sz w:val="20"/>
            <w:szCs w:val="20"/>
            <w14:ligatures w14:val="none"/>
          </w:rPr>
          <m:t>l</m:t>
        </m:r>
        <m:r>
          <w:rPr>
            <w:rFonts w:ascii="Cambria Math" w:eastAsia="Times New Roman" w:hAnsi="Cambria Math" w:cstheme="majorBidi"/>
            <w:kern w:val="0"/>
            <w:sz w:val="20"/>
            <w:szCs w:val="20"/>
            <w14:ligatures w14:val="none"/>
          </w:rPr>
          <m:t>=</m:t>
        </m:r>
        <m:sSub>
          <m:sSubPr>
            <m:ctrlPr>
              <w:rPr>
                <w:rFonts w:ascii="Cambria Math" w:eastAsia="Times New Roman" w:hAnsi="Cambria Math" w:cstheme="majorBidi"/>
                <w:kern w:val="0"/>
                <w:sz w:val="20"/>
                <w:szCs w:val="20"/>
                <w14:ligatures w14:val="none"/>
              </w:rPr>
            </m:ctrlPr>
          </m:sSubPr>
          <m:e>
            <m:r>
              <w:rPr>
                <w:rFonts w:ascii="Cambria Math" w:eastAsia="Times New Roman" w:hAnsi="Cambria Math" w:cstheme="majorBidi"/>
                <w:kern w:val="0"/>
                <w:sz w:val="20"/>
                <w:szCs w:val="20"/>
                <w14:ligatures w14:val="none"/>
              </w:rPr>
              <m:t>α</m:t>
            </m:r>
          </m:e>
          <m:sub>
            <m:r>
              <w:rPr>
                <w:rFonts w:ascii="Cambria Math" w:eastAsia="Times New Roman" w:hAnsi="Cambria Math" w:cstheme="majorBidi"/>
                <w:kern w:val="0"/>
                <w:sz w:val="20"/>
                <w:szCs w:val="20"/>
                <w14:ligatures w14:val="none"/>
              </w:rPr>
              <m:t>0</m:t>
            </m:r>
          </m:sub>
        </m:sSub>
        <m:r>
          <w:rPr>
            <w:rFonts w:ascii="Cambria Math" w:eastAsia="Times New Roman" w:hAnsi="Cambria Math" w:cstheme="majorBidi"/>
            <w:kern w:val="0"/>
            <w:sz w:val="20"/>
            <w:szCs w:val="20"/>
            <w14:ligatures w14:val="none"/>
          </w:rPr>
          <m:t>+</m:t>
        </m:r>
        <m:sSub>
          <m:sSubPr>
            <m:ctrlPr>
              <w:rPr>
                <w:rFonts w:ascii="Cambria Math" w:eastAsia="Times New Roman" w:hAnsi="Cambria Math" w:cstheme="majorBidi"/>
                <w:kern w:val="0"/>
                <w:sz w:val="20"/>
                <w:szCs w:val="20"/>
                <w14:ligatures w14:val="none"/>
              </w:rPr>
            </m:ctrlPr>
          </m:sSubPr>
          <m:e>
            <m:r>
              <w:rPr>
                <w:rFonts w:ascii="Cambria Math" w:eastAsia="Times New Roman" w:hAnsi="Cambria Math" w:cstheme="majorBidi"/>
                <w:kern w:val="0"/>
                <w:sz w:val="20"/>
                <w:szCs w:val="20"/>
                <w14:ligatures w14:val="none"/>
              </w:rPr>
              <m:t>α</m:t>
            </m:r>
          </m:e>
          <m:sub>
            <m:r>
              <w:rPr>
                <w:rFonts w:ascii="Cambria Math" w:eastAsia="Times New Roman" w:hAnsi="Cambria Math" w:cstheme="majorBidi"/>
                <w:kern w:val="0"/>
                <w:sz w:val="20"/>
                <w:szCs w:val="20"/>
                <w14:ligatures w14:val="none"/>
              </w:rPr>
              <m:t>1</m:t>
            </m:r>
          </m:sub>
        </m:sSub>
        <m:d>
          <m:dPr>
            <m:ctrlPr>
              <w:rPr>
                <w:rFonts w:ascii="Cambria Math" w:eastAsia="Times New Roman" w:hAnsi="Cambria Math" w:cstheme="majorBidi"/>
                <w:i/>
                <w:kern w:val="0"/>
                <w:sz w:val="20"/>
                <w:szCs w:val="20"/>
                <w14:ligatures w14:val="none"/>
              </w:rPr>
            </m:ctrlPr>
          </m:dPr>
          <m:e>
            <m:r>
              <w:rPr>
                <w:rFonts w:ascii="Cambria Math" w:eastAsia="Times New Roman" w:hAnsi="Cambria Math" w:cstheme="majorBidi"/>
                <w:kern w:val="0"/>
                <w:sz w:val="20"/>
                <w:szCs w:val="20"/>
                <w14:ligatures w14:val="none"/>
              </w:rPr>
              <m:t>1-s</m:t>
            </m:r>
          </m:e>
        </m:d>
        <m:r>
          <w:rPr>
            <w:rFonts w:ascii="Cambria Math" w:eastAsia="Times New Roman" w:hAnsi="Cambria Math" w:cstheme="majorBidi"/>
            <w:kern w:val="0"/>
            <w:sz w:val="20"/>
            <w:szCs w:val="20"/>
            <w14:ligatures w14:val="none"/>
          </w:rPr>
          <m:t>+</m:t>
        </m:r>
        <m:sSub>
          <m:sSubPr>
            <m:ctrlPr>
              <w:rPr>
                <w:rFonts w:ascii="Cambria Math" w:eastAsia="Times New Roman" w:hAnsi="Cambria Math" w:cstheme="majorBidi"/>
                <w:kern w:val="0"/>
                <w:sz w:val="20"/>
                <w:szCs w:val="20"/>
                <w14:ligatures w14:val="none"/>
              </w:rPr>
            </m:ctrlPr>
          </m:sSubPr>
          <m:e>
            <m:r>
              <w:rPr>
                <w:rFonts w:ascii="Cambria Math" w:eastAsia="Times New Roman" w:hAnsi="Cambria Math" w:cstheme="majorBidi"/>
                <w:kern w:val="0"/>
                <w:sz w:val="20"/>
                <w:szCs w:val="20"/>
                <w14:ligatures w14:val="none"/>
              </w:rPr>
              <m:t>α</m:t>
            </m:r>
          </m:e>
          <m:sub>
            <m:r>
              <w:rPr>
                <w:rFonts w:ascii="Cambria Math" w:eastAsia="Times New Roman" w:hAnsi="Cambria Math" w:cstheme="majorBidi"/>
                <w:kern w:val="0"/>
                <w:sz w:val="20"/>
                <w:szCs w:val="20"/>
                <w14:ligatures w14:val="none"/>
              </w:rPr>
              <m:t>2</m:t>
            </m:r>
          </m:sub>
        </m:sSub>
        <m:nary>
          <m:naryPr>
            <m:chr m:val="∑"/>
            <m:limLoc m:val="undOvr"/>
            <m:grow m:val="1"/>
            <m:supHide m:val="1"/>
            <m:ctrlPr>
              <w:rPr>
                <w:rFonts w:ascii="Cambria Math" w:eastAsia="Times New Roman" w:hAnsi="Cambria Math" w:cstheme="majorBidi"/>
                <w:kern w:val="0"/>
                <w:sz w:val="20"/>
                <w:szCs w:val="20"/>
                <w14:ligatures w14:val="none"/>
              </w:rPr>
            </m:ctrlPr>
          </m:naryPr>
          <m:sub>
            <m:r>
              <w:rPr>
                <w:rFonts w:ascii="Cambria Math" w:eastAsia="Times New Roman" w:hAnsi="Cambria Math" w:cstheme="majorBidi"/>
                <w:kern w:val="0"/>
                <w:sz w:val="20"/>
                <w:szCs w:val="20"/>
                <w14:ligatures w14:val="none"/>
              </w:rPr>
              <m:t>v</m:t>
            </m:r>
          </m:sub>
          <m:sup/>
          <m:e>
            <m:sSub>
              <m:sSubPr>
                <m:ctrlPr>
                  <w:rPr>
                    <w:rFonts w:ascii="Cambria Math" w:eastAsia="Times New Roman" w:hAnsi="Cambria Math" w:cstheme="majorBidi"/>
                    <w:kern w:val="0"/>
                    <w:sz w:val="20"/>
                    <w:szCs w:val="20"/>
                    <w14:ligatures w14:val="none"/>
                  </w:rPr>
                </m:ctrlPr>
              </m:sSubPr>
              <m:e>
                <m:r>
                  <w:rPr>
                    <w:rFonts w:ascii="Cambria Math" w:eastAsia="Times New Roman" w:hAnsi="Cambria Math" w:cstheme="majorBidi"/>
                    <w:kern w:val="0"/>
                    <w:sz w:val="20"/>
                    <w:szCs w:val="20"/>
                    <w14:ligatures w14:val="none"/>
                  </w:rPr>
                  <m:t>θ</m:t>
                </m:r>
              </m:e>
              <m:sub>
                <m:r>
                  <w:rPr>
                    <w:rFonts w:ascii="Cambria Math" w:eastAsia="Times New Roman" w:hAnsi="Cambria Math" w:cstheme="majorBidi"/>
                    <w:kern w:val="0"/>
                    <w:sz w:val="20"/>
                    <w:szCs w:val="20"/>
                    <w14:ligatures w14:val="none"/>
                  </w:rPr>
                  <m:t>v</m:t>
                </m:r>
              </m:sub>
            </m:sSub>
            <m:sSup>
              <m:sSupPr>
                <m:ctrlPr>
                  <w:rPr>
                    <w:rFonts w:ascii="Cambria Math" w:eastAsia="Times New Roman" w:hAnsi="Cambria Math" w:cstheme="majorBidi"/>
                    <w:kern w:val="0"/>
                    <w:sz w:val="20"/>
                    <w:szCs w:val="20"/>
                    <w14:ligatures w14:val="none"/>
                  </w:rPr>
                </m:ctrlPr>
              </m:sSupPr>
              <m:e>
                <m:r>
                  <w:rPr>
                    <w:rFonts w:ascii="Cambria Math" w:eastAsia="Times New Roman" w:hAnsi="Cambria Math" w:cstheme="majorBidi"/>
                    <w:kern w:val="0"/>
                    <w:sz w:val="20"/>
                    <w:szCs w:val="20"/>
                    <w14:ligatures w14:val="none"/>
                  </w:rPr>
                  <m:t>S</m:t>
                </m:r>
              </m:e>
              <m:sup>
                <m:r>
                  <w:rPr>
                    <w:rFonts w:ascii="Cambria Math" w:eastAsia="Times New Roman" w:hAnsi="Cambria Math" w:cstheme="majorBidi"/>
                    <w:kern w:val="0"/>
                    <w:sz w:val="20"/>
                    <w:szCs w:val="20"/>
                    <w14:ligatures w14:val="none"/>
                  </w:rPr>
                  <m:t>v</m:t>
                </m:r>
              </m:sup>
            </m:sSup>
          </m:e>
        </m:nary>
      </m:oMath>
      <w:r w:rsidRPr="00C73DAF">
        <w:rPr>
          <w:rFonts w:asciiTheme="majorBidi" w:eastAsia="Times New Roman" w:hAnsiTheme="majorBidi" w:cstheme="majorBidi"/>
          <w:kern w:val="0"/>
          <w:sz w:val="20"/>
          <w:szCs w:val="20"/>
          <w14:ligatures w14:val="none"/>
        </w:rPr>
        <w:t xml:space="preserve"> is linear once </w:t>
      </w:r>
      <m:oMath>
        <m:sSup>
          <m:sSupPr>
            <m:ctrlPr>
              <w:rPr>
                <w:rFonts w:ascii="Cambria Math" w:eastAsia="Times New Roman" w:hAnsi="Cambria Math" w:cstheme="majorBidi"/>
                <w:kern w:val="0"/>
                <w:sz w:val="20"/>
                <w:szCs w:val="20"/>
                <w14:ligatures w14:val="none"/>
              </w:rPr>
            </m:ctrlPr>
          </m:sSupPr>
          <m:e>
            <m:r>
              <w:rPr>
                <w:rFonts w:ascii="Cambria Math" w:eastAsia="Times New Roman" w:hAnsi="Cambria Math" w:cstheme="majorBidi"/>
                <w:kern w:val="0"/>
                <w:sz w:val="20"/>
                <w:szCs w:val="20"/>
                <w14:ligatures w14:val="none"/>
              </w:rPr>
              <m:t>S</m:t>
            </m:r>
          </m:e>
          <m:sup>
            <m:r>
              <w:rPr>
                <w:rFonts w:ascii="Cambria Math" w:eastAsia="Times New Roman" w:hAnsi="Cambria Math" w:cstheme="majorBidi"/>
                <w:kern w:val="0"/>
                <w:sz w:val="20"/>
                <w:szCs w:val="20"/>
                <w14:ligatures w14:val="none"/>
              </w:rPr>
              <m:t>v</m:t>
            </m:r>
          </m:sup>
        </m:sSup>
      </m:oMath>
      <w:r w:rsidRPr="00C73DAF">
        <w:rPr>
          <w:rFonts w:asciiTheme="majorBidi" w:eastAsia="Times New Roman" w:hAnsiTheme="majorBidi" w:cstheme="majorBidi"/>
          <w:kern w:val="0"/>
          <w:sz w:val="20"/>
          <w:szCs w:val="20"/>
          <w14:ligatures w14:val="none"/>
        </w:rPr>
        <w:t xml:space="preserve">and </w:t>
      </w:r>
      <m:oMath>
        <m:r>
          <w:rPr>
            <w:rFonts w:ascii="Cambria Math" w:eastAsia="Times New Roman" w:hAnsi="Cambria Math" w:cstheme="majorBidi"/>
            <w:kern w:val="0"/>
            <w:sz w:val="20"/>
            <w:szCs w:val="20"/>
            <w14:ligatures w14:val="none"/>
          </w:rPr>
          <m:t>s</m:t>
        </m:r>
      </m:oMath>
      <w:r w:rsidRPr="00C73DAF">
        <w:rPr>
          <w:rFonts w:asciiTheme="majorBidi" w:eastAsia="Times New Roman" w:hAnsiTheme="majorBidi" w:cstheme="majorBidi"/>
          <w:kern w:val="0"/>
          <w:sz w:val="20"/>
          <w:szCs w:val="20"/>
          <w14:ligatures w14:val="none"/>
        </w:rPr>
        <w:t>are linearized.</w:t>
      </w:r>
    </w:p>
    <w:p w14:paraId="49905854" w14:textId="77777777" w:rsidR="00577B71" w:rsidRPr="00C73DAF" w:rsidRDefault="00577B71" w:rsidP="00577B71">
      <w:pPr>
        <w:numPr>
          <w:ilvl w:val="0"/>
          <w:numId w:val="20"/>
        </w:numPr>
        <w:spacing w:line="240" w:lineRule="auto"/>
        <w:jc w:val="both"/>
        <w:rPr>
          <w:rFonts w:asciiTheme="majorBidi" w:eastAsiaTheme="minorEastAsia" w:hAnsiTheme="majorBidi" w:cstheme="majorBidi"/>
          <w:sz w:val="20"/>
          <w:szCs w:val="20"/>
        </w:rPr>
      </w:pPr>
      <w:r w:rsidRPr="00C73DAF">
        <w:rPr>
          <w:rFonts w:asciiTheme="majorBidi" w:eastAsiaTheme="minorEastAsia" w:hAnsiTheme="majorBidi" w:cstheme="majorBidi"/>
          <w:sz w:val="20"/>
          <w:szCs w:val="20"/>
        </w:rPr>
        <w:t xml:space="preserve">The effective price </w:t>
      </w:r>
      <m:oMath>
        <m:sSubSup>
          <m:sSubSupPr>
            <m:ctrlPr>
              <w:rPr>
                <w:rFonts w:ascii="Cambria Math" w:eastAsiaTheme="minorEastAsia" w:hAnsi="Cambria Math" w:cstheme="majorBidi"/>
                <w:sz w:val="20"/>
                <w:szCs w:val="20"/>
              </w:rPr>
            </m:ctrlPr>
          </m:sSubSupPr>
          <m:e>
            <m:r>
              <w:rPr>
                <w:rFonts w:ascii="Cambria Math" w:eastAsiaTheme="minorEastAsia" w:hAnsi="Cambria Math" w:cstheme="majorBidi"/>
                <w:sz w:val="20"/>
                <w:szCs w:val="20"/>
              </w:rPr>
              <m:t>P</m:t>
            </m:r>
          </m:e>
          <m:sub>
            <m:r>
              <w:rPr>
                <w:rFonts w:ascii="Cambria Math" w:eastAsiaTheme="minorEastAsia" w:hAnsi="Cambria Math" w:cstheme="majorBidi"/>
                <w:sz w:val="20"/>
                <w:szCs w:val="20"/>
              </w:rPr>
              <m:t>fmct</m:t>
            </m:r>
          </m:sub>
          <m:sup>
            <m:r>
              <m:rPr>
                <m:nor/>
              </m:rPr>
              <w:rPr>
                <w:rFonts w:asciiTheme="majorBidi" w:eastAsiaTheme="minorEastAsia" w:hAnsiTheme="majorBidi" w:cstheme="majorBidi"/>
                <w:sz w:val="20"/>
                <w:szCs w:val="20"/>
              </w:rPr>
              <m:t>price</m:t>
            </m:r>
          </m:sup>
        </m:sSubSup>
        <m:r>
          <w:rPr>
            <w:rFonts w:ascii="Cambria Math" w:eastAsiaTheme="minorEastAsia" w:hAnsi="Cambria Math" w:cstheme="majorBidi"/>
            <w:sz w:val="20"/>
            <w:szCs w:val="20"/>
          </w:rPr>
          <m:t>=</m:t>
        </m:r>
        <m:sSub>
          <m:sSubPr>
            <m:ctrlPr>
              <w:rPr>
                <w:rFonts w:ascii="Cambria Math" w:eastAsiaTheme="minorEastAsia" w:hAnsi="Cambria Math" w:cstheme="majorBidi"/>
                <w:sz w:val="20"/>
                <w:szCs w:val="20"/>
              </w:rPr>
            </m:ctrlPr>
          </m:sSubPr>
          <m:e>
            <m:r>
              <w:rPr>
                <w:rFonts w:ascii="Cambria Math" w:eastAsiaTheme="minorEastAsia" w:hAnsi="Cambria Math" w:cstheme="majorBidi"/>
                <w:sz w:val="20"/>
                <w:szCs w:val="20"/>
              </w:rPr>
              <m:t>P</m:t>
            </m:r>
          </m:e>
          <m:sub>
            <m:r>
              <w:rPr>
                <w:rFonts w:ascii="Cambria Math" w:eastAsiaTheme="minorEastAsia" w:hAnsi="Cambria Math" w:cstheme="majorBidi"/>
                <w:sz w:val="20"/>
                <w:szCs w:val="20"/>
              </w:rPr>
              <m:t>fmct</m:t>
            </m:r>
          </m:sub>
        </m:sSub>
        <m:r>
          <w:rPr>
            <w:rFonts w:ascii="Cambria Math" w:eastAsiaTheme="minorEastAsia" w:hAnsi="Cambria Math" w:cstheme="majorBidi"/>
            <w:sz w:val="20"/>
            <w:szCs w:val="20"/>
          </w:rPr>
          <m:t>+</m:t>
        </m:r>
        <m:sSub>
          <m:sSubPr>
            <m:ctrlPr>
              <w:rPr>
                <w:rFonts w:ascii="Cambria Math" w:eastAsiaTheme="minorEastAsia" w:hAnsi="Cambria Math" w:cstheme="majorBidi"/>
                <w:sz w:val="20"/>
                <w:szCs w:val="20"/>
              </w:rPr>
            </m:ctrlPr>
          </m:sSubPr>
          <m:e>
            <m:r>
              <w:rPr>
                <w:rFonts w:ascii="Cambria Math" w:eastAsiaTheme="minorEastAsia" w:hAnsi="Cambria Math" w:cstheme="majorBidi"/>
                <w:sz w:val="20"/>
                <w:szCs w:val="20"/>
              </w:rPr>
              <m:t>O</m:t>
            </m:r>
          </m:e>
          <m:sub>
            <m:r>
              <w:rPr>
                <w:rFonts w:ascii="Cambria Math" w:eastAsiaTheme="minorEastAsia" w:hAnsi="Cambria Math" w:cstheme="majorBidi"/>
                <w:sz w:val="20"/>
                <w:szCs w:val="20"/>
              </w:rPr>
              <m:t>mct</m:t>
            </m:r>
          </m:sub>
        </m:sSub>
        <m:d>
          <m:dPr>
            <m:ctrlPr>
              <w:rPr>
                <w:rFonts w:ascii="Cambria Math" w:eastAsiaTheme="minorEastAsia" w:hAnsi="Cambria Math" w:cstheme="majorBidi"/>
                <w:i/>
                <w:sz w:val="20"/>
                <w:szCs w:val="20"/>
              </w:rPr>
            </m:ctrlPr>
          </m:dPr>
          <m:e>
            <m:r>
              <w:rPr>
                <w:rFonts w:ascii="Cambria Math" w:eastAsiaTheme="minorEastAsia" w:hAnsi="Cambria Math" w:cstheme="majorBidi"/>
                <w:sz w:val="20"/>
                <w:szCs w:val="20"/>
              </w:rPr>
              <m:t>1-</m:t>
            </m:r>
            <m:sSub>
              <m:sSubPr>
                <m:ctrlPr>
                  <w:rPr>
                    <w:rFonts w:ascii="Cambria Math" w:eastAsiaTheme="minorEastAsia" w:hAnsi="Cambria Math" w:cstheme="majorBidi"/>
                    <w:sz w:val="20"/>
                    <w:szCs w:val="20"/>
                  </w:rPr>
                </m:ctrlPr>
              </m:sSubPr>
              <m:e>
                <m:r>
                  <m:rPr>
                    <m:scr m:val="script"/>
                    <m:sty m:val="p"/>
                  </m:rPr>
                  <w:rPr>
                    <w:rFonts w:ascii="Cambria Math" w:eastAsiaTheme="minorEastAsia" w:hAnsi="Cambria Math" w:cstheme="majorBidi"/>
                    <w:sz w:val="20"/>
                    <w:szCs w:val="20"/>
                  </w:rPr>
                  <m:t>l</m:t>
                </m:r>
              </m:e>
              <m:sub>
                <m:r>
                  <w:rPr>
                    <w:rFonts w:ascii="Cambria Math" w:eastAsiaTheme="minorEastAsia" w:hAnsi="Cambria Math" w:cstheme="majorBidi"/>
                    <w:sz w:val="20"/>
                    <w:szCs w:val="20"/>
                  </w:rPr>
                  <m:t>fmct</m:t>
                </m:r>
              </m:sub>
            </m:sSub>
          </m:e>
        </m:d>
      </m:oMath>
      <w:r w:rsidRPr="00C73DAF">
        <w:rPr>
          <w:rFonts w:asciiTheme="majorBidi" w:eastAsiaTheme="minorEastAsia" w:hAnsiTheme="majorBidi" w:cstheme="majorBidi"/>
          <w:sz w:val="20"/>
          <w:szCs w:val="20"/>
        </w:rPr>
        <w:t xml:space="preserve">then appears only in the RHS of market clearing </w:t>
      </w:r>
      <m:oMath>
        <m:r>
          <w:rPr>
            <w:rFonts w:ascii="Cambria Math" w:eastAsiaTheme="minorEastAsia" w:hAnsi="Cambria Math" w:cstheme="majorBidi"/>
            <w:sz w:val="20"/>
            <w:szCs w:val="20"/>
          </w:rPr>
          <m:t>b</m:t>
        </m:r>
        <m:d>
          <m:dPr>
            <m:ctrlPr>
              <w:rPr>
                <w:rFonts w:ascii="Cambria Math" w:eastAsiaTheme="minorEastAsia" w:hAnsi="Cambria Math" w:cstheme="majorBidi"/>
                <w:i/>
                <w:sz w:val="20"/>
                <w:szCs w:val="20"/>
              </w:rPr>
            </m:ctrlPr>
          </m:dPr>
          <m:e>
            <m:r>
              <w:rPr>
                <w:rFonts w:ascii="Cambria Math" w:eastAsiaTheme="minorEastAsia" w:hAnsi="Cambria Math" w:cstheme="majorBidi"/>
                <w:sz w:val="20"/>
                <w:szCs w:val="20"/>
              </w:rPr>
              <m:t>P,</m:t>
            </m:r>
            <m:r>
              <m:rPr>
                <m:scr m:val="script"/>
                <m:sty m:val="p"/>
              </m:rPr>
              <w:rPr>
                <w:rFonts w:ascii="Cambria Math" w:eastAsiaTheme="minorEastAsia" w:hAnsi="Cambria Math" w:cstheme="majorBidi"/>
                <w:sz w:val="20"/>
                <w:szCs w:val="20"/>
              </w:rPr>
              <m:t>l</m:t>
            </m:r>
          </m:e>
        </m:d>
      </m:oMath>
      <w:r w:rsidRPr="00C73DAF">
        <w:rPr>
          <w:rFonts w:asciiTheme="majorBidi" w:eastAsiaTheme="minorEastAsia" w:hAnsiTheme="majorBidi" w:cstheme="majorBidi"/>
          <w:sz w:val="20"/>
          <w:szCs w:val="20"/>
        </w:rPr>
        <w:t>, preserving the KKT envelope used in the price FOCs.</w:t>
      </w:r>
      <w:r w:rsidRPr="00C73DAF">
        <w:t xml:space="preserve"> </w:t>
      </w:r>
      <w:r w:rsidRPr="00C73DAF">
        <w:rPr>
          <w:rFonts w:asciiTheme="majorBidi" w:eastAsiaTheme="minorEastAsia" w:hAnsiTheme="majorBidi" w:cstheme="majorBidi"/>
          <w:sz w:val="20"/>
          <w:szCs w:val="20"/>
        </w:rPr>
        <w:t>Parity and smoothness constraints (43)</w:t>
      </w:r>
      <w:proofErr w:type="gramStart"/>
      <w:r w:rsidRPr="00C73DAF">
        <w:rPr>
          <w:rFonts w:asciiTheme="majorBidi" w:eastAsiaTheme="minorEastAsia" w:hAnsiTheme="majorBidi" w:cstheme="majorBidi"/>
          <w:sz w:val="20"/>
          <w:szCs w:val="20"/>
        </w:rPr>
        <w:t>–(</w:t>
      </w:r>
      <w:proofErr w:type="gramEnd"/>
      <w:r w:rsidRPr="00C73DAF">
        <w:rPr>
          <w:rFonts w:asciiTheme="majorBidi" w:eastAsiaTheme="minorEastAsia" w:hAnsiTheme="majorBidi" w:cstheme="majorBidi"/>
          <w:sz w:val="20"/>
          <w:szCs w:val="20"/>
        </w:rPr>
        <w:t>45) are linear inequalities. Price bounds (33) linear.</w:t>
      </w:r>
    </w:p>
    <w:p w14:paraId="419966B5" w14:textId="77777777" w:rsidR="00577B71" w:rsidRPr="00C73DAF" w:rsidRDefault="00577B71" w:rsidP="00577B71">
      <w:pPr>
        <w:jc w:val="both"/>
        <w:rPr>
          <w:rFonts w:asciiTheme="majorBidi" w:eastAsiaTheme="minorEastAsia" w:hAnsiTheme="majorBidi" w:cstheme="majorBidi"/>
          <w:sz w:val="20"/>
          <w:szCs w:val="20"/>
        </w:rPr>
      </w:pPr>
      <w:r w:rsidRPr="00C73DAF">
        <w:rPr>
          <w:rFonts w:asciiTheme="majorBidi" w:eastAsiaTheme="minorEastAsia" w:hAnsiTheme="majorBidi" w:cstheme="majorBidi"/>
          <w:sz w:val="20"/>
          <w:szCs w:val="20"/>
        </w:rPr>
        <w:t>This preserves linearity (SOS2) or convexity (McCormick) of the lower level, so the KKT system remains valid (LP/MILP case) or can be written as an MCP (convex case).</w:t>
      </w:r>
    </w:p>
    <w:p w14:paraId="3505FF94" w14:textId="77777777" w:rsidR="00577B71" w:rsidRPr="00C73DAF" w:rsidRDefault="00577B71" w:rsidP="00577B71">
      <w:pPr>
        <w:rPr>
          <w:rFonts w:asciiTheme="majorBidi" w:eastAsiaTheme="minorEastAsia" w:hAnsiTheme="majorBidi" w:cstheme="majorBidi"/>
          <w:b/>
          <w:bCs/>
          <w:sz w:val="20"/>
          <w:szCs w:val="20"/>
        </w:rPr>
      </w:pPr>
      <w:r w:rsidRPr="00C73DAF">
        <w:rPr>
          <w:rFonts w:asciiTheme="majorBidi" w:eastAsiaTheme="minorEastAsia" w:hAnsiTheme="majorBidi" w:cstheme="majorBidi"/>
          <w:b/>
          <w:bCs/>
          <w:sz w:val="20"/>
          <w:szCs w:val="20"/>
        </w:rPr>
        <w:t xml:space="preserve">B.6. </w:t>
      </w:r>
      <w:r w:rsidRPr="00C73DAF">
        <w:rPr>
          <w:rFonts w:asciiTheme="majorBidi" w:eastAsiaTheme="minorEastAsia" w:hAnsiTheme="majorBidi" w:cstheme="majorBidi"/>
          <w:i/>
          <w:iCs/>
          <w:sz w:val="20"/>
          <w:szCs w:val="20"/>
        </w:rPr>
        <w:t>Two equivalent treatments of carbon in KKT</w:t>
      </w:r>
    </w:p>
    <w:p w14:paraId="422A91BB" w14:textId="77777777" w:rsidR="00577B71" w:rsidRPr="00C73DAF" w:rsidRDefault="00577B71" w:rsidP="00577B71">
      <w:pPr>
        <w:spacing w:line="276" w:lineRule="auto"/>
        <w:jc w:val="both"/>
        <w:rPr>
          <w:rFonts w:asciiTheme="majorBidi" w:eastAsiaTheme="minorEastAsia" w:hAnsiTheme="majorBidi" w:cstheme="majorBidi"/>
          <w:sz w:val="20"/>
          <w:szCs w:val="20"/>
        </w:rPr>
      </w:pPr>
      <w:r w:rsidRPr="00C73DAF">
        <w:rPr>
          <w:rFonts w:asciiTheme="majorBidi" w:eastAsiaTheme="minorEastAsia" w:hAnsiTheme="majorBidi" w:cstheme="majorBidi"/>
          <w:sz w:val="20"/>
          <w:szCs w:val="20"/>
        </w:rPr>
        <w:t xml:space="preserve">Multiply each arc/production unit by its emission factor and price it at </w:t>
      </w:r>
      <m:oMath>
        <m:sSub>
          <m:sSubPr>
            <m:ctrlPr>
              <w:rPr>
                <w:rFonts w:ascii="Cambria Math" w:eastAsiaTheme="minorEastAsia" w:hAnsi="Cambria Math" w:cstheme="majorBidi"/>
                <w:sz w:val="20"/>
                <w:szCs w:val="20"/>
              </w:rPr>
            </m:ctrlPr>
          </m:sSubPr>
          <m:e>
            <m:r>
              <w:rPr>
                <w:rFonts w:ascii="Cambria Math" w:eastAsiaTheme="minorEastAsia" w:hAnsi="Cambria Math" w:cstheme="majorBidi"/>
                <w:sz w:val="20"/>
                <w:szCs w:val="20"/>
              </w:rPr>
              <m:t>τ</m:t>
            </m:r>
          </m:e>
          <m:sub>
            <m:r>
              <w:rPr>
                <w:rFonts w:ascii="Cambria Math" w:eastAsiaTheme="minorEastAsia" w:hAnsi="Cambria Math" w:cstheme="majorBidi"/>
                <w:sz w:val="20"/>
                <w:szCs w:val="20"/>
              </w:rPr>
              <m:t>t</m:t>
            </m:r>
          </m:sub>
        </m:sSub>
      </m:oMath>
      <w:r w:rsidRPr="00C73DAF">
        <w:rPr>
          <w:rFonts w:asciiTheme="majorBidi" w:eastAsiaTheme="minorEastAsia" w:hAnsiTheme="majorBidi" w:cstheme="majorBidi"/>
          <w:sz w:val="20"/>
          <w:szCs w:val="20"/>
        </w:rPr>
        <w:t xml:space="preserve">(or the endogenous permit shadow, if pooled). These terms sit in </w:t>
      </w:r>
      <m:oMath>
        <m:r>
          <w:rPr>
            <w:rFonts w:ascii="Cambria Math" w:eastAsiaTheme="minorEastAsia" w:hAnsi="Cambria Math" w:cstheme="majorBidi"/>
            <w:sz w:val="20"/>
            <w:szCs w:val="20"/>
          </w:rPr>
          <m:t>c</m:t>
        </m:r>
      </m:oMath>
      <w:r w:rsidRPr="00C73DAF">
        <w:rPr>
          <w:rFonts w:asciiTheme="majorBidi" w:eastAsiaTheme="minorEastAsia" w:hAnsiTheme="majorBidi" w:cstheme="majorBidi"/>
          <w:sz w:val="20"/>
          <w:szCs w:val="20"/>
        </w:rPr>
        <w:t xml:space="preserve">, so no extra dual is needed, and all stationarity equations above already include carbon. Alternatively, keep an equality for emissions </w:t>
      </w:r>
      <m:oMath>
        <m:sSub>
          <m:sSubPr>
            <m:ctrlPr>
              <w:rPr>
                <w:rFonts w:ascii="Cambria Math" w:eastAsiaTheme="minorEastAsia" w:hAnsi="Cambria Math" w:cstheme="majorBidi"/>
                <w:sz w:val="20"/>
                <w:szCs w:val="20"/>
              </w:rPr>
            </m:ctrlPr>
          </m:sSubPr>
          <m:e>
            <m:r>
              <w:rPr>
                <w:rFonts w:ascii="Cambria Math" w:eastAsiaTheme="minorEastAsia" w:hAnsi="Cambria Math" w:cstheme="majorBidi"/>
                <w:sz w:val="20"/>
                <w:szCs w:val="20"/>
              </w:rPr>
              <m:t>E</m:t>
            </m:r>
          </m:e>
          <m:sub>
            <m:r>
              <w:rPr>
                <w:rFonts w:ascii="Cambria Math" w:eastAsiaTheme="minorEastAsia" w:hAnsi="Cambria Math" w:cstheme="majorBidi"/>
                <w:sz w:val="20"/>
                <w:szCs w:val="20"/>
              </w:rPr>
              <m:t>ft</m:t>
            </m:r>
          </m:sub>
        </m:sSub>
        <m:r>
          <w:rPr>
            <w:rFonts w:ascii="Cambria Math" w:eastAsiaTheme="minorEastAsia" w:hAnsi="Cambria Math" w:cstheme="majorBidi"/>
            <w:sz w:val="20"/>
            <w:szCs w:val="20"/>
          </w:rPr>
          <m:t>-</m:t>
        </m:r>
        <m:nary>
          <m:naryPr>
            <m:chr m:val="∑"/>
            <m:subHide m:val="1"/>
            <m:supHide m:val="1"/>
            <m:ctrlPr>
              <w:rPr>
                <w:rFonts w:ascii="Cambria Math" w:eastAsiaTheme="minorEastAsia" w:hAnsi="Cambria Math" w:cstheme="majorBidi"/>
                <w:i/>
                <w:sz w:val="20"/>
                <w:szCs w:val="20"/>
              </w:rPr>
            </m:ctrlPr>
          </m:naryPr>
          <m:sub/>
          <m:sup/>
          <m:e>
            <m:d>
              <m:dPr>
                <m:ctrlPr>
                  <w:rPr>
                    <w:rFonts w:ascii="Cambria Math" w:eastAsiaTheme="minorEastAsia" w:hAnsi="Cambria Math" w:cstheme="majorBidi"/>
                    <w:i/>
                    <w:sz w:val="20"/>
                    <w:szCs w:val="20"/>
                  </w:rPr>
                </m:ctrlPr>
              </m:dPr>
              <m:e>
                <m:r>
                  <m:rPr>
                    <m:nor/>
                  </m:rPr>
                  <w:rPr>
                    <w:rFonts w:asciiTheme="majorBidi" w:eastAsiaTheme="minorEastAsia" w:hAnsiTheme="majorBidi" w:cstheme="majorBidi"/>
                    <w:sz w:val="20"/>
                    <w:szCs w:val="20"/>
                  </w:rPr>
                  <m:t>factors</m:t>
                </m:r>
                <m:r>
                  <w:rPr>
                    <w:rFonts w:ascii="Cambria Math" w:eastAsiaTheme="minorEastAsia" w:hAnsi="Cambria Math" w:cstheme="majorBidi"/>
                    <w:sz w:val="20"/>
                    <w:szCs w:val="20"/>
                  </w:rPr>
                  <m:t>×</m:t>
                </m:r>
                <m:r>
                  <m:rPr>
                    <m:nor/>
                  </m:rPr>
                  <w:rPr>
                    <w:rFonts w:asciiTheme="majorBidi" w:eastAsiaTheme="minorEastAsia" w:hAnsiTheme="majorBidi" w:cstheme="majorBidi"/>
                    <w:sz w:val="20"/>
                    <w:szCs w:val="20"/>
                  </w:rPr>
                  <m:t>flows</m:t>
                </m:r>
              </m:e>
            </m:d>
          </m:e>
        </m:nary>
        <m:r>
          <w:rPr>
            <w:rFonts w:ascii="Cambria Math" w:eastAsiaTheme="minorEastAsia" w:hAnsi="Cambria Math" w:cstheme="majorBidi"/>
            <w:sz w:val="20"/>
            <w:szCs w:val="20"/>
          </w:rPr>
          <m:t>=0</m:t>
        </m:r>
      </m:oMath>
      <w:r w:rsidRPr="00C73DAF">
        <w:rPr>
          <w:rFonts w:asciiTheme="majorBidi" w:eastAsiaTheme="minorEastAsia" w:hAnsiTheme="majorBidi" w:cstheme="majorBidi"/>
          <w:sz w:val="20"/>
          <w:szCs w:val="20"/>
        </w:rPr>
        <w:t xml:space="preserve">with dual </w:t>
      </w:r>
      <m:oMath>
        <m:sSub>
          <m:sSubPr>
            <m:ctrlPr>
              <w:rPr>
                <w:rFonts w:ascii="Cambria Math" w:eastAsiaTheme="minorEastAsia" w:hAnsi="Cambria Math" w:cstheme="majorBidi"/>
                <w:sz w:val="20"/>
                <w:szCs w:val="20"/>
              </w:rPr>
            </m:ctrlPr>
          </m:sSubPr>
          <m:e>
            <m:r>
              <w:rPr>
                <w:rFonts w:ascii="Cambria Math" w:eastAsiaTheme="minorEastAsia" w:hAnsi="Cambria Math" w:cstheme="majorBidi"/>
                <w:sz w:val="20"/>
                <w:szCs w:val="20"/>
              </w:rPr>
              <m:t>κ</m:t>
            </m:r>
          </m:e>
          <m:sub>
            <m:r>
              <w:rPr>
                <w:rFonts w:ascii="Cambria Math" w:eastAsiaTheme="minorEastAsia" w:hAnsi="Cambria Math" w:cstheme="majorBidi"/>
                <w:sz w:val="20"/>
                <w:szCs w:val="20"/>
              </w:rPr>
              <m:t>ft</m:t>
            </m:r>
          </m:sub>
        </m:sSub>
      </m:oMath>
      <w:r w:rsidRPr="00C73DAF">
        <w:rPr>
          <w:rFonts w:asciiTheme="majorBidi" w:eastAsiaTheme="minorEastAsia" w:hAnsiTheme="majorBidi" w:cstheme="majorBidi"/>
          <w:sz w:val="20"/>
          <w:szCs w:val="20"/>
        </w:rPr>
        <w:t xml:space="preserve">(NC/HYB) or pooled </w:t>
      </w:r>
      <m:oMath>
        <m:sSubSup>
          <m:sSubSupPr>
            <m:ctrlPr>
              <w:rPr>
                <w:rFonts w:ascii="Cambria Math" w:eastAsiaTheme="minorEastAsia" w:hAnsi="Cambria Math" w:cstheme="majorBidi"/>
                <w:sz w:val="20"/>
                <w:szCs w:val="20"/>
              </w:rPr>
            </m:ctrlPr>
          </m:sSubSupPr>
          <m:e>
            <m:r>
              <w:rPr>
                <w:rFonts w:ascii="Cambria Math" w:eastAsiaTheme="minorEastAsia" w:hAnsi="Cambria Math" w:cstheme="majorBidi"/>
                <w:sz w:val="20"/>
                <w:szCs w:val="20"/>
              </w:rPr>
              <m:t>E</m:t>
            </m:r>
          </m:e>
          <m:sub>
            <m:r>
              <w:rPr>
                <w:rFonts w:ascii="Cambria Math" w:eastAsiaTheme="minorEastAsia" w:hAnsi="Cambria Math" w:cstheme="majorBidi"/>
                <w:sz w:val="20"/>
                <w:szCs w:val="20"/>
              </w:rPr>
              <m:t>t</m:t>
            </m:r>
          </m:sub>
          <m:sup>
            <m:r>
              <m:rPr>
                <m:nor/>
              </m:rPr>
              <w:rPr>
                <w:rFonts w:asciiTheme="majorBidi" w:eastAsiaTheme="minorEastAsia" w:hAnsiTheme="majorBidi" w:cstheme="majorBidi"/>
                <w:sz w:val="20"/>
                <w:szCs w:val="20"/>
              </w:rPr>
              <m:t>coal</m:t>
            </m:r>
          </m:sup>
        </m:sSubSup>
      </m:oMath>
      <w:r w:rsidRPr="00C73DAF">
        <w:rPr>
          <w:rFonts w:asciiTheme="majorBidi" w:eastAsiaTheme="minorEastAsia" w:hAnsiTheme="majorBidi" w:cstheme="majorBidi"/>
          <w:sz w:val="20"/>
          <w:szCs w:val="20"/>
        </w:rPr>
        <w:t xml:space="preserve">with dual </w:t>
      </w:r>
      <m:oMath>
        <m:sSub>
          <m:sSubPr>
            <m:ctrlPr>
              <w:rPr>
                <w:rFonts w:ascii="Cambria Math" w:eastAsiaTheme="minorEastAsia" w:hAnsi="Cambria Math" w:cstheme="majorBidi"/>
                <w:sz w:val="20"/>
                <w:szCs w:val="20"/>
              </w:rPr>
            </m:ctrlPr>
          </m:sSubPr>
          <m:e>
            <m:r>
              <w:rPr>
                <w:rFonts w:ascii="Cambria Math" w:eastAsiaTheme="minorEastAsia" w:hAnsi="Cambria Math" w:cstheme="majorBidi"/>
                <w:sz w:val="20"/>
                <w:szCs w:val="20"/>
              </w:rPr>
              <m:t>κ</m:t>
            </m:r>
          </m:e>
          <m:sub>
            <m:r>
              <w:rPr>
                <w:rFonts w:ascii="Cambria Math" w:eastAsiaTheme="minorEastAsia" w:hAnsi="Cambria Math" w:cstheme="majorBidi"/>
                <w:sz w:val="20"/>
                <w:szCs w:val="20"/>
              </w:rPr>
              <m:t>t</m:t>
            </m:r>
          </m:sub>
        </m:sSub>
      </m:oMath>
      <w:r w:rsidRPr="00C73DAF">
        <w:rPr>
          <w:rFonts w:asciiTheme="majorBidi" w:eastAsiaTheme="minorEastAsia" w:hAnsiTheme="majorBidi" w:cstheme="majorBidi"/>
          <w:sz w:val="20"/>
          <w:szCs w:val="20"/>
        </w:rPr>
        <w:t xml:space="preserve">(COOP). Then each stationarity picks up a term </w:t>
      </w:r>
      <m:oMath>
        <m:r>
          <w:rPr>
            <w:rFonts w:ascii="Cambria Math" w:eastAsiaTheme="minorEastAsia" w:hAnsi="Cambria Math" w:cstheme="majorBidi"/>
            <w:sz w:val="20"/>
            <w:szCs w:val="20"/>
          </w:rPr>
          <m:t>-κ⋅</m:t>
        </m:r>
        <m:r>
          <m:rPr>
            <m:nor/>
          </m:rPr>
          <w:rPr>
            <w:rFonts w:asciiTheme="majorBidi" w:eastAsiaTheme="minorEastAsia" w:hAnsiTheme="majorBidi" w:cstheme="majorBidi"/>
            <w:sz w:val="20"/>
            <w:szCs w:val="20"/>
          </w:rPr>
          <m:t>factor</m:t>
        </m:r>
      </m:oMath>
      <w:r w:rsidRPr="00C73DAF">
        <w:rPr>
          <w:rFonts w:asciiTheme="majorBidi" w:eastAsiaTheme="minorEastAsia" w:hAnsiTheme="majorBidi" w:cstheme="majorBidi"/>
          <w:sz w:val="20"/>
          <w:szCs w:val="20"/>
        </w:rPr>
        <w:t xml:space="preserve">, and </w:t>
      </w:r>
      <m:oMath>
        <m:r>
          <w:rPr>
            <w:rFonts w:ascii="Cambria Math" w:eastAsiaTheme="minorEastAsia" w:hAnsi="Cambria Math" w:cstheme="majorBidi"/>
            <w:sz w:val="20"/>
            <w:szCs w:val="20"/>
          </w:rPr>
          <m:t>κ</m:t>
        </m:r>
      </m:oMath>
      <w:r w:rsidRPr="00C73DAF">
        <w:rPr>
          <w:rFonts w:asciiTheme="majorBidi" w:eastAsiaTheme="minorEastAsia" w:hAnsiTheme="majorBidi" w:cstheme="majorBidi"/>
          <w:sz w:val="20"/>
          <w:szCs w:val="20"/>
        </w:rPr>
        <w:t>is the endogenous carbon shadow price. If cap/trade constraints are also present at the lower level, add their complementary-slackness pairs (period caps, banking recursion) with the usual free/positive duals. Because demand enters only on the RHS of market clearing, Danskin’s theorem gives</w:t>
      </w:r>
    </w:p>
    <w:tbl>
      <w:tblPr>
        <w:tblStyle w:val="TableGrid"/>
        <w:tblW w:w="260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44"/>
        <w:gridCol w:w="8344"/>
        <w:gridCol w:w="8344"/>
        <w:gridCol w:w="1016"/>
      </w:tblGrid>
      <w:tr w:rsidR="00577B71" w:rsidRPr="00C73DAF" w14:paraId="4E275F74" w14:textId="77777777" w:rsidTr="00347AB0">
        <w:tc>
          <w:tcPr>
            <w:tcW w:w="8344" w:type="dxa"/>
          </w:tcPr>
          <w:p w14:paraId="762578EA" w14:textId="77777777" w:rsidR="00577B71" w:rsidRPr="00C73DAF" w:rsidRDefault="00986D14" w:rsidP="00347AB0">
            <w:pPr>
              <w:jc w:val="both"/>
              <w:rPr>
                <w:rFonts w:asciiTheme="majorBidi" w:eastAsiaTheme="minorEastAsia" w:hAnsiTheme="majorBidi" w:cstheme="majorBidi"/>
                <w:i/>
                <w:sz w:val="20"/>
                <w:szCs w:val="20"/>
              </w:rPr>
            </w:pPr>
            <m:oMathPara>
              <m:oMathParaPr>
                <m:jc m:val="left"/>
              </m:oMathParaPr>
              <m:oMath>
                <m:f>
                  <m:fPr>
                    <m:ctrlPr>
                      <w:rPr>
                        <w:rFonts w:ascii="Cambria Math" w:hAnsi="Cambria Math" w:cstheme="majorBidi"/>
                        <w:i/>
                        <w:sz w:val="20"/>
                        <w:szCs w:val="20"/>
                      </w:rPr>
                    </m:ctrlPr>
                  </m:fPr>
                  <m:num>
                    <m:r>
                      <m:rPr>
                        <m:sty m:val="p"/>
                      </m:rPr>
                      <w:rPr>
                        <w:rFonts w:ascii="Cambria Math" w:hAnsi="Cambria Math" w:cstheme="majorBidi"/>
                        <w:sz w:val="20"/>
                        <w:szCs w:val="20"/>
                      </w:rPr>
                      <m:t>∂</m:t>
                    </m:r>
                    <m:sSubSup>
                      <m:sSubSupPr>
                        <m:ctrlPr>
                          <w:rPr>
                            <w:rFonts w:ascii="Cambria Math" w:hAnsi="Cambria Math" w:cstheme="majorBidi"/>
                            <w:i/>
                            <w:sz w:val="20"/>
                            <w:szCs w:val="20"/>
                          </w:rPr>
                        </m:ctrlPr>
                      </m:sSubSupPr>
                      <m:e>
                        <m:r>
                          <w:rPr>
                            <w:rFonts w:ascii="Cambria Math" w:hAnsi="Cambria Math" w:cstheme="majorBidi"/>
                            <w:sz w:val="20"/>
                            <w:szCs w:val="20"/>
                          </w:rPr>
                          <m:t>C</m:t>
                        </m:r>
                      </m:e>
                      <m:sub>
                        <m:r>
                          <w:rPr>
                            <w:rFonts w:ascii="Cambria Math" w:hAnsi="Cambria Math" w:cstheme="majorBidi"/>
                            <w:sz w:val="20"/>
                            <w:szCs w:val="20"/>
                          </w:rPr>
                          <m:t>f</m:t>
                        </m:r>
                      </m:sub>
                      <m:sup>
                        <m:r>
                          <w:rPr>
                            <w:rFonts w:ascii="Cambria Math" w:hAnsi="Cambria Math" w:cstheme="majorBidi"/>
                            <w:sz w:val="20"/>
                            <w:szCs w:val="20"/>
                          </w:rPr>
                          <m:t>oper</m:t>
                        </m:r>
                      </m:sup>
                    </m:sSubSup>
                  </m:num>
                  <m:den>
                    <m:sSub>
                      <m:sSubPr>
                        <m:ctrlPr>
                          <w:rPr>
                            <w:rFonts w:ascii="Cambria Math" w:hAnsi="Cambria Math" w:cstheme="majorBidi"/>
                            <w:i/>
                            <w:sz w:val="20"/>
                            <w:szCs w:val="20"/>
                          </w:rPr>
                        </m:ctrlPr>
                      </m:sSubPr>
                      <m:e>
                        <m:r>
                          <m:rPr>
                            <m:sty m:val="p"/>
                          </m:rPr>
                          <w:rPr>
                            <w:rFonts w:ascii="Cambria Math" w:hAnsi="Cambria Math" w:cstheme="majorBidi"/>
                            <w:sz w:val="20"/>
                            <w:szCs w:val="20"/>
                          </w:rPr>
                          <m:t>∂</m:t>
                        </m:r>
                        <m:r>
                          <w:rPr>
                            <w:rFonts w:ascii="Cambria Math" w:hAnsi="Cambria Math" w:cstheme="majorBidi"/>
                            <w:sz w:val="20"/>
                            <w:szCs w:val="20"/>
                          </w:rPr>
                          <m:t>P</m:t>
                        </m:r>
                      </m:e>
                      <m:sub>
                        <m:r>
                          <w:rPr>
                            <w:rFonts w:ascii="Cambria Math" w:hAnsi="Cambria Math" w:cstheme="majorBidi"/>
                            <w:sz w:val="20"/>
                            <w:szCs w:val="20"/>
                          </w:rPr>
                          <m:t>fmct</m:t>
                        </m:r>
                      </m:sub>
                    </m:sSub>
                  </m:den>
                </m:f>
                <m:r>
                  <w:rPr>
                    <w:rFonts w:ascii="Cambria Math" w:hAnsi="Cambria Math" w:cstheme="majorBidi"/>
                    <w:sz w:val="20"/>
                    <w:szCs w:val="20"/>
                  </w:rPr>
                  <m:t>=</m:t>
                </m:r>
                <m:nary>
                  <m:naryPr>
                    <m:chr m:val="∑"/>
                    <m:limLoc m:val="undOvr"/>
                    <m:supHide m:val="1"/>
                    <m:ctrlPr>
                      <w:rPr>
                        <w:rFonts w:ascii="Cambria Math" w:hAnsi="Cambria Math" w:cstheme="majorBidi"/>
                        <w:sz w:val="20"/>
                        <w:szCs w:val="20"/>
                      </w:rPr>
                    </m:ctrlPr>
                  </m:naryPr>
                  <m:sub>
                    <m:r>
                      <w:rPr>
                        <w:rFonts w:ascii="Cambria Math" w:hAnsi="Cambria Math" w:cstheme="majorBidi"/>
                        <w:sz w:val="20"/>
                        <w:szCs w:val="20"/>
                      </w:rPr>
                      <m:t>ρ</m:t>
                    </m:r>
                    <m:d>
                      <m:dPr>
                        <m:ctrlPr>
                          <w:rPr>
                            <w:rFonts w:ascii="Cambria Math" w:hAnsi="Cambria Math" w:cstheme="majorBidi"/>
                            <w:i/>
                            <w:sz w:val="20"/>
                            <w:szCs w:val="20"/>
                          </w:rPr>
                        </m:ctrlPr>
                      </m:dPr>
                      <m:e>
                        <m:r>
                          <w:rPr>
                            <w:rFonts w:ascii="Cambria Math" w:hAnsi="Cambria Math" w:cstheme="majorBidi"/>
                            <w:sz w:val="20"/>
                            <w:szCs w:val="20"/>
                          </w:rPr>
                          <m:t>11</m:t>
                        </m:r>
                      </m:e>
                    </m:d>
                  </m:sub>
                  <m:sup/>
                  <m:e>
                    <m:sSub>
                      <m:sSubPr>
                        <m:ctrlPr>
                          <w:rPr>
                            <w:rFonts w:ascii="Cambria Math" w:hAnsi="Cambria Math" w:cstheme="majorBidi"/>
                            <w:i/>
                            <w:sz w:val="20"/>
                            <w:szCs w:val="20"/>
                          </w:rPr>
                        </m:ctrlPr>
                      </m:sSubPr>
                      <m:e>
                        <m:r>
                          <m:rPr>
                            <m:scr m:val="script"/>
                          </m:rPr>
                          <w:rPr>
                            <w:rFonts w:ascii="Cambria Math" w:hAnsi="Cambria Math" w:cstheme="majorBidi"/>
                            <w:sz w:val="20"/>
                            <w:szCs w:val="20"/>
                          </w:rPr>
                          <m:t>Y</m:t>
                        </m:r>
                      </m:e>
                      <m:sub>
                        <m:r>
                          <w:rPr>
                            <w:rFonts w:ascii="Cambria Math" w:hAnsi="Cambria Math" w:cstheme="majorBidi"/>
                            <w:sz w:val="20"/>
                            <w:szCs w:val="20"/>
                          </w:rPr>
                          <m:t>ρ</m:t>
                        </m:r>
                      </m:sub>
                    </m:sSub>
                    <m:f>
                      <m:fPr>
                        <m:ctrlPr>
                          <w:rPr>
                            <w:rFonts w:ascii="Cambria Math" w:hAnsi="Cambria Math" w:cstheme="majorBidi"/>
                            <w:sz w:val="20"/>
                            <w:szCs w:val="20"/>
                          </w:rPr>
                        </m:ctrlPr>
                      </m:fPr>
                      <m:num>
                        <m:r>
                          <m:rPr>
                            <m:sty m:val="p"/>
                          </m:rPr>
                          <w:rPr>
                            <w:rFonts w:ascii="Cambria Math" w:hAnsi="Cambria Math" w:cstheme="majorBidi"/>
                            <w:sz w:val="20"/>
                            <w:szCs w:val="20"/>
                          </w:rPr>
                          <m:t>∂</m:t>
                        </m:r>
                        <m:sSub>
                          <m:sSubPr>
                            <m:ctrlPr>
                              <w:rPr>
                                <w:rFonts w:ascii="Cambria Math" w:hAnsi="Cambria Math" w:cstheme="majorBidi"/>
                                <w:i/>
                                <w:sz w:val="20"/>
                                <w:szCs w:val="20"/>
                              </w:rPr>
                            </m:ctrlPr>
                          </m:sSubPr>
                          <m:e>
                            <m:r>
                              <w:rPr>
                                <w:rFonts w:ascii="Cambria Math" w:hAnsi="Cambria Math" w:cstheme="majorBidi"/>
                                <w:sz w:val="20"/>
                                <w:szCs w:val="20"/>
                              </w:rPr>
                              <m:t>D</m:t>
                            </m:r>
                          </m:e>
                          <m:sub>
                            <m:r>
                              <w:rPr>
                                <w:rFonts w:ascii="Cambria Math" w:hAnsi="Cambria Math" w:cstheme="majorBidi"/>
                                <w:sz w:val="20"/>
                                <w:szCs w:val="20"/>
                              </w:rPr>
                              <m:t>fmct</m:t>
                            </m:r>
                          </m:sub>
                        </m:sSub>
                        <m:d>
                          <m:dPr>
                            <m:ctrlPr>
                              <w:rPr>
                                <w:rFonts w:ascii="Cambria Math" w:hAnsi="Cambria Math" w:cstheme="majorBidi"/>
                                <w:i/>
                                <w:sz w:val="20"/>
                                <w:szCs w:val="20"/>
                              </w:rPr>
                            </m:ctrlPr>
                          </m:dPr>
                          <m:e>
                            <m:r>
                              <w:rPr>
                                <w:rFonts w:ascii="Cambria Math" w:hAnsi="Cambria Math" w:cstheme="majorBidi"/>
                                <w:sz w:val="20"/>
                                <w:szCs w:val="20"/>
                              </w:rPr>
                              <m:t>P</m:t>
                            </m:r>
                            <m:r>
                              <m:rPr>
                                <m:scr m:val="script"/>
                              </m:rPr>
                              <w:rPr>
                                <w:rFonts w:ascii="Cambria Math" w:hAnsi="Cambria Math" w:cstheme="majorBidi"/>
                                <w:sz w:val="20"/>
                                <w:szCs w:val="20"/>
                              </w:rPr>
                              <m:t>,l</m:t>
                            </m:r>
                          </m:e>
                        </m:d>
                      </m:num>
                      <m:den>
                        <m:r>
                          <m:rPr>
                            <m:sty m:val="p"/>
                          </m:rPr>
                          <w:rPr>
                            <w:rFonts w:ascii="Cambria Math" w:hAnsi="Cambria Math" w:cstheme="majorBidi"/>
                            <w:sz w:val="20"/>
                            <w:szCs w:val="20"/>
                          </w:rPr>
                          <m:t>∂</m:t>
                        </m:r>
                        <m:sSub>
                          <m:sSubPr>
                            <m:ctrlPr>
                              <w:rPr>
                                <w:rFonts w:ascii="Cambria Math" w:hAnsi="Cambria Math" w:cstheme="majorBidi"/>
                                <w:i/>
                                <w:sz w:val="20"/>
                                <w:szCs w:val="20"/>
                              </w:rPr>
                            </m:ctrlPr>
                          </m:sSubPr>
                          <m:e>
                            <m:r>
                              <w:rPr>
                                <w:rFonts w:ascii="Cambria Math" w:hAnsi="Cambria Math" w:cstheme="majorBidi"/>
                                <w:sz w:val="20"/>
                                <w:szCs w:val="20"/>
                              </w:rPr>
                              <m:t>P</m:t>
                            </m:r>
                          </m:e>
                          <m:sub>
                            <m:r>
                              <w:rPr>
                                <w:rFonts w:ascii="Cambria Math" w:hAnsi="Cambria Math" w:cstheme="majorBidi"/>
                                <w:sz w:val="20"/>
                                <w:szCs w:val="20"/>
                              </w:rPr>
                              <m:t>fmct</m:t>
                            </m:r>
                          </m:sub>
                        </m:sSub>
                      </m:den>
                    </m:f>
                  </m:e>
                </m:nary>
                <m:r>
                  <w:rPr>
                    <w:rFonts w:ascii="Cambria Math" w:hAnsi="Cambria Math" w:cstheme="majorBidi"/>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μ</m:t>
                    </m:r>
                  </m:e>
                  <m:sub>
                    <m:r>
                      <w:rPr>
                        <w:rFonts w:ascii="Cambria Math" w:hAnsi="Cambria Math" w:cstheme="majorBidi"/>
                        <w:sz w:val="20"/>
                        <w:szCs w:val="20"/>
                      </w:rPr>
                      <m:t>fmct</m:t>
                    </m:r>
                  </m:sub>
                </m:sSub>
                <m:f>
                  <m:fPr>
                    <m:ctrlPr>
                      <w:rPr>
                        <w:rFonts w:ascii="Cambria Math" w:hAnsi="Cambria Math" w:cstheme="majorBidi"/>
                        <w:i/>
                        <w:sz w:val="20"/>
                        <w:szCs w:val="20"/>
                      </w:rPr>
                    </m:ctrlPr>
                  </m:fPr>
                  <m:num>
                    <m:r>
                      <m:rPr>
                        <m:sty m:val="p"/>
                      </m:rPr>
                      <w:rPr>
                        <w:rFonts w:ascii="Cambria Math" w:hAnsi="Cambria Math" w:cstheme="majorBidi"/>
                        <w:sz w:val="20"/>
                        <w:szCs w:val="20"/>
                      </w:rPr>
                      <m:t>∂</m:t>
                    </m:r>
                    <m:sSub>
                      <m:sSubPr>
                        <m:ctrlPr>
                          <w:rPr>
                            <w:rFonts w:ascii="Cambria Math" w:hAnsi="Cambria Math" w:cstheme="majorBidi"/>
                            <w:i/>
                            <w:sz w:val="20"/>
                            <w:szCs w:val="20"/>
                          </w:rPr>
                        </m:ctrlPr>
                      </m:sSubPr>
                      <m:e>
                        <m:r>
                          <w:rPr>
                            <w:rFonts w:ascii="Cambria Math" w:hAnsi="Cambria Math" w:cstheme="majorBidi"/>
                            <w:sz w:val="20"/>
                            <w:szCs w:val="20"/>
                          </w:rPr>
                          <m:t>D</m:t>
                        </m:r>
                      </m:e>
                      <m:sub>
                        <m:r>
                          <w:rPr>
                            <w:rFonts w:ascii="Cambria Math" w:hAnsi="Cambria Math" w:cstheme="majorBidi"/>
                            <w:sz w:val="20"/>
                            <w:szCs w:val="20"/>
                          </w:rPr>
                          <m:t>fmct</m:t>
                        </m:r>
                      </m:sub>
                    </m:sSub>
                  </m:num>
                  <m:den>
                    <m:sSub>
                      <m:sSubPr>
                        <m:ctrlPr>
                          <w:rPr>
                            <w:rFonts w:ascii="Cambria Math" w:hAnsi="Cambria Math" w:cstheme="majorBidi"/>
                            <w:i/>
                            <w:sz w:val="20"/>
                            <w:szCs w:val="20"/>
                          </w:rPr>
                        </m:ctrlPr>
                      </m:sSubPr>
                      <m:e>
                        <m:r>
                          <m:rPr>
                            <m:sty m:val="p"/>
                          </m:rPr>
                          <w:rPr>
                            <w:rFonts w:ascii="Cambria Math" w:hAnsi="Cambria Math" w:cstheme="majorBidi"/>
                            <w:sz w:val="20"/>
                            <w:szCs w:val="20"/>
                          </w:rPr>
                          <m:t>∂</m:t>
                        </m:r>
                        <m:r>
                          <w:rPr>
                            <w:rFonts w:ascii="Cambria Math" w:hAnsi="Cambria Math" w:cstheme="majorBidi"/>
                            <w:sz w:val="20"/>
                            <w:szCs w:val="20"/>
                          </w:rPr>
                          <m:t>P</m:t>
                        </m:r>
                      </m:e>
                      <m:sub>
                        <m:r>
                          <w:rPr>
                            <w:rFonts w:ascii="Cambria Math" w:hAnsi="Cambria Math" w:cstheme="majorBidi"/>
                            <w:sz w:val="20"/>
                            <w:szCs w:val="20"/>
                          </w:rPr>
                          <m:t>fmct</m:t>
                        </m:r>
                      </m:sub>
                    </m:sSub>
                  </m:den>
                </m:f>
              </m:oMath>
            </m:oMathPara>
          </w:p>
        </w:tc>
        <w:tc>
          <w:tcPr>
            <w:tcW w:w="8344" w:type="dxa"/>
            <w:vAlign w:val="center"/>
          </w:tcPr>
          <w:p w14:paraId="169C9BE0" w14:textId="77777777" w:rsidR="00577B71" w:rsidRPr="00C73DAF" w:rsidRDefault="00577B71" w:rsidP="00347AB0">
            <w:pPr>
              <w:jc w:val="both"/>
              <w:rPr>
                <w:rFonts w:asciiTheme="majorBidi" w:eastAsiaTheme="minorEastAsia" w:hAnsiTheme="majorBidi" w:cstheme="majorBidi"/>
                <w:i/>
                <w:sz w:val="20"/>
                <w:szCs w:val="20"/>
              </w:rPr>
            </w:pPr>
            <w:r w:rsidRPr="00C73DAF">
              <w:rPr>
                <w:rFonts w:asciiTheme="majorBidi" w:hAnsiTheme="majorBidi" w:cstheme="majorBidi"/>
                <w:sz w:val="20"/>
                <w:szCs w:val="20"/>
              </w:rPr>
              <w:t>(KKT.13)</w:t>
            </w:r>
          </w:p>
        </w:tc>
        <w:tc>
          <w:tcPr>
            <w:tcW w:w="8344" w:type="dxa"/>
          </w:tcPr>
          <w:p w14:paraId="1114A563" w14:textId="77777777" w:rsidR="00577B71" w:rsidRPr="00C73DAF" w:rsidRDefault="00577B71" w:rsidP="00347AB0">
            <w:pPr>
              <w:jc w:val="both"/>
              <w:rPr>
                <w:rFonts w:asciiTheme="majorBidi" w:eastAsiaTheme="minorEastAsia" w:hAnsiTheme="majorBidi" w:cstheme="majorBidi"/>
                <w:i/>
                <w:sz w:val="20"/>
                <w:szCs w:val="20"/>
              </w:rPr>
            </w:pPr>
          </w:p>
        </w:tc>
        <w:tc>
          <w:tcPr>
            <w:tcW w:w="1016" w:type="dxa"/>
            <w:vAlign w:val="center"/>
          </w:tcPr>
          <w:p w14:paraId="6019859A" w14:textId="77777777" w:rsidR="00577B71" w:rsidRPr="00C73DAF" w:rsidRDefault="00577B71" w:rsidP="00347AB0">
            <w:pPr>
              <w:jc w:val="both"/>
              <w:rPr>
                <w:rFonts w:asciiTheme="majorBidi" w:eastAsiaTheme="minorEastAsia" w:hAnsiTheme="majorBidi" w:cstheme="majorBidi"/>
                <w:sz w:val="20"/>
                <w:szCs w:val="20"/>
              </w:rPr>
            </w:pPr>
            <w:r w:rsidRPr="00C73DAF">
              <w:rPr>
                <w:rFonts w:asciiTheme="majorBidi" w:hAnsiTheme="majorBidi" w:cstheme="majorBidi"/>
                <w:sz w:val="20"/>
                <w:szCs w:val="20"/>
              </w:rPr>
              <w:t>(KKT.12)</w:t>
            </w:r>
          </w:p>
        </w:tc>
      </w:tr>
    </w:tbl>
    <w:p w14:paraId="5785BE4E" w14:textId="77777777" w:rsidR="00577B71" w:rsidRPr="00C73DAF" w:rsidRDefault="00577B71" w:rsidP="00577B71">
      <w:pPr>
        <w:spacing w:line="276" w:lineRule="auto"/>
        <w:jc w:val="both"/>
        <w:rPr>
          <w:rFonts w:asciiTheme="majorBidi" w:eastAsiaTheme="minorEastAsia" w:hAnsiTheme="majorBidi" w:cstheme="majorBidi"/>
          <w:sz w:val="20"/>
          <w:szCs w:val="20"/>
        </w:rPr>
      </w:pPr>
    </w:p>
    <w:p w14:paraId="40E29605" w14:textId="77777777" w:rsidR="00577B71" w:rsidRPr="00C73DAF" w:rsidRDefault="00577B71" w:rsidP="00577B71">
      <w:pPr>
        <w:jc w:val="both"/>
        <w:rPr>
          <w:rFonts w:asciiTheme="majorBidi" w:eastAsiaTheme="minorEastAsia" w:hAnsiTheme="majorBidi" w:cstheme="majorBidi"/>
          <w:sz w:val="20"/>
          <w:szCs w:val="20"/>
        </w:rPr>
      </w:pPr>
      <w:r w:rsidRPr="00C73DAF">
        <w:rPr>
          <w:rFonts w:asciiTheme="majorBidi" w:eastAsiaTheme="minorEastAsia" w:hAnsiTheme="majorBidi" w:cstheme="majorBidi"/>
          <w:sz w:val="20"/>
          <w:szCs w:val="20"/>
        </w:rPr>
        <w:t>with the sign convention in the profit objective yielding the minus sign used in section 3.2.1–section 3.2.3. This identity is exactly what produces the NC/HYB Lerner rules and the COOP coordinated markup once we differentiate the upper-level objectives.</w:t>
      </w:r>
    </w:p>
    <w:p w14:paraId="4FA215EE" w14:textId="77777777" w:rsidR="00577B71" w:rsidRPr="00C73DAF" w:rsidRDefault="00577B71" w:rsidP="00577B71">
      <w:pPr>
        <w:spacing w:before="100" w:beforeAutospacing="1" w:after="100" w:afterAutospacing="1" w:line="240" w:lineRule="auto"/>
        <w:jc w:val="both"/>
        <w:outlineLvl w:val="1"/>
        <w:rPr>
          <w:rFonts w:asciiTheme="majorBidi" w:eastAsia="Times New Roman" w:hAnsiTheme="majorBidi" w:cstheme="majorBidi"/>
          <w:i/>
          <w:iCs/>
          <w:kern w:val="0"/>
          <w:sz w:val="20"/>
          <w:szCs w:val="20"/>
          <w14:ligatures w14:val="none"/>
        </w:rPr>
      </w:pPr>
      <w:r w:rsidRPr="00C73DAF">
        <w:rPr>
          <w:rFonts w:asciiTheme="majorBidi" w:eastAsia="Times New Roman" w:hAnsiTheme="majorBidi" w:cstheme="majorBidi"/>
          <w:i/>
          <w:iCs/>
          <w:kern w:val="0"/>
          <w:sz w:val="20"/>
          <w:szCs w:val="20"/>
          <w14:ligatures w14:val="none"/>
        </w:rPr>
        <w:t>Single-level reformulations (MPCC/MPEC/EPEC)</w:t>
      </w:r>
    </w:p>
    <w:p w14:paraId="18303CAE" w14:textId="77777777" w:rsidR="00577B71" w:rsidRPr="00C73DAF" w:rsidRDefault="00577B71" w:rsidP="00577B71">
      <w:pPr>
        <w:numPr>
          <w:ilvl w:val="0"/>
          <w:numId w:val="23"/>
        </w:numPr>
        <w:spacing w:before="100" w:beforeAutospacing="1" w:after="100" w:afterAutospacing="1" w:line="240" w:lineRule="auto"/>
        <w:jc w:val="both"/>
        <w:rPr>
          <w:rFonts w:asciiTheme="majorBidi" w:eastAsia="Times New Roman" w:hAnsiTheme="majorBidi" w:cstheme="majorBidi"/>
          <w:kern w:val="0"/>
          <w:sz w:val="20"/>
          <w:szCs w:val="20"/>
          <w14:ligatures w14:val="none"/>
        </w:rPr>
      </w:pPr>
      <w:r w:rsidRPr="00C73DAF">
        <w:rPr>
          <w:rFonts w:asciiTheme="majorBidi" w:eastAsia="Times New Roman" w:hAnsiTheme="majorBidi" w:cstheme="majorBidi"/>
          <w:b/>
          <w:bCs/>
          <w:kern w:val="0"/>
          <w:sz w:val="20"/>
          <w:szCs w:val="20"/>
          <w14:ligatures w14:val="none"/>
        </w:rPr>
        <w:lastRenderedPageBreak/>
        <w:t>NC:</w:t>
      </w:r>
      <w:r w:rsidRPr="00C73DAF">
        <w:rPr>
          <w:rFonts w:asciiTheme="majorBidi" w:eastAsia="Times New Roman" w:hAnsiTheme="majorBidi" w:cstheme="majorBidi"/>
          <w:kern w:val="0"/>
          <w:sz w:val="20"/>
          <w:szCs w:val="20"/>
          <w14:ligatures w14:val="none"/>
        </w:rPr>
        <w:t xml:space="preserve"> Replace the lower level by KKT (KKT-1)–(KKT-3); keep each firm’s price choice (or its log-price) as an upper variable and enforce the first-order condition (55)</w:t>
      </w:r>
      <w:proofErr w:type="gramStart"/>
      <w:r w:rsidRPr="00C73DAF">
        <w:rPr>
          <w:rFonts w:asciiTheme="majorBidi" w:eastAsia="Times New Roman" w:hAnsiTheme="majorBidi" w:cstheme="majorBidi"/>
          <w:kern w:val="0"/>
          <w:sz w:val="20"/>
          <w:szCs w:val="20"/>
          <w14:ligatures w14:val="none"/>
        </w:rPr>
        <w:t>/(</w:t>
      </w:r>
      <w:proofErr w:type="gramEnd"/>
      <w:r w:rsidRPr="00C73DAF">
        <w:rPr>
          <w:rFonts w:asciiTheme="majorBidi" w:eastAsia="Times New Roman" w:hAnsiTheme="majorBidi" w:cstheme="majorBidi"/>
          <w:kern w:val="0"/>
          <w:sz w:val="20"/>
          <w:szCs w:val="20"/>
          <w14:ligatures w14:val="none"/>
        </w:rPr>
        <w:t>56) or let the solver find prices by maximizing the firm’s profit with KKT embedded. This yields an MPCC.</w:t>
      </w:r>
    </w:p>
    <w:p w14:paraId="0D94A44C" w14:textId="77777777" w:rsidR="00577B71" w:rsidRPr="00C73DAF" w:rsidRDefault="00577B71" w:rsidP="00577B71">
      <w:pPr>
        <w:numPr>
          <w:ilvl w:val="0"/>
          <w:numId w:val="23"/>
        </w:numPr>
        <w:spacing w:before="100" w:beforeAutospacing="1" w:after="100" w:afterAutospacing="1" w:line="240" w:lineRule="auto"/>
        <w:jc w:val="both"/>
        <w:rPr>
          <w:rFonts w:asciiTheme="majorBidi" w:eastAsia="Times New Roman" w:hAnsiTheme="majorBidi" w:cstheme="majorBidi"/>
          <w:kern w:val="0"/>
          <w:sz w:val="20"/>
          <w:szCs w:val="20"/>
          <w14:ligatures w14:val="none"/>
        </w:rPr>
      </w:pPr>
      <w:r w:rsidRPr="00C73DAF">
        <w:rPr>
          <w:rFonts w:asciiTheme="majorBidi" w:eastAsia="Times New Roman" w:hAnsiTheme="majorBidi" w:cstheme="majorBidi"/>
          <w:b/>
          <w:bCs/>
          <w:kern w:val="0"/>
          <w:sz w:val="20"/>
          <w:szCs w:val="20"/>
          <w14:ligatures w14:val="none"/>
        </w:rPr>
        <w:t>COOP:</w:t>
      </w:r>
      <w:r w:rsidRPr="00C73DAF">
        <w:rPr>
          <w:rFonts w:asciiTheme="majorBidi" w:eastAsia="Times New Roman" w:hAnsiTheme="majorBidi" w:cstheme="majorBidi"/>
          <w:kern w:val="0"/>
          <w:sz w:val="20"/>
          <w:szCs w:val="20"/>
          <w14:ligatures w14:val="none"/>
        </w:rPr>
        <w:t xml:space="preserve"> Replace the common lower level by KKT and maximize the coalition’s objective; prices can be obtained either from (68)</w:t>
      </w:r>
      <w:proofErr w:type="gramStart"/>
      <w:r w:rsidRPr="00C73DAF">
        <w:rPr>
          <w:rFonts w:asciiTheme="majorBidi" w:eastAsia="Times New Roman" w:hAnsiTheme="majorBidi" w:cstheme="majorBidi"/>
          <w:kern w:val="0"/>
          <w:sz w:val="20"/>
          <w:szCs w:val="20"/>
          <w14:ligatures w14:val="none"/>
        </w:rPr>
        <w:t>–(</w:t>
      </w:r>
      <w:proofErr w:type="gramEnd"/>
      <w:r w:rsidRPr="00C73DAF">
        <w:rPr>
          <w:rFonts w:asciiTheme="majorBidi" w:eastAsia="Times New Roman" w:hAnsiTheme="majorBidi" w:cstheme="majorBidi"/>
          <w:kern w:val="0"/>
          <w:sz w:val="20"/>
          <w:szCs w:val="20"/>
          <w14:ligatures w14:val="none"/>
        </w:rPr>
        <w:t>69) or as upper variables in the same MPCC. This is a single-leader</w:t>
      </w:r>
      <w:r w:rsidRPr="00C73DAF">
        <w:rPr>
          <w:rFonts w:asciiTheme="majorBidi" w:eastAsia="Times New Roman" w:hAnsiTheme="majorBidi" w:cstheme="majorBidi"/>
          <w:b/>
          <w:bCs/>
          <w:kern w:val="0"/>
          <w:sz w:val="20"/>
          <w:szCs w:val="20"/>
          <w14:ligatures w14:val="none"/>
        </w:rPr>
        <w:t xml:space="preserve"> </w:t>
      </w:r>
      <w:r w:rsidRPr="00C73DAF">
        <w:rPr>
          <w:rFonts w:asciiTheme="majorBidi" w:eastAsia="Times New Roman" w:hAnsiTheme="majorBidi" w:cstheme="majorBidi"/>
          <w:kern w:val="0"/>
          <w:sz w:val="20"/>
          <w:szCs w:val="20"/>
          <w14:ligatures w14:val="none"/>
        </w:rPr>
        <w:t>MPEC.</w:t>
      </w:r>
    </w:p>
    <w:p w14:paraId="1A6FBD38" w14:textId="77777777" w:rsidR="00577B71" w:rsidRPr="00C73DAF" w:rsidRDefault="00577B71" w:rsidP="00577B71">
      <w:pPr>
        <w:numPr>
          <w:ilvl w:val="0"/>
          <w:numId w:val="23"/>
        </w:numPr>
        <w:spacing w:before="100" w:beforeAutospacing="1" w:after="100" w:afterAutospacing="1" w:line="240" w:lineRule="auto"/>
        <w:jc w:val="both"/>
        <w:rPr>
          <w:rFonts w:asciiTheme="majorBidi" w:eastAsia="Times New Roman" w:hAnsiTheme="majorBidi" w:cstheme="majorBidi"/>
          <w:kern w:val="0"/>
          <w:sz w:val="20"/>
          <w:szCs w:val="20"/>
          <w14:ligatures w14:val="none"/>
        </w:rPr>
      </w:pPr>
      <w:r w:rsidRPr="00C73DAF">
        <w:rPr>
          <w:rFonts w:asciiTheme="majorBidi" w:eastAsia="Times New Roman" w:hAnsiTheme="majorBidi" w:cstheme="majorBidi"/>
          <w:b/>
          <w:bCs/>
          <w:kern w:val="0"/>
          <w:sz w:val="20"/>
          <w:szCs w:val="20"/>
          <w14:ligatures w14:val="none"/>
        </w:rPr>
        <w:t>HYB:</w:t>
      </w:r>
      <w:r w:rsidRPr="00C73DAF">
        <w:rPr>
          <w:rFonts w:asciiTheme="majorBidi" w:eastAsia="Times New Roman" w:hAnsiTheme="majorBidi" w:cstheme="majorBidi"/>
          <w:kern w:val="0"/>
          <w:sz w:val="20"/>
          <w:szCs w:val="20"/>
          <w14:ligatures w14:val="none"/>
        </w:rPr>
        <w:t xml:space="preserve"> Embed each firm’s lower-level KKT and both firms’ price vectors; the Stage-1 game becomes an EPEC. Under Rosen’s condition (diagonal dominance) we have uniqueness, and you may also solve by best responses using the closed-form Lerner (73) with the KKT providing </w:t>
      </w:r>
      <m:oMath>
        <m:sSup>
          <m:sSupPr>
            <m:ctrlPr>
              <w:rPr>
                <w:rFonts w:ascii="Cambria Math" w:eastAsia="Times New Roman" w:hAnsi="Cambria Math" w:cstheme="majorBidi"/>
                <w:kern w:val="0"/>
                <w:sz w:val="20"/>
                <w:szCs w:val="20"/>
                <w14:ligatures w14:val="none"/>
              </w:rPr>
            </m:ctrlPr>
          </m:sSupPr>
          <m:e>
            <m:r>
              <w:rPr>
                <w:rFonts w:ascii="Cambria Math" w:eastAsia="Times New Roman" w:hAnsi="Cambria Math" w:cstheme="majorBidi"/>
                <w:kern w:val="0"/>
                <w:sz w:val="20"/>
                <w:szCs w:val="20"/>
                <w14:ligatures w14:val="none"/>
              </w:rPr>
              <m:t>μ</m:t>
            </m:r>
          </m:e>
          <m:sup>
            <m:r>
              <m:rPr>
                <m:sty m:val="p"/>
              </m:rPr>
              <w:rPr>
                <w:rFonts w:ascii="Cambria Math" w:eastAsia="Times New Roman" w:hAnsi="Cambria Math" w:cstheme="majorBidi"/>
                <w:kern w:val="0"/>
                <w:sz w:val="20"/>
                <w:szCs w:val="20"/>
                <w14:ligatures w14:val="none"/>
              </w:rPr>
              <m:t>HYB</m:t>
            </m:r>
          </m:sup>
        </m:sSup>
      </m:oMath>
      <w:r w:rsidRPr="00C73DAF">
        <w:rPr>
          <w:rFonts w:asciiTheme="majorBidi" w:eastAsia="Times New Roman" w:hAnsiTheme="majorBidi" w:cstheme="majorBidi"/>
          <w:kern w:val="0"/>
          <w:sz w:val="20"/>
          <w:szCs w:val="20"/>
          <w14:ligatures w14:val="none"/>
        </w:rPr>
        <w:t>.</w:t>
      </w:r>
    </w:p>
    <w:p w14:paraId="4BBADD5E" w14:textId="77777777" w:rsidR="00577B71" w:rsidRPr="00C73DAF" w:rsidRDefault="00577B71" w:rsidP="00577B71">
      <w:pPr>
        <w:spacing w:before="100" w:beforeAutospacing="1" w:after="100" w:afterAutospacing="1" w:line="240" w:lineRule="auto"/>
        <w:jc w:val="both"/>
        <w:rPr>
          <w:rFonts w:asciiTheme="majorBidi" w:eastAsia="Times New Roman" w:hAnsiTheme="majorBidi" w:cstheme="majorBidi"/>
          <w:kern w:val="0"/>
          <w:sz w:val="20"/>
          <w:szCs w:val="20"/>
          <w14:ligatures w14:val="none"/>
        </w:rPr>
      </w:pPr>
      <w:r w:rsidRPr="00C73DAF">
        <w:rPr>
          <w:rFonts w:asciiTheme="majorBidi" w:eastAsia="Times New Roman" w:hAnsiTheme="majorBidi" w:cstheme="majorBidi"/>
          <w:i/>
          <w:iCs/>
          <w:kern w:val="0"/>
          <w:sz w:val="20"/>
          <w:szCs w:val="20"/>
          <w14:ligatures w14:val="none"/>
        </w:rPr>
        <w:t>Complementarity handling.</w:t>
      </w:r>
      <w:r w:rsidRPr="00C73DAF">
        <w:rPr>
          <w:rFonts w:asciiTheme="majorBidi" w:eastAsia="Times New Roman" w:hAnsiTheme="majorBidi" w:cstheme="majorBidi"/>
          <w:kern w:val="0"/>
          <w:sz w:val="20"/>
          <w:szCs w:val="20"/>
          <w14:ligatures w14:val="none"/>
        </w:rPr>
        <w:t xml:space="preserve"> Keep orthogonality </w:t>
      </w:r>
      <m:oMath>
        <m:r>
          <w:rPr>
            <w:rFonts w:ascii="Cambria Math" w:eastAsia="Times New Roman" w:hAnsi="Cambria Math" w:cstheme="majorBidi"/>
            <w:kern w:val="0"/>
            <w:sz w:val="20"/>
            <w:szCs w:val="20"/>
            <w14:ligatures w14:val="none"/>
          </w:rPr>
          <m:t>a⊥b</m:t>
        </m:r>
      </m:oMath>
      <w:r w:rsidRPr="00C73DAF">
        <w:rPr>
          <w:rFonts w:asciiTheme="majorBidi" w:eastAsia="Times New Roman" w:hAnsiTheme="majorBidi" w:cstheme="majorBidi"/>
          <w:kern w:val="0"/>
          <w:sz w:val="20"/>
          <w:szCs w:val="20"/>
          <w14:ligatures w14:val="none"/>
        </w:rPr>
        <w:t xml:space="preserve">directly and use an MCP solver (PATH), or linearize with Fortuny-Amat–McCarl binaries </w:t>
      </w:r>
      <m:oMath>
        <m:r>
          <w:rPr>
            <w:rFonts w:ascii="Cambria Math" w:eastAsia="Times New Roman" w:hAnsi="Cambria Math" w:cstheme="majorBidi"/>
            <w:kern w:val="0"/>
            <w:sz w:val="20"/>
            <w:szCs w:val="20"/>
            <w14:ligatures w14:val="none"/>
          </w:rPr>
          <m:t>ζ</m:t>
        </m:r>
      </m:oMath>
      <w:r w:rsidRPr="00C73DAF">
        <w:rPr>
          <w:rFonts w:asciiTheme="majorBidi" w:eastAsia="Times New Roman" w:hAnsiTheme="majorBidi" w:cstheme="majorBidi"/>
          <w:kern w:val="0"/>
          <w:sz w:val="20"/>
          <w:szCs w:val="20"/>
          <w14:ligatures w14:val="none"/>
        </w:rPr>
        <w:t>and tight big-</w:t>
      </w:r>
      <m:oMath>
        <m:r>
          <w:rPr>
            <w:rFonts w:ascii="Cambria Math" w:eastAsia="Times New Roman" w:hAnsi="Cambria Math" w:cstheme="majorBidi"/>
            <w:kern w:val="0"/>
            <w:sz w:val="20"/>
            <w:szCs w:val="20"/>
            <w14:ligatures w14:val="none"/>
          </w:rPr>
          <m:t>M</m:t>
        </m:r>
      </m:oMath>
      <w:r w:rsidRPr="00C73DAF">
        <w:rPr>
          <w:rFonts w:asciiTheme="majorBidi" w:eastAsia="Times New Roman" w:hAnsiTheme="majorBidi" w:cstheme="majorBidi"/>
          <w:kern w:val="0"/>
          <w:sz w:val="20"/>
          <w:szCs w:val="20"/>
          <w14:ligatures w14:val="none"/>
        </w:rPr>
        <w:t xml:space="preserve"> bounds:</w:t>
      </w:r>
    </w:p>
    <w:tbl>
      <w:tblPr>
        <w:tblStyle w:val="TableGrid"/>
        <w:tblW w:w="260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44"/>
        <w:gridCol w:w="8344"/>
        <w:gridCol w:w="8344"/>
        <w:gridCol w:w="1016"/>
      </w:tblGrid>
      <w:tr w:rsidR="00577B71" w:rsidRPr="00C73DAF" w14:paraId="3FC842C6" w14:textId="77777777" w:rsidTr="00347AB0">
        <w:tc>
          <w:tcPr>
            <w:tcW w:w="8344" w:type="dxa"/>
          </w:tcPr>
          <w:p w14:paraId="5ACB38B0" w14:textId="77777777" w:rsidR="00577B71" w:rsidRPr="00C73DAF" w:rsidRDefault="00577B71" w:rsidP="00347AB0">
            <w:pPr>
              <w:jc w:val="both"/>
              <w:rPr>
                <w:rFonts w:asciiTheme="majorBidi" w:eastAsiaTheme="minorEastAsia" w:hAnsiTheme="majorBidi" w:cstheme="majorBidi"/>
                <w:i/>
                <w:sz w:val="20"/>
                <w:szCs w:val="20"/>
              </w:rPr>
            </w:pPr>
            <m:oMathPara>
              <m:oMathParaPr>
                <m:jc m:val="left"/>
              </m:oMathParaPr>
              <m:oMath>
                <m:r>
                  <w:rPr>
                    <w:rFonts w:ascii="Cambria Math" w:hAnsi="Cambria Math" w:cstheme="majorBidi"/>
                    <w:sz w:val="20"/>
                    <w:szCs w:val="20"/>
                  </w:rPr>
                  <m:t>0≤a≤</m:t>
                </m:r>
                <m:sSup>
                  <m:sSupPr>
                    <m:ctrlPr>
                      <w:rPr>
                        <w:rFonts w:ascii="Cambria Math" w:hAnsi="Cambria Math" w:cstheme="majorBidi"/>
                        <w:i/>
                        <w:sz w:val="20"/>
                        <w:szCs w:val="20"/>
                      </w:rPr>
                    </m:ctrlPr>
                  </m:sSupPr>
                  <m:e>
                    <m:r>
                      <w:rPr>
                        <w:rFonts w:ascii="Cambria Math" w:hAnsi="Cambria Math" w:cstheme="majorBidi"/>
                        <w:sz w:val="20"/>
                        <w:szCs w:val="20"/>
                      </w:rPr>
                      <m:t>M</m:t>
                    </m:r>
                  </m:e>
                  <m:sup>
                    <m:r>
                      <w:rPr>
                        <w:rFonts w:ascii="Cambria Math" w:hAnsi="Cambria Math" w:cstheme="majorBidi"/>
                        <w:sz w:val="20"/>
                        <w:szCs w:val="20"/>
                      </w:rPr>
                      <m:t>a</m:t>
                    </m:r>
                  </m:sup>
                </m:sSup>
                <m:r>
                  <w:rPr>
                    <w:rFonts w:ascii="Cambria Math" w:hAnsi="Cambria Math" w:cstheme="majorBidi"/>
                    <w:sz w:val="20"/>
                    <w:szCs w:val="20"/>
                  </w:rPr>
                  <m:t>ζ,0≤b≤</m:t>
                </m:r>
                <m:sSup>
                  <m:sSupPr>
                    <m:ctrlPr>
                      <w:rPr>
                        <w:rFonts w:ascii="Cambria Math" w:hAnsi="Cambria Math" w:cstheme="majorBidi"/>
                        <w:i/>
                        <w:sz w:val="20"/>
                        <w:szCs w:val="20"/>
                      </w:rPr>
                    </m:ctrlPr>
                  </m:sSupPr>
                  <m:e>
                    <m:r>
                      <w:rPr>
                        <w:rFonts w:ascii="Cambria Math" w:hAnsi="Cambria Math" w:cstheme="majorBidi"/>
                        <w:sz w:val="20"/>
                        <w:szCs w:val="20"/>
                      </w:rPr>
                      <m:t>M</m:t>
                    </m:r>
                  </m:e>
                  <m:sup>
                    <m:r>
                      <w:rPr>
                        <w:rFonts w:ascii="Cambria Math" w:hAnsi="Cambria Math" w:cstheme="majorBidi"/>
                        <w:sz w:val="20"/>
                        <w:szCs w:val="20"/>
                      </w:rPr>
                      <m:t>b</m:t>
                    </m:r>
                  </m:sup>
                </m:sSup>
                <m:d>
                  <m:dPr>
                    <m:ctrlPr>
                      <w:rPr>
                        <w:rFonts w:ascii="Cambria Math" w:hAnsi="Cambria Math" w:cstheme="majorBidi"/>
                        <w:i/>
                        <w:sz w:val="20"/>
                        <w:szCs w:val="20"/>
                      </w:rPr>
                    </m:ctrlPr>
                  </m:dPr>
                  <m:e>
                    <m:r>
                      <w:rPr>
                        <w:rFonts w:ascii="Cambria Math" w:hAnsi="Cambria Math" w:cstheme="majorBidi"/>
                        <w:sz w:val="20"/>
                        <w:szCs w:val="20"/>
                      </w:rPr>
                      <m:t>1-ζ</m:t>
                    </m:r>
                  </m:e>
                </m:d>
                <m:r>
                  <w:rPr>
                    <w:rFonts w:ascii="Cambria Math" w:hAnsi="Cambria Math" w:cstheme="majorBidi"/>
                    <w:sz w:val="20"/>
                    <w:szCs w:val="20"/>
                  </w:rPr>
                  <m:t>.</m:t>
                </m:r>
              </m:oMath>
            </m:oMathPara>
          </w:p>
        </w:tc>
        <w:tc>
          <w:tcPr>
            <w:tcW w:w="8344" w:type="dxa"/>
            <w:vAlign w:val="center"/>
          </w:tcPr>
          <w:p w14:paraId="414A9419" w14:textId="77777777" w:rsidR="00577B71" w:rsidRPr="00C73DAF" w:rsidRDefault="00577B71" w:rsidP="00347AB0">
            <w:pPr>
              <w:jc w:val="both"/>
              <w:rPr>
                <w:rFonts w:asciiTheme="majorBidi" w:eastAsiaTheme="minorEastAsia" w:hAnsiTheme="majorBidi" w:cstheme="majorBidi"/>
                <w:i/>
                <w:sz w:val="20"/>
                <w:szCs w:val="20"/>
              </w:rPr>
            </w:pPr>
            <w:r w:rsidRPr="00C73DAF">
              <w:rPr>
                <w:rFonts w:asciiTheme="majorBidi" w:hAnsiTheme="majorBidi" w:cstheme="majorBidi"/>
                <w:sz w:val="20"/>
                <w:szCs w:val="20"/>
              </w:rPr>
              <w:t>(KKT.14)</w:t>
            </w:r>
          </w:p>
        </w:tc>
        <w:tc>
          <w:tcPr>
            <w:tcW w:w="8344" w:type="dxa"/>
          </w:tcPr>
          <w:p w14:paraId="65206CF4" w14:textId="77777777" w:rsidR="00577B71" w:rsidRPr="00C73DAF" w:rsidRDefault="00577B71" w:rsidP="00347AB0">
            <w:pPr>
              <w:jc w:val="both"/>
              <w:rPr>
                <w:rFonts w:asciiTheme="majorBidi" w:eastAsiaTheme="minorEastAsia" w:hAnsiTheme="majorBidi" w:cstheme="majorBidi"/>
                <w:i/>
                <w:sz w:val="20"/>
                <w:szCs w:val="20"/>
              </w:rPr>
            </w:pPr>
          </w:p>
        </w:tc>
        <w:tc>
          <w:tcPr>
            <w:tcW w:w="1016" w:type="dxa"/>
            <w:vAlign w:val="center"/>
          </w:tcPr>
          <w:p w14:paraId="2800BFBB" w14:textId="77777777" w:rsidR="00577B71" w:rsidRPr="00C73DAF" w:rsidRDefault="00577B71" w:rsidP="00347AB0">
            <w:pPr>
              <w:jc w:val="both"/>
              <w:rPr>
                <w:rFonts w:asciiTheme="majorBidi" w:eastAsiaTheme="minorEastAsia" w:hAnsiTheme="majorBidi" w:cstheme="majorBidi"/>
                <w:sz w:val="20"/>
                <w:szCs w:val="20"/>
              </w:rPr>
            </w:pPr>
            <w:r w:rsidRPr="00C73DAF">
              <w:rPr>
                <w:rFonts w:asciiTheme="majorBidi" w:hAnsiTheme="majorBidi" w:cstheme="majorBidi"/>
                <w:sz w:val="20"/>
                <w:szCs w:val="20"/>
              </w:rPr>
              <w:t>(KKT.12)</w:t>
            </w:r>
          </w:p>
        </w:tc>
      </w:tr>
    </w:tbl>
    <w:p w14:paraId="00B6779B" w14:textId="77777777" w:rsidR="00577B71" w:rsidRPr="00C73DAF" w:rsidRDefault="00577B71" w:rsidP="00577B71">
      <w:pPr>
        <w:spacing w:before="100" w:beforeAutospacing="1" w:after="100" w:afterAutospacing="1" w:line="240" w:lineRule="auto"/>
        <w:jc w:val="both"/>
        <w:rPr>
          <w:rFonts w:asciiTheme="majorBidi" w:hAnsiTheme="majorBidi" w:cstheme="majorBidi"/>
          <w:sz w:val="20"/>
          <w:szCs w:val="20"/>
        </w:rPr>
      </w:pPr>
      <w:r w:rsidRPr="00C73DAF">
        <w:rPr>
          <w:rFonts w:asciiTheme="majorBidi" w:hAnsiTheme="majorBidi" w:cstheme="majorBidi"/>
          <w:sz w:val="20"/>
          <w:szCs w:val="20"/>
        </w:rPr>
        <w:t xml:space="preserve">Choose </w:t>
      </w:r>
      <m:oMath>
        <m:r>
          <w:rPr>
            <w:rFonts w:ascii="Cambria Math" w:hAnsi="Cambria Math" w:cstheme="majorBidi"/>
            <w:sz w:val="20"/>
            <w:szCs w:val="20"/>
          </w:rPr>
          <m:t>M</m:t>
        </m:r>
      </m:oMath>
      <w:r w:rsidRPr="00C73DAF">
        <w:rPr>
          <w:rFonts w:asciiTheme="majorBidi" w:hAnsiTheme="majorBidi" w:cstheme="majorBidi"/>
          <w:sz w:val="20"/>
          <w:szCs w:val="20"/>
        </w:rPr>
        <w:t xml:space="preserve">s from physical maxima (capacities, costs) and scale rows so </w:t>
      </w:r>
      <m:oMath>
        <m:r>
          <m:rPr>
            <m:sty m:val="p"/>
          </m:rPr>
          <w:rPr>
            <w:rFonts w:ascii="Cambria Math" w:hAnsi="Cambria Math" w:cstheme="majorBidi"/>
            <w:sz w:val="20"/>
            <w:szCs w:val="20"/>
          </w:rPr>
          <m:t>∥</m:t>
        </m:r>
        <m:r>
          <w:rPr>
            <w:rFonts w:ascii="Cambria Math" w:hAnsi="Cambria Math" w:cstheme="majorBidi"/>
            <w:sz w:val="20"/>
            <w:szCs w:val="20"/>
          </w:rPr>
          <m:t>g</m:t>
        </m:r>
        <m:sSub>
          <m:sSubPr>
            <m:ctrlPr>
              <w:rPr>
                <w:rFonts w:ascii="Cambria Math" w:hAnsi="Cambria Math" w:cstheme="majorBidi"/>
                <w:sz w:val="20"/>
                <w:szCs w:val="20"/>
              </w:rPr>
            </m:ctrlPr>
          </m:sSubPr>
          <m:e>
            <m:r>
              <m:rPr>
                <m:sty m:val="p"/>
              </m:rPr>
              <w:rPr>
                <w:rFonts w:ascii="Cambria Math" w:hAnsi="Cambria Math" w:cstheme="majorBidi"/>
                <w:sz w:val="20"/>
                <w:szCs w:val="20"/>
              </w:rPr>
              <m:t>∥</m:t>
            </m:r>
          </m:e>
          <m:sub>
            <m:r>
              <m:rPr>
                <m:sty m:val="p"/>
              </m:rPr>
              <w:rPr>
                <w:rFonts w:ascii="Cambria Math" w:hAnsi="Cambria Math" w:cstheme="majorBidi"/>
                <w:sz w:val="20"/>
                <w:szCs w:val="20"/>
              </w:rPr>
              <m:t>∞</m:t>
            </m:r>
          </m:sub>
        </m:sSub>
        <m:r>
          <w:rPr>
            <w:rFonts w:ascii="Cambria Math" w:hAnsi="Cambria Math" w:cstheme="majorBidi"/>
            <w:sz w:val="20"/>
            <w:szCs w:val="20"/>
          </w:rPr>
          <m:t>≤1</m:t>
        </m:r>
      </m:oMath>
      <w:r w:rsidRPr="00C73DAF">
        <w:rPr>
          <w:rFonts w:asciiTheme="majorBidi" w:hAnsiTheme="majorBidi" w:cstheme="majorBidi"/>
          <w:sz w:val="20"/>
          <w:szCs w:val="20"/>
        </w:rPr>
        <w:t>.</w:t>
      </w:r>
    </w:p>
    <w:p w14:paraId="73172855" w14:textId="77777777" w:rsidR="00577B71" w:rsidRPr="00C73DAF" w:rsidRDefault="00577B71" w:rsidP="00577B71">
      <w:pPr>
        <w:spacing w:before="100" w:beforeAutospacing="1" w:after="100" w:afterAutospacing="1" w:line="240" w:lineRule="auto"/>
        <w:jc w:val="both"/>
        <w:rPr>
          <w:rFonts w:asciiTheme="majorBidi" w:hAnsiTheme="majorBidi" w:cstheme="majorBidi"/>
          <w:b/>
          <w:bCs/>
          <w:kern w:val="0"/>
          <w:sz w:val="20"/>
          <w:szCs w:val="20"/>
          <w14:ligatures w14:val="none"/>
        </w:rPr>
      </w:pPr>
      <w:r w:rsidRPr="00C73DAF">
        <w:rPr>
          <w:rFonts w:asciiTheme="majorBidi" w:hAnsiTheme="majorBidi" w:cstheme="majorBidi"/>
          <w:b/>
          <w:bCs/>
          <w:kern w:val="0"/>
          <w:sz w:val="20"/>
          <w:szCs w:val="20"/>
          <w14:ligatures w14:val="none"/>
        </w:rPr>
        <w:t>Appendix C. Detailed Case Study Data and Parameter Calibration</w:t>
      </w:r>
    </w:p>
    <w:p w14:paraId="5A733978" w14:textId="77777777" w:rsidR="00577B71" w:rsidRPr="00C73DAF" w:rsidRDefault="00577B71" w:rsidP="00577B71">
      <w:pPr>
        <w:spacing w:before="100" w:beforeAutospacing="1" w:after="100" w:afterAutospacing="1" w:line="240" w:lineRule="auto"/>
        <w:jc w:val="both"/>
        <w:rPr>
          <w:rFonts w:asciiTheme="majorBidi" w:eastAsia="Times New Roman" w:hAnsiTheme="majorBidi" w:cstheme="majorBidi"/>
          <w:kern w:val="0"/>
          <w:sz w:val="20"/>
          <w:szCs w:val="20"/>
          <w14:ligatures w14:val="none"/>
        </w:rPr>
      </w:pPr>
      <w:r w:rsidRPr="00C73DAF">
        <w:rPr>
          <w:rFonts w:asciiTheme="majorBidi" w:eastAsia="Times New Roman" w:hAnsiTheme="majorBidi" w:cstheme="majorBidi"/>
          <w:kern w:val="0"/>
          <w:sz w:val="20"/>
          <w:szCs w:val="20"/>
          <w14:ligatures w14:val="none"/>
        </w:rPr>
        <w:t>The appendix reports detailed firm-specific information on production facilities, distribution centers, supplier pools, transportation costs and emissions, carbon policy parameters, and investment options for the two competing firms operating in Türkiye. Tables C.1–C.3 summarize, respectively, the firm-specific parameters for Firm 1, Firm 2, and the system-wide market, transportation, and policy parameters shared by both firms.</w:t>
      </w:r>
    </w:p>
    <w:tbl>
      <w:tblPr>
        <w:tblStyle w:val="ListTable2"/>
        <w:tblW w:w="0" w:type="auto"/>
        <w:tblLook w:val="04A0" w:firstRow="1" w:lastRow="0" w:firstColumn="1" w:lastColumn="0" w:noHBand="0" w:noVBand="1"/>
      </w:tblPr>
      <w:tblGrid>
        <w:gridCol w:w="1098"/>
        <w:gridCol w:w="2058"/>
        <w:gridCol w:w="949"/>
        <w:gridCol w:w="1937"/>
        <w:gridCol w:w="1416"/>
        <w:gridCol w:w="1902"/>
      </w:tblGrid>
      <w:tr w:rsidR="00577B71" w:rsidRPr="00C73DAF" w14:paraId="2519DA65" w14:textId="77777777" w:rsidTr="00347A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6"/>
          </w:tcPr>
          <w:p w14:paraId="117087E3" w14:textId="77777777" w:rsidR="00577B71" w:rsidRPr="00C73DAF" w:rsidRDefault="00577B71" w:rsidP="00347AB0">
            <w:pPr>
              <w:jc w:val="center"/>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 xml:space="preserve">Table C1. </w:t>
            </w:r>
            <w:r w:rsidRPr="00C73DAF">
              <w:rPr>
                <w:rFonts w:asciiTheme="majorBidi" w:eastAsiaTheme="minorEastAsia" w:hAnsiTheme="majorBidi" w:cstheme="majorBidi"/>
                <w:b w:val="0"/>
                <w:bCs w:val="0"/>
                <w:sz w:val="18"/>
                <w:szCs w:val="18"/>
              </w:rPr>
              <w:t>Firm 1 (Türkiye) – Model parameters and calibrated data</w:t>
            </w:r>
          </w:p>
        </w:tc>
      </w:tr>
      <w:tr w:rsidR="00577B71" w:rsidRPr="00C73DAF" w14:paraId="406DF60C" w14:textId="77777777" w:rsidTr="00347A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6BDC20BE" w14:textId="77777777" w:rsidR="00577B71" w:rsidRPr="00C73DAF" w:rsidRDefault="00577B71" w:rsidP="00347AB0">
            <w:pPr>
              <w:spacing w:after="160" w:line="278" w:lineRule="auto"/>
              <w:jc w:val="center"/>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Category</w:t>
            </w:r>
          </w:p>
        </w:tc>
        <w:tc>
          <w:tcPr>
            <w:tcW w:w="0" w:type="auto"/>
            <w:shd w:val="clear" w:color="auto" w:fill="auto"/>
            <w:hideMark/>
          </w:tcPr>
          <w:p w14:paraId="76E100DF" w14:textId="77777777" w:rsidR="00577B71" w:rsidRPr="00C73DAF" w:rsidRDefault="00577B71"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b/>
                <w:bCs/>
                <w:sz w:val="18"/>
                <w:szCs w:val="18"/>
              </w:rPr>
            </w:pPr>
            <w:r w:rsidRPr="00C73DAF">
              <w:rPr>
                <w:rFonts w:asciiTheme="majorBidi" w:eastAsiaTheme="minorEastAsia" w:hAnsiTheme="majorBidi" w:cstheme="majorBidi"/>
                <w:b/>
                <w:bCs/>
                <w:sz w:val="18"/>
                <w:szCs w:val="18"/>
              </w:rPr>
              <w:t>Parameter</w:t>
            </w:r>
          </w:p>
        </w:tc>
        <w:tc>
          <w:tcPr>
            <w:tcW w:w="0" w:type="auto"/>
            <w:shd w:val="clear" w:color="auto" w:fill="auto"/>
            <w:hideMark/>
          </w:tcPr>
          <w:p w14:paraId="30EB61ED" w14:textId="77777777" w:rsidR="00577B71" w:rsidRPr="00C73DAF" w:rsidRDefault="00577B71"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b/>
                <w:bCs/>
                <w:sz w:val="18"/>
                <w:szCs w:val="18"/>
              </w:rPr>
            </w:pPr>
            <w:r w:rsidRPr="00C73DAF">
              <w:rPr>
                <w:rFonts w:asciiTheme="majorBidi" w:eastAsiaTheme="minorEastAsia" w:hAnsiTheme="majorBidi" w:cstheme="majorBidi"/>
                <w:b/>
                <w:bCs/>
                <w:sz w:val="18"/>
                <w:szCs w:val="18"/>
              </w:rPr>
              <w:t>Symbol</w:t>
            </w:r>
          </w:p>
        </w:tc>
        <w:tc>
          <w:tcPr>
            <w:tcW w:w="0" w:type="auto"/>
            <w:shd w:val="clear" w:color="auto" w:fill="auto"/>
            <w:hideMark/>
          </w:tcPr>
          <w:p w14:paraId="51187EC3" w14:textId="77777777" w:rsidR="00577B71" w:rsidRPr="00C73DAF" w:rsidRDefault="00577B71"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b/>
                <w:bCs/>
                <w:sz w:val="18"/>
                <w:szCs w:val="18"/>
              </w:rPr>
            </w:pPr>
            <w:r w:rsidRPr="00C73DAF">
              <w:rPr>
                <w:rFonts w:asciiTheme="majorBidi" w:eastAsiaTheme="minorEastAsia" w:hAnsiTheme="majorBidi" w:cstheme="majorBidi"/>
                <w:b/>
                <w:bCs/>
                <w:sz w:val="18"/>
                <w:szCs w:val="18"/>
              </w:rPr>
              <w:t>Firm 1 value</w:t>
            </w:r>
          </w:p>
        </w:tc>
        <w:tc>
          <w:tcPr>
            <w:tcW w:w="0" w:type="auto"/>
            <w:shd w:val="clear" w:color="auto" w:fill="auto"/>
            <w:hideMark/>
          </w:tcPr>
          <w:p w14:paraId="33C3EB7D" w14:textId="77777777" w:rsidR="00577B71" w:rsidRPr="00C73DAF" w:rsidRDefault="00577B71"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b/>
                <w:bCs/>
                <w:sz w:val="18"/>
                <w:szCs w:val="18"/>
              </w:rPr>
            </w:pPr>
            <w:r w:rsidRPr="00C73DAF">
              <w:rPr>
                <w:rFonts w:asciiTheme="majorBidi" w:eastAsiaTheme="minorEastAsia" w:hAnsiTheme="majorBidi" w:cstheme="majorBidi"/>
                <w:b/>
                <w:bCs/>
                <w:sz w:val="18"/>
                <w:szCs w:val="18"/>
              </w:rPr>
              <w:t>Unit</w:t>
            </w:r>
          </w:p>
        </w:tc>
        <w:tc>
          <w:tcPr>
            <w:tcW w:w="0" w:type="auto"/>
            <w:shd w:val="clear" w:color="auto" w:fill="auto"/>
            <w:hideMark/>
          </w:tcPr>
          <w:p w14:paraId="7E2DDC6B" w14:textId="77777777" w:rsidR="00577B71" w:rsidRPr="00C73DAF" w:rsidRDefault="00577B71"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b/>
                <w:bCs/>
                <w:sz w:val="18"/>
                <w:szCs w:val="18"/>
              </w:rPr>
            </w:pPr>
            <w:r w:rsidRPr="00C73DAF">
              <w:rPr>
                <w:rFonts w:asciiTheme="majorBidi" w:eastAsiaTheme="minorEastAsia" w:hAnsiTheme="majorBidi" w:cstheme="majorBidi"/>
                <w:b/>
                <w:bCs/>
                <w:sz w:val="18"/>
                <w:szCs w:val="18"/>
              </w:rPr>
              <w:t xml:space="preserve">Notes </w:t>
            </w:r>
          </w:p>
        </w:tc>
      </w:tr>
      <w:tr w:rsidR="00577B71" w:rsidRPr="00C73DAF" w14:paraId="792E3D2A" w14:textId="77777777" w:rsidTr="00347AB0">
        <w:tc>
          <w:tcPr>
            <w:cnfStyle w:val="001000000000" w:firstRow="0" w:lastRow="0" w:firstColumn="1" w:lastColumn="0" w:oddVBand="0" w:evenVBand="0" w:oddHBand="0" w:evenHBand="0" w:firstRowFirstColumn="0" w:firstRowLastColumn="0" w:lastRowFirstColumn="0" w:lastRowLastColumn="0"/>
            <w:tcW w:w="0" w:type="auto"/>
            <w:hideMark/>
          </w:tcPr>
          <w:p w14:paraId="558509E4" w14:textId="77777777" w:rsidR="00577B71" w:rsidRPr="00C73DAF" w:rsidRDefault="00577B71" w:rsidP="00347AB0">
            <w:pPr>
              <w:spacing w:after="160" w:line="278" w:lineRule="auto"/>
              <w:jc w:val="center"/>
              <w:rPr>
                <w:rFonts w:asciiTheme="majorBidi" w:eastAsiaTheme="minorEastAsia" w:hAnsiTheme="majorBidi" w:cstheme="majorBidi"/>
                <w:b w:val="0"/>
                <w:bCs w:val="0"/>
                <w:sz w:val="18"/>
                <w:szCs w:val="18"/>
              </w:rPr>
            </w:pPr>
            <w:r w:rsidRPr="00C73DAF">
              <w:rPr>
                <w:rFonts w:asciiTheme="majorBidi" w:eastAsiaTheme="minorEastAsia" w:hAnsiTheme="majorBidi" w:cstheme="majorBidi"/>
                <w:b w:val="0"/>
                <w:bCs w:val="0"/>
                <w:sz w:val="18"/>
                <w:szCs w:val="18"/>
              </w:rPr>
              <w:t>Production</w:t>
            </w:r>
          </w:p>
        </w:tc>
        <w:tc>
          <w:tcPr>
            <w:tcW w:w="0" w:type="auto"/>
            <w:hideMark/>
          </w:tcPr>
          <w:p w14:paraId="6BD9605E" w14:textId="77777777" w:rsidR="00577B71" w:rsidRPr="00C73DAF" w:rsidRDefault="00577B71"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Unit production cost (A/B)</w:t>
            </w:r>
          </w:p>
        </w:tc>
        <w:tc>
          <w:tcPr>
            <w:tcW w:w="0" w:type="auto"/>
            <w:hideMark/>
          </w:tcPr>
          <w:p w14:paraId="0D52EF9C" w14:textId="77777777" w:rsidR="00577B71" w:rsidRPr="00C73DAF" w:rsidRDefault="00986D14"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m:oMathPara>
              <m:oMath>
                <m:d>
                  <m:dPr>
                    <m:ctrlPr>
                      <w:rPr>
                        <w:rFonts w:ascii="Cambria Math" w:eastAsiaTheme="minorEastAsia" w:hAnsi="Cambria Math" w:cstheme="majorBidi"/>
                        <w:i/>
                        <w:sz w:val="18"/>
                        <w:szCs w:val="18"/>
                      </w:rPr>
                    </m:ctrlPr>
                  </m:dPr>
                  <m:e>
                    <m:sSubSup>
                      <m:sSubSupPr>
                        <m:ctrlPr>
                          <w:rPr>
                            <w:rFonts w:ascii="Cambria Math" w:eastAsiaTheme="minorEastAsia" w:hAnsi="Cambria Math" w:cstheme="majorBidi"/>
                            <w:i/>
                            <w:sz w:val="18"/>
                            <w:szCs w:val="18"/>
                          </w:rPr>
                        </m:ctrlPr>
                      </m:sSubSupPr>
                      <m:e>
                        <m:r>
                          <w:rPr>
                            <w:rFonts w:ascii="Cambria Math" w:eastAsiaTheme="minorEastAsia" w:hAnsi="Cambria Math" w:cstheme="majorBidi"/>
                            <w:sz w:val="18"/>
                            <w:szCs w:val="18"/>
                          </w:rPr>
                          <m:t>c</m:t>
                        </m:r>
                      </m:e>
                      <m:sub>
                        <m:r>
                          <w:rPr>
                            <w:rFonts w:ascii="Cambria Math" w:eastAsiaTheme="minorEastAsia" w:hAnsi="Cambria Math" w:cstheme="majorBidi"/>
                            <w:sz w:val="18"/>
                            <w:szCs w:val="18"/>
                          </w:rPr>
                          <m:t>1jp</m:t>
                        </m:r>
                      </m:sub>
                      <m:sup>
                        <m:r>
                          <w:rPr>
                            <w:rFonts w:ascii="Cambria Math" w:eastAsiaTheme="minorEastAsia" w:hAnsi="Cambria Math" w:cstheme="majorBidi"/>
                            <w:sz w:val="18"/>
                            <w:szCs w:val="18"/>
                          </w:rPr>
                          <m:t>prod</m:t>
                        </m:r>
                      </m:sup>
                    </m:sSubSup>
                  </m:e>
                </m:d>
              </m:oMath>
            </m:oMathPara>
          </w:p>
        </w:tc>
        <w:tc>
          <w:tcPr>
            <w:tcW w:w="0" w:type="auto"/>
            <w:hideMark/>
          </w:tcPr>
          <w:p w14:paraId="41BEF815" w14:textId="77777777" w:rsidR="00577B71" w:rsidRPr="00C73DAF" w:rsidRDefault="00577B71"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P1 Istanbul: 42 / 48; P2 Ankara: 44 / 50; P3 Gaziantep: 43 / 49</w:t>
            </w:r>
          </w:p>
        </w:tc>
        <w:tc>
          <w:tcPr>
            <w:tcW w:w="0" w:type="auto"/>
            <w:hideMark/>
          </w:tcPr>
          <w:p w14:paraId="5640113F" w14:textId="77777777" w:rsidR="00577B71" w:rsidRPr="00C73DAF" w:rsidRDefault="00577B71"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TRY/unit</w:t>
            </w:r>
          </w:p>
        </w:tc>
        <w:tc>
          <w:tcPr>
            <w:tcW w:w="0" w:type="auto"/>
            <w:hideMark/>
          </w:tcPr>
          <w:p w14:paraId="72E292FF" w14:textId="77777777" w:rsidR="00577B71" w:rsidRPr="00C73DAF" w:rsidRDefault="00577B71"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Case data</w:t>
            </w:r>
          </w:p>
        </w:tc>
      </w:tr>
      <w:tr w:rsidR="00577B71" w:rsidRPr="00C73DAF" w14:paraId="526E5965" w14:textId="77777777" w:rsidTr="00347A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7DED7043" w14:textId="77777777" w:rsidR="00577B71" w:rsidRPr="00C73DAF" w:rsidRDefault="00577B71" w:rsidP="00347AB0">
            <w:pPr>
              <w:spacing w:after="160" w:line="278" w:lineRule="auto"/>
              <w:jc w:val="center"/>
              <w:rPr>
                <w:rFonts w:asciiTheme="majorBidi" w:eastAsiaTheme="minorEastAsia" w:hAnsiTheme="majorBidi" w:cstheme="majorBidi"/>
                <w:b w:val="0"/>
                <w:bCs w:val="0"/>
                <w:sz w:val="18"/>
                <w:szCs w:val="18"/>
              </w:rPr>
            </w:pPr>
          </w:p>
        </w:tc>
        <w:tc>
          <w:tcPr>
            <w:tcW w:w="0" w:type="auto"/>
            <w:shd w:val="clear" w:color="auto" w:fill="auto"/>
            <w:hideMark/>
          </w:tcPr>
          <w:p w14:paraId="18F8ABDC" w14:textId="77777777" w:rsidR="00577B71" w:rsidRPr="00C73DAF" w:rsidRDefault="00577B71"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Nominal production capacity (A/B)</w:t>
            </w:r>
          </w:p>
        </w:tc>
        <w:tc>
          <w:tcPr>
            <w:tcW w:w="0" w:type="auto"/>
            <w:shd w:val="clear" w:color="auto" w:fill="auto"/>
            <w:hideMark/>
          </w:tcPr>
          <w:p w14:paraId="16E5D198" w14:textId="77777777" w:rsidR="00577B71" w:rsidRPr="00C73DAF" w:rsidRDefault="00986D14"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m:oMathPara>
              <m:oMath>
                <m:d>
                  <m:dPr>
                    <m:ctrlPr>
                      <w:rPr>
                        <w:rFonts w:ascii="Cambria Math" w:eastAsiaTheme="minorEastAsia" w:hAnsi="Cambria Math" w:cstheme="majorBidi"/>
                        <w:i/>
                        <w:sz w:val="18"/>
                        <w:szCs w:val="18"/>
                      </w:rPr>
                    </m:ctrlPr>
                  </m:dPr>
                  <m:e>
                    <m:acc>
                      <m:accPr>
                        <m:chr m:val="̅"/>
                        <m:ctrlPr>
                          <w:rPr>
                            <w:rFonts w:ascii="Cambria Math" w:eastAsiaTheme="minorEastAsia" w:hAnsi="Cambria Math" w:cstheme="majorBidi"/>
                            <w:sz w:val="18"/>
                            <w:szCs w:val="18"/>
                          </w:rPr>
                        </m:ctrlPr>
                      </m:accPr>
                      <m:e>
                        <m:sSubSup>
                          <m:sSubSupPr>
                            <m:ctrlPr>
                              <w:rPr>
                                <w:rFonts w:ascii="Cambria Math" w:eastAsiaTheme="minorEastAsia" w:hAnsi="Cambria Math" w:cstheme="majorBidi"/>
                                <w:i/>
                                <w:sz w:val="18"/>
                                <w:szCs w:val="18"/>
                              </w:rPr>
                            </m:ctrlPr>
                          </m:sSubSupPr>
                          <m:e>
                            <m:r>
                              <w:rPr>
                                <w:rFonts w:ascii="Cambria Math" w:eastAsiaTheme="minorEastAsia" w:hAnsi="Cambria Math" w:cstheme="majorBidi"/>
                                <w:sz w:val="18"/>
                                <w:szCs w:val="18"/>
                              </w:rPr>
                              <m:t>Q</m:t>
                            </m:r>
                            <m:ctrlPr>
                              <w:rPr>
                                <w:rFonts w:ascii="Cambria Math" w:eastAsiaTheme="minorEastAsia" w:hAnsi="Cambria Math" w:cstheme="majorBidi"/>
                                <w:sz w:val="18"/>
                                <w:szCs w:val="18"/>
                              </w:rPr>
                            </m:ctrlPr>
                          </m:e>
                          <m:sub>
                            <m:r>
                              <w:rPr>
                                <w:rFonts w:ascii="Cambria Math" w:eastAsiaTheme="minorEastAsia" w:hAnsi="Cambria Math" w:cstheme="majorBidi"/>
                                <w:sz w:val="18"/>
                                <w:szCs w:val="18"/>
                              </w:rPr>
                              <m:t>1jp</m:t>
                            </m:r>
                          </m:sub>
                          <m:sup>
                            <m:r>
                              <w:rPr>
                                <w:rFonts w:ascii="Cambria Math" w:eastAsiaTheme="minorEastAsia" w:hAnsi="Cambria Math" w:cstheme="majorBidi"/>
                                <w:sz w:val="18"/>
                                <w:szCs w:val="18"/>
                              </w:rPr>
                              <m:t>prod</m:t>
                            </m:r>
                          </m:sup>
                        </m:sSubSup>
                      </m:e>
                    </m:acc>
                  </m:e>
                </m:d>
              </m:oMath>
            </m:oMathPara>
          </w:p>
        </w:tc>
        <w:tc>
          <w:tcPr>
            <w:tcW w:w="0" w:type="auto"/>
            <w:shd w:val="clear" w:color="auto" w:fill="auto"/>
            <w:hideMark/>
          </w:tcPr>
          <w:p w14:paraId="09A67051" w14:textId="77777777" w:rsidR="00577B71" w:rsidRPr="00C73DAF" w:rsidRDefault="00577B71"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P1: 28k / 22k; P2: 24k / 20k; P3: 20k / 18k</w:t>
            </w:r>
          </w:p>
        </w:tc>
        <w:tc>
          <w:tcPr>
            <w:tcW w:w="0" w:type="auto"/>
            <w:shd w:val="clear" w:color="auto" w:fill="auto"/>
            <w:hideMark/>
          </w:tcPr>
          <w:p w14:paraId="512F7A76" w14:textId="77777777" w:rsidR="00577B71" w:rsidRPr="00C73DAF" w:rsidRDefault="00577B71"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units/period</w:t>
            </w:r>
          </w:p>
        </w:tc>
        <w:tc>
          <w:tcPr>
            <w:tcW w:w="0" w:type="auto"/>
            <w:shd w:val="clear" w:color="auto" w:fill="auto"/>
            <w:hideMark/>
          </w:tcPr>
          <w:p w14:paraId="2579F30F" w14:textId="77777777" w:rsidR="00577B71" w:rsidRPr="00C73DAF" w:rsidRDefault="00577B71"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Case data</w:t>
            </w:r>
          </w:p>
        </w:tc>
      </w:tr>
      <w:tr w:rsidR="00577B71" w:rsidRPr="00C73DAF" w14:paraId="38B39BEC" w14:textId="77777777" w:rsidTr="00347AB0">
        <w:tc>
          <w:tcPr>
            <w:cnfStyle w:val="001000000000" w:firstRow="0" w:lastRow="0" w:firstColumn="1" w:lastColumn="0" w:oddVBand="0" w:evenVBand="0" w:oddHBand="0" w:evenHBand="0" w:firstRowFirstColumn="0" w:firstRowLastColumn="0" w:lastRowFirstColumn="0" w:lastRowLastColumn="0"/>
            <w:tcW w:w="0" w:type="auto"/>
            <w:hideMark/>
          </w:tcPr>
          <w:p w14:paraId="6E685473" w14:textId="77777777" w:rsidR="00577B71" w:rsidRPr="00C73DAF" w:rsidRDefault="00577B71" w:rsidP="00347AB0">
            <w:pPr>
              <w:spacing w:after="160" w:line="278" w:lineRule="auto"/>
              <w:jc w:val="center"/>
              <w:rPr>
                <w:rFonts w:asciiTheme="majorBidi" w:eastAsiaTheme="minorEastAsia" w:hAnsiTheme="majorBidi" w:cstheme="majorBidi"/>
                <w:b w:val="0"/>
                <w:bCs w:val="0"/>
                <w:sz w:val="18"/>
                <w:szCs w:val="18"/>
              </w:rPr>
            </w:pPr>
          </w:p>
        </w:tc>
        <w:tc>
          <w:tcPr>
            <w:tcW w:w="0" w:type="auto"/>
            <w:hideMark/>
          </w:tcPr>
          <w:p w14:paraId="337CBB09" w14:textId="77777777" w:rsidR="00577B71" w:rsidRPr="00C73DAF" w:rsidRDefault="00577B71"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Expandable capacity (A/B)</w:t>
            </w:r>
          </w:p>
        </w:tc>
        <w:tc>
          <w:tcPr>
            <w:tcW w:w="0" w:type="auto"/>
            <w:hideMark/>
          </w:tcPr>
          <w:p w14:paraId="53201A77" w14:textId="77777777" w:rsidR="00577B71" w:rsidRPr="00C73DAF" w:rsidRDefault="00986D14"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m:oMathPara>
              <m:oMath>
                <m:d>
                  <m:dPr>
                    <m:ctrlPr>
                      <w:rPr>
                        <w:rFonts w:ascii="Cambria Math" w:eastAsiaTheme="minorEastAsia" w:hAnsi="Cambria Math" w:cstheme="majorBidi"/>
                        <w:i/>
                        <w:sz w:val="18"/>
                        <w:szCs w:val="18"/>
                      </w:rPr>
                    </m:ctrlPr>
                  </m:dPr>
                  <m:e>
                    <m:r>
                      <m:rPr>
                        <m:sty m:val="p"/>
                      </m:rPr>
                      <w:rPr>
                        <w:rFonts w:ascii="Cambria Math" w:eastAsiaTheme="minorEastAsia" w:hAnsi="Cambria Math" w:cstheme="majorBidi"/>
                        <w:sz w:val="18"/>
                        <w:szCs w:val="18"/>
                      </w:rPr>
                      <m:t>Δ</m:t>
                    </m:r>
                    <m:acc>
                      <m:accPr>
                        <m:chr m:val="̅"/>
                        <m:ctrlPr>
                          <w:rPr>
                            <w:rFonts w:ascii="Cambria Math" w:eastAsiaTheme="minorEastAsia" w:hAnsi="Cambria Math" w:cstheme="majorBidi"/>
                            <w:sz w:val="18"/>
                            <w:szCs w:val="18"/>
                          </w:rPr>
                        </m:ctrlPr>
                      </m:accPr>
                      <m:e>
                        <m:sSubSup>
                          <m:sSubSupPr>
                            <m:ctrlPr>
                              <w:rPr>
                                <w:rFonts w:ascii="Cambria Math" w:eastAsiaTheme="minorEastAsia" w:hAnsi="Cambria Math" w:cstheme="majorBidi"/>
                                <w:i/>
                                <w:sz w:val="18"/>
                                <w:szCs w:val="18"/>
                              </w:rPr>
                            </m:ctrlPr>
                          </m:sSubSupPr>
                          <m:e>
                            <m:r>
                              <w:rPr>
                                <w:rFonts w:ascii="Cambria Math" w:eastAsiaTheme="minorEastAsia" w:hAnsi="Cambria Math" w:cstheme="majorBidi"/>
                                <w:sz w:val="18"/>
                                <w:szCs w:val="18"/>
                              </w:rPr>
                              <m:t>Q</m:t>
                            </m:r>
                            <m:ctrlPr>
                              <w:rPr>
                                <w:rFonts w:ascii="Cambria Math" w:eastAsiaTheme="minorEastAsia" w:hAnsi="Cambria Math" w:cstheme="majorBidi"/>
                                <w:sz w:val="18"/>
                                <w:szCs w:val="18"/>
                              </w:rPr>
                            </m:ctrlPr>
                          </m:e>
                          <m:sub>
                            <m:r>
                              <w:rPr>
                                <w:rFonts w:ascii="Cambria Math" w:eastAsiaTheme="minorEastAsia" w:hAnsi="Cambria Math" w:cstheme="majorBidi"/>
                                <w:sz w:val="18"/>
                                <w:szCs w:val="18"/>
                              </w:rPr>
                              <m:t>1jp</m:t>
                            </m:r>
                          </m:sub>
                          <m:sup>
                            <m:r>
                              <w:rPr>
                                <w:rFonts w:ascii="Cambria Math" w:eastAsiaTheme="minorEastAsia" w:hAnsi="Cambria Math" w:cstheme="majorBidi"/>
                                <w:sz w:val="18"/>
                                <w:szCs w:val="18"/>
                              </w:rPr>
                              <m:t>prod</m:t>
                            </m:r>
                          </m:sup>
                        </m:sSubSup>
                      </m:e>
                    </m:acc>
                  </m:e>
                </m:d>
              </m:oMath>
            </m:oMathPara>
          </w:p>
        </w:tc>
        <w:tc>
          <w:tcPr>
            <w:tcW w:w="0" w:type="auto"/>
            <w:hideMark/>
          </w:tcPr>
          <w:p w14:paraId="11A42B0A" w14:textId="77777777" w:rsidR="00577B71" w:rsidRPr="00C73DAF" w:rsidRDefault="00577B71"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P1: +8k / +6k; P2: +7k / +5k; P3: +6k / +5k</w:t>
            </w:r>
          </w:p>
        </w:tc>
        <w:tc>
          <w:tcPr>
            <w:tcW w:w="0" w:type="auto"/>
            <w:hideMark/>
          </w:tcPr>
          <w:p w14:paraId="6213D002" w14:textId="77777777" w:rsidR="00577B71" w:rsidRPr="00C73DAF" w:rsidRDefault="00577B71"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units/period</w:t>
            </w:r>
          </w:p>
        </w:tc>
        <w:tc>
          <w:tcPr>
            <w:tcW w:w="0" w:type="auto"/>
            <w:hideMark/>
          </w:tcPr>
          <w:p w14:paraId="2D1FD177" w14:textId="77777777" w:rsidR="00577B71" w:rsidRPr="00C73DAF" w:rsidRDefault="00577B71"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Discrete option</w:t>
            </w:r>
          </w:p>
        </w:tc>
      </w:tr>
      <w:tr w:rsidR="00577B71" w:rsidRPr="00C73DAF" w14:paraId="42B62F09" w14:textId="77777777" w:rsidTr="00347A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5D717078" w14:textId="77777777" w:rsidR="00577B71" w:rsidRPr="00C73DAF" w:rsidRDefault="00577B71" w:rsidP="00347AB0">
            <w:pPr>
              <w:spacing w:after="160" w:line="278" w:lineRule="auto"/>
              <w:jc w:val="center"/>
              <w:rPr>
                <w:rFonts w:asciiTheme="majorBidi" w:eastAsiaTheme="minorEastAsia" w:hAnsiTheme="majorBidi" w:cstheme="majorBidi"/>
                <w:b w:val="0"/>
                <w:bCs w:val="0"/>
                <w:sz w:val="18"/>
                <w:szCs w:val="18"/>
              </w:rPr>
            </w:pPr>
          </w:p>
        </w:tc>
        <w:tc>
          <w:tcPr>
            <w:tcW w:w="0" w:type="auto"/>
            <w:shd w:val="clear" w:color="auto" w:fill="auto"/>
            <w:hideMark/>
          </w:tcPr>
          <w:p w14:paraId="63F48D39" w14:textId="77777777" w:rsidR="00577B71" w:rsidRPr="00C73DAF" w:rsidRDefault="00577B71"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Capacity expansion CAPEX</w:t>
            </w:r>
          </w:p>
        </w:tc>
        <w:tc>
          <w:tcPr>
            <w:tcW w:w="0" w:type="auto"/>
            <w:shd w:val="clear" w:color="auto" w:fill="auto"/>
            <w:hideMark/>
          </w:tcPr>
          <w:p w14:paraId="37DAB78C" w14:textId="77777777" w:rsidR="00577B71" w:rsidRPr="00C73DAF" w:rsidRDefault="00986D14"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m:oMathPara>
              <m:oMath>
                <m:d>
                  <m:dPr>
                    <m:ctrlPr>
                      <w:rPr>
                        <w:rFonts w:ascii="Cambria Math" w:eastAsiaTheme="minorEastAsia" w:hAnsi="Cambria Math" w:cstheme="majorBidi"/>
                        <w:i/>
                        <w:sz w:val="18"/>
                        <w:szCs w:val="18"/>
                      </w:rPr>
                    </m:ctrlPr>
                  </m:dPr>
                  <m:e>
                    <m:sSubSup>
                      <m:sSubSupPr>
                        <m:ctrlPr>
                          <w:rPr>
                            <w:rFonts w:ascii="Cambria Math" w:eastAsiaTheme="minorEastAsia" w:hAnsi="Cambria Math" w:cstheme="majorBidi"/>
                            <w:i/>
                            <w:sz w:val="18"/>
                            <w:szCs w:val="18"/>
                          </w:rPr>
                        </m:ctrlPr>
                      </m:sSubSupPr>
                      <m:e>
                        <m:r>
                          <w:rPr>
                            <w:rFonts w:ascii="Cambria Math" w:eastAsiaTheme="minorEastAsia" w:hAnsi="Cambria Math" w:cstheme="majorBidi"/>
                            <w:sz w:val="18"/>
                            <w:szCs w:val="18"/>
                          </w:rPr>
                          <m:t>K</m:t>
                        </m:r>
                      </m:e>
                      <m:sub>
                        <m:r>
                          <w:rPr>
                            <w:rFonts w:ascii="Cambria Math" w:eastAsiaTheme="minorEastAsia" w:hAnsi="Cambria Math" w:cstheme="majorBidi"/>
                            <w:sz w:val="18"/>
                            <w:szCs w:val="18"/>
                          </w:rPr>
                          <m:t>1jp</m:t>
                        </m:r>
                      </m:sub>
                      <m:sup>
                        <m:r>
                          <w:rPr>
                            <w:rFonts w:ascii="Cambria Math" w:eastAsiaTheme="minorEastAsia" w:hAnsi="Cambria Math" w:cstheme="majorBidi"/>
                            <w:sz w:val="18"/>
                            <w:szCs w:val="18"/>
                          </w:rPr>
                          <m:t>cap</m:t>
                        </m:r>
                      </m:sup>
                    </m:sSubSup>
                  </m:e>
                </m:d>
              </m:oMath>
            </m:oMathPara>
          </w:p>
        </w:tc>
        <w:tc>
          <w:tcPr>
            <w:tcW w:w="0" w:type="auto"/>
            <w:shd w:val="clear" w:color="auto" w:fill="auto"/>
            <w:hideMark/>
          </w:tcPr>
          <w:p w14:paraId="5CC048A7" w14:textId="77777777" w:rsidR="00577B71" w:rsidRPr="00C73DAF" w:rsidRDefault="00577B71"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P1: 3.2; P2: 2.8; P3: 2.2</w:t>
            </w:r>
          </w:p>
        </w:tc>
        <w:tc>
          <w:tcPr>
            <w:tcW w:w="0" w:type="auto"/>
            <w:shd w:val="clear" w:color="auto" w:fill="auto"/>
            <w:hideMark/>
          </w:tcPr>
          <w:p w14:paraId="57B023DB" w14:textId="77777777" w:rsidR="00577B71" w:rsidRPr="00C73DAF" w:rsidRDefault="00577B71"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M TRY</w:t>
            </w:r>
          </w:p>
        </w:tc>
        <w:tc>
          <w:tcPr>
            <w:tcW w:w="0" w:type="auto"/>
            <w:shd w:val="clear" w:color="auto" w:fill="auto"/>
            <w:hideMark/>
          </w:tcPr>
          <w:p w14:paraId="1B5C65B2" w14:textId="77777777" w:rsidR="00577B71" w:rsidRPr="00C73DAF" w:rsidRDefault="00577B71"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Case data</w:t>
            </w:r>
          </w:p>
        </w:tc>
      </w:tr>
      <w:tr w:rsidR="00577B71" w:rsidRPr="00C73DAF" w14:paraId="58E485F4" w14:textId="77777777" w:rsidTr="00347AB0">
        <w:tc>
          <w:tcPr>
            <w:cnfStyle w:val="001000000000" w:firstRow="0" w:lastRow="0" w:firstColumn="1" w:lastColumn="0" w:oddVBand="0" w:evenVBand="0" w:oddHBand="0" w:evenHBand="0" w:firstRowFirstColumn="0" w:firstRowLastColumn="0" w:lastRowFirstColumn="0" w:lastRowLastColumn="0"/>
            <w:tcW w:w="0" w:type="auto"/>
            <w:hideMark/>
          </w:tcPr>
          <w:p w14:paraId="62375026" w14:textId="77777777" w:rsidR="00577B71" w:rsidRPr="00C73DAF" w:rsidRDefault="00577B71" w:rsidP="00347AB0">
            <w:pPr>
              <w:spacing w:after="160" w:line="278" w:lineRule="auto"/>
              <w:jc w:val="center"/>
              <w:rPr>
                <w:rFonts w:asciiTheme="majorBidi" w:eastAsiaTheme="minorEastAsia" w:hAnsiTheme="majorBidi" w:cstheme="majorBidi"/>
                <w:b w:val="0"/>
                <w:bCs w:val="0"/>
                <w:sz w:val="18"/>
                <w:szCs w:val="18"/>
              </w:rPr>
            </w:pPr>
          </w:p>
        </w:tc>
        <w:tc>
          <w:tcPr>
            <w:tcW w:w="0" w:type="auto"/>
            <w:hideMark/>
          </w:tcPr>
          <w:p w14:paraId="7F0AA083" w14:textId="77777777" w:rsidR="00577B71" w:rsidRPr="00C73DAF" w:rsidRDefault="00577B71"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Green retrofit emission reduction</w:t>
            </w:r>
          </w:p>
        </w:tc>
        <w:tc>
          <w:tcPr>
            <w:tcW w:w="0" w:type="auto"/>
            <w:hideMark/>
          </w:tcPr>
          <w:p w14:paraId="55BCB235" w14:textId="77777777" w:rsidR="00577B71" w:rsidRPr="00C73DAF" w:rsidRDefault="00986D14"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m:oMathPara>
              <m:oMath>
                <m:d>
                  <m:dPr>
                    <m:ctrlPr>
                      <w:rPr>
                        <w:rFonts w:ascii="Cambria Math" w:eastAsiaTheme="minorEastAsia" w:hAnsi="Cambria Math" w:cstheme="majorBidi"/>
                        <w:i/>
                        <w:sz w:val="18"/>
                        <w:szCs w:val="18"/>
                      </w:rPr>
                    </m:ctrlPr>
                  </m:dPr>
                  <m:e>
                    <m:sSubSup>
                      <m:sSubSupPr>
                        <m:ctrlPr>
                          <w:rPr>
                            <w:rFonts w:ascii="Cambria Math" w:eastAsiaTheme="minorEastAsia" w:hAnsi="Cambria Math" w:cstheme="majorBidi"/>
                            <w:i/>
                            <w:sz w:val="18"/>
                            <w:szCs w:val="18"/>
                          </w:rPr>
                        </m:ctrlPr>
                      </m:sSubSupPr>
                      <m:e>
                        <m:r>
                          <w:rPr>
                            <w:rFonts w:ascii="Cambria Math" w:eastAsiaTheme="minorEastAsia" w:hAnsi="Cambria Math" w:cstheme="majorBidi"/>
                            <w:sz w:val="18"/>
                            <w:szCs w:val="18"/>
                          </w:rPr>
                          <m:t>ρ</m:t>
                        </m:r>
                      </m:e>
                      <m:sub>
                        <m:r>
                          <w:rPr>
                            <w:rFonts w:ascii="Cambria Math" w:eastAsiaTheme="minorEastAsia" w:hAnsi="Cambria Math" w:cstheme="majorBidi"/>
                            <w:sz w:val="18"/>
                            <w:szCs w:val="18"/>
                          </w:rPr>
                          <m:t>1jp</m:t>
                        </m:r>
                      </m:sub>
                      <m:sup>
                        <m:r>
                          <w:rPr>
                            <w:rFonts w:ascii="Cambria Math" w:eastAsiaTheme="minorEastAsia" w:hAnsi="Cambria Math" w:cstheme="majorBidi"/>
                            <w:sz w:val="18"/>
                            <w:szCs w:val="18"/>
                          </w:rPr>
                          <m:t>prod</m:t>
                        </m:r>
                      </m:sup>
                    </m:sSubSup>
                  </m:e>
                </m:d>
              </m:oMath>
            </m:oMathPara>
          </w:p>
        </w:tc>
        <w:tc>
          <w:tcPr>
            <w:tcW w:w="0" w:type="auto"/>
            <w:hideMark/>
          </w:tcPr>
          <w:p w14:paraId="430D7565" w14:textId="77777777" w:rsidR="00577B71" w:rsidRPr="00C73DAF" w:rsidRDefault="00577B71"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0.28; 0.25; 0.27</w:t>
            </w:r>
          </w:p>
        </w:tc>
        <w:tc>
          <w:tcPr>
            <w:tcW w:w="0" w:type="auto"/>
            <w:hideMark/>
          </w:tcPr>
          <w:p w14:paraId="765D6ADF" w14:textId="77777777" w:rsidR="00577B71" w:rsidRPr="00C73DAF" w:rsidRDefault="00577B71"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w:t>
            </w:r>
          </w:p>
        </w:tc>
        <w:tc>
          <w:tcPr>
            <w:tcW w:w="0" w:type="auto"/>
            <w:hideMark/>
          </w:tcPr>
          <w:p w14:paraId="78D9DC47" w14:textId="77777777" w:rsidR="00577B71" w:rsidRPr="00C73DAF" w:rsidRDefault="00577B71"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Case data</w:t>
            </w:r>
          </w:p>
        </w:tc>
      </w:tr>
      <w:tr w:rsidR="00577B71" w:rsidRPr="00C73DAF" w14:paraId="110CBE91" w14:textId="77777777" w:rsidTr="00347A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51F3CCB6" w14:textId="77777777" w:rsidR="00577B71" w:rsidRPr="00C73DAF" w:rsidRDefault="00577B71" w:rsidP="00347AB0">
            <w:pPr>
              <w:spacing w:after="160" w:line="278" w:lineRule="auto"/>
              <w:jc w:val="center"/>
              <w:rPr>
                <w:rFonts w:asciiTheme="majorBidi" w:eastAsiaTheme="minorEastAsia" w:hAnsiTheme="majorBidi" w:cstheme="majorBidi"/>
                <w:b w:val="0"/>
                <w:bCs w:val="0"/>
                <w:sz w:val="18"/>
                <w:szCs w:val="18"/>
              </w:rPr>
            </w:pPr>
          </w:p>
        </w:tc>
        <w:tc>
          <w:tcPr>
            <w:tcW w:w="0" w:type="auto"/>
            <w:shd w:val="clear" w:color="auto" w:fill="auto"/>
            <w:hideMark/>
          </w:tcPr>
          <w:p w14:paraId="1101519D" w14:textId="77777777" w:rsidR="00577B71" w:rsidRPr="00C73DAF" w:rsidRDefault="00577B71"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Green retrofit investment</w:t>
            </w:r>
          </w:p>
        </w:tc>
        <w:tc>
          <w:tcPr>
            <w:tcW w:w="0" w:type="auto"/>
            <w:shd w:val="clear" w:color="auto" w:fill="auto"/>
            <w:hideMark/>
          </w:tcPr>
          <w:p w14:paraId="7AA4B24C" w14:textId="77777777" w:rsidR="00577B71" w:rsidRPr="00C73DAF" w:rsidRDefault="00986D14"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m:oMathPara>
              <m:oMath>
                <m:d>
                  <m:dPr>
                    <m:ctrlPr>
                      <w:rPr>
                        <w:rFonts w:ascii="Cambria Math" w:eastAsiaTheme="minorEastAsia" w:hAnsi="Cambria Math" w:cstheme="majorBidi"/>
                        <w:i/>
                        <w:sz w:val="18"/>
                        <w:szCs w:val="18"/>
                      </w:rPr>
                    </m:ctrlPr>
                  </m:dPr>
                  <m:e>
                    <m:sSubSup>
                      <m:sSubSupPr>
                        <m:ctrlPr>
                          <w:rPr>
                            <w:rFonts w:ascii="Cambria Math" w:eastAsiaTheme="minorEastAsia" w:hAnsi="Cambria Math" w:cstheme="majorBidi"/>
                            <w:i/>
                            <w:sz w:val="18"/>
                            <w:szCs w:val="18"/>
                          </w:rPr>
                        </m:ctrlPr>
                      </m:sSubSupPr>
                      <m:e>
                        <m:r>
                          <w:rPr>
                            <w:rFonts w:ascii="Cambria Math" w:eastAsiaTheme="minorEastAsia" w:hAnsi="Cambria Math" w:cstheme="majorBidi"/>
                            <w:sz w:val="18"/>
                            <w:szCs w:val="18"/>
                          </w:rPr>
                          <m:t>K</m:t>
                        </m:r>
                      </m:e>
                      <m:sub>
                        <m:r>
                          <w:rPr>
                            <w:rFonts w:ascii="Cambria Math" w:eastAsiaTheme="minorEastAsia" w:hAnsi="Cambria Math" w:cstheme="majorBidi"/>
                            <w:sz w:val="18"/>
                            <w:szCs w:val="18"/>
                          </w:rPr>
                          <m:t>1jp</m:t>
                        </m:r>
                      </m:sub>
                      <m:sup>
                        <m:r>
                          <w:rPr>
                            <w:rFonts w:ascii="Cambria Math" w:eastAsiaTheme="minorEastAsia" w:hAnsi="Cambria Math" w:cstheme="majorBidi"/>
                            <w:sz w:val="18"/>
                            <w:szCs w:val="18"/>
                          </w:rPr>
                          <m:t>green</m:t>
                        </m:r>
                      </m:sup>
                    </m:sSubSup>
                  </m:e>
                </m:d>
              </m:oMath>
            </m:oMathPara>
          </w:p>
        </w:tc>
        <w:tc>
          <w:tcPr>
            <w:tcW w:w="0" w:type="auto"/>
            <w:shd w:val="clear" w:color="auto" w:fill="auto"/>
            <w:hideMark/>
          </w:tcPr>
          <w:p w14:paraId="1B590BA4" w14:textId="77777777" w:rsidR="00577B71" w:rsidRPr="00C73DAF" w:rsidRDefault="00577B71"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4.1; 3.6; 3.1</w:t>
            </w:r>
          </w:p>
        </w:tc>
        <w:tc>
          <w:tcPr>
            <w:tcW w:w="0" w:type="auto"/>
            <w:shd w:val="clear" w:color="auto" w:fill="auto"/>
            <w:hideMark/>
          </w:tcPr>
          <w:p w14:paraId="42205A23" w14:textId="77777777" w:rsidR="00577B71" w:rsidRPr="00C73DAF" w:rsidRDefault="00577B71"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M TRY</w:t>
            </w:r>
          </w:p>
        </w:tc>
        <w:tc>
          <w:tcPr>
            <w:tcW w:w="0" w:type="auto"/>
            <w:shd w:val="clear" w:color="auto" w:fill="auto"/>
            <w:hideMark/>
          </w:tcPr>
          <w:p w14:paraId="6E2EB619" w14:textId="77777777" w:rsidR="00577B71" w:rsidRPr="00C73DAF" w:rsidRDefault="00577B71"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Case data</w:t>
            </w:r>
          </w:p>
        </w:tc>
      </w:tr>
      <w:tr w:rsidR="00577B71" w:rsidRPr="00C73DAF" w14:paraId="51C1A913" w14:textId="77777777" w:rsidTr="00347AB0">
        <w:tc>
          <w:tcPr>
            <w:cnfStyle w:val="001000000000" w:firstRow="0" w:lastRow="0" w:firstColumn="1" w:lastColumn="0" w:oddVBand="0" w:evenVBand="0" w:oddHBand="0" w:evenHBand="0" w:firstRowFirstColumn="0" w:firstRowLastColumn="0" w:lastRowFirstColumn="0" w:lastRowLastColumn="0"/>
            <w:tcW w:w="0" w:type="auto"/>
            <w:hideMark/>
          </w:tcPr>
          <w:p w14:paraId="30F7804B" w14:textId="77777777" w:rsidR="00577B71" w:rsidRPr="00C73DAF" w:rsidRDefault="00577B71" w:rsidP="00347AB0">
            <w:pPr>
              <w:spacing w:after="160" w:line="278" w:lineRule="auto"/>
              <w:jc w:val="center"/>
              <w:rPr>
                <w:rFonts w:asciiTheme="majorBidi" w:eastAsiaTheme="minorEastAsia" w:hAnsiTheme="majorBidi" w:cstheme="majorBidi"/>
                <w:b w:val="0"/>
                <w:bCs w:val="0"/>
                <w:sz w:val="18"/>
                <w:szCs w:val="18"/>
              </w:rPr>
            </w:pPr>
          </w:p>
        </w:tc>
        <w:tc>
          <w:tcPr>
            <w:tcW w:w="0" w:type="auto"/>
            <w:hideMark/>
          </w:tcPr>
          <w:p w14:paraId="220178E4" w14:textId="77777777" w:rsidR="00577B71" w:rsidRPr="00C73DAF" w:rsidRDefault="00577B71"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Production emission factor (pre-retrofit)</w:t>
            </w:r>
          </w:p>
        </w:tc>
        <w:tc>
          <w:tcPr>
            <w:tcW w:w="0" w:type="auto"/>
            <w:hideMark/>
          </w:tcPr>
          <w:p w14:paraId="2D878CC9" w14:textId="77777777" w:rsidR="00577B71" w:rsidRPr="00C73DAF" w:rsidRDefault="00986D14"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m:oMathPara>
              <m:oMath>
                <m:d>
                  <m:dPr>
                    <m:ctrlPr>
                      <w:rPr>
                        <w:rFonts w:ascii="Cambria Math" w:eastAsiaTheme="minorEastAsia" w:hAnsi="Cambria Math" w:cstheme="majorBidi"/>
                        <w:i/>
                        <w:sz w:val="18"/>
                        <w:szCs w:val="18"/>
                      </w:rPr>
                    </m:ctrlPr>
                  </m:dPr>
                  <m:e>
                    <m:sSubSup>
                      <m:sSubSupPr>
                        <m:ctrlPr>
                          <w:rPr>
                            <w:rFonts w:ascii="Cambria Math" w:eastAsiaTheme="minorEastAsia" w:hAnsi="Cambria Math" w:cstheme="majorBidi"/>
                            <w:i/>
                            <w:sz w:val="18"/>
                            <w:szCs w:val="18"/>
                          </w:rPr>
                        </m:ctrlPr>
                      </m:sSubSupPr>
                      <m:e>
                        <m:r>
                          <w:rPr>
                            <w:rFonts w:ascii="Cambria Math" w:eastAsiaTheme="minorEastAsia" w:hAnsi="Cambria Math" w:cstheme="majorBidi"/>
                            <w:sz w:val="18"/>
                            <w:szCs w:val="18"/>
                          </w:rPr>
                          <m:t>e</m:t>
                        </m:r>
                      </m:e>
                      <m:sub>
                        <m:r>
                          <w:rPr>
                            <w:rFonts w:ascii="Cambria Math" w:eastAsiaTheme="minorEastAsia" w:hAnsi="Cambria Math" w:cstheme="majorBidi"/>
                            <w:sz w:val="18"/>
                            <w:szCs w:val="18"/>
                          </w:rPr>
                          <m:t>1jp</m:t>
                        </m:r>
                      </m:sub>
                      <m:sup>
                        <m:r>
                          <w:rPr>
                            <w:rFonts w:ascii="Cambria Math" w:eastAsiaTheme="minorEastAsia" w:hAnsi="Cambria Math" w:cstheme="majorBidi"/>
                            <w:sz w:val="18"/>
                            <w:szCs w:val="18"/>
                          </w:rPr>
                          <m:t>prod</m:t>
                        </m:r>
                      </m:sup>
                    </m:sSubSup>
                  </m:e>
                </m:d>
              </m:oMath>
            </m:oMathPara>
          </w:p>
        </w:tc>
        <w:tc>
          <w:tcPr>
            <w:tcW w:w="0" w:type="auto"/>
            <w:hideMark/>
          </w:tcPr>
          <w:p w14:paraId="4430B936" w14:textId="77777777" w:rsidR="00577B71" w:rsidRPr="00C73DAF" w:rsidRDefault="00577B71"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Calibrated: A = 1.00, B = 1.08</w:t>
            </w:r>
          </w:p>
        </w:tc>
        <w:tc>
          <w:tcPr>
            <w:tcW w:w="0" w:type="auto"/>
            <w:hideMark/>
          </w:tcPr>
          <w:p w14:paraId="1C3E1D51" w14:textId="77777777" w:rsidR="00577B71" w:rsidRPr="00C73DAF" w:rsidRDefault="00577B71"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kg CO₂/unit</w:t>
            </w:r>
          </w:p>
        </w:tc>
        <w:tc>
          <w:tcPr>
            <w:tcW w:w="0" w:type="auto"/>
            <w:hideMark/>
          </w:tcPr>
          <w:p w14:paraId="15F777F5" w14:textId="77777777" w:rsidR="00577B71" w:rsidRPr="00C73DAF" w:rsidRDefault="00577B71"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 xml:space="preserve">Typical light manufacturing in TR; reduced by </w:t>
            </w:r>
            <m:oMath>
              <m:d>
                <m:dPr>
                  <m:ctrlPr>
                    <w:rPr>
                      <w:rFonts w:ascii="Cambria Math" w:eastAsiaTheme="minorEastAsia" w:hAnsi="Cambria Math" w:cstheme="majorBidi"/>
                      <w:i/>
                      <w:sz w:val="18"/>
                      <w:szCs w:val="18"/>
                    </w:rPr>
                  </m:ctrlPr>
                </m:dPr>
                <m:e>
                  <m:d>
                    <m:dPr>
                      <m:ctrlPr>
                        <w:rPr>
                          <w:rFonts w:ascii="Cambria Math" w:eastAsiaTheme="minorEastAsia" w:hAnsi="Cambria Math" w:cstheme="majorBidi"/>
                          <w:i/>
                          <w:sz w:val="18"/>
                          <w:szCs w:val="18"/>
                        </w:rPr>
                      </m:ctrlPr>
                    </m:dPr>
                    <m:e>
                      <m:r>
                        <w:rPr>
                          <w:rFonts w:ascii="Cambria Math" w:eastAsiaTheme="minorEastAsia" w:hAnsi="Cambria Math" w:cstheme="majorBidi"/>
                          <w:sz w:val="18"/>
                          <w:szCs w:val="18"/>
                        </w:rPr>
                        <m:t>1-</m:t>
                      </m:r>
                      <m:r>
                        <m:rPr>
                          <m:sty m:val="p"/>
                        </m:rPr>
                        <w:rPr>
                          <w:rFonts w:ascii="Cambria Math" w:eastAsiaTheme="minorEastAsia" w:hAnsi="Cambria Math" w:cstheme="majorBidi"/>
                          <w:sz w:val="18"/>
                          <w:szCs w:val="18"/>
                        </w:rPr>
                        <m:t>ρ</m:t>
                      </m:r>
                    </m:e>
                  </m:d>
                </m:e>
              </m:d>
            </m:oMath>
          </w:p>
        </w:tc>
      </w:tr>
      <w:tr w:rsidR="00577B71" w:rsidRPr="00C73DAF" w14:paraId="429D6B91" w14:textId="77777777" w:rsidTr="00347A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0D802B27" w14:textId="77777777" w:rsidR="00577B71" w:rsidRPr="00C73DAF" w:rsidRDefault="00577B71" w:rsidP="00347AB0">
            <w:pPr>
              <w:spacing w:after="160" w:line="278" w:lineRule="auto"/>
              <w:jc w:val="center"/>
              <w:rPr>
                <w:rFonts w:asciiTheme="majorBidi" w:eastAsiaTheme="minorEastAsia" w:hAnsiTheme="majorBidi" w:cstheme="majorBidi"/>
                <w:b w:val="0"/>
                <w:bCs w:val="0"/>
                <w:sz w:val="18"/>
                <w:szCs w:val="18"/>
              </w:rPr>
            </w:pPr>
            <w:r w:rsidRPr="00C73DAF">
              <w:rPr>
                <w:rFonts w:asciiTheme="majorBidi" w:eastAsiaTheme="minorEastAsia" w:hAnsiTheme="majorBidi" w:cstheme="majorBidi"/>
                <w:b w:val="0"/>
                <w:bCs w:val="0"/>
                <w:sz w:val="18"/>
                <w:szCs w:val="18"/>
              </w:rPr>
              <w:t>Private DCs</w:t>
            </w:r>
          </w:p>
        </w:tc>
        <w:tc>
          <w:tcPr>
            <w:tcW w:w="0" w:type="auto"/>
            <w:shd w:val="clear" w:color="auto" w:fill="auto"/>
            <w:hideMark/>
          </w:tcPr>
          <w:p w14:paraId="09042434" w14:textId="77777777" w:rsidR="00577B71" w:rsidRPr="00C73DAF" w:rsidRDefault="00577B71"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DC handling capacity (A/B)</w:t>
            </w:r>
          </w:p>
        </w:tc>
        <w:tc>
          <w:tcPr>
            <w:tcW w:w="0" w:type="auto"/>
            <w:shd w:val="clear" w:color="auto" w:fill="auto"/>
            <w:hideMark/>
          </w:tcPr>
          <w:p w14:paraId="7EED98BB" w14:textId="77777777" w:rsidR="00577B71" w:rsidRPr="00C73DAF" w:rsidRDefault="00986D14"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m:oMathPara>
              <m:oMath>
                <m:d>
                  <m:dPr>
                    <m:ctrlPr>
                      <w:rPr>
                        <w:rFonts w:ascii="Cambria Math" w:eastAsiaTheme="minorEastAsia" w:hAnsi="Cambria Math" w:cstheme="majorBidi"/>
                        <w:i/>
                        <w:sz w:val="18"/>
                        <w:szCs w:val="18"/>
                      </w:rPr>
                    </m:ctrlPr>
                  </m:dPr>
                  <m:e>
                    <m:acc>
                      <m:accPr>
                        <m:chr m:val="̅"/>
                        <m:ctrlPr>
                          <w:rPr>
                            <w:rFonts w:ascii="Cambria Math" w:eastAsiaTheme="minorEastAsia" w:hAnsi="Cambria Math" w:cstheme="majorBidi"/>
                            <w:sz w:val="18"/>
                            <w:szCs w:val="18"/>
                          </w:rPr>
                        </m:ctrlPr>
                      </m:accPr>
                      <m:e>
                        <m:sSubSup>
                          <m:sSubSupPr>
                            <m:ctrlPr>
                              <w:rPr>
                                <w:rFonts w:ascii="Cambria Math" w:eastAsiaTheme="minorEastAsia" w:hAnsi="Cambria Math" w:cstheme="majorBidi"/>
                                <w:i/>
                                <w:sz w:val="18"/>
                                <w:szCs w:val="18"/>
                              </w:rPr>
                            </m:ctrlPr>
                          </m:sSubSupPr>
                          <m:e>
                            <m:r>
                              <w:rPr>
                                <w:rFonts w:ascii="Cambria Math" w:eastAsiaTheme="minorEastAsia" w:hAnsi="Cambria Math" w:cstheme="majorBidi"/>
                                <w:sz w:val="18"/>
                                <w:szCs w:val="18"/>
                              </w:rPr>
                              <m:t>Q</m:t>
                            </m:r>
                            <m:ctrlPr>
                              <w:rPr>
                                <w:rFonts w:ascii="Cambria Math" w:eastAsiaTheme="minorEastAsia" w:hAnsi="Cambria Math" w:cstheme="majorBidi"/>
                                <w:sz w:val="18"/>
                                <w:szCs w:val="18"/>
                              </w:rPr>
                            </m:ctrlPr>
                          </m:e>
                          <m:sub>
                            <m:r>
                              <w:rPr>
                                <w:rFonts w:ascii="Cambria Math" w:eastAsiaTheme="minorEastAsia" w:hAnsi="Cambria Math" w:cstheme="majorBidi"/>
                                <w:sz w:val="18"/>
                                <w:szCs w:val="18"/>
                              </w:rPr>
                              <m:t>1kp</m:t>
                            </m:r>
                          </m:sub>
                          <m:sup>
                            <m:r>
                              <w:rPr>
                                <w:rFonts w:ascii="Cambria Math" w:eastAsiaTheme="minorEastAsia" w:hAnsi="Cambria Math" w:cstheme="majorBidi"/>
                                <w:sz w:val="18"/>
                                <w:szCs w:val="18"/>
                              </w:rPr>
                              <m:t>DC</m:t>
                            </m:r>
                          </m:sup>
                        </m:sSubSup>
                      </m:e>
                    </m:acc>
                  </m:e>
                </m:d>
              </m:oMath>
            </m:oMathPara>
          </w:p>
        </w:tc>
        <w:tc>
          <w:tcPr>
            <w:tcW w:w="0" w:type="auto"/>
            <w:shd w:val="clear" w:color="auto" w:fill="auto"/>
            <w:hideMark/>
          </w:tcPr>
          <w:p w14:paraId="7C0946D3" w14:textId="77777777" w:rsidR="00577B71" w:rsidRPr="00C73DAF" w:rsidRDefault="00577B71"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 xml:space="preserve">D1 Istanbul: 30k / 24k; D2 Adana: 24k / 20k; D3 </w:t>
            </w:r>
            <w:proofErr w:type="spellStart"/>
            <w:r w:rsidRPr="00C73DAF">
              <w:rPr>
                <w:rFonts w:asciiTheme="majorBidi" w:eastAsiaTheme="minorEastAsia" w:hAnsiTheme="majorBidi" w:cstheme="majorBidi"/>
                <w:sz w:val="18"/>
                <w:szCs w:val="18"/>
              </w:rPr>
              <w:t>Diyarbakır</w:t>
            </w:r>
            <w:proofErr w:type="spellEnd"/>
            <w:r w:rsidRPr="00C73DAF">
              <w:rPr>
                <w:rFonts w:asciiTheme="majorBidi" w:eastAsiaTheme="minorEastAsia" w:hAnsiTheme="majorBidi" w:cstheme="majorBidi"/>
                <w:sz w:val="18"/>
                <w:szCs w:val="18"/>
              </w:rPr>
              <w:t>: 18k / 15k</w:t>
            </w:r>
          </w:p>
        </w:tc>
        <w:tc>
          <w:tcPr>
            <w:tcW w:w="0" w:type="auto"/>
            <w:shd w:val="clear" w:color="auto" w:fill="auto"/>
            <w:hideMark/>
          </w:tcPr>
          <w:p w14:paraId="0AEF0777" w14:textId="77777777" w:rsidR="00577B71" w:rsidRPr="00C73DAF" w:rsidRDefault="00577B71"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units/period</w:t>
            </w:r>
          </w:p>
        </w:tc>
        <w:tc>
          <w:tcPr>
            <w:tcW w:w="0" w:type="auto"/>
            <w:shd w:val="clear" w:color="auto" w:fill="auto"/>
            <w:hideMark/>
          </w:tcPr>
          <w:p w14:paraId="0EFE089F" w14:textId="77777777" w:rsidR="00577B71" w:rsidRPr="00C73DAF" w:rsidRDefault="00577B71"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Case data</w:t>
            </w:r>
          </w:p>
        </w:tc>
      </w:tr>
      <w:tr w:rsidR="00577B71" w:rsidRPr="00C73DAF" w14:paraId="6EFA5761" w14:textId="77777777" w:rsidTr="00347AB0">
        <w:tc>
          <w:tcPr>
            <w:cnfStyle w:val="001000000000" w:firstRow="0" w:lastRow="0" w:firstColumn="1" w:lastColumn="0" w:oddVBand="0" w:evenVBand="0" w:oddHBand="0" w:evenHBand="0" w:firstRowFirstColumn="0" w:firstRowLastColumn="0" w:lastRowFirstColumn="0" w:lastRowLastColumn="0"/>
            <w:tcW w:w="0" w:type="auto"/>
            <w:hideMark/>
          </w:tcPr>
          <w:p w14:paraId="2C346F2C" w14:textId="77777777" w:rsidR="00577B71" w:rsidRPr="00C73DAF" w:rsidRDefault="00577B71" w:rsidP="00347AB0">
            <w:pPr>
              <w:spacing w:after="160" w:line="278" w:lineRule="auto"/>
              <w:jc w:val="center"/>
              <w:rPr>
                <w:rFonts w:asciiTheme="majorBidi" w:eastAsiaTheme="minorEastAsia" w:hAnsiTheme="majorBidi" w:cstheme="majorBidi"/>
                <w:b w:val="0"/>
                <w:bCs w:val="0"/>
                <w:sz w:val="18"/>
                <w:szCs w:val="18"/>
              </w:rPr>
            </w:pPr>
          </w:p>
        </w:tc>
        <w:tc>
          <w:tcPr>
            <w:tcW w:w="0" w:type="auto"/>
            <w:hideMark/>
          </w:tcPr>
          <w:p w14:paraId="7299A820" w14:textId="77777777" w:rsidR="00577B71" w:rsidRPr="00C73DAF" w:rsidRDefault="00577B71"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Inventory holding cost</w:t>
            </w:r>
          </w:p>
        </w:tc>
        <w:tc>
          <w:tcPr>
            <w:tcW w:w="0" w:type="auto"/>
            <w:hideMark/>
          </w:tcPr>
          <w:p w14:paraId="0BD3B5DC" w14:textId="77777777" w:rsidR="00577B71" w:rsidRPr="00C73DAF" w:rsidRDefault="00986D14"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m:oMathPara>
              <m:oMath>
                <m:d>
                  <m:dPr>
                    <m:ctrlPr>
                      <w:rPr>
                        <w:rFonts w:ascii="Cambria Math" w:eastAsiaTheme="minorEastAsia" w:hAnsi="Cambria Math" w:cstheme="majorBidi"/>
                        <w:i/>
                        <w:sz w:val="18"/>
                        <w:szCs w:val="18"/>
                      </w:rPr>
                    </m:ctrlPr>
                  </m:dPr>
                  <m:e>
                    <m:sSubSup>
                      <m:sSubSupPr>
                        <m:ctrlPr>
                          <w:rPr>
                            <w:rFonts w:ascii="Cambria Math" w:eastAsiaTheme="minorEastAsia" w:hAnsi="Cambria Math" w:cstheme="majorBidi"/>
                            <w:i/>
                            <w:sz w:val="18"/>
                            <w:szCs w:val="18"/>
                          </w:rPr>
                        </m:ctrlPr>
                      </m:sSubSupPr>
                      <m:e>
                        <m:r>
                          <w:rPr>
                            <w:rFonts w:ascii="Cambria Math" w:eastAsiaTheme="minorEastAsia" w:hAnsi="Cambria Math" w:cstheme="majorBidi"/>
                            <w:sz w:val="18"/>
                            <w:szCs w:val="18"/>
                          </w:rPr>
                          <m:t>c</m:t>
                        </m:r>
                      </m:e>
                      <m:sub>
                        <m:r>
                          <w:rPr>
                            <w:rFonts w:ascii="Cambria Math" w:eastAsiaTheme="minorEastAsia" w:hAnsi="Cambria Math" w:cstheme="majorBidi"/>
                            <w:sz w:val="18"/>
                            <w:szCs w:val="18"/>
                          </w:rPr>
                          <m:t>1kp</m:t>
                        </m:r>
                      </m:sub>
                      <m:sup>
                        <m:r>
                          <w:rPr>
                            <w:rFonts w:ascii="Cambria Math" w:eastAsiaTheme="minorEastAsia" w:hAnsi="Cambria Math" w:cstheme="majorBidi"/>
                            <w:sz w:val="18"/>
                            <w:szCs w:val="18"/>
                          </w:rPr>
                          <m:t>Inv</m:t>
                        </m:r>
                      </m:sup>
                    </m:sSubSup>
                  </m:e>
                </m:d>
              </m:oMath>
            </m:oMathPara>
          </w:p>
        </w:tc>
        <w:tc>
          <w:tcPr>
            <w:tcW w:w="0" w:type="auto"/>
            <w:hideMark/>
          </w:tcPr>
          <w:p w14:paraId="53F4717E" w14:textId="77777777" w:rsidR="00577B71" w:rsidRPr="00C73DAF" w:rsidRDefault="00577B71"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1.25; 1.10; 1.05</w:t>
            </w:r>
          </w:p>
        </w:tc>
        <w:tc>
          <w:tcPr>
            <w:tcW w:w="0" w:type="auto"/>
            <w:hideMark/>
          </w:tcPr>
          <w:p w14:paraId="63B2CDEE" w14:textId="77777777" w:rsidR="00577B71" w:rsidRPr="00C73DAF" w:rsidRDefault="00577B71"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TRY/</w:t>
            </w:r>
            <w:proofErr w:type="spellStart"/>
            <w:r w:rsidRPr="00C73DAF">
              <w:rPr>
                <w:rFonts w:asciiTheme="majorBidi" w:eastAsiaTheme="minorEastAsia" w:hAnsiTheme="majorBidi" w:cstheme="majorBidi"/>
                <w:sz w:val="18"/>
                <w:szCs w:val="18"/>
              </w:rPr>
              <w:t>unit·period</w:t>
            </w:r>
            <w:proofErr w:type="spellEnd"/>
          </w:p>
        </w:tc>
        <w:tc>
          <w:tcPr>
            <w:tcW w:w="0" w:type="auto"/>
            <w:hideMark/>
          </w:tcPr>
          <w:p w14:paraId="5D931786" w14:textId="77777777" w:rsidR="00577B71" w:rsidRPr="00C73DAF" w:rsidRDefault="00577B71"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Case data</w:t>
            </w:r>
          </w:p>
        </w:tc>
      </w:tr>
      <w:tr w:rsidR="00577B71" w:rsidRPr="00C73DAF" w14:paraId="47627A12" w14:textId="77777777" w:rsidTr="00347A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14F70D11" w14:textId="77777777" w:rsidR="00577B71" w:rsidRPr="00C73DAF" w:rsidRDefault="00577B71" w:rsidP="00347AB0">
            <w:pPr>
              <w:spacing w:after="160" w:line="278" w:lineRule="auto"/>
              <w:jc w:val="center"/>
              <w:rPr>
                <w:rFonts w:asciiTheme="majorBidi" w:eastAsiaTheme="minorEastAsia" w:hAnsiTheme="majorBidi" w:cstheme="majorBidi"/>
                <w:b w:val="0"/>
                <w:bCs w:val="0"/>
                <w:sz w:val="18"/>
                <w:szCs w:val="18"/>
              </w:rPr>
            </w:pPr>
            <w:r w:rsidRPr="00C73DAF">
              <w:rPr>
                <w:rFonts w:asciiTheme="majorBidi" w:eastAsiaTheme="minorEastAsia" w:hAnsiTheme="majorBidi" w:cstheme="majorBidi"/>
                <w:b w:val="0"/>
                <w:bCs w:val="0"/>
                <w:sz w:val="18"/>
                <w:szCs w:val="18"/>
              </w:rPr>
              <w:lastRenderedPageBreak/>
              <w:t>Shared green DC</w:t>
            </w:r>
          </w:p>
        </w:tc>
        <w:tc>
          <w:tcPr>
            <w:tcW w:w="0" w:type="auto"/>
            <w:shd w:val="clear" w:color="auto" w:fill="auto"/>
            <w:hideMark/>
          </w:tcPr>
          <w:p w14:paraId="64BCFD25" w14:textId="77777777" w:rsidR="00577B71" w:rsidRPr="00C73DAF" w:rsidRDefault="00577B71"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Pooled handling capacity</w:t>
            </w:r>
          </w:p>
        </w:tc>
        <w:tc>
          <w:tcPr>
            <w:tcW w:w="0" w:type="auto"/>
            <w:shd w:val="clear" w:color="auto" w:fill="auto"/>
            <w:hideMark/>
          </w:tcPr>
          <w:p w14:paraId="41486895" w14:textId="77777777" w:rsidR="00577B71" w:rsidRPr="00C73DAF" w:rsidRDefault="00986D14"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m:oMathPara>
              <m:oMath>
                <m:d>
                  <m:dPr>
                    <m:ctrlPr>
                      <w:rPr>
                        <w:rFonts w:ascii="Cambria Math" w:eastAsiaTheme="minorEastAsia" w:hAnsi="Cambria Math" w:cstheme="majorBidi"/>
                        <w:i/>
                        <w:sz w:val="18"/>
                        <w:szCs w:val="18"/>
                      </w:rPr>
                    </m:ctrlPr>
                  </m:dPr>
                  <m:e>
                    <m:acc>
                      <m:accPr>
                        <m:chr m:val="̅"/>
                        <m:ctrlPr>
                          <w:rPr>
                            <w:rFonts w:ascii="Cambria Math" w:eastAsiaTheme="minorEastAsia" w:hAnsi="Cambria Math" w:cstheme="majorBidi"/>
                            <w:sz w:val="18"/>
                            <w:szCs w:val="18"/>
                          </w:rPr>
                        </m:ctrlPr>
                      </m:accPr>
                      <m:e>
                        <m:sSubSup>
                          <m:sSubSupPr>
                            <m:ctrlPr>
                              <w:rPr>
                                <w:rFonts w:ascii="Cambria Math" w:eastAsiaTheme="minorEastAsia" w:hAnsi="Cambria Math" w:cstheme="majorBidi"/>
                                <w:i/>
                                <w:sz w:val="18"/>
                                <w:szCs w:val="18"/>
                              </w:rPr>
                            </m:ctrlPr>
                          </m:sSubSupPr>
                          <m:e>
                            <m:r>
                              <w:rPr>
                                <w:rFonts w:ascii="Cambria Math" w:eastAsiaTheme="minorEastAsia" w:hAnsi="Cambria Math" w:cstheme="majorBidi"/>
                                <w:sz w:val="18"/>
                                <w:szCs w:val="18"/>
                              </w:rPr>
                              <m:t>Q</m:t>
                            </m:r>
                            <m:ctrlPr>
                              <w:rPr>
                                <w:rFonts w:ascii="Cambria Math" w:eastAsiaTheme="minorEastAsia" w:hAnsi="Cambria Math" w:cstheme="majorBidi"/>
                                <w:sz w:val="18"/>
                                <w:szCs w:val="18"/>
                              </w:rPr>
                            </m:ctrlPr>
                          </m:e>
                          <m:sub>
                            <m:sSup>
                              <m:sSupPr>
                                <m:ctrlPr>
                                  <w:rPr>
                                    <w:rFonts w:ascii="Cambria Math" w:eastAsiaTheme="minorEastAsia" w:hAnsi="Cambria Math" w:cstheme="majorBidi"/>
                                    <w:i/>
                                    <w:sz w:val="18"/>
                                    <w:szCs w:val="18"/>
                                  </w:rPr>
                                </m:ctrlPr>
                              </m:sSupPr>
                              <m:e>
                                <m:r>
                                  <w:rPr>
                                    <w:rFonts w:ascii="Cambria Math" w:eastAsiaTheme="minorEastAsia" w:hAnsi="Cambria Math" w:cstheme="majorBidi"/>
                                    <w:sz w:val="18"/>
                                    <w:szCs w:val="18"/>
                                  </w:rPr>
                                  <m:t>k</m:t>
                                </m:r>
                              </m:e>
                              <m:sup>
                                <m:r>
                                  <w:rPr>
                                    <w:rFonts w:ascii="Cambria Math" w:eastAsiaTheme="minorEastAsia" w:hAnsi="Cambria Math" w:cstheme="majorBidi"/>
                                    <w:sz w:val="18"/>
                                    <w:szCs w:val="18"/>
                                  </w:rPr>
                                  <m:t>'</m:t>
                                </m:r>
                              </m:sup>
                            </m:sSup>
                          </m:sub>
                          <m:sup>
                            <m:r>
                              <w:rPr>
                                <w:rFonts w:ascii="Cambria Math" w:eastAsiaTheme="minorEastAsia" w:hAnsi="Cambria Math" w:cstheme="majorBidi"/>
                                <w:sz w:val="18"/>
                                <w:szCs w:val="18"/>
                              </w:rPr>
                              <m:t>DC,g</m:t>
                            </m:r>
                          </m:sup>
                        </m:sSubSup>
                      </m:e>
                    </m:acc>
                  </m:e>
                </m:d>
              </m:oMath>
            </m:oMathPara>
          </w:p>
        </w:tc>
        <w:tc>
          <w:tcPr>
            <w:tcW w:w="0" w:type="auto"/>
            <w:shd w:val="clear" w:color="auto" w:fill="auto"/>
            <w:hideMark/>
          </w:tcPr>
          <w:p w14:paraId="11E0E470" w14:textId="77777777" w:rsidR="00577B71" w:rsidRPr="00C73DAF" w:rsidRDefault="00577B71"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G1 Konya: 40,000</w:t>
            </w:r>
          </w:p>
        </w:tc>
        <w:tc>
          <w:tcPr>
            <w:tcW w:w="0" w:type="auto"/>
            <w:shd w:val="clear" w:color="auto" w:fill="auto"/>
            <w:hideMark/>
          </w:tcPr>
          <w:p w14:paraId="7BA85B06" w14:textId="77777777" w:rsidR="00577B71" w:rsidRPr="00C73DAF" w:rsidRDefault="00577B71"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units/period</w:t>
            </w:r>
          </w:p>
        </w:tc>
        <w:tc>
          <w:tcPr>
            <w:tcW w:w="0" w:type="auto"/>
            <w:shd w:val="clear" w:color="auto" w:fill="auto"/>
            <w:hideMark/>
          </w:tcPr>
          <w:p w14:paraId="04B8FA2E" w14:textId="77777777" w:rsidR="00577B71" w:rsidRPr="00C73DAF" w:rsidRDefault="00577B71"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Case data</w:t>
            </w:r>
          </w:p>
        </w:tc>
      </w:tr>
      <w:tr w:rsidR="00577B71" w:rsidRPr="00C73DAF" w14:paraId="04C2E70C" w14:textId="77777777" w:rsidTr="00347AB0">
        <w:tc>
          <w:tcPr>
            <w:cnfStyle w:val="001000000000" w:firstRow="0" w:lastRow="0" w:firstColumn="1" w:lastColumn="0" w:oddVBand="0" w:evenVBand="0" w:oddHBand="0" w:evenHBand="0" w:firstRowFirstColumn="0" w:firstRowLastColumn="0" w:lastRowFirstColumn="0" w:lastRowLastColumn="0"/>
            <w:tcW w:w="0" w:type="auto"/>
            <w:hideMark/>
          </w:tcPr>
          <w:p w14:paraId="27F1E9B2" w14:textId="77777777" w:rsidR="00577B71" w:rsidRPr="00C73DAF" w:rsidRDefault="00577B71" w:rsidP="00347AB0">
            <w:pPr>
              <w:spacing w:after="160" w:line="278" w:lineRule="auto"/>
              <w:jc w:val="center"/>
              <w:rPr>
                <w:rFonts w:asciiTheme="majorBidi" w:eastAsiaTheme="minorEastAsia" w:hAnsiTheme="majorBidi" w:cstheme="majorBidi"/>
                <w:b w:val="0"/>
                <w:bCs w:val="0"/>
                <w:sz w:val="18"/>
                <w:szCs w:val="18"/>
              </w:rPr>
            </w:pPr>
          </w:p>
        </w:tc>
        <w:tc>
          <w:tcPr>
            <w:tcW w:w="0" w:type="auto"/>
            <w:hideMark/>
          </w:tcPr>
          <w:p w14:paraId="069F0D63" w14:textId="77777777" w:rsidR="00577B71" w:rsidRPr="00C73DAF" w:rsidRDefault="00577B71"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Holding/handling cost</w:t>
            </w:r>
          </w:p>
        </w:tc>
        <w:tc>
          <w:tcPr>
            <w:tcW w:w="0" w:type="auto"/>
            <w:hideMark/>
          </w:tcPr>
          <w:p w14:paraId="1ED13987" w14:textId="77777777" w:rsidR="00577B71" w:rsidRPr="00C73DAF" w:rsidRDefault="00986D14"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m:oMathPara>
              <m:oMath>
                <m:d>
                  <m:dPr>
                    <m:ctrlPr>
                      <w:rPr>
                        <w:rFonts w:ascii="Cambria Math" w:eastAsiaTheme="minorEastAsia" w:hAnsi="Cambria Math" w:cstheme="majorBidi"/>
                        <w:i/>
                        <w:sz w:val="18"/>
                        <w:szCs w:val="18"/>
                      </w:rPr>
                    </m:ctrlPr>
                  </m:dPr>
                  <m:e>
                    <m:sSubSup>
                      <m:sSubSupPr>
                        <m:ctrlPr>
                          <w:rPr>
                            <w:rFonts w:ascii="Cambria Math" w:eastAsiaTheme="minorEastAsia" w:hAnsi="Cambria Math" w:cstheme="majorBidi"/>
                            <w:i/>
                            <w:sz w:val="18"/>
                            <w:szCs w:val="18"/>
                          </w:rPr>
                        </m:ctrlPr>
                      </m:sSubSupPr>
                      <m:e>
                        <m:r>
                          <w:rPr>
                            <w:rFonts w:ascii="Cambria Math" w:eastAsiaTheme="minorEastAsia" w:hAnsi="Cambria Math" w:cstheme="majorBidi"/>
                            <w:sz w:val="18"/>
                            <w:szCs w:val="18"/>
                          </w:rPr>
                          <m:t>c</m:t>
                        </m:r>
                      </m:e>
                      <m:sub>
                        <m:r>
                          <w:rPr>
                            <w:rFonts w:ascii="Cambria Math" w:eastAsiaTheme="minorEastAsia" w:hAnsi="Cambria Math" w:cstheme="majorBidi"/>
                            <w:sz w:val="18"/>
                            <w:szCs w:val="18"/>
                          </w:rPr>
                          <m:t>1</m:t>
                        </m:r>
                        <m:sSup>
                          <m:sSupPr>
                            <m:ctrlPr>
                              <w:rPr>
                                <w:rFonts w:ascii="Cambria Math" w:eastAsiaTheme="minorEastAsia" w:hAnsi="Cambria Math" w:cstheme="majorBidi"/>
                                <w:i/>
                                <w:sz w:val="18"/>
                                <w:szCs w:val="18"/>
                              </w:rPr>
                            </m:ctrlPr>
                          </m:sSupPr>
                          <m:e>
                            <m:r>
                              <w:rPr>
                                <w:rFonts w:ascii="Cambria Math" w:eastAsiaTheme="minorEastAsia" w:hAnsi="Cambria Math" w:cstheme="majorBidi"/>
                                <w:sz w:val="18"/>
                                <w:szCs w:val="18"/>
                              </w:rPr>
                              <m:t>k</m:t>
                            </m:r>
                          </m:e>
                          <m:sup>
                            <m:r>
                              <w:rPr>
                                <w:rFonts w:ascii="Cambria Math" w:eastAsiaTheme="minorEastAsia" w:hAnsi="Cambria Math" w:cstheme="majorBidi"/>
                                <w:sz w:val="18"/>
                                <w:szCs w:val="18"/>
                              </w:rPr>
                              <m:t>'</m:t>
                            </m:r>
                          </m:sup>
                        </m:sSup>
                        <m:r>
                          <w:rPr>
                            <w:rFonts w:ascii="Cambria Math" w:eastAsiaTheme="minorEastAsia" w:hAnsi="Cambria Math" w:cstheme="majorBidi"/>
                            <w:sz w:val="18"/>
                            <w:szCs w:val="18"/>
                          </w:rPr>
                          <m:t>p</m:t>
                        </m:r>
                      </m:sub>
                      <m:sup>
                        <m:r>
                          <w:rPr>
                            <w:rFonts w:ascii="Cambria Math" w:eastAsiaTheme="minorEastAsia" w:hAnsi="Cambria Math" w:cstheme="majorBidi"/>
                            <w:sz w:val="18"/>
                            <w:szCs w:val="18"/>
                          </w:rPr>
                          <m:t>Inv</m:t>
                        </m:r>
                      </m:sup>
                    </m:sSubSup>
                  </m:e>
                </m:d>
              </m:oMath>
            </m:oMathPara>
          </w:p>
        </w:tc>
        <w:tc>
          <w:tcPr>
            <w:tcW w:w="0" w:type="auto"/>
            <w:hideMark/>
          </w:tcPr>
          <w:p w14:paraId="5B98AA1C" w14:textId="77777777" w:rsidR="00577B71" w:rsidRPr="00C73DAF" w:rsidRDefault="00577B71"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1.40</w:t>
            </w:r>
          </w:p>
        </w:tc>
        <w:tc>
          <w:tcPr>
            <w:tcW w:w="0" w:type="auto"/>
            <w:hideMark/>
          </w:tcPr>
          <w:p w14:paraId="0AC2EB9C" w14:textId="77777777" w:rsidR="00577B71" w:rsidRPr="00C73DAF" w:rsidRDefault="00577B71"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TRY/</w:t>
            </w:r>
            <w:proofErr w:type="spellStart"/>
            <w:r w:rsidRPr="00C73DAF">
              <w:rPr>
                <w:rFonts w:asciiTheme="majorBidi" w:eastAsiaTheme="minorEastAsia" w:hAnsiTheme="majorBidi" w:cstheme="majorBidi"/>
                <w:sz w:val="18"/>
                <w:szCs w:val="18"/>
              </w:rPr>
              <w:t>unit·period</w:t>
            </w:r>
            <w:proofErr w:type="spellEnd"/>
          </w:p>
        </w:tc>
        <w:tc>
          <w:tcPr>
            <w:tcW w:w="0" w:type="auto"/>
            <w:hideMark/>
          </w:tcPr>
          <w:p w14:paraId="72D587AD" w14:textId="77777777" w:rsidR="00577B71" w:rsidRPr="00C73DAF" w:rsidRDefault="00577B71"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Case data</w:t>
            </w:r>
          </w:p>
        </w:tc>
      </w:tr>
      <w:tr w:rsidR="00577B71" w:rsidRPr="00C73DAF" w14:paraId="751433ED" w14:textId="77777777" w:rsidTr="00347A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442659C0" w14:textId="77777777" w:rsidR="00577B71" w:rsidRPr="00C73DAF" w:rsidRDefault="00577B71" w:rsidP="00347AB0">
            <w:pPr>
              <w:spacing w:after="160" w:line="278" w:lineRule="auto"/>
              <w:jc w:val="center"/>
              <w:rPr>
                <w:rFonts w:asciiTheme="majorBidi" w:eastAsiaTheme="minorEastAsia" w:hAnsiTheme="majorBidi" w:cstheme="majorBidi"/>
                <w:b w:val="0"/>
                <w:bCs w:val="0"/>
                <w:sz w:val="18"/>
                <w:szCs w:val="18"/>
              </w:rPr>
            </w:pPr>
          </w:p>
        </w:tc>
        <w:tc>
          <w:tcPr>
            <w:tcW w:w="0" w:type="auto"/>
            <w:shd w:val="clear" w:color="auto" w:fill="auto"/>
            <w:hideMark/>
          </w:tcPr>
          <w:p w14:paraId="0E4E02E7" w14:textId="77777777" w:rsidR="00577B71" w:rsidRPr="00C73DAF" w:rsidRDefault="00577B71"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Transport emission reduction</w:t>
            </w:r>
          </w:p>
        </w:tc>
        <w:tc>
          <w:tcPr>
            <w:tcW w:w="0" w:type="auto"/>
            <w:shd w:val="clear" w:color="auto" w:fill="auto"/>
            <w:hideMark/>
          </w:tcPr>
          <w:p w14:paraId="61D21DD3" w14:textId="77777777" w:rsidR="00577B71" w:rsidRPr="00C73DAF" w:rsidRDefault="00986D14"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m:oMathPara>
              <m:oMath>
                <m:d>
                  <m:dPr>
                    <m:ctrlPr>
                      <w:rPr>
                        <w:rFonts w:ascii="Cambria Math" w:eastAsiaTheme="minorEastAsia" w:hAnsi="Cambria Math" w:cstheme="majorBidi"/>
                        <w:i/>
                        <w:sz w:val="18"/>
                        <w:szCs w:val="18"/>
                      </w:rPr>
                    </m:ctrlPr>
                  </m:dPr>
                  <m:e>
                    <m:sSubSup>
                      <m:sSubSupPr>
                        <m:ctrlPr>
                          <w:rPr>
                            <w:rFonts w:ascii="Cambria Math" w:eastAsiaTheme="minorEastAsia" w:hAnsi="Cambria Math" w:cstheme="majorBidi"/>
                            <w:i/>
                            <w:sz w:val="18"/>
                            <w:szCs w:val="18"/>
                          </w:rPr>
                        </m:ctrlPr>
                      </m:sSubSupPr>
                      <m:e>
                        <m:r>
                          <w:rPr>
                            <w:rFonts w:ascii="Cambria Math" w:eastAsiaTheme="minorEastAsia" w:hAnsi="Cambria Math" w:cstheme="majorBidi"/>
                            <w:sz w:val="18"/>
                            <w:szCs w:val="18"/>
                          </w:rPr>
                          <m:t>ρ</m:t>
                        </m:r>
                      </m:e>
                      <m:sub>
                        <m:sSup>
                          <m:sSupPr>
                            <m:ctrlPr>
                              <w:rPr>
                                <w:rFonts w:ascii="Cambria Math" w:eastAsiaTheme="minorEastAsia" w:hAnsi="Cambria Math" w:cstheme="majorBidi"/>
                                <w:i/>
                                <w:sz w:val="18"/>
                                <w:szCs w:val="18"/>
                              </w:rPr>
                            </m:ctrlPr>
                          </m:sSupPr>
                          <m:e>
                            <m:r>
                              <w:rPr>
                                <w:rFonts w:ascii="Cambria Math" w:eastAsiaTheme="minorEastAsia" w:hAnsi="Cambria Math" w:cstheme="majorBidi"/>
                                <w:sz w:val="18"/>
                                <w:szCs w:val="18"/>
                              </w:rPr>
                              <m:t>k</m:t>
                            </m:r>
                          </m:e>
                          <m:sup>
                            <m:r>
                              <w:rPr>
                                <w:rFonts w:ascii="Cambria Math" w:eastAsiaTheme="minorEastAsia" w:hAnsi="Cambria Math" w:cstheme="majorBidi"/>
                                <w:sz w:val="18"/>
                                <w:szCs w:val="18"/>
                              </w:rPr>
                              <m:t>'</m:t>
                            </m:r>
                          </m:sup>
                        </m:sSup>
                      </m:sub>
                      <m:sup>
                        <m:r>
                          <w:rPr>
                            <w:rFonts w:ascii="Cambria Math" w:eastAsiaTheme="minorEastAsia" w:hAnsi="Cambria Math" w:cstheme="majorBidi"/>
                            <w:sz w:val="18"/>
                            <w:szCs w:val="18"/>
                          </w:rPr>
                          <m:t>Trans</m:t>
                        </m:r>
                      </m:sup>
                    </m:sSubSup>
                  </m:e>
                </m:d>
              </m:oMath>
            </m:oMathPara>
          </w:p>
        </w:tc>
        <w:tc>
          <w:tcPr>
            <w:tcW w:w="0" w:type="auto"/>
            <w:shd w:val="clear" w:color="auto" w:fill="auto"/>
            <w:hideMark/>
          </w:tcPr>
          <w:p w14:paraId="54CF138C" w14:textId="77777777" w:rsidR="00577B71" w:rsidRPr="00C73DAF" w:rsidRDefault="00577B71"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0.35</w:t>
            </w:r>
          </w:p>
        </w:tc>
        <w:tc>
          <w:tcPr>
            <w:tcW w:w="0" w:type="auto"/>
            <w:shd w:val="clear" w:color="auto" w:fill="auto"/>
            <w:hideMark/>
          </w:tcPr>
          <w:p w14:paraId="272DD148" w14:textId="77777777" w:rsidR="00577B71" w:rsidRPr="00C73DAF" w:rsidRDefault="00577B71"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w:t>
            </w:r>
          </w:p>
        </w:tc>
        <w:tc>
          <w:tcPr>
            <w:tcW w:w="0" w:type="auto"/>
            <w:shd w:val="clear" w:color="auto" w:fill="auto"/>
            <w:hideMark/>
          </w:tcPr>
          <w:p w14:paraId="23C26E75" w14:textId="77777777" w:rsidR="00577B71" w:rsidRPr="00C73DAF" w:rsidRDefault="00577B71"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Adjacent legs × 0.65</w:t>
            </w:r>
          </w:p>
        </w:tc>
      </w:tr>
      <w:tr w:rsidR="00577B71" w:rsidRPr="00C73DAF" w14:paraId="001C4C00" w14:textId="77777777" w:rsidTr="00347AB0">
        <w:tc>
          <w:tcPr>
            <w:cnfStyle w:val="001000000000" w:firstRow="0" w:lastRow="0" w:firstColumn="1" w:lastColumn="0" w:oddVBand="0" w:evenVBand="0" w:oddHBand="0" w:evenHBand="0" w:firstRowFirstColumn="0" w:firstRowLastColumn="0" w:lastRowFirstColumn="0" w:lastRowLastColumn="0"/>
            <w:tcW w:w="0" w:type="auto"/>
            <w:hideMark/>
          </w:tcPr>
          <w:p w14:paraId="2318F87F" w14:textId="77777777" w:rsidR="00577B71" w:rsidRPr="00C73DAF" w:rsidRDefault="00577B71" w:rsidP="00347AB0">
            <w:pPr>
              <w:spacing w:after="160" w:line="278" w:lineRule="auto"/>
              <w:jc w:val="center"/>
              <w:rPr>
                <w:rFonts w:asciiTheme="majorBidi" w:eastAsiaTheme="minorEastAsia" w:hAnsiTheme="majorBidi" w:cstheme="majorBidi"/>
                <w:b w:val="0"/>
                <w:bCs w:val="0"/>
                <w:sz w:val="18"/>
                <w:szCs w:val="18"/>
              </w:rPr>
            </w:pPr>
          </w:p>
        </w:tc>
        <w:tc>
          <w:tcPr>
            <w:tcW w:w="0" w:type="auto"/>
            <w:hideMark/>
          </w:tcPr>
          <w:p w14:paraId="1001DB1C" w14:textId="77777777" w:rsidR="00577B71" w:rsidRPr="00C73DAF" w:rsidRDefault="00577B71"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Fixed activation cost</w:t>
            </w:r>
          </w:p>
        </w:tc>
        <w:tc>
          <w:tcPr>
            <w:tcW w:w="0" w:type="auto"/>
            <w:hideMark/>
          </w:tcPr>
          <w:p w14:paraId="323F72C7" w14:textId="77777777" w:rsidR="00577B71" w:rsidRPr="00C73DAF" w:rsidRDefault="00986D14"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m:oMathPara>
              <m:oMath>
                <m:d>
                  <m:dPr>
                    <m:ctrlPr>
                      <w:rPr>
                        <w:rFonts w:ascii="Cambria Math" w:eastAsiaTheme="minorEastAsia" w:hAnsi="Cambria Math" w:cstheme="majorBidi"/>
                        <w:i/>
                        <w:sz w:val="18"/>
                        <w:szCs w:val="18"/>
                      </w:rPr>
                    </m:ctrlPr>
                  </m:dPr>
                  <m:e>
                    <m:sSubSup>
                      <m:sSubSupPr>
                        <m:ctrlPr>
                          <w:rPr>
                            <w:rFonts w:ascii="Cambria Math" w:eastAsiaTheme="minorEastAsia" w:hAnsi="Cambria Math" w:cstheme="majorBidi"/>
                            <w:i/>
                            <w:sz w:val="18"/>
                            <w:szCs w:val="18"/>
                          </w:rPr>
                        </m:ctrlPr>
                      </m:sSubSupPr>
                      <m:e>
                        <m:r>
                          <w:rPr>
                            <w:rFonts w:ascii="Cambria Math" w:eastAsiaTheme="minorEastAsia" w:hAnsi="Cambria Math" w:cstheme="majorBidi"/>
                            <w:sz w:val="18"/>
                            <w:szCs w:val="18"/>
                          </w:rPr>
                          <m:t>F</m:t>
                        </m:r>
                      </m:e>
                      <m:sub>
                        <m:sSup>
                          <m:sSupPr>
                            <m:ctrlPr>
                              <w:rPr>
                                <w:rFonts w:ascii="Cambria Math" w:eastAsiaTheme="minorEastAsia" w:hAnsi="Cambria Math" w:cstheme="majorBidi"/>
                                <w:i/>
                                <w:sz w:val="18"/>
                                <w:szCs w:val="18"/>
                              </w:rPr>
                            </m:ctrlPr>
                          </m:sSupPr>
                          <m:e>
                            <m:r>
                              <w:rPr>
                                <w:rFonts w:ascii="Cambria Math" w:eastAsiaTheme="minorEastAsia" w:hAnsi="Cambria Math" w:cstheme="majorBidi"/>
                                <w:sz w:val="18"/>
                                <w:szCs w:val="18"/>
                              </w:rPr>
                              <m:t>k</m:t>
                            </m:r>
                          </m:e>
                          <m:sup>
                            <m:r>
                              <w:rPr>
                                <w:rFonts w:ascii="Cambria Math" w:eastAsiaTheme="minorEastAsia" w:hAnsi="Cambria Math" w:cstheme="majorBidi"/>
                                <w:sz w:val="18"/>
                                <w:szCs w:val="18"/>
                              </w:rPr>
                              <m:t>'</m:t>
                            </m:r>
                          </m:sup>
                        </m:sSup>
                      </m:sub>
                      <m:sup>
                        <m:r>
                          <w:rPr>
                            <w:rFonts w:ascii="Cambria Math" w:eastAsiaTheme="minorEastAsia" w:hAnsi="Cambria Math" w:cstheme="majorBidi"/>
                            <w:sz w:val="18"/>
                            <w:szCs w:val="18"/>
                          </w:rPr>
                          <m:t>g</m:t>
                        </m:r>
                      </m:sup>
                    </m:sSubSup>
                  </m:e>
                </m:d>
              </m:oMath>
            </m:oMathPara>
          </w:p>
        </w:tc>
        <w:tc>
          <w:tcPr>
            <w:tcW w:w="0" w:type="auto"/>
            <w:hideMark/>
          </w:tcPr>
          <w:p w14:paraId="4722F936" w14:textId="77777777" w:rsidR="00577B71" w:rsidRPr="00C73DAF" w:rsidRDefault="00577B71"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6.0</w:t>
            </w:r>
          </w:p>
        </w:tc>
        <w:tc>
          <w:tcPr>
            <w:tcW w:w="0" w:type="auto"/>
            <w:hideMark/>
          </w:tcPr>
          <w:p w14:paraId="23BF59F2" w14:textId="77777777" w:rsidR="00577B71" w:rsidRPr="00C73DAF" w:rsidRDefault="00577B71"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M TRY</w:t>
            </w:r>
          </w:p>
        </w:tc>
        <w:tc>
          <w:tcPr>
            <w:tcW w:w="0" w:type="auto"/>
            <w:hideMark/>
          </w:tcPr>
          <w:p w14:paraId="7EEA5DC5" w14:textId="77777777" w:rsidR="00577B71" w:rsidRPr="00C73DAF" w:rsidRDefault="00577B71"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 xml:space="preserve">Shared via </w:t>
            </w:r>
            <m:oMath>
              <m:d>
                <m:dPr>
                  <m:ctrlPr>
                    <w:rPr>
                      <w:rFonts w:ascii="Cambria Math" w:eastAsiaTheme="minorEastAsia" w:hAnsi="Cambria Math" w:cstheme="majorBidi"/>
                      <w:i/>
                      <w:sz w:val="18"/>
                      <w:szCs w:val="18"/>
                    </w:rPr>
                  </m:ctrlPr>
                </m:dPr>
                <m:e>
                  <m:sSub>
                    <m:sSubPr>
                      <m:ctrlPr>
                        <w:rPr>
                          <w:rFonts w:ascii="Cambria Math" w:eastAsiaTheme="minorEastAsia" w:hAnsi="Cambria Math" w:cstheme="majorBidi"/>
                          <w:i/>
                          <w:sz w:val="18"/>
                          <w:szCs w:val="18"/>
                        </w:rPr>
                      </m:ctrlPr>
                    </m:sSubPr>
                    <m:e>
                      <m:r>
                        <w:rPr>
                          <w:rFonts w:ascii="Cambria Math" w:eastAsiaTheme="minorEastAsia" w:hAnsi="Cambria Math" w:cstheme="majorBidi"/>
                          <w:sz w:val="18"/>
                          <w:szCs w:val="18"/>
                        </w:rPr>
                        <m:t>λ</m:t>
                      </m:r>
                    </m:e>
                    <m:sub>
                      <m:r>
                        <w:rPr>
                          <w:rFonts w:ascii="Cambria Math" w:eastAsiaTheme="minorEastAsia" w:hAnsi="Cambria Math" w:cstheme="majorBidi"/>
                          <w:sz w:val="18"/>
                          <w:szCs w:val="18"/>
                        </w:rPr>
                        <m:t>f</m:t>
                      </m:r>
                      <m:sSup>
                        <m:sSupPr>
                          <m:ctrlPr>
                            <w:rPr>
                              <w:rFonts w:ascii="Cambria Math" w:eastAsiaTheme="minorEastAsia" w:hAnsi="Cambria Math" w:cstheme="majorBidi"/>
                              <w:i/>
                              <w:sz w:val="18"/>
                              <w:szCs w:val="18"/>
                            </w:rPr>
                          </m:ctrlPr>
                        </m:sSupPr>
                        <m:e>
                          <m:r>
                            <w:rPr>
                              <w:rFonts w:ascii="Cambria Math" w:eastAsiaTheme="minorEastAsia" w:hAnsi="Cambria Math" w:cstheme="majorBidi"/>
                              <w:sz w:val="18"/>
                              <w:szCs w:val="18"/>
                            </w:rPr>
                            <m:t>k</m:t>
                          </m:r>
                        </m:e>
                        <m:sup>
                          <m:r>
                            <w:rPr>
                              <w:rFonts w:ascii="Cambria Math" w:eastAsiaTheme="minorEastAsia" w:hAnsi="Cambria Math" w:cstheme="majorBidi"/>
                              <w:sz w:val="18"/>
                              <w:szCs w:val="18"/>
                            </w:rPr>
                            <m:t>'</m:t>
                          </m:r>
                        </m:sup>
                      </m:sSup>
                    </m:sub>
                  </m:sSub>
                </m:e>
              </m:d>
            </m:oMath>
          </w:p>
        </w:tc>
      </w:tr>
      <w:tr w:rsidR="00577B71" w:rsidRPr="00C73DAF" w14:paraId="60349373" w14:textId="77777777" w:rsidTr="00347A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589C522C" w14:textId="77777777" w:rsidR="00577B71" w:rsidRPr="00C73DAF" w:rsidRDefault="00577B71" w:rsidP="00347AB0">
            <w:pPr>
              <w:spacing w:after="160" w:line="278" w:lineRule="auto"/>
              <w:jc w:val="center"/>
              <w:rPr>
                <w:rFonts w:asciiTheme="majorBidi" w:eastAsiaTheme="minorEastAsia" w:hAnsiTheme="majorBidi" w:cstheme="majorBidi"/>
                <w:b w:val="0"/>
                <w:bCs w:val="0"/>
                <w:sz w:val="18"/>
                <w:szCs w:val="18"/>
              </w:rPr>
            </w:pPr>
            <w:r w:rsidRPr="00C73DAF">
              <w:rPr>
                <w:rFonts w:asciiTheme="majorBidi" w:eastAsiaTheme="minorEastAsia" w:hAnsiTheme="majorBidi" w:cstheme="majorBidi"/>
                <w:b w:val="0"/>
                <w:bCs w:val="0"/>
                <w:sz w:val="18"/>
                <w:szCs w:val="18"/>
              </w:rPr>
              <w:t>Suppliers</w:t>
            </w:r>
          </w:p>
        </w:tc>
        <w:tc>
          <w:tcPr>
            <w:tcW w:w="0" w:type="auto"/>
            <w:shd w:val="clear" w:color="auto" w:fill="auto"/>
          </w:tcPr>
          <w:p w14:paraId="00094858" w14:textId="77777777" w:rsidR="00577B71" w:rsidRPr="00C73DAF" w:rsidRDefault="00577B71"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p>
        </w:tc>
        <w:tc>
          <w:tcPr>
            <w:tcW w:w="0" w:type="auto"/>
            <w:shd w:val="clear" w:color="auto" w:fill="auto"/>
          </w:tcPr>
          <w:p w14:paraId="7F28F81C" w14:textId="77777777" w:rsidR="00577B71" w:rsidRPr="00C73DAF" w:rsidRDefault="00577B71"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p>
        </w:tc>
        <w:tc>
          <w:tcPr>
            <w:tcW w:w="0" w:type="auto"/>
            <w:shd w:val="clear" w:color="auto" w:fill="auto"/>
          </w:tcPr>
          <w:p w14:paraId="61C34774" w14:textId="77777777" w:rsidR="00577B71" w:rsidRPr="00C73DAF" w:rsidRDefault="00577B71"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p>
        </w:tc>
        <w:tc>
          <w:tcPr>
            <w:tcW w:w="0" w:type="auto"/>
            <w:shd w:val="clear" w:color="auto" w:fill="auto"/>
          </w:tcPr>
          <w:p w14:paraId="1B990961" w14:textId="77777777" w:rsidR="00577B71" w:rsidRPr="00C73DAF" w:rsidRDefault="00577B71"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p>
        </w:tc>
        <w:tc>
          <w:tcPr>
            <w:tcW w:w="0" w:type="auto"/>
            <w:shd w:val="clear" w:color="auto" w:fill="auto"/>
          </w:tcPr>
          <w:p w14:paraId="590998B7" w14:textId="77777777" w:rsidR="00577B71" w:rsidRPr="00C73DAF" w:rsidRDefault="00577B71"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p>
        </w:tc>
      </w:tr>
      <w:tr w:rsidR="00577B71" w:rsidRPr="00C73DAF" w14:paraId="7216F4DA" w14:textId="77777777" w:rsidTr="00347AB0">
        <w:tc>
          <w:tcPr>
            <w:cnfStyle w:val="001000000000" w:firstRow="0" w:lastRow="0" w:firstColumn="1" w:lastColumn="0" w:oddVBand="0" w:evenVBand="0" w:oddHBand="0" w:evenHBand="0" w:firstRowFirstColumn="0" w:firstRowLastColumn="0" w:lastRowFirstColumn="0" w:lastRowLastColumn="0"/>
            <w:tcW w:w="0" w:type="auto"/>
            <w:hideMark/>
          </w:tcPr>
          <w:p w14:paraId="5C097CFD" w14:textId="77777777" w:rsidR="00577B71" w:rsidRPr="00C73DAF" w:rsidRDefault="00577B71" w:rsidP="00347AB0">
            <w:pPr>
              <w:spacing w:after="160" w:line="278" w:lineRule="auto"/>
              <w:jc w:val="center"/>
              <w:rPr>
                <w:rFonts w:asciiTheme="majorBidi" w:eastAsiaTheme="minorEastAsia" w:hAnsiTheme="majorBidi" w:cstheme="majorBidi"/>
                <w:b w:val="0"/>
                <w:bCs w:val="0"/>
                <w:sz w:val="18"/>
                <w:szCs w:val="18"/>
              </w:rPr>
            </w:pPr>
          </w:p>
        </w:tc>
        <w:tc>
          <w:tcPr>
            <w:tcW w:w="0" w:type="auto"/>
            <w:hideMark/>
          </w:tcPr>
          <w:p w14:paraId="730CEA6C" w14:textId="77777777" w:rsidR="00577B71" w:rsidRPr="00C73DAF" w:rsidRDefault="00577B71"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Domestic purchase price (A/B)</w:t>
            </w:r>
          </w:p>
        </w:tc>
        <w:tc>
          <w:tcPr>
            <w:tcW w:w="0" w:type="auto"/>
            <w:hideMark/>
          </w:tcPr>
          <w:p w14:paraId="518A1C62" w14:textId="77777777" w:rsidR="00577B71" w:rsidRPr="00C73DAF" w:rsidRDefault="00986D14"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m:oMathPara>
              <m:oMath>
                <m:d>
                  <m:dPr>
                    <m:ctrlPr>
                      <w:rPr>
                        <w:rFonts w:ascii="Cambria Math" w:eastAsiaTheme="minorEastAsia" w:hAnsi="Cambria Math" w:cstheme="majorBidi"/>
                        <w:i/>
                        <w:sz w:val="18"/>
                        <w:szCs w:val="18"/>
                      </w:rPr>
                    </m:ctrlPr>
                  </m:dPr>
                  <m:e>
                    <m:sSubSup>
                      <m:sSubSupPr>
                        <m:ctrlPr>
                          <w:rPr>
                            <w:rFonts w:ascii="Cambria Math" w:eastAsiaTheme="minorEastAsia" w:hAnsi="Cambria Math" w:cstheme="majorBidi"/>
                            <w:i/>
                            <w:sz w:val="18"/>
                            <w:szCs w:val="18"/>
                          </w:rPr>
                        </m:ctrlPr>
                      </m:sSubSupPr>
                      <m:e>
                        <m:r>
                          <w:rPr>
                            <w:rFonts w:ascii="Cambria Math" w:eastAsiaTheme="minorEastAsia" w:hAnsi="Cambria Math" w:cstheme="majorBidi"/>
                            <w:sz w:val="18"/>
                            <w:szCs w:val="18"/>
                          </w:rPr>
                          <m:t>c</m:t>
                        </m:r>
                      </m:e>
                      <m:sub>
                        <m:r>
                          <w:rPr>
                            <w:rFonts w:ascii="Cambria Math" w:eastAsiaTheme="minorEastAsia" w:hAnsi="Cambria Math" w:cstheme="majorBidi"/>
                            <w:sz w:val="18"/>
                            <w:szCs w:val="18"/>
                          </w:rPr>
                          <m:t>iat</m:t>
                        </m:r>
                      </m:sub>
                      <m:sup>
                        <m:r>
                          <w:rPr>
                            <w:rFonts w:ascii="Cambria Math" w:eastAsiaTheme="minorEastAsia" w:hAnsi="Cambria Math" w:cstheme="majorBidi"/>
                            <w:sz w:val="18"/>
                            <w:szCs w:val="18"/>
                          </w:rPr>
                          <m:t>wh</m:t>
                        </m:r>
                      </m:sup>
                    </m:sSubSup>
                  </m:e>
                </m:d>
              </m:oMath>
            </m:oMathPara>
          </w:p>
        </w:tc>
        <w:tc>
          <w:tcPr>
            <w:tcW w:w="0" w:type="auto"/>
            <w:hideMark/>
          </w:tcPr>
          <w:p w14:paraId="3A6FABDA" w14:textId="77777777" w:rsidR="00577B71" w:rsidRPr="00C73DAF" w:rsidRDefault="00577B71"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17–19 / 20–23</w:t>
            </w:r>
          </w:p>
        </w:tc>
        <w:tc>
          <w:tcPr>
            <w:tcW w:w="0" w:type="auto"/>
            <w:hideMark/>
          </w:tcPr>
          <w:p w14:paraId="69209246" w14:textId="77777777" w:rsidR="00577B71" w:rsidRPr="00C73DAF" w:rsidRDefault="00577B71"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TRY/unit</w:t>
            </w:r>
          </w:p>
        </w:tc>
        <w:tc>
          <w:tcPr>
            <w:tcW w:w="0" w:type="auto"/>
            <w:hideMark/>
          </w:tcPr>
          <w:p w14:paraId="21987D98" w14:textId="77777777" w:rsidR="00577B71" w:rsidRPr="00C73DAF" w:rsidRDefault="00577B71"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Ex-works</w:t>
            </w:r>
          </w:p>
        </w:tc>
      </w:tr>
      <w:tr w:rsidR="00577B71" w:rsidRPr="00C73DAF" w14:paraId="152192AD" w14:textId="77777777" w:rsidTr="00347A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75BC37B8" w14:textId="77777777" w:rsidR="00577B71" w:rsidRPr="00C73DAF" w:rsidRDefault="00577B71" w:rsidP="00347AB0">
            <w:pPr>
              <w:spacing w:after="160" w:line="278" w:lineRule="auto"/>
              <w:jc w:val="center"/>
              <w:rPr>
                <w:rFonts w:asciiTheme="majorBidi" w:eastAsiaTheme="minorEastAsia" w:hAnsiTheme="majorBidi" w:cstheme="majorBidi"/>
                <w:b w:val="0"/>
                <w:bCs w:val="0"/>
                <w:sz w:val="18"/>
                <w:szCs w:val="18"/>
              </w:rPr>
            </w:pPr>
          </w:p>
        </w:tc>
        <w:tc>
          <w:tcPr>
            <w:tcW w:w="0" w:type="auto"/>
            <w:shd w:val="clear" w:color="auto" w:fill="auto"/>
            <w:hideMark/>
          </w:tcPr>
          <w:p w14:paraId="50B276AB" w14:textId="77777777" w:rsidR="00577B71" w:rsidRPr="00C73DAF" w:rsidRDefault="00577B71"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Import purchase price (A/B)</w:t>
            </w:r>
          </w:p>
        </w:tc>
        <w:tc>
          <w:tcPr>
            <w:tcW w:w="0" w:type="auto"/>
            <w:shd w:val="clear" w:color="auto" w:fill="auto"/>
            <w:hideMark/>
          </w:tcPr>
          <w:p w14:paraId="697F5C74" w14:textId="77777777" w:rsidR="00577B71" w:rsidRPr="00C73DAF" w:rsidRDefault="00986D14"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m:oMathPara>
              <m:oMath>
                <m:d>
                  <m:dPr>
                    <m:ctrlPr>
                      <w:rPr>
                        <w:rFonts w:ascii="Cambria Math" w:eastAsiaTheme="minorEastAsia" w:hAnsi="Cambria Math" w:cstheme="majorBidi"/>
                        <w:i/>
                        <w:sz w:val="18"/>
                        <w:szCs w:val="18"/>
                      </w:rPr>
                    </m:ctrlPr>
                  </m:dPr>
                  <m:e>
                    <m:sSubSup>
                      <m:sSubSupPr>
                        <m:ctrlPr>
                          <w:rPr>
                            <w:rFonts w:ascii="Cambria Math" w:eastAsiaTheme="minorEastAsia" w:hAnsi="Cambria Math" w:cstheme="majorBidi"/>
                            <w:i/>
                            <w:sz w:val="18"/>
                            <w:szCs w:val="18"/>
                          </w:rPr>
                        </m:ctrlPr>
                      </m:sSubSupPr>
                      <m:e>
                        <m:r>
                          <w:rPr>
                            <w:rFonts w:ascii="Cambria Math" w:eastAsiaTheme="minorEastAsia" w:hAnsi="Cambria Math" w:cstheme="majorBidi"/>
                            <w:sz w:val="18"/>
                            <w:szCs w:val="18"/>
                          </w:rPr>
                          <m:t>c</m:t>
                        </m:r>
                      </m:e>
                      <m:sub>
                        <m:r>
                          <w:rPr>
                            <w:rFonts w:ascii="Cambria Math" w:eastAsiaTheme="minorEastAsia" w:hAnsi="Cambria Math" w:cstheme="majorBidi"/>
                            <w:sz w:val="18"/>
                            <w:szCs w:val="18"/>
                          </w:rPr>
                          <m:t>iat</m:t>
                        </m:r>
                      </m:sub>
                      <m:sup>
                        <m:r>
                          <w:rPr>
                            <w:rFonts w:ascii="Cambria Math" w:eastAsiaTheme="minorEastAsia" w:hAnsi="Cambria Math" w:cstheme="majorBidi"/>
                            <w:sz w:val="18"/>
                            <w:szCs w:val="18"/>
                          </w:rPr>
                          <m:t>wh</m:t>
                        </m:r>
                      </m:sup>
                    </m:sSubSup>
                  </m:e>
                </m:d>
              </m:oMath>
            </m:oMathPara>
          </w:p>
        </w:tc>
        <w:tc>
          <w:tcPr>
            <w:tcW w:w="0" w:type="auto"/>
            <w:shd w:val="clear" w:color="auto" w:fill="auto"/>
            <w:hideMark/>
          </w:tcPr>
          <w:p w14:paraId="560AC247" w14:textId="77777777" w:rsidR="00577B71" w:rsidRPr="00C73DAF" w:rsidRDefault="00577B71"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15–16 / 18–19</w:t>
            </w:r>
          </w:p>
        </w:tc>
        <w:tc>
          <w:tcPr>
            <w:tcW w:w="0" w:type="auto"/>
            <w:shd w:val="clear" w:color="auto" w:fill="auto"/>
            <w:hideMark/>
          </w:tcPr>
          <w:p w14:paraId="75CC0C76" w14:textId="77777777" w:rsidR="00577B71" w:rsidRPr="00C73DAF" w:rsidRDefault="00577B71"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EUR/unit</w:t>
            </w:r>
          </w:p>
        </w:tc>
        <w:tc>
          <w:tcPr>
            <w:tcW w:w="0" w:type="auto"/>
            <w:shd w:val="clear" w:color="auto" w:fill="auto"/>
            <w:hideMark/>
          </w:tcPr>
          <w:p w14:paraId="3006EF92" w14:textId="77777777" w:rsidR="00577B71" w:rsidRPr="00C73DAF" w:rsidRDefault="00577B71"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FX &amp; tariffs applied</w:t>
            </w:r>
          </w:p>
        </w:tc>
      </w:tr>
      <w:tr w:rsidR="00577B71" w:rsidRPr="00C73DAF" w14:paraId="2DE47AF1" w14:textId="77777777" w:rsidTr="00347AB0">
        <w:tc>
          <w:tcPr>
            <w:cnfStyle w:val="001000000000" w:firstRow="0" w:lastRow="0" w:firstColumn="1" w:lastColumn="0" w:oddVBand="0" w:evenVBand="0" w:oddHBand="0" w:evenHBand="0" w:firstRowFirstColumn="0" w:firstRowLastColumn="0" w:lastRowFirstColumn="0" w:lastRowLastColumn="0"/>
            <w:tcW w:w="0" w:type="auto"/>
            <w:hideMark/>
          </w:tcPr>
          <w:p w14:paraId="4404BA22" w14:textId="77777777" w:rsidR="00577B71" w:rsidRPr="00C73DAF" w:rsidRDefault="00577B71" w:rsidP="00347AB0">
            <w:pPr>
              <w:spacing w:after="160" w:line="278" w:lineRule="auto"/>
              <w:jc w:val="center"/>
              <w:rPr>
                <w:rFonts w:asciiTheme="majorBidi" w:eastAsiaTheme="minorEastAsia" w:hAnsiTheme="majorBidi" w:cstheme="majorBidi"/>
                <w:b w:val="0"/>
                <w:bCs w:val="0"/>
                <w:sz w:val="18"/>
                <w:szCs w:val="18"/>
              </w:rPr>
            </w:pPr>
          </w:p>
        </w:tc>
        <w:tc>
          <w:tcPr>
            <w:tcW w:w="0" w:type="auto"/>
            <w:hideMark/>
          </w:tcPr>
          <w:p w14:paraId="0465888A" w14:textId="77777777" w:rsidR="00577B71" w:rsidRPr="00C73DAF" w:rsidRDefault="00577B71"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Import tariff</w:t>
            </w:r>
          </w:p>
        </w:tc>
        <w:tc>
          <w:tcPr>
            <w:tcW w:w="0" w:type="auto"/>
            <w:hideMark/>
          </w:tcPr>
          <w:p w14:paraId="4633D5F9" w14:textId="77777777" w:rsidR="00577B71" w:rsidRPr="00C73DAF" w:rsidRDefault="00986D14"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m:oMathPara>
              <m:oMath>
                <m:d>
                  <m:dPr>
                    <m:ctrlPr>
                      <w:rPr>
                        <w:rFonts w:ascii="Cambria Math" w:eastAsiaTheme="minorEastAsia" w:hAnsi="Cambria Math" w:cstheme="majorBidi"/>
                        <w:i/>
                        <w:sz w:val="18"/>
                        <w:szCs w:val="18"/>
                      </w:rPr>
                    </m:ctrlPr>
                  </m:dPr>
                  <m:e>
                    <m:sSub>
                      <m:sSubPr>
                        <m:ctrlPr>
                          <w:rPr>
                            <w:rFonts w:ascii="Cambria Math" w:eastAsiaTheme="minorEastAsia" w:hAnsi="Cambria Math" w:cstheme="majorBidi"/>
                            <w:i/>
                            <w:sz w:val="18"/>
                            <w:szCs w:val="18"/>
                          </w:rPr>
                        </m:ctrlPr>
                      </m:sSubPr>
                      <m:e>
                        <m:r>
                          <w:rPr>
                            <w:rFonts w:ascii="Cambria Math" w:eastAsiaTheme="minorEastAsia" w:hAnsi="Cambria Math" w:cstheme="majorBidi"/>
                            <w:sz w:val="18"/>
                            <w:szCs w:val="18"/>
                          </w:rPr>
                          <m:t>τ</m:t>
                        </m:r>
                      </m:e>
                      <m:sub>
                        <m:r>
                          <w:rPr>
                            <w:rFonts w:ascii="Cambria Math" w:eastAsiaTheme="minorEastAsia" w:hAnsi="Cambria Math" w:cstheme="majorBidi"/>
                            <w:sz w:val="18"/>
                            <w:szCs w:val="18"/>
                          </w:rPr>
                          <m:t>i</m:t>
                        </m:r>
                      </m:sub>
                    </m:sSub>
                  </m:e>
                </m:d>
              </m:oMath>
            </m:oMathPara>
          </w:p>
        </w:tc>
        <w:tc>
          <w:tcPr>
            <w:tcW w:w="0" w:type="auto"/>
            <w:hideMark/>
          </w:tcPr>
          <w:p w14:paraId="4DA48201" w14:textId="77777777" w:rsidR="00577B71" w:rsidRPr="00C73DAF" w:rsidRDefault="00577B71"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0.03–0.07</w:t>
            </w:r>
          </w:p>
        </w:tc>
        <w:tc>
          <w:tcPr>
            <w:tcW w:w="0" w:type="auto"/>
            <w:hideMark/>
          </w:tcPr>
          <w:p w14:paraId="3B1C4451" w14:textId="77777777" w:rsidR="00577B71" w:rsidRPr="00C73DAF" w:rsidRDefault="00577B71"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fraction</w:t>
            </w:r>
          </w:p>
        </w:tc>
        <w:tc>
          <w:tcPr>
            <w:tcW w:w="0" w:type="auto"/>
            <w:hideMark/>
          </w:tcPr>
          <w:p w14:paraId="4675BD1A" w14:textId="77777777" w:rsidR="00577B71" w:rsidRPr="00C73DAF" w:rsidRDefault="00577B71"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Case data</w:t>
            </w:r>
          </w:p>
        </w:tc>
      </w:tr>
      <w:tr w:rsidR="00577B71" w:rsidRPr="00C73DAF" w14:paraId="74E6C486" w14:textId="77777777" w:rsidTr="00347A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314D49FE" w14:textId="77777777" w:rsidR="00577B71" w:rsidRPr="00C73DAF" w:rsidRDefault="00577B71" w:rsidP="00347AB0">
            <w:pPr>
              <w:spacing w:after="160" w:line="278" w:lineRule="auto"/>
              <w:jc w:val="center"/>
              <w:rPr>
                <w:rFonts w:asciiTheme="majorBidi" w:eastAsiaTheme="minorEastAsia" w:hAnsiTheme="majorBidi" w:cstheme="majorBidi"/>
                <w:b w:val="0"/>
                <w:bCs w:val="0"/>
                <w:sz w:val="18"/>
                <w:szCs w:val="18"/>
              </w:rPr>
            </w:pPr>
          </w:p>
        </w:tc>
        <w:tc>
          <w:tcPr>
            <w:tcW w:w="0" w:type="auto"/>
            <w:shd w:val="clear" w:color="auto" w:fill="auto"/>
            <w:hideMark/>
          </w:tcPr>
          <w:p w14:paraId="7D1C51F6" w14:textId="77777777" w:rsidR="00577B71" w:rsidRPr="00C73DAF" w:rsidRDefault="00577B71"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Supplier capacity</w:t>
            </w:r>
          </w:p>
        </w:tc>
        <w:tc>
          <w:tcPr>
            <w:tcW w:w="0" w:type="auto"/>
            <w:shd w:val="clear" w:color="auto" w:fill="auto"/>
            <w:hideMark/>
          </w:tcPr>
          <w:p w14:paraId="42814F84" w14:textId="77777777" w:rsidR="00577B71" w:rsidRPr="00C73DAF" w:rsidRDefault="00986D14"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m:oMathPara>
              <m:oMath>
                <m:d>
                  <m:dPr>
                    <m:ctrlPr>
                      <w:rPr>
                        <w:rFonts w:ascii="Cambria Math" w:eastAsiaTheme="minorEastAsia" w:hAnsi="Cambria Math" w:cstheme="majorBidi"/>
                        <w:i/>
                        <w:sz w:val="18"/>
                        <w:szCs w:val="18"/>
                      </w:rPr>
                    </m:ctrlPr>
                  </m:dPr>
                  <m:e>
                    <m:sSubSup>
                      <m:sSubSupPr>
                        <m:ctrlPr>
                          <w:rPr>
                            <w:rFonts w:ascii="Cambria Math" w:eastAsiaTheme="minorEastAsia" w:hAnsi="Cambria Math" w:cstheme="majorBidi"/>
                            <w:i/>
                            <w:sz w:val="18"/>
                            <w:szCs w:val="18"/>
                          </w:rPr>
                        </m:ctrlPr>
                      </m:sSubSupPr>
                      <m:e>
                        <m:r>
                          <w:rPr>
                            <w:rFonts w:ascii="Cambria Math" w:eastAsiaTheme="minorEastAsia" w:hAnsi="Cambria Math" w:cstheme="majorBidi"/>
                            <w:sz w:val="18"/>
                            <w:szCs w:val="18"/>
                          </w:rPr>
                          <m:t>S</m:t>
                        </m:r>
                      </m:e>
                      <m:sub>
                        <m:r>
                          <w:rPr>
                            <w:rFonts w:ascii="Cambria Math" w:eastAsiaTheme="minorEastAsia" w:hAnsi="Cambria Math" w:cstheme="majorBidi"/>
                            <w:sz w:val="18"/>
                            <w:szCs w:val="18"/>
                          </w:rPr>
                          <m:t>iat</m:t>
                        </m:r>
                      </m:sub>
                      <m:sup>
                        <m:r>
                          <w:rPr>
                            <w:rFonts w:ascii="Cambria Math" w:eastAsiaTheme="minorEastAsia" w:hAnsi="Cambria Math" w:cstheme="majorBidi"/>
                            <w:sz w:val="18"/>
                            <w:szCs w:val="18"/>
                          </w:rPr>
                          <m:t>max</m:t>
                        </m:r>
                      </m:sup>
                    </m:sSubSup>
                  </m:e>
                </m:d>
              </m:oMath>
            </m:oMathPara>
          </w:p>
        </w:tc>
        <w:tc>
          <w:tcPr>
            <w:tcW w:w="0" w:type="auto"/>
            <w:shd w:val="clear" w:color="auto" w:fill="auto"/>
            <w:hideMark/>
          </w:tcPr>
          <w:p w14:paraId="75D44C3F" w14:textId="77777777" w:rsidR="00577B71" w:rsidRPr="00C73DAF" w:rsidRDefault="00577B71"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16k–26k</w:t>
            </w:r>
          </w:p>
        </w:tc>
        <w:tc>
          <w:tcPr>
            <w:tcW w:w="0" w:type="auto"/>
            <w:shd w:val="clear" w:color="auto" w:fill="auto"/>
            <w:hideMark/>
          </w:tcPr>
          <w:p w14:paraId="6C7E1029" w14:textId="77777777" w:rsidR="00577B71" w:rsidRPr="00C73DAF" w:rsidRDefault="00577B71"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units/period</w:t>
            </w:r>
          </w:p>
        </w:tc>
        <w:tc>
          <w:tcPr>
            <w:tcW w:w="0" w:type="auto"/>
            <w:shd w:val="clear" w:color="auto" w:fill="auto"/>
            <w:hideMark/>
          </w:tcPr>
          <w:p w14:paraId="3B3ED7BA" w14:textId="77777777" w:rsidR="00577B71" w:rsidRPr="00C73DAF" w:rsidRDefault="00577B71"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Case data</w:t>
            </w:r>
          </w:p>
        </w:tc>
      </w:tr>
      <w:tr w:rsidR="00577B71" w:rsidRPr="00C73DAF" w14:paraId="19BD5323" w14:textId="77777777" w:rsidTr="00347AB0">
        <w:tc>
          <w:tcPr>
            <w:cnfStyle w:val="001000000000" w:firstRow="0" w:lastRow="0" w:firstColumn="1" w:lastColumn="0" w:oddVBand="0" w:evenVBand="0" w:oddHBand="0" w:evenHBand="0" w:firstRowFirstColumn="0" w:firstRowLastColumn="0" w:lastRowFirstColumn="0" w:lastRowLastColumn="0"/>
            <w:tcW w:w="0" w:type="auto"/>
            <w:hideMark/>
          </w:tcPr>
          <w:p w14:paraId="540E2D3C" w14:textId="77777777" w:rsidR="00577B71" w:rsidRPr="00C73DAF" w:rsidRDefault="00577B71" w:rsidP="00347AB0">
            <w:pPr>
              <w:spacing w:after="160" w:line="278" w:lineRule="auto"/>
              <w:jc w:val="center"/>
              <w:rPr>
                <w:rFonts w:asciiTheme="majorBidi" w:eastAsiaTheme="minorEastAsia" w:hAnsiTheme="majorBidi" w:cstheme="majorBidi"/>
                <w:b w:val="0"/>
                <w:bCs w:val="0"/>
                <w:sz w:val="18"/>
                <w:szCs w:val="18"/>
              </w:rPr>
            </w:pPr>
          </w:p>
        </w:tc>
        <w:tc>
          <w:tcPr>
            <w:tcW w:w="0" w:type="auto"/>
            <w:hideMark/>
          </w:tcPr>
          <w:p w14:paraId="3EEA27A5" w14:textId="77777777" w:rsidR="00577B71" w:rsidRPr="00C73DAF" w:rsidRDefault="00577B71"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Lead time</w:t>
            </w:r>
          </w:p>
        </w:tc>
        <w:tc>
          <w:tcPr>
            <w:tcW w:w="0" w:type="auto"/>
            <w:hideMark/>
          </w:tcPr>
          <w:p w14:paraId="37FFBE68" w14:textId="77777777" w:rsidR="00577B71" w:rsidRPr="00C73DAF" w:rsidRDefault="00986D14"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m:oMathPara>
              <m:oMath>
                <m:d>
                  <m:dPr>
                    <m:ctrlPr>
                      <w:rPr>
                        <w:rFonts w:ascii="Cambria Math" w:eastAsiaTheme="minorEastAsia" w:hAnsi="Cambria Math" w:cstheme="majorBidi"/>
                        <w:i/>
                        <w:sz w:val="18"/>
                        <w:szCs w:val="18"/>
                      </w:rPr>
                    </m:ctrlPr>
                  </m:dPr>
                  <m:e>
                    <m:sSub>
                      <m:sSubPr>
                        <m:ctrlPr>
                          <w:rPr>
                            <w:rFonts w:ascii="Cambria Math" w:eastAsiaTheme="minorEastAsia" w:hAnsi="Cambria Math" w:cstheme="majorBidi"/>
                            <w:i/>
                            <w:sz w:val="18"/>
                            <w:szCs w:val="18"/>
                          </w:rPr>
                        </m:ctrlPr>
                      </m:sSubPr>
                      <m:e>
                        <m:r>
                          <w:rPr>
                            <w:rFonts w:ascii="Cambria Math" w:eastAsiaTheme="minorEastAsia" w:hAnsi="Cambria Math" w:cstheme="majorBidi"/>
                            <w:sz w:val="18"/>
                            <w:szCs w:val="18"/>
                          </w:rPr>
                          <m:t>L</m:t>
                        </m:r>
                      </m:e>
                      <m:sub>
                        <m:r>
                          <w:rPr>
                            <w:rFonts w:ascii="Cambria Math" w:eastAsiaTheme="minorEastAsia" w:hAnsi="Cambria Math" w:cstheme="majorBidi"/>
                            <w:sz w:val="18"/>
                            <w:szCs w:val="18"/>
                          </w:rPr>
                          <m:t>ait</m:t>
                        </m:r>
                      </m:sub>
                    </m:sSub>
                  </m:e>
                </m:d>
              </m:oMath>
            </m:oMathPara>
          </w:p>
        </w:tc>
        <w:tc>
          <w:tcPr>
            <w:tcW w:w="0" w:type="auto"/>
            <w:hideMark/>
          </w:tcPr>
          <w:p w14:paraId="693870F9" w14:textId="77777777" w:rsidR="00577B71" w:rsidRPr="00C73DAF" w:rsidRDefault="00577B71"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2–3 (dom.), 5–7 (int.)</w:t>
            </w:r>
          </w:p>
        </w:tc>
        <w:tc>
          <w:tcPr>
            <w:tcW w:w="0" w:type="auto"/>
            <w:hideMark/>
          </w:tcPr>
          <w:p w14:paraId="3552EE74" w14:textId="77777777" w:rsidR="00577B71" w:rsidRPr="00C73DAF" w:rsidRDefault="00577B71"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days</w:t>
            </w:r>
          </w:p>
        </w:tc>
        <w:tc>
          <w:tcPr>
            <w:tcW w:w="0" w:type="auto"/>
            <w:hideMark/>
          </w:tcPr>
          <w:p w14:paraId="4992A47E" w14:textId="77777777" w:rsidR="00577B71" w:rsidRPr="00C73DAF" w:rsidRDefault="00577B71"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Case data</w:t>
            </w:r>
          </w:p>
        </w:tc>
      </w:tr>
      <w:tr w:rsidR="00577B71" w:rsidRPr="00C73DAF" w14:paraId="1D69F336" w14:textId="77777777" w:rsidTr="00347A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0F2B25A2" w14:textId="77777777" w:rsidR="00577B71" w:rsidRPr="00C73DAF" w:rsidRDefault="00577B71" w:rsidP="00347AB0">
            <w:pPr>
              <w:spacing w:after="160" w:line="278" w:lineRule="auto"/>
              <w:jc w:val="center"/>
              <w:rPr>
                <w:rFonts w:asciiTheme="majorBidi" w:eastAsiaTheme="minorEastAsia" w:hAnsiTheme="majorBidi" w:cstheme="majorBidi"/>
                <w:b w:val="0"/>
                <w:bCs w:val="0"/>
                <w:sz w:val="18"/>
                <w:szCs w:val="18"/>
              </w:rPr>
            </w:pPr>
          </w:p>
        </w:tc>
        <w:tc>
          <w:tcPr>
            <w:tcW w:w="0" w:type="auto"/>
            <w:shd w:val="clear" w:color="auto" w:fill="auto"/>
            <w:hideMark/>
          </w:tcPr>
          <w:p w14:paraId="054F6902" w14:textId="77777777" w:rsidR="00577B71" w:rsidRPr="00C73DAF" w:rsidRDefault="00577B71"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Quality score</w:t>
            </w:r>
          </w:p>
        </w:tc>
        <w:tc>
          <w:tcPr>
            <w:tcW w:w="0" w:type="auto"/>
            <w:shd w:val="clear" w:color="auto" w:fill="auto"/>
            <w:hideMark/>
          </w:tcPr>
          <w:p w14:paraId="527C2B32" w14:textId="77777777" w:rsidR="00577B71" w:rsidRPr="00C73DAF" w:rsidRDefault="00986D14"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m:oMathPara>
              <m:oMath>
                <m:d>
                  <m:dPr>
                    <m:ctrlPr>
                      <w:rPr>
                        <w:rFonts w:ascii="Cambria Math" w:eastAsiaTheme="minorEastAsia" w:hAnsi="Cambria Math" w:cstheme="majorBidi"/>
                        <w:i/>
                        <w:sz w:val="18"/>
                        <w:szCs w:val="18"/>
                      </w:rPr>
                    </m:ctrlPr>
                  </m:dPr>
                  <m:e>
                    <m:sSub>
                      <m:sSubPr>
                        <m:ctrlPr>
                          <w:rPr>
                            <w:rFonts w:ascii="Cambria Math" w:eastAsiaTheme="minorEastAsia" w:hAnsi="Cambria Math" w:cstheme="majorBidi"/>
                            <w:i/>
                            <w:sz w:val="18"/>
                            <w:szCs w:val="18"/>
                          </w:rPr>
                        </m:ctrlPr>
                      </m:sSubPr>
                      <m:e>
                        <m:r>
                          <w:rPr>
                            <w:rFonts w:ascii="Cambria Math" w:eastAsiaTheme="minorEastAsia" w:hAnsi="Cambria Math" w:cstheme="majorBidi"/>
                            <w:sz w:val="18"/>
                            <w:szCs w:val="18"/>
                          </w:rPr>
                          <m:t>q</m:t>
                        </m:r>
                      </m:e>
                      <m:sub>
                        <m:r>
                          <w:rPr>
                            <w:rFonts w:ascii="Cambria Math" w:eastAsiaTheme="minorEastAsia" w:hAnsi="Cambria Math" w:cstheme="majorBidi"/>
                            <w:sz w:val="18"/>
                            <w:szCs w:val="18"/>
                          </w:rPr>
                          <m:t>ai</m:t>
                        </m:r>
                      </m:sub>
                    </m:sSub>
                  </m:e>
                </m:d>
              </m:oMath>
            </m:oMathPara>
          </w:p>
        </w:tc>
        <w:tc>
          <w:tcPr>
            <w:tcW w:w="0" w:type="auto"/>
            <w:shd w:val="clear" w:color="auto" w:fill="auto"/>
            <w:hideMark/>
          </w:tcPr>
          <w:p w14:paraId="00920338" w14:textId="77777777" w:rsidR="00577B71" w:rsidRPr="00C73DAF" w:rsidRDefault="00577B71"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0.78–0.86</w:t>
            </w:r>
          </w:p>
        </w:tc>
        <w:tc>
          <w:tcPr>
            <w:tcW w:w="0" w:type="auto"/>
            <w:shd w:val="clear" w:color="auto" w:fill="auto"/>
            <w:hideMark/>
          </w:tcPr>
          <w:p w14:paraId="7C923DF4" w14:textId="77777777" w:rsidR="00577B71" w:rsidRPr="00C73DAF" w:rsidRDefault="00577B71"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w:t>
            </w:r>
          </w:p>
        </w:tc>
        <w:tc>
          <w:tcPr>
            <w:tcW w:w="0" w:type="auto"/>
            <w:shd w:val="clear" w:color="auto" w:fill="auto"/>
            <w:hideMark/>
          </w:tcPr>
          <w:p w14:paraId="115FA5D7" w14:textId="77777777" w:rsidR="00577B71" w:rsidRPr="00C73DAF" w:rsidRDefault="00577B71"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Case data</w:t>
            </w:r>
          </w:p>
        </w:tc>
      </w:tr>
      <w:tr w:rsidR="00577B71" w:rsidRPr="00C73DAF" w14:paraId="22AF3F69" w14:textId="77777777" w:rsidTr="00347AB0">
        <w:tc>
          <w:tcPr>
            <w:cnfStyle w:val="001000000000" w:firstRow="0" w:lastRow="0" w:firstColumn="1" w:lastColumn="0" w:oddVBand="0" w:evenVBand="0" w:oddHBand="0" w:evenHBand="0" w:firstRowFirstColumn="0" w:firstRowLastColumn="0" w:lastRowFirstColumn="0" w:lastRowLastColumn="0"/>
            <w:tcW w:w="0" w:type="auto"/>
            <w:hideMark/>
          </w:tcPr>
          <w:p w14:paraId="04A42AC0" w14:textId="77777777" w:rsidR="00577B71" w:rsidRPr="00C73DAF" w:rsidRDefault="00577B71" w:rsidP="00347AB0">
            <w:pPr>
              <w:spacing w:after="160" w:line="278" w:lineRule="auto"/>
              <w:jc w:val="center"/>
              <w:rPr>
                <w:rFonts w:asciiTheme="majorBidi" w:eastAsiaTheme="minorEastAsia" w:hAnsiTheme="majorBidi" w:cstheme="majorBidi"/>
                <w:b w:val="0"/>
                <w:bCs w:val="0"/>
                <w:sz w:val="18"/>
                <w:szCs w:val="18"/>
              </w:rPr>
            </w:pPr>
          </w:p>
        </w:tc>
        <w:tc>
          <w:tcPr>
            <w:tcW w:w="0" w:type="auto"/>
            <w:hideMark/>
          </w:tcPr>
          <w:p w14:paraId="2908A9D8" w14:textId="77777777" w:rsidR="00577B71" w:rsidRPr="00C73DAF" w:rsidRDefault="00577B71"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Supplier emission factor</w:t>
            </w:r>
          </w:p>
        </w:tc>
        <w:tc>
          <w:tcPr>
            <w:tcW w:w="0" w:type="auto"/>
            <w:hideMark/>
          </w:tcPr>
          <w:p w14:paraId="4C688FBF" w14:textId="77777777" w:rsidR="00577B71" w:rsidRPr="00C73DAF" w:rsidRDefault="00986D14"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m:oMathPara>
              <m:oMath>
                <m:d>
                  <m:dPr>
                    <m:ctrlPr>
                      <w:rPr>
                        <w:rFonts w:ascii="Cambria Math" w:eastAsiaTheme="minorEastAsia" w:hAnsi="Cambria Math" w:cstheme="majorBidi"/>
                        <w:i/>
                        <w:sz w:val="18"/>
                        <w:szCs w:val="18"/>
                      </w:rPr>
                    </m:ctrlPr>
                  </m:dPr>
                  <m:e>
                    <m:sSubSup>
                      <m:sSubSupPr>
                        <m:ctrlPr>
                          <w:rPr>
                            <w:rFonts w:ascii="Cambria Math" w:eastAsiaTheme="minorEastAsia" w:hAnsi="Cambria Math" w:cstheme="majorBidi"/>
                            <w:i/>
                            <w:sz w:val="18"/>
                            <w:szCs w:val="18"/>
                          </w:rPr>
                        </m:ctrlPr>
                      </m:sSubSupPr>
                      <m:e>
                        <m:r>
                          <w:rPr>
                            <w:rFonts w:ascii="Cambria Math" w:eastAsiaTheme="minorEastAsia" w:hAnsi="Cambria Math" w:cstheme="majorBidi"/>
                            <w:sz w:val="18"/>
                            <w:szCs w:val="18"/>
                          </w:rPr>
                          <m:t>e</m:t>
                        </m:r>
                      </m:e>
                      <m:sub>
                        <m:r>
                          <w:rPr>
                            <w:rFonts w:ascii="Cambria Math" w:eastAsiaTheme="minorEastAsia" w:hAnsi="Cambria Math" w:cstheme="majorBidi"/>
                            <w:sz w:val="18"/>
                            <w:szCs w:val="18"/>
                          </w:rPr>
                          <m:t>ia</m:t>
                        </m:r>
                      </m:sub>
                      <m:sup>
                        <m:r>
                          <w:rPr>
                            <w:rFonts w:ascii="Cambria Math" w:eastAsiaTheme="minorEastAsia" w:hAnsi="Cambria Math" w:cstheme="majorBidi"/>
                            <w:sz w:val="18"/>
                            <w:szCs w:val="18"/>
                          </w:rPr>
                          <m:t>sup</m:t>
                        </m:r>
                      </m:sup>
                    </m:sSubSup>
                  </m:e>
                </m:d>
              </m:oMath>
            </m:oMathPara>
          </w:p>
        </w:tc>
        <w:tc>
          <w:tcPr>
            <w:tcW w:w="0" w:type="auto"/>
            <w:hideMark/>
          </w:tcPr>
          <w:p w14:paraId="625F68C7" w14:textId="77777777" w:rsidR="00577B71" w:rsidRPr="00C73DAF" w:rsidRDefault="00577B71"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0.20–0.45</w:t>
            </w:r>
          </w:p>
        </w:tc>
        <w:tc>
          <w:tcPr>
            <w:tcW w:w="0" w:type="auto"/>
            <w:hideMark/>
          </w:tcPr>
          <w:p w14:paraId="014384B2" w14:textId="77777777" w:rsidR="00577B71" w:rsidRPr="00C73DAF" w:rsidRDefault="00577B71"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kg CO₂/unit</w:t>
            </w:r>
          </w:p>
        </w:tc>
        <w:tc>
          <w:tcPr>
            <w:tcW w:w="0" w:type="auto"/>
            <w:hideMark/>
          </w:tcPr>
          <w:p w14:paraId="16465172" w14:textId="77777777" w:rsidR="00577B71" w:rsidRPr="00C73DAF" w:rsidRDefault="00577B71"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Case data</w:t>
            </w:r>
          </w:p>
        </w:tc>
      </w:tr>
      <w:tr w:rsidR="00577B71" w:rsidRPr="00C73DAF" w14:paraId="4058A15F" w14:textId="77777777" w:rsidTr="00347A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38205894" w14:textId="77777777" w:rsidR="00577B71" w:rsidRPr="00C73DAF" w:rsidRDefault="00577B71" w:rsidP="00347AB0">
            <w:pPr>
              <w:spacing w:after="160" w:line="278" w:lineRule="auto"/>
              <w:jc w:val="center"/>
              <w:rPr>
                <w:rFonts w:asciiTheme="majorBidi" w:eastAsiaTheme="minorEastAsia" w:hAnsiTheme="majorBidi" w:cstheme="majorBidi"/>
                <w:b w:val="0"/>
                <w:bCs w:val="0"/>
                <w:sz w:val="18"/>
                <w:szCs w:val="18"/>
              </w:rPr>
            </w:pPr>
          </w:p>
        </w:tc>
        <w:tc>
          <w:tcPr>
            <w:tcW w:w="0" w:type="auto"/>
            <w:shd w:val="clear" w:color="auto" w:fill="auto"/>
            <w:hideMark/>
          </w:tcPr>
          <w:p w14:paraId="4BF2F527" w14:textId="77777777" w:rsidR="00577B71" w:rsidRPr="00C73DAF" w:rsidRDefault="00577B71"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Green supplier reduction</w:t>
            </w:r>
          </w:p>
        </w:tc>
        <w:tc>
          <w:tcPr>
            <w:tcW w:w="0" w:type="auto"/>
            <w:shd w:val="clear" w:color="auto" w:fill="auto"/>
            <w:hideMark/>
          </w:tcPr>
          <w:p w14:paraId="42B3B0FC" w14:textId="77777777" w:rsidR="00577B71" w:rsidRPr="00C73DAF" w:rsidRDefault="00986D14"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m:oMathPara>
              <m:oMath>
                <m:d>
                  <m:dPr>
                    <m:ctrlPr>
                      <w:rPr>
                        <w:rFonts w:ascii="Cambria Math" w:eastAsiaTheme="minorEastAsia" w:hAnsi="Cambria Math" w:cstheme="majorBidi"/>
                        <w:i/>
                        <w:sz w:val="18"/>
                        <w:szCs w:val="18"/>
                      </w:rPr>
                    </m:ctrlPr>
                  </m:dPr>
                  <m:e>
                    <m:sSubSup>
                      <m:sSubSupPr>
                        <m:ctrlPr>
                          <w:rPr>
                            <w:rFonts w:ascii="Cambria Math" w:eastAsiaTheme="minorEastAsia" w:hAnsi="Cambria Math" w:cstheme="majorBidi"/>
                            <w:i/>
                            <w:sz w:val="18"/>
                            <w:szCs w:val="18"/>
                          </w:rPr>
                        </m:ctrlPr>
                      </m:sSubSupPr>
                      <m:e>
                        <m:r>
                          <w:rPr>
                            <w:rFonts w:ascii="Cambria Math" w:eastAsiaTheme="minorEastAsia" w:hAnsi="Cambria Math" w:cstheme="majorBidi"/>
                            <w:sz w:val="18"/>
                            <w:szCs w:val="18"/>
                          </w:rPr>
                          <m:t>ρ</m:t>
                        </m:r>
                      </m:e>
                      <m:sub>
                        <m:r>
                          <w:rPr>
                            <w:rFonts w:ascii="Cambria Math" w:eastAsiaTheme="minorEastAsia" w:hAnsi="Cambria Math" w:cstheme="majorBidi"/>
                            <w:sz w:val="18"/>
                            <w:szCs w:val="18"/>
                          </w:rPr>
                          <m:t>ia</m:t>
                        </m:r>
                      </m:sub>
                      <m:sup>
                        <m:r>
                          <w:rPr>
                            <w:rFonts w:ascii="Cambria Math" w:eastAsiaTheme="minorEastAsia" w:hAnsi="Cambria Math" w:cstheme="majorBidi"/>
                            <w:sz w:val="18"/>
                            <w:szCs w:val="18"/>
                          </w:rPr>
                          <m:t>sup</m:t>
                        </m:r>
                      </m:sup>
                    </m:sSubSup>
                  </m:e>
                </m:d>
              </m:oMath>
            </m:oMathPara>
          </w:p>
        </w:tc>
        <w:tc>
          <w:tcPr>
            <w:tcW w:w="0" w:type="auto"/>
            <w:shd w:val="clear" w:color="auto" w:fill="auto"/>
            <w:hideMark/>
          </w:tcPr>
          <w:p w14:paraId="029988E5" w14:textId="77777777" w:rsidR="00577B71" w:rsidRPr="00C73DAF" w:rsidRDefault="00577B71"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0.15</w:t>
            </w:r>
          </w:p>
        </w:tc>
        <w:tc>
          <w:tcPr>
            <w:tcW w:w="0" w:type="auto"/>
            <w:shd w:val="clear" w:color="auto" w:fill="auto"/>
            <w:hideMark/>
          </w:tcPr>
          <w:p w14:paraId="57256865" w14:textId="77777777" w:rsidR="00577B71" w:rsidRPr="00C73DAF" w:rsidRDefault="00577B71"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w:t>
            </w:r>
          </w:p>
        </w:tc>
        <w:tc>
          <w:tcPr>
            <w:tcW w:w="0" w:type="auto"/>
            <w:shd w:val="clear" w:color="auto" w:fill="auto"/>
            <w:hideMark/>
          </w:tcPr>
          <w:p w14:paraId="5122D52B" w14:textId="77777777" w:rsidR="00577B71" w:rsidRPr="00C73DAF" w:rsidRDefault="00577B71"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Case data</w:t>
            </w:r>
          </w:p>
        </w:tc>
      </w:tr>
      <w:tr w:rsidR="00577B71" w:rsidRPr="00C73DAF" w14:paraId="3A5EC478" w14:textId="77777777" w:rsidTr="00347AB0">
        <w:tc>
          <w:tcPr>
            <w:cnfStyle w:val="001000000000" w:firstRow="0" w:lastRow="0" w:firstColumn="1" w:lastColumn="0" w:oddVBand="0" w:evenVBand="0" w:oddHBand="0" w:evenHBand="0" w:firstRowFirstColumn="0" w:firstRowLastColumn="0" w:lastRowFirstColumn="0" w:lastRowLastColumn="0"/>
            <w:tcW w:w="0" w:type="auto"/>
            <w:hideMark/>
          </w:tcPr>
          <w:p w14:paraId="23338FAE" w14:textId="77777777" w:rsidR="00577B71" w:rsidRPr="00C73DAF" w:rsidRDefault="00577B71" w:rsidP="00347AB0">
            <w:pPr>
              <w:spacing w:after="160" w:line="278" w:lineRule="auto"/>
              <w:jc w:val="center"/>
              <w:rPr>
                <w:rFonts w:asciiTheme="majorBidi" w:eastAsiaTheme="minorEastAsia" w:hAnsiTheme="majorBidi" w:cstheme="majorBidi"/>
                <w:b w:val="0"/>
                <w:bCs w:val="0"/>
                <w:sz w:val="18"/>
                <w:szCs w:val="18"/>
              </w:rPr>
            </w:pPr>
            <w:r w:rsidRPr="00C73DAF">
              <w:rPr>
                <w:rFonts w:asciiTheme="majorBidi" w:eastAsiaTheme="minorEastAsia" w:hAnsiTheme="majorBidi" w:cstheme="majorBidi"/>
                <w:b w:val="0"/>
                <w:bCs w:val="0"/>
                <w:sz w:val="18"/>
                <w:szCs w:val="18"/>
              </w:rPr>
              <w:t>Policy &amp; finance</w:t>
            </w:r>
          </w:p>
        </w:tc>
        <w:tc>
          <w:tcPr>
            <w:tcW w:w="0" w:type="auto"/>
            <w:hideMark/>
          </w:tcPr>
          <w:p w14:paraId="0C1BDBB5" w14:textId="77777777" w:rsidR="00577B71" w:rsidRPr="00C73DAF" w:rsidRDefault="00577B71"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Domestic sourcing floor (primary/secondary)</w:t>
            </w:r>
          </w:p>
        </w:tc>
        <w:tc>
          <w:tcPr>
            <w:tcW w:w="0" w:type="auto"/>
            <w:hideMark/>
          </w:tcPr>
          <w:p w14:paraId="23C86BE6" w14:textId="77777777" w:rsidR="00577B71" w:rsidRPr="00C73DAF" w:rsidRDefault="00986D14"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m:oMathPara>
              <m:oMath>
                <m:d>
                  <m:dPr>
                    <m:ctrlPr>
                      <w:rPr>
                        <w:rFonts w:ascii="Cambria Math" w:eastAsiaTheme="minorEastAsia" w:hAnsi="Cambria Math" w:cstheme="majorBidi"/>
                        <w:i/>
                        <w:sz w:val="18"/>
                        <w:szCs w:val="18"/>
                      </w:rPr>
                    </m:ctrlPr>
                  </m:dPr>
                  <m:e>
                    <m:sSubSup>
                      <m:sSubSupPr>
                        <m:ctrlPr>
                          <w:rPr>
                            <w:rFonts w:ascii="Cambria Math" w:eastAsiaTheme="minorEastAsia" w:hAnsi="Cambria Math" w:cstheme="majorBidi"/>
                            <w:i/>
                            <w:sz w:val="18"/>
                            <w:szCs w:val="18"/>
                          </w:rPr>
                        </m:ctrlPr>
                      </m:sSubSupPr>
                      <m:e>
                        <m:r>
                          <w:rPr>
                            <w:rFonts w:ascii="Cambria Math" w:eastAsiaTheme="minorEastAsia" w:hAnsi="Cambria Math" w:cstheme="majorBidi"/>
                            <w:sz w:val="18"/>
                            <w:szCs w:val="18"/>
                          </w:rPr>
                          <m:t>ρ</m:t>
                        </m:r>
                      </m:e>
                      <m:sub>
                        <m:r>
                          <w:rPr>
                            <w:rFonts w:ascii="Cambria Math" w:eastAsiaTheme="minorEastAsia" w:hAnsi="Cambria Math" w:cstheme="majorBidi"/>
                            <w:sz w:val="18"/>
                            <w:szCs w:val="18"/>
                          </w:rPr>
                          <m:t>1a</m:t>
                        </m:r>
                      </m:sub>
                      <m:sup>
                        <m:r>
                          <w:rPr>
                            <w:rFonts w:ascii="Cambria Math" w:eastAsiaTheme="minorEastAsia" w:hAnsi="Cambria Math" w:cstheme="majorBidi"/>
                            <w:sz w:val="18"/>
                            <w:szCs w:val="18"/>
                          </w:rPr>
                          <m:t>dom</m:t>
                        </m:r>
                      </m:sup>
                    </m:sSubSup>
                  </m:e>
                </m:d>
              </m:oMath>
            </m:oMathPara>
          </w:p>
        </w:tc>
        <w:tc>
          <w:tcPr>
            <w:tcW w:w="0" w:type="auto"/>
            <w:hideMark/>
          </w:tcPr>
          <w:p w14:paraId="5AE0126C" w14:textId="77777777" w:rsidR="00577B71" w:rsidRPr="00C73DAF" w:rsidRDefault="00577B71"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0.55 / 0.40</w:t>
            </w:r>
          </w:p>
        </w:tc>
        <w:tc>
          <w:tcPr>
            <w:tcW w:w="0" w:type="auto"/>
            <w:hideMark/>
          </w:tcPr>
          <w:p w14:paraId="612F9818" w14:textId="77777777" w:rsidR="00577B71" w:rsidRPr="00C73DAF" w:rsidRDefault="00577B71"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w:t>
            </w:r>
          </w:p>
        </w:tc>
        <w:tc>
          <w:tcPr>
            <w:tcW w:w="0" w:type="auto"/>
            <w:hideMark/>
          </w:tcPr>
          <w:p w14:paraId="79EAA8E8" w14:textId="77777777" w:rsidR="00577B71" w:rsidRPr="00C73DAF" w:rsidRDefault="00577B71"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Case data</w:t>
            </w:r>
          </w:p>
        </w:tc>
      </w:tr>
      <w:tr w:rsidR="00577B71" w:rsidRPr="00C73DAF" w14:paraId="22B6691B" w14:textId="77777777" w:rsidTr="00347A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60A3F08E" w14:textId="77777777" w:rsidR="00577B71" w:rsidRPr="00C73DAF" w:rsidRDefault="00577B71" w:rsidP="00347AB0">
            <w:pPr>
              <w:spacing w:after="160" w:line="278" w:lineRule="auto"/>
              <w:jc w:val="center"/>
              <w:rPr>
                <w:rFonts w:asciiTheme="majorBidi" w:eastAsiaTheme="minorEastAsia" w:hAnsiTheme="majorBidi" w:cstheme="majorBidi"/>
                <w:b w:val="0"/>
                <w:bCs w:val="0"/>
                <w:sz w:val="18"/>
                <w:szCs w:val="18"/>
              </w:rPr>
            </w:pPr>
          </w:p>
        </w:tc>
        <w:tc>
          <w:tcPr>
            <w:tcW w:w="0" w:type="auto"/>
            <w:shd w:val="clear" w:color="auto" w:fill="auto"/>
            <w:hideMark/>
          </w:tcPr>
          <w:p w14:paraId="0C5063F0" w14:textId="77777777" w:rsidR="00577B71" w:rsidRPr="00C73DAF" w:rsidRDefault="00577B71"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proofErr w:type="spellStart"/>
            <w:r w:rsidRPr="00C73DAF">
              <w:rPr>
                <w:rFonts w:asciiTheme="majorBidi" w:eastAsiaTheme="minorEastAsia" w:hAnsiTheme="majorBidi" w:cstheme="majorBidi"/>
                <w:sz w:val="18"/>
                <w:szCs w:val="18"/>
              </w:rPr>
              <w:t>Plant×product</w:t>
            </w:r>
            <w:proofErr w:type="spellEnd"/>
            <w:r w:rsidRPr="00C73DAF">
              <w:rPr>
                <w:rFonts w:asciiTheme="majorBidi" w:eastAsiaTheme="minorEastAsia" w:hAnsiTheme="majorBidi" w:cstheme="majorBidi"/>
                <w:sz w:val="18"/>
                <w:szCs w:val="18"/>
              </w:rPr>
              <w:t xml:space="preserve"> activation cost</w:t>
            </w:r>
          </w:p>
        </w:tc>
        <w:tc>
          <w:tcPr>
            <w:tcW w:w="0" w:type="auto"/>
            <w:shd w:val="clear" w:color="auto" w:fill="auto"/>
            <w:hideMark/>
          </w:tcPr>
          <w:p w14:paraId="03169454" w14:textId="77777777" w:rsidR="00577B71" w:rsidRPr="00C73DAF" w:rsidRDefault="00986D14"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m:oMathPara>
              <m:oMath>
                <m:d>
                  <m:dPr>
                    <m:ctrlPr>
                      <w:rPr>
                        <w:rFonts w:ascii="Cambria Math" w:eastAsiaTheme="minorEastAsia" w:hAnsi="Cambria Math" w:cstheme="majorBidi"/>
                        <w:i/>
                        <w:sz w:val="18"/>
                        <w:szCs w:val="18"/>
                      </w:rPr>
                    </m:ctrlPr>
                  </m:dPr>
                  <m:e>
                    <m:sSubSup>
                      <m:sSubSupPr>
                        <m:ctrlPr>
                          <w:rPr>
                            <w:rFonts w:ascii="Cambria Math" w:eastAsiaTheme="minorEastAsia" w:hAnsi="Cambria Math" w:cstheme="majorBidi"/>
                            <w:i/>
                            <w:sz w:val="18"/>
                            <w:szCs w:val="18"/>
                          </w:rPr>
                        </m:ctrlPr>
                      </m:sSubSupPr>
                      <m:e>
                        <m:r>
                          <w:rPr>
                            <w:rFonts w:ascii="Cambria Math" w:eastAsiaTheme="minorEastAsia" w:hAnsi="Cambria Math" w:cstheme="majorBidi"/>
                            <w:sz w:val="18"/>
                            <w:szCs w:val="18"/>
                          </w:rPr>
                          <m:t>F</m:t>
                        </m:r>
                      </m:e>
                      <m:sub>
                        <m:r>
                          <w:rPr>
                            <w:rFonts w:ascii="Cambria Math" w:eastAsiaTheme="minorEastAsia" w:hAnsi="Cambria Math" w:cstheme="majorBidi"/>
                            <w:sz w:val="18"/>
                            <w:szCs w:val="18"/>
                          </w:rPr>
                          <m:t>1jp</m:t>
                        </m:r>
                      </m:sub>
                      <m:sup>
                        <m:r>
                          <w:rPr>
                            <w:rFonts w:ascii="Cambria Math" w:eastAsiaTheme="minorEastAsia" w:hAnsi="Cambria Math" w:cstheme="majorBidi"/>
                            <w:sz w:val="18"/>
                            <w:szCs w:val="18"/>
                          </w:rPr>
                          <m:t>PL</m:t>
                        </m:r>
                      </m:sup>
                    </m:sSubSup>
                  </m:e>
                </m:d>
              </m:oMath>
            </m:oMathPara>
          </w:p>
        </w:tc>
        <w:tc>
          <w:tcPr>
            <w:tcW w:w="0" w:type="auto"/>
            <w:shd w:val="clear" w:color="auto" w:fill="auto"/>
            <w:hideMark/>
          </w:tcPr>
          <w:p w14:paraId="14451F74" w14:textId="77777777" w:rsidR="00577B71" w:rsidRPr="00C73DAF" w:rsidRDefault="00577B71"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0.9–1.4</w:t>
            </w:r>
          </w:p>
        </w:tc>
        <w:tc>
          <w:tcPr>
            <w:tcW w:w="0" w:type="auto"/>
            <w:shd w:val="clear" w:color="auto" w:fill="auto"/>
            <w:hideMark/>
          </w:tcPr>
          <w:p w14:paraId="3AD45CD1" w14:textId="77777777" w:rsidR="00577B71" w:rsidRPr="00C73DAF" w:rsidRDefault="00577B71"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M TRY/period</w:t>
            </w:r>
          </w:p>
        </w:tc>
        <w:tc>
          <w:tcPr>
            <w:tcW w:w="0" w:type="auto"/>
            <w:shd w:val="clear" w:color="auto" w:fill="auto"/>
            <w:hideMark/>
          </w:tcPr>
          <w:p w14:paraId="7FF986D4" w14:textId="77777777" w:rsidR="00577B71" w:rsidRPr="00C73DAF" w:rsidRDefault="00577B71"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Case data</w:t>
            </w:r>
          </w:p>
        </w:tc>
      </w:tr>
      <w:tr w:rsidR="00577B71" w:rsidRPr="00C73DAF" w14:paraId="7F31B861" w14:textId="77777777" w:rsidTr="00347AB0">
        <w:tc>
          <w:tcPr>
            <w:cnfStyle w:val="001000000000" w:firstRow="0" w:lastRow="0" w:firstColumn="1" w:lastColumn="0" w:oddVBand="0" w:evenVBand="0" w:oddHBand="0" w:evenHBand="0" w:firstRowFirstColumn="0" w:firstRowLastColumn="0" w:lastRowFirstColumn="0" w:lastRowLastColumn="0"/>
            <w:tcW w:w="0" w:type="auto"/>
            <w:hideMark/>
          </w:tcPr>
          <w:p w14:paraId="4AEAEE79" w14:textId="77777777" w:rsidR="00577B71" w:rsidRPr="00C73DAF" w:rsidRDefault="00577B71" w:rsidP="00347AB0">
            <w:pPr>
              <w:spacing w:after="160" w:line="278" w:lineRule="auto"/>
              <w:jc w:val="center"/>
              <w:rPr>
                <w:rFonts w:asciiTheme="majorBidi" w:eastAsiaTheme="minorEastAsia" w:hAnsiTheme="majorBidi" w:cstheme="majorBidi"/>
                <w:b w:val="0"/>
                <w:bCs w:val="0"/>
                <w:sz w:val="18"/>
                <w:szCs w:val="18"/>
              </w:rPr>
            </w:pPr>
          </w:p>
        </w:tc>
        <w:tc>
          <w:tcPr>
            <w:tcW w:w="0" w:type="auto"/>
            <w:hideMark/>
          </w:tcPr>
          <w:p w14:paraId="31CB849B" w14:textId="77777777" w:rsidR="00577B71" w:rsidRPr="00C73DAF" w:rsidRDefault="00577B71"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DC activation cost</w:t>
            </w:r>
          </w:p>
        </w:tc>
        <w:tc>
          <w:tcPr>
            <w:tcW w:w="0" w:type="auto"/>
            <w:hideMark/>
          </w:tcPr>
          <w:p w14:paraId="67AAF051" w14:textId="77777777" w:rsidR="00577B71" w:rsidRPr="00C73DAF" w:rsidRDefault="00986D14"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m:oMathPara>
              <m:oMath>
                <m:d>
                  <m:dPr>
                    <m:ctrlPr>
                      <w:rPr>
                        <w:rFonts w:ascii="Cambria Math" w:eastAsiaTheme="minorEastAsia" w:hAnsi="Cambria Math" w:cstheme="majorBidi"/>
                        <w:i/>
                        <w:sz w:val="18"/>
                        <w:szCs w:val="18"/>
                      </w:rPr>
                    </m:ctrlPr>
                  </m:dPr>
                  <m:e>
                    <m:sSubSup>
                      <m:sSubSupPr>
                        <m:ctrlPr>
                          <w:rPr>
                            <w:rFonts w:ascii="Cambria Math" w:eastAsiaTheme="minorEastAsia" w:hAnsi="Cambria Math" w:cstheme="majorBidi"/>
                            <w:i/>
                            <w:sz w:val="18"/>
                            <w:szCs w:val="18"/>
                          </w:rPr>
                        </m:ctrlPr>
                      </m:sSubSupPr>
                      <m:e>
                        <m:r>
                          <w:rPr>
                            <w:rFonts w:ascii="Cambria Math" w:eastAsiaTheme="minorEastAsia" w:hAnsi="Cambria Math" w:cstheme="majorBidi"/>
                            <w:sz w:val="18"/>
                            <w:szCs w:val="18"/>
                          </w:rPr>
                          <m:t>F</m:t>
                        </m:r>
                      </m:e>
                      <m:sub>
                        <m:r>
                          <w:rPr>
                            <w:rFonts w:ascii="Cambria Math" w:eastAsiaTheme="minorEastAsia" w:hAnsi="Cambria Math" w:cstheme="majorBidi"/>
                            <w:sz w:val="18"/>
                            <w:szCs w:val="18"/>
                          </w:rPr>
                          <m:t>1k</m:t>
                        </m:r>
                      </m:sub>
                      <m:sup>
                        <m:r>
                          <w:rPr>
                            <w:rFonts w:ascii="Cambria Math" w:eastAsiaTheme="minorEastAsia" w:hAnsi="Cambria Math" w:cstheme="majorBidi"/>
                            <w:sz w:val="18"/>
                            <w:szCs w:val="18"/>
                          </w:rPr>
                          <m:t>DC</m:t>
                        </m:r>
                      </m:sup>
                    </m:sSubSup>
                  </m:e>
                </m:d>
              </m:oMath>
            </m:oMathPara>
          </w:p>
        </w:tc>
        <w:tc>
          <w:tcPr>
            <w:tcW w:w="0" w:type="auto"/>
            <w:hideMark/>
          </w:tcPr>
          <w:p w14:paraId="23D2549B" w14:textId="77777777" w:rsidR="00577B71" w:rsidRPr="00C73DAF" w:rsidRDefault="00577B71"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0.8–1.2</w:t>
            </w:r>
          </w:p>
        </w:tc>
        <w:tc>
          <w:tcPr>
            <w:tcW w:w="0" w:type="auto"/>
            <w:hideMark/>
          </w:tcPr>
          <w:p w14:paraId="5704777A" w14:textId="77777777" w:rsidR="00577B71" w:rsidRPr="00C73DAF" w:rsidRDefault="00577B71"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M TRY/period</w:t>
            </w:r>
          </w:p>
        </w:tc>
        <w:tc>
          <w:tcPr>
            <w:tcW w:w="0" w:type="auto"/>
            <w:hideMark/>
          </w:tcPr>
          <w:p w14:paraId="616873DC" w14:textId="77777777" w:rsidR="00577B71" w:rsidRPr="00C73DAF" w:rsidRDefault="00577B71"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Case data</w:t>
            </w:r>
          </w:p>
        </w:tc>
      </w:tr>
      <w:tr w:rsidR="00577B71" w:rsidRPr="00C73DAF" w14:paraId="6F7CEFF3" w14:textId="77777777" w:rsidTr="00347A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317B4BF0" w14:textId="77777777" w:rsidR="00577B71" w:rsidRPr="00C73DAF" w:rsidRDefault="00577B71" w:rsidP="00347AB0">
            <w:pPr>
              <w:spacing w:after="160" w:line="278" w:lineRule="auto"/>
              <w:jc w:val="center"/>
              <w:rPr>
                <w:rFonts w:asciiTheme="majorBidi" w:eastAsiaTheme="minorEastAsia" w:hAnsiTheme="majorBidi" w:cstheme="majorBidi"/>
                <w:b w:val="0"/>
                <w:bCs w:val="0"/>
                <w:sz w:val="18"/>
                <w:szCs w:val="18"/>
              </w:rPr>
            </w:pPr>
          </w:p>
        </w:tc>
        <w:tc>
          <w:tcPr>
            <w:tcW w:w="0" w:type="auto"/>
            <w:shd w:val="clear" w:color="auto" w:fill="auto"/>
            <w:hideMark/>
          </w:tcPr>
          <w:p w14:paraId="621D02D6" w14:textId="77777777" w:rsidR="00577B71" w:rsidRPr="00C73DAF" w:rsidRDefault="00577B71"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Investment budget</w:t>
            </w:r>
          </w:p>
        </w:tc>
        <w:tc>
          <w:tcPr>
            <w:tcW w:w="0" w:type="auto"/>
            <w:shd w:val="clear" w:color="auto" w:fill="auto"/>
            <w:hideMark/>
          </w:tcPr>
          <w:p w14:paraId="0E02C4FB" w14:textId="77777777" w:rsidR="00577B71" w:rsidRPr="00C73DAF" w:rsidRDefault="00986D14"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m:oMathPara>
              <m:oMath>
                <m:d>
                  <m:dPr>
                    <m:ctrlPr>
                      <w:rPr>
                        <w:rFonts w:ascii="Cambria Math" w:eastAsiaTheme="minorEastAsia" w:hAnsi="Cambria Math" w:cstheme="majorBidi"/>
                        <w:i/>
                        <w:sz w:val="18"/>
                        <w:szCs w:val="18"/>
                      </w:rPr>
                    </m:ctrlPr>
                  </m:dPr>
                  <m:e>
                    <m:sSub>
                      <m:sSubPr>
                        <m:ctrlPr>
                          <w:rPr>
                            <w:rFonts w:ascii="Cambria Math" w:eastAsiaTheme="minorEastAsia" w:hAnsi="Cambria Math" w:cstheme="majorBidi"/>
                            <w:i/>
                            <w:sz w:val="18"/>
                            <w:szCs w:val="18"/>
                          </w:rPr>
                        </m:ctrlPr>
                      </m:sSubPr>
                      <m:e>
                        <m:r>
                          <w:rPr>
                            <w:rFonts w:ascii="Cambria Math" w:eastAsiaTheme="minorEastAsia" w:hAnsi="Cambria Math" w:cstheme="majorBidi"/>
                            <w:sz w:val="18"/>
                            <w:szCs w:val="18"/>
                          </w:rPr>
                          <m:t>B</m:t>
                        </m:r>
                      </m:e>
                      <m:sub>
                        <m:r>
                          <w:rPr>
                            <w:rFonts w:ascii="Cambria Math" w:eastAsiaTheme="minorEastAsia" w:hAnsi="Cambria Math" w:cstheme="majorBidi"/>
                            <w:sz w:val="18"/>
                            <w:szCs w:val="18"/>
                          </w:rPr>
                          <m:t>1t</m:t>
                        </m:r>
                      </m:sub>
                    </m:sSub>
                  </m:e>
                </m:d>
              </m:oMath>
            </m:oMathPara>
          </w:p>
        </w:tc>
        <w:tc>
          <w:tcPr>
            <w:tcW w:w="0" w:type="auto"/>
            <w:shd w:val="clear" w:color="auto" w:fill="auto"/>
            <w:hideMark/>
          </w:tcPr>
          <w:p w14:paraId="1B4B809E" w14:textId="77777777" w:rsidR="00577B71" w:rsidRPr="00C73DAF" w:rsidRDefault="00577B71"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18</w:t>
            </w:r>
          </w:p>
        </w:tc>
        <w:tc>
          <w:tcPr>
            <w:tcW w:w="0" w:type="auto"/>
            <w:shd w:val="clear" w:color="auto" w:fill="auto"/>
            <w:hideMark/>
          </w:tcPr>
          <w:p w14:paraId="3A91E00D" w14:textId="77777777" w:rsidR="00577B71" w:rsidRPr="00C73DAF" w:rsidRDefault="00577B71"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M TRY/period</w:t>
            </w:r>
          </w:p>
        </w:tc>
        <w:tc>
          <w:tcPr>
            <w:tcW w:w="0" w:type="auto"/>
            <w:shd w:val="clear" w:color="auto" w:fill="auto"/>
            <w:hideMark/>
          </w:tcPr>
          <w:p w14:paraId="094D2479" w14:textId="77777777" w:rsidR="00577B71" w:rsidRPr="00C73DAF" w:rsidRDefault="00577B71"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Case data</w:t>
            </w:r>
          </w:p>
        </w:tc>
      </w:tr>
      <w:tr w:rsidR="00577B71" w:rsidRPr="00C73DAF" w14:paraId="54729BBA" w14:textId="77777777" w:rsidTr="00347AB0">
        <w:tc>
          <w:tcPr>
            <w:cnfStyle w:val="001000000000" w:firstRow="0" w:lastRow="0" w:firstColumn="1" w:lastColumn="0" w:oddVBand="0" w:evenVBand="0" w:oddHBand="0" w:evenHBand="0" w:firstRowFirstColumn="0" w:firstRowLastColumn="0" w:lastRowFirstColumn="0" w:lastRowLastColumn="0"/>
            <w:tcW w:w="0" w:type="auto"/>
            <w:hideMark/>
          </w:tcPr>
          <w:p w14:paraId="270E2DBF" w14:textId="77777777" w:rsidR="00577B71" w:rsidRPr="00C73DAF" w:rsidRDefault="00577B71" w:rsidP="00347AB0">
            <w:pPr>
              <w:spacing w:after="160" w:line="278" w:lineRule="auto"/>
              <w:jc w:val="center"/>
              <w:rPr>
                <w:rFonts w:asciiTheme="majorBidi" w:eastAsiaTheme="minorEastAsia" w:hAnsiTheme="majorBidi" w:cstheme="majorBidi"/>
                <w:b w:val="0"/>
                <w:bCs w:val="0"/>
                <w:sz w:val="18"/>
                <w:szCs w:val="18"/>
              </w:rPr>
            </w:pPr>
          </w:p>
        </w:tc>
        <w:tc>
          <w:tcPr>
            <w:tcW w:w="0" w:type="auto"/>
            <w:hideMark/>
          </w:tcPr>
          <w:p w14:paraId="65FDC496" w14:textId="77777777" w:rsidR="00577B71" w:rsidRPr="00C73DAF" w:rsidRDefault="00577B71"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Minimum price (margin floor)</w:t>
            </w:r>
          </w:p>
        </w:tc>
        <w:tc>
          <w:tcPr>
            <w:tcW w:w="0" w:type="auto"/>
            <w:hideMark/>
          </w:tcPr>
          <w:p w14:paraId="536BA447" w14:textId="77777777" w:rsidR="00577B71" w:rsidRPr="00C73DAF" w:rsidRDefault="00986D14"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m:oMathPara>
              <m:oMath>
                <m:d>
                  <m:dPr>
                    <m:ctrlPr>
                      <w:rPr>
                        <w:rFonts w:ascii="Cambria Math" w:eastAsiaTheme="minorEastAsia" w:hAnsi="Cambria Math" w:cstheme="majorBidi"/>
                        <w:i/>
                        <w:sz w:val="18"/>
                        <w:szCs w:val="18"/>
                      </w:rPr>
                    </m:ctrlPr>
                  </m:dPr>
                  <m:e>
                    <m:sSub>
                      <m:sSubPr>
                        <m:ctrlPr>
                          <w:rPr>
                            <w:rFonts w:ascii="Cambria Math" w:eastAsiaTheme="minorEastAsia" w:hAnsi="Cambria Math" w:cstheme="majorBidi"/>
                            <w:i/>
                            <w:sz w:val="18"/>
                            <w:szCs w:val="18"/>
                          </w:rPr>
                        </m:ctrlPr>
                      </m:sSubPr>
                      <m:e>
                        <m:r>
                          <w:rPr>
                            <w:rFonts w:ascii="Cambria Math" w:eastAsiaTheme="minorEastAsia" w:hAnsi="Cambria Math" w:cstheme="majorBidi"/>
                            <w:sz w:val="18"/>
                            <w:szCs w:val="18"/>
                          </w:rPr>
                          <m:t>M</m:t>
                        </m:r>
                      </m:e>
                      <m:sub>
                        <m:r>
                          <w:rPr>
                            <w:rFonts w:ascii="Cambria Math" w:eastAsiaTheme="minorEastAsia" w:hAnsi="Cambria Math" w:cstheme="majorBidi"/>
                            <w:sz w:val="18"/>
                            <w:szCs w:val="18"/>
                          </w:rPr>
                          <m:t>1mct</m:t>
                        </m:r>
                      </m:sub>
                    </m:sSub>
                  </m:e>
                </m:d>
              </m:oMath>
            </m:oMathPara>
          </w:p>
        </w:tc>
        <w:tc>
          <w:tcPr>
            <w:tcW w:w="0" w:type="auto"/>
            <w:hideMark/>
          </w:tcPr>
          <w:p w14:paraId="638A264F" w14:textId="77777777" w:rsidR="00577B71" w:rsidRPr="00C73DAF" w:rsidRDefault="00577B71"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Cost + 8–10 %</w:t>
            </w:r>
          </w:p>
        </w:tc>
        <w:tc>
          <w:tcPr>
            <w:tcW w:w="0" w:type="auto"/>
            <w:hideMark/>
          </w:tcPr>
          <w:p w14:paraId="45ECA1D4" w14:textId="77777777" w:rsidR="00577B71" w:rsidRPr="00C73DAF" w:rsidRDefault="00577B71"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TRY/unit</w:t>
            </w:r>
          </w:p>
        </w:tc>
        <w:tc>
          <w:tcPr>
            <w:tcW w:w="0" w:type="auto"/>
            <w:hideMark/>
          </w:tcPr>
          <w:p w14:paraId="220928E5" w14:textId="77777777" w:rsidR="00577B71" w:rsidRPr="00C73DAF" w:rsidRDefault="00577B71"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Policy constraint</w:t>
            </w:r>
          </w:p>
        </w:tc>
      </w:tr>
    </w:tbl>
    <w:p w14:paraId="4BCD13CC" w14:textId="77777777" w:rsidR="00577B71" w:rsidRPr="00C73DAF" w:rsidRDefault="00577B71" w:rsidP="00577B71">
      <w:pPr>
        <w:rPr>
          <w:rFonts w:asciiTheme="majorBidi" w:eastAsiaTheme="minorEastAsia" w:hAnsiTheme="majorBidi" w:cstheme="majorBidi"/>
          <w:b/>
          <w:bCs/>
          <w:sz w:val="20"/>
          <w:szCs w:val="20"/>
        </w:rPr>
      </w:pPr>
    </w:p>
    <w:tbl>
      <w:tblPr>
        <w:tblStyle w:val="ListTable2"/>
        <w:tblW w:w="0" w:type="auto"/>
        <w:tblLook w:val="04A0" w:firstRow="1" w:lastRow="0" w:firstColumn="1" w:lastColumn="0" w:noHBand="0" w:noVBand="1"/>
      </w:tblPr>
      <w:tblGrid>
        <w:gridCol w:w="1165"/>
        <w:gridCol w:w="2319"/>
        <w:gridCol w:w="949"/>
        <w:gridCol w:w="1823"/>
        <w:gridCol w:w="1416"/>
        <w:gridCol w:w="1688"/>
      </w:tblGrid>
      <w:tr w:rsidR="00577B71" w:rsidRPr="00C73DAF" w14:paraId="062B8BB3" w14:textId="77777777" w:rsidTr="00347A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6"/>
            <w:vAlign w:val="center"/>
          </w:tcPr>
          <w:p w14:paraId="157D6229" w14:textId="77777777" w:rsidR="00577B71" w:rsidRPr="00C73DAF" w:rsidRDefault="00577B71" w:rsidP="00347AB0">
            <w:pPr>
              <w:jc w:val="center"/>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 xml:space="preserve">Table C2. </w:t>
            </w:r>
            <w:r w:rsidRPr="00C73DAF">
              <w:rPr>
                <w:rFonts w:asciiTheme="majorBidi" w:eastAsiaTheme="minorEastAsia" w:hAnsiTheme="majorBidi" w:cstheme="majorBidi"/>
                <w:b w:val="0"/>
                <w:bCs w:val="0"/>
                <w:sz w:val="18"/>
                <w:szCs w:val="18"/>
              </w:rPr>
              <w:t>Firm 2 (Türkiye) – Model parameters and calibrated data</w:t>
            </w:r>
          </w:p>
        </w:tc>
      </w:tr>
      <w:tr w:rsidR="00577B71" w:rsidRPr="00C73DAF" w14:paraId="33449A19" w14:textId="77777777" w:rsidTr="00347A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hideMark/>
          </w:tcPr>
          <w:p w14:paraId="4F9B0C79" w14:textId="77777777" w:rsidR="00577B71" w:rsidRPr="00C73DAF" w:rsidRDefault="00577B71" w:rsidP="00347AB0">
            <w:pPr>
              <w:spacing w:after="160" w:line="278" w:lineRule="auto"/>
              <w:jc w:val="center"/>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Category</w:t>
            </w:r>
          </w:p>
        </w:tc>
        <w:tc>
          <w:tcPr>
            <w:tcW w:w="0" w:type="auto"/>
            <w:shd w:val="clear" w:color="auto" w:fill="auto"/>
            <w:vAlign w:val="center"/>
            <w:hideMark/>
          </w:tcPr>
          <w:p w14:paraId="0A3A4B83" w14:textId="77777777" w:rsidR="00577B71" w:rsidRPr="00C73DAF" w:rsidRDefault="00577B71"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b/>
                <w:bCs/>
                <w:sz w:val="18"/>
                <w:szCs w:val="18"/>
              </w:rPr>
            </w:pPr>
            <w:r w:rsidRPr="00C73DAF">
              <w:rPr>
                <w:rFonts w:asciiTheme="majorBidi" w:eastAsiaTheme="minorEastAsia" w:hAnsiTheme="majorBidi" w:cstheme="majorBidi"/>
                <w:b/>
                <w:bCs/>
                <w:sz w:val="18"/>
                <w:szCs w:val="18"/>
              </w:rPr>
              <w:t>Parameter</w:t>
            </w:r>
          </w:p>
        </w:tc>
        <w:tc>
          <w:tcPr>
            <w:tcW w:w="0" w:type="auto"/>
            <w:shd w:val="clear" w:color="auto" w:fill="auto"/>
            <w:vAlign w:val="center"/>
            <w:hideMark/>
          </w:tcPr>
          <w:p w14:paraId="796F93FD" w14:textId="77777777" w:rsidR="00577B71" w:rsidRPr="00C73DAF" w:rsidRDefault="00577B71"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b/>
                <w:bCs/>
                <w:sz w:val="18"/>
                <w:szCs w:val="18"/>
              </w:rPr>
            </w:pPr>
            <w:r w:rsidRPr="00C73DAF">
              <w:rPr>
                <w:rFonts w:asciiTheme="majorBidi" w:eastAsiaTheme="minorEastAsia" w:hAnsiTheme="majorBidi" w:cstheme="majorBidi"/>
                <w:b/>
                <w:bCs/>
                <w:sz w:val="18"/>
                <w:szCs w:val="18"/>
              </w:rPr>
              <w:t>Symbol</w:t>
            </w:r>
          </w:p>
        </w:tc>
        <w:tc>
          <w:tcPr>
            <w:tcW w:w="0" w:type="auto"/>
            <w:shd w:val="clear" w:color="auto" w:fill="auto"/>
            <w:vAlign w:val="center"/>
            <w:hideMark/>
          </w:tcPr>
          <w:p w14:paraId="488D41FA" w14:textId="77777777" w:rsidR="00577B71" w:rsidRPr="00C73DAF" w:rsidRDefault="00577B71"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b/>
                <w:bCs/>
                <w:sz w:val="18"/>
                <w:szCs w:val="18"/>
              </w:rPr>
            </w:pPr>
            <w:r w:rsidRPr="00C73DAF">
              <w:rPr>
                <w:rFonts w:asciiTheme="majorBidi" w:eastAsiaTheme="minorEastAsia" w:hAnsiTheme="majorBidi" w:cstheme="majorBidi"/>
                <w:b/>
                <w:bCs/>
                <w:sz w:val="18"/>
                <w:szCs w:val="18"/>
              </w:rPr>
              <w:t>Firm 2 value</w:t>
            </w:r>
          </w:p>
        </w:tc>
        <w:tc>
          <w:tcPr>
            <w:tcW w:w="0" w:type="auto"/>
            <w:shd w:val="clear" w:color="auto" w:fill="auto"/>
            <w:vAlign w:val="center"/>
            <w:hideMark/>
          </w:tcPr>
          <w:p w14:paraId="6E28F167" w14:textId="77777777" w:rsidR="00577B71" w:rsidRPr="00C73DAF" w:rsidRDefault="00577B71"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b/>
                <w:bCs/>
                <w:sz w:val="18"/>
                <w:szCs w:val="18"/>
              </w:rPr>
            </w:pPr>
            <w:r w:rsidRPr="00C73DAF">
              <w:rPr>
                <w:rFonts w:asciiTheme="majorBidi" w:eastAsiaTheme="minorEastAsia" w:hAnsiTheme="majorBidi" w:cstheme="majorBidi"/>
                <w:b/>
                <w:bCs/>
                <w:sz w:val="18"/>
                <w:szCs w:val="18"/>
              </w:rPr>
              <w:t>Unit</w:t>
            </w:r>
          </w:p>
        </w:tc>
        <w:tc>
          <w:tcPr>
            <w:tcW w:w="0" w:type="auto"/>
            <w:shd w:val="clear" w:color="auto" w:fill="auto"/>
            <w:vAlign w:val="center"/>
            <w:hideMark/>
          </w:tcPr>
          <w:p w14:paraId="33C1F79A" w14:textId="77777777" w:rsidR="00577B71" w:rsidRPr="00C73DAF" w:rsidRDefault="00577B71"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b/>
                <w:bCs/>
                <w:sz w:val="18"/>
                <w:szCs w:val="18"/>
              </w:rPr>
            </w:pPr>
            <w:r w:rsidRPr="00C73DAF">
              <w:rPr>
                <w:rFonts w:asciiTheme="majorBidi" w:eastAsiaTheme="minorEastAsia" w:hAnsiTheme="majorBidi" w:cstheme="majorBidi"/>
                <w:b/>
                <w:bCs/>
                <w:sz w:val="18"/>
                <w:szCs w:val="18"/>
              </w:rPr>
              <w:t xml:space="preserve">Notes </w:t>
            </w:r>
          </w:p>
        </w:tc>
      </w:tr>
      <w:tr w:rsidR="00577B71" w:rsidRPr="00C73DAF" w14:paraId="4A6E11DB" w14:textId="77777777" w:rsidTr="00347AB0">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9D89209" w14:textId="77777777" w:rsidR="00577B71" w:rsidRPr="00C73DAF" w:rsidRDefault="00577B71" w:rsidP="00347AB0">
            <w:pPr>
              <w:spacing w:after="160" w:line="278" w:lineRule="auto"/>
              <w:jc w:val="center"/>
              <w:rPr>
                <w:rFonts w:asciiTheme="majorBidi" w:eastAsiaTheme="minorEastAsia" w:hAnsiTheme="majorBidi" w:cstheme="majorBidi"/>
                <w:b w:val="0"/>
                <w:bCs w:val="0"/>
                <w:sz w:val="18"/>
                <w:szCs w:val="18"/>
              </w:rPr>
            </w:pPr>
            <w:r w:rsidRPr="00C73DAF">
              <w:rPr>
                <w:rFonts w:asciiTheme="majorBidi" w:eastAsiaTheme="minorEastAsia" w:hAnsiTheme="majorBidi" w:cstheme="majorBidi"/>
                <w:b w:val="0"/>
                <w:bCs w:val="0"/>
                <w:sz w:val="18"/>
                <w:szCs w:val="18"/>
              </w:rPr>
              <w:t>Production</w:t>
            </w:r>
          </w:p>
        </w:tc>
        <w:tc>
          <w:tcPr>
            <w:tcW w:w="0" w:type="auto"/>
            <w:vAlign w:val="center"/>
            <w:hideMark/>
          </w:tcPr>
          <w:p w14:paraId="3467651F" w14:textId="77777777" w:rsidR="00577B71" w:rsidRPr="00C73DAF" w:rsidRDefault="00577B71"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Unit production cost (A/B)</w:t>
            </w:r>
          </w:p>
        </w:tc>
        <w:tc>
          <w:tcPr>
            <w:tcW w:w="0" w:type="auto"/>
            <w:vAlign w:val="center"/>
            <w:hideMark/>
          </w:tcPr>
          <w:p w14:paraId="7D9F27C8" w14:textId="77777777" w:rsidR="00577B71" w:rsidRPr="00C73DAF" w:rsidRDefault="00986D14"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m:oMathPara>
              <m:oMath>
                <m:d>
                  <m:dPr>
                    <m:ctrlPr>
                      <w:rPr>
                        <w:rFonts w:ascii="Cambria Math" w:eastAsiaTheme="minorEastAsia" w:hAnsi="Cambria Math" w:cstheme="majorBidi"/>
                        <w:i/>
                        <w:sz w:val="18"/>
                        <w:szCs w:val="18"/>
                      </w:rPr>
                    </m:ctrlPr>
                  </m:dPr>
                  <m:e>
                    <m:sSubSup>
                      <m:sSubSupPr>
                        <m:ctrlPr>
                          <w:rPr>
                            <w:rFonts w:ascii="Cambria Math" w:eastAsiaTheme="minorEastAsia" w:hAnsi="Cambria Math" w:cstheme="majorBidi"/>
                            <w:i/>
                            <w:sz w:val="18"/>
                            <w:szCs w:val="18"/>
                          </w:rPr>
                        </m:ctrlPr>
                      </m:sSubSupPr>
                      <m:e>
                        <m:r>
                          <w:rPr>
                            <w:rFonts w:ascii="Cambria Math" w:eastAsiaTheme="minorEastAsia" w:hAnsi="Cambria Math" w:cstheme="majorBidi"/>
                            <w:sz w:val="18"/>
                            <w:szCs w:val="18"/>
                          </w:rPr>
                          <m:t>c</m:t>
                        </m:r>
                      </m:e>
                      <m:sub>
                        <m:r>
                          <w:rPr>
                            <w:rFonts w:ascii="Cambria Math" w:eastAsiaTheme="minorEastAsia" w:hAnsi="Cambria Math" w:cstheme="majorBidi"/>
                            <w:sz w:val="18"/>
                            <w:szCs w:val="18"/>
                          </w:rPr>
                          <m:t>1jp</m:t>
                        </m:r>
                      </m:sub>
                      <m:sup>
                        <m:r>
                          <w:rPr>
                            <w:rFonts w:ascii="Cambria Math" w:eastAsiaTheme="minorEastAsia" w:hAnsi="Cambria Math" w:cstheme="majorBidi"/>
                            <w:sz w:val="18"/>
                            <w:szCs w:val="18"/>
                          </w:rPr>
                          <m:t>prod</m:t>
                        </m:r>
                      </m:sup>
                    </m:sSubSup>
                  </m:e>
                </m:d>
              </m:oMath>
            </m:oMathPara>
          </w:p>
        </w:tc>
        <w:tc>
          <w:tcPr>
            <w:tcW w:w="0" w:type="auto"/>
            <w:vAlign w:val="center"/>
            <w:hideMark/>
          </w:tcPr>
          <w:p w14:paraId="5DC61579" w14:textId="77777777" w:rsidR="00577B71" w:rsidRPr="00C73DAF" w:rsidRDefault="00577B71"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P4 Izmir: 43 / 47; P5 Bursa: 45 / 51</w:t>
            </w:r>
          </w:p>
        </w:tc>
        <w:tc>
          <w:tcPr>
            <w:tcW w:w="0" w:type="auto"/>
            <w:vAlign w:val="center"/>
            <w:hideMark/>
          </w:tcPr>
          <w:p w14:paraId="13329981" w14:textId="77777777" w:rsidR="00577B71" w:rsidRPr="00C73DAF" w:rsidRDefault="00577B71"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TRY/unit</w:t>
            </w:r>
          </w:p>
        </w:tc>
        <w:tc>
          <w:tcPr>
            <w:tcW w:w="0" w:type="auto"/>
            <w:vAlign w:val="center"/>
            <w:hideMark/>
          </w:tcPr>
          <w:p w14:paraId="17379579" w14:textId="77777777" w:rsidR="00577B71" w:rsidRPr="00C73DAF" w:rsidRDefault="00577B71"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Case data</w:t>
            </w:r>
          </w:p>
        </w:tc>
      </w:tr>
      <w:tr w:rsidR="00577B71" w:rsidRPr="00C73DAF" w14:paraId="398BB6BD" w14:textId="77777777" w:rsidTr="00347A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hideMark/>
          </w:tcPr>
          <w:p w14:paraId="7BAFE2A9" w14:textId="77777777" w:rsidR="00577B71" w:rsidRPr="00C73DAF" w:rsidRDefault="00577B71" w:rsidP="00347AB0">
            <w:pPr>
              <w:spacing w:after="160" w:line="278" w:lineRule="auto"/>
              <w:jc w:val="center"/>
              <w:rPr>
                <w:rFonts w:asciiTheme="majorBidi" w:eastAsiaTheme="minorEastAsia" w:hAnsiTheme="majorBidi" w:cstheme="majorBidi"/>
                <w:b w:val="0"/>
                <w:bCs w:val="0"/>
                <w:sz w:val="18"/>
                <w:szCs w:val="18"/>
              </w:rPr>
            </w:pPr>
          </w:p>
        </w:tc>
        <w:tc>
          <w:tcPr>
            <w:tcW w:w="0" w:type="auto"/>
            <w:shd w:val="clear" w:color="auto" w:fill="auto"/>
            <w:vAlign w:val="center"/>
            <w:hideMark/>
          </w:tcPr>
          <w:p w14:paraId="25976103" w14:textId="77777777" w:rsidR="00577B71" w:rsidRPr="00C73DAF" w:rsidRDefault="00577B71"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Nominal production capacity (A/B)</w:t>
            </w:r>
          </w:p>
        </w:tc>
        <w:tc>
          <w:tcPr>
            <w:tcW w:w="0" w:type="auto"/>
            <w:shd w:val="clear" w:color="auto" w:fill="auto"/>
            <w:vAlign w:val="center"/>
            <w:hideMark/>
          </w:tcPr>
          <w:p w14:paraId="3B716E0E" w14:textId="77777777" w:rsidR="00577B71" w:rsidRPr="00C73DAF" w:rsidRDefault="00986D14"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m:oMathPara>
              <m:oMath>
                <m:d>
                  <m:dPr>
                    <m:ctrlPr>
                      <w:rPr>
                        <w:rFonts w:ascii="Cambria Math" w:eastAsiaTheme="minorEastAsia" w:hAnsi="Cambria Math" w:cstheme="majorBidi"/>
                        <w:i/>
                        <w:sz w:val="18"/>
                        <w:szCs w:val="18"/>
                      </w:rPr>
                    </m:ctrlPr>
                  </m:dPr>
                  <m:e>
                    <m:acc>
                      <m:accPr>
                        <m:chr m:val="̅"/>
                        <m:ctrlPr>
                          <w:rPr>
                            <w:rFonts w:ascii="Cambria Math" w:eastAsiaTheme="minorEastAsia" w:hAnsi="Cambria Math" w:cstheme="majorBidi"/>
                            <w:sz w:val="18"/>
                            <w:szCs w:val="18"/>
                          </w:rPr>
                        </m:ctrlPr>
                      </m:accPr>
                      <m:e>
                        <m:sSubSup>
                          <m:sSubSupPr>
                            <m:ctrlPr>
                              <w:rPr>
                                <w:rFonts w:ascii="Cambria Math" w:eastAsiaTheme="minorEastAsia" w:hAnsi="Cambria Math" w:cstheme="majorBidi"/>
                                <w:i/>
                                <w:sz w:val="18"/>
                                <w:szCs w:val="18"/>
                              </w:rPr>
                            </m:ctrlPr>
                          </m:sSubSupPr>
                          <m:e>
                            <m:r>
                              <w:rPr>
                                <w:rFonts w:ascii="Cambria Math" w:eastAsiaTheme="minorEastAsia" w:hAnsi="Cambria Math" w:cstheme="majorBidi"/>
                                <w:sz w:val="18"/>
                                <w:szCs w:val="18"/>
                              </w:rPr>
                              <m:t>Q</m:t>
                            </m:r>
                            <m:ctrlPr>
                              <w:rPr>
                                <w:rFonts w:ascii="Cambria Math" w:eastAsiaTheme="minorEastAsia" w:hAnsi="Cambria Math" w:cstheme="majorBidi"/>
                                <w:sz w:val="18"/>
                                <w:szCs w:val="18"/>
                              </w:rPr>
                            </m:ctrlPr>
                          </m:e>
                          <m:sub>
                            <m:r>
                              <w:rPr>
                                <w:rFonts w:ascii="Cambria Math" w:eastAsiaTheme="minorEastAsia" w:hAnsi="Cambria Math" w:cstheme="majorBidi"/>
                                <w:sz w:val="18"/>
                                <w:szCs w:val="18"/>
                              </w:rPr>
                              <m:t>1jp</m:t>
                            </m:r>
                          </m:sub>
                          <m:sup>
                            <m:r>
                              <w:rPr>
                                <w:rFonts w:ascii="Cambria Math" w:eastAsiaTheme="minorEastAsia" w:hAnsi="Cambria Math" w:cstheme="majorBidi"/>
                                <w:sz w:val="18"/>
                                <w:szCs w:val="18"/>
                              </w:rPr>
                              <m:t>prod</m:t>
                            </m:r>
                          </m:sup>
                        </m:sSubSup>
                      </m:e>
                    </m:acc>
                  </m:e>
                </m:d>
              </m:oMath>
            </m:oMathPara>
          </w:p>
        </w:tc>
        <w:tc>
          <w:tcPr>
            <w:tcW w:w="0" w:type="auto"/>
            <w:shd w:val="clear" w:color="auto" w:fill="auto"/>
            <w:vAlign w:val="center"/>
            <w:hideMark/>
          </w:tcPr>
          <w:p w14:paraId="0997F13F" w14:textId="77777777" w:rsidR="00577B71" w:rsidRPr="00C73DAF" w:rsidRDefault="00577B71"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P4: 25k / 21k; P5: 22k / 19k</w:t>
            </w:r>
          </w:p>
        </w:tc>
        <w:tc>
          <w:tcPr>
            <w:tcW w:w="0" w:type="auto"/>
            <w:shd w:val="clear" w:color="auto" w:fill="auto"/>
            <w:vAlign w:val="center"/>
            <w:hideMark/>
          </w:tcPr>
          <w:p w14:paraId="250EAF6B" w14:textId="77777777" w:rsidR="00577B71" w:rsidRPr="00C73DAF" w:rsidRDefault="00577B71"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units/period</w:t>
            </w:r>
          </w:p>
        </w:tc>
        <w:tc>
          <w:tcPr>
            <w:tcW w:w="0" w:type="auto"/>
            <w:shd w:val="clear" w:color="auto" w:fill="auto"/>
            <w:vAlign w:val="center"/>
            <w:hideMark/>
          </w:tcPr>
          <w:p w14:paraId="3F6C51D2" w14:textId="77777777" w:rsidR="00577B71" w:rsidRPr="00C73DAF" w:rsidRDefault="00577B71"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Case data</w:t>
            </w:r>
          </w:p>
        </w:tc>
      </w:tr>
      <w:tr w:rsidR="00577B71" w:rsidRPr="00C73DAF" w14:paraId="350C2278" w14:textId="77777777" w:rsidTr="00347AB0">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FEE3525" w14:textId="77777777" w:rsidR="00577B71" w:rsidRPr="00C73DAF" w:rsidRDefault="00577B71" w:rsidP="00347AB0">
            <w:pPr>
              <w:spacing w:after="160" w:line="278" w:lineRule="auto"/>
              <w:jc w:val="center"/>
              <w:rPr>
                <w:rFonts w:asciiTheme="majorBidi" w:eastAsiaTheme="minorEastAsia" w:hAnsiTheme="majorBidi" w:cstheme="majorBidi"/>
                <w:b w:val="0"/>
                <w:bCs w:val="0"/>
                <w:sz w:val="18"/>
                <w:szCs w:val="18"/>
              </w:rPr>
            </w:pPr>
          </w:p>
        </w:tc>
        <w:tc>
          <w:tcPr>
            <w:tcW w:w="0" w:type="auto"/>
            <w:vAlign w:val="center"/>
            <w:hideMark/>
          </w:tcPr>
          <w:p w14:paraId="3079A708" w14:textId="77777777" w:rsidR="00577B71" w:rsidRPr="00C73DAF" w:rsidRDefault="00577B71"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Expandable capacity (A/B)</w:t>
            </w:r>
          </w:p>
        </w:tc>
        <w:tc>
          <w:tcPr>
            <w:tcW w:w="0" w:type="auto"/>
            <w:vAlign w:val="center"/>
            <w:hideMark/>
          </w:tcPr>
          <w:p w14:paraId="4609A889" w14:textId="77777777" w:rsidR="00577B71" w:rsidRPr="00C73DAF" w:rsidRDefault="00986D14"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m:oMathPara>
              <m:oMath>
                <m:d>
                  <m:dPr>
                    <m:ctrlPr>
                      <w:rPr>
                        <w:rFonts w:ascii="Cambria Math" w:eastAsiaTheme="minorEastAsia" w:hAnsi="Cambria Math" w:cstheme="majorBidi"/>
                        <w:i/>
                        <w:sz w:val="18"/>
                        <w:szCs w:val="18"/>
                      </w:rPr>
                    </m:ctrlPr>
                  </m:dPr>
                  <m:e>
                    <m:r>
                      <m:rPr>
                        <m:sty m:val="p"/>
                      </m:rPr>
                      <w:rPr>
                        <w:rFonts w:ascii="Cambria Math" w:eastAsiaTheme="minorEastAsia" w:hAnsi="Cambria Math" w:cstheme="majorBidi"/>
                        <w:sz w:val="18"/>
                        <w:szCs w:val="18"/>
                      </w:rPr>
                      <m:t>Δ</m:t>
                    </m:r>
                    <m:acc>
                      <m:accPr>
                        <m:chr m:val="̅"/>
                        <m:ctrlPr>
                          <w:rPr>
                            <w:rFonts w:ascii="Cambria Math" w:eastAsiaTheme="minorEastAsia" w:hAnsi="Cambria Math" w:cstheme="majorBidi"/>
                            <w:sz w:val="18"/>
                            <w:szCs w:val="18"/>
                          </w:rPr>
                        </m:ctrlPr>
                      </m:accPr>
                      <m:e>
                        <m:sSubSup>
                          <m:sSubSupPr>
                            <m:ctrlPr>
                              <w:rPr>
                                <w:rFonts w:ascii="Cambria Math" w:eastAsiaTheme="minorEastAsia" w:hAnsi="Cambria Math" w:cstheme="majorBidi"/>
                                <w:i/>
                                <w:sz w:val="18"/>
                                <w:szCs w:val="18"/>
                              </w:rPr>
                            </m:ctrlPr>
                          </m:sSubSupPr>
                          <m:e>
                            <m:r>
                              <w:rPr>
                                <w:rFonts w:ascii="Cambria Math" w:eastAsiaTheme="minorEastAsia" w:hAnsi="Cambria Math" w:cstheme="majorBidi"/>
                                <w:sz w:val="18"/>
                                <w:szCs w:val="18"/>
                              </w:rPr>
                              <m:t>Q</m:t>
                            </m:r>
                            <m:ctrlPr>
                              <w:rPr>
                                <w:rFonts w:ascii="Cambria Math" w:eastAsiaTheme="minorEastAsia" w:hAnsi="Cambria Math" w:cstheme="majorBidi"/>
                                <w:sz w:val="18"/>
                                <w:szCs w:val="18"/>
                              </w:rPr>
                            </m:ctrlPr>
                          </m:e>
                          <m:sub>
                            <m:r>
                              <w:rPr>
                                <w:rFonts w:ascii="Cambria Math" w:eastAsiaTheme="minorEastAsia" w:hAnsi="Cambria Math" w:cstheme="majorBidi"/>
                                <w:sz w:val="18"/>
                                <w:szCs w:val="18"/>
                              </w:rPr>
                              <m:t>1jp</m:t>
                            </m:r>
                          </m:sub>
                          <m:sup>
                            <m:r>
                              <w:rPr>
                                <w:rFonts w:ascii="Cambria Math" w:eastAsiaTheme="minorEastAsia" w:hAnsi="Cambria Math" w:cstheme="majorBidi"/>
                                <w:sz w:val="18"/>
                                <w:szCs w:val="18"/>
                              </w:rPr>
                              <m:t>prod</m:t>
                            </m:r>
                          </m:sup>
                        </m:sSubSup>
                      </m:e>
                    </m:acc>
                  </m:e>
                </m:d>
              </m:oMath>
            </m:oMathPara>
          </w:p>
        </w:tc>
        <w:tc>
          <w:tcPr>
            <w:tcW w:w="0" w:type="auto"/>
            <w:vAlign w:val="center"/>
            <w:hideMark/>
          </w:tcPr>
          <w:p w14:paraId="7B93664F" w14:textId="77777777" w:rsidR="00577B71" w:rsidRPr="00C73DAF" w:rsidRDefault="00577B71"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P4: +7k / +5k; P5: +6k / +5k</w:t>
            </w:r>
          </w:p>
        </w:tc>
        <w:tc>
          <w:tcPr>
            <w:tcW w:w="0" w:type="auto"/>
            <w:vAlign w:val="center"/>
            <w:hideMark/>
          </w:tcPr>
          <w:p w14:paraId="60C8DD08" w14:textId="77777777" w:rsidR="00577B71" w:rsidRPr="00C73DAF" w:rsidRDefault="00577B71"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units/period</w:t>
            </w:r>
          </w:p>
        </w:tc>
        <w:tc>
          <w:tcPr>
            <w:tcW w:w="0" w:type="auto"/>
            <w:vAlign w:val="center"/>
            <w:hideMark/>
          </w:tcPr>
          <w:p w14:paraId="14D47152" w14:textId="77777777" w:rsidR="00577B71" w:rsidRPr="00C73DAF" w:rsidRDefault="00577B71"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Discrete option</w:t>
            </w:r>
          </w:p>
        </w:tc>
      </w:tr>
      <w:tr w:rsidR="00577B71" w:rsidRPr="00C73DAF" w14:paraId="29313F18" w14:textId="77777777" w:rsidTr="00347A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hideMark/>
          </w:tcPr>
          <w:p w14:paraId="2D931A9B" w14:textId="77777777" w:rsidR="00577B71" w:rsidRPr="00C73DAF" w:rsidRDefault="00577B71" w:rsidP="00347AB0">
            <w:pPr>
              <w:spacing w:after="160" w:line="278" w:lineRule="auto"/>
              <w:jc w:val="center"/>
              <w:rPr>
                <w:rFonts w:asciiTheme="majorBidi" w:eastAsiaTheme="minorEastAsia" w:hAnsiTheme="majorBidi" w:cstheme="majorBidi"/>
                <w:b w:val="0"/>
                <w:bCs w:val="0"/>
                <w:sz w:val="18"/>
                <w:szCs w:val="18"/>
              </w:rPr>
            </w:pPr>
          </w:p>
        </w:tc>
        <w:tc>
          <w:tcPr>
            <w:tcW w:w="0" w:type="auto"/>
            <w:shd w:val="clear" w:color="auto" w:fill="auto"/>
            <w:vAlign w:val="center"/>
            <w:hideMark/>
          </w:tcPr>
          <w:p w14:paraId="7F706AF2" w14:textId="77777777" w:rsidR="00577B71" w:rsidRPr="00C73DAF" w:rsidRDefault="00577B71"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Capacity expansion CAPEX</w:t>
            </w:r>
          </w:p>
        </w:tc>
        <w:tc>
          <w:tcPr>
            <w:tcW w:w="0" w:type="auto"/>
            <w:shd w:val="clear" w:color="auto" w:fill="auto"/>
            <w:vAlign w:val="center"/>
            <w:hideMark/>
          </w:tcPr>
          <w:p w14:paraId="16C3C06D" w14:textId="77777777" w:rsidR="00577B71" w:rsidRPr="00C73DAF" w:rsidRDefault="00986D14"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m:oMathPara>
              <m:oMath>
                <m:d>
                  <m:dPr>
                    <m:ctrlPr>
                      <w:rPr>
                        <w:rFonts w:ascii="Cambria Math" w:eastAsiaTheme="minorEastAsia" w:hAnsi="Cambria Math" w:cstheme="majorBidi"/>
                        <w:i/>
                        <w:sz w:val="18"/>
                        <w:szCs w:val="18"/>
                      </w:rPr>
                    </m:ctrlPr>
                  </m:dPr>
                  <m:e>
                    <m:sSubSup>
                      <m:sSubSupPr>
                        <m:ctrlPr>
                          <w:rPr>
                            <w:rFonts w:ascii="Cambria Math" w:eastAsiaTheme="minorEastAsia" w:hAnsi="Cambria Math" w:cstheme="majorBidi"/>
                            <w:i/>
                            <w:sz w:val="18"/>
                            <w:szCs w:val="18"/>
                          </w:rPr>
                        </m:ctrlPr>
                      </m:sSubSupPr>
                      <m:e>
                        <m:r>
                          <w:rPr>
                            <w:rFonts w:ascii="Cambria Math" w:eastAsiaTheme="minorEastAsia" w:hAnsi="Cambria Math" w:cstheme="majorBidi"/>
                            <w:sz w:val="18"/>
                            <w:szCs w:val="18"/>
                          </w:rPr>
                          <m:t>K</m:t>
                        </m:r>
                      </m:e>
                      <m:sub>
                        <m:r>
                          <w:rPr>
                            <w:rFonts w:ascii="Cambria Math" w:eastAsiaTheme="minorEastAsia" w:hAnsi="Cambria Math" w:cstheme="majorBidi"/>
                            <w:sz w:val="18"/>
                            <w:szCs w:val="18"/>
                          </w:rPr>
                          <m:t>1jp</m:t>
                        </m:r>
                      </m:sub>
                      <m:sup>
                        <m:r>
                          <w:rPr>
                            <w:rFonts w:ascii="Cambria Math" w:eastAsiaTheme="minorEastAsia" w:hAnsi="Cambria Math" w:cstheme="majorBidi"/>
                            <w:sz w:val="18"/>
                            <w:szCs w:val="18"/>
                          </w:rPr>
                          <m:t>cap</m:t>
                        </m:r>
                      </m:sup>
                    </m:sSubSup>
                  </m:e>
                </m:d>
              </m:oMath>
            </m:oMathPara>
          </w:p>
        </w:tc>
        <w:tc>
          <w:tcPr>
            <w:tcW w:w="0" w:type="auto"/>
            <w:shd w:val="clear" w:color="auto" w:fill="auto"/>
            <w:vAlign w:val="center"/>
            <w:hideMark/>
          </w:tcPr>
          <w:p w14:paraId="6EB9C879" w14:textId="77777777" w:rsidR="00577B71" w:rsidRPr="00C73DAF" w:rsidRDefault="00577B71"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3.0; 2.5</w:t>
            </w:r>
          </w:p>
        </w:tc>
        <w:tc>
          <w:tcPr>
            <w:tcW w:w="0" w:type="auto"/>
            <w:shd w:val="clear" w:color="auto" w:fill="auto"/>
            <w:vAlign w:val="center"/>
            <w:hideMark/>
          </w:tcPr>
          <w:p w14:paraId="684CB09B" w14:textId="77777777" w:rsidR="00577B71" w:rsidRPr="00C73DAF" w:rsidRDefault="00577B71"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M TRY</w:t>
            </w:r>
          </w:p>
        </w:tc>
        <w:tc>
          <w:tcPr>
            <w:tcW w:w="0" w:type="auto"/>
            <w:shd w:val="clear" w:color="auto" w:fill="auto"/>
            <w:vAlign w:val="center"/>
            <w:hideMark/>
          </w:tcPr>
          <w:p w14:paraId="612024D1" w14:textId="77777777" w:rsidR="00577B71" w:rsidRPr="00C73DAF" w:rsidRDefault="00577B71"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Case data</w:t>
            </w:r>
          </w:p>
        </w:tc>
      </w:tr>
      <w:tr w:rsidR="00577B71" w:rsidRPr="00C73DAF" w14:paraId="101AD02E" w14:textId="77777777" w:rsidTr="00347AB0">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14E350A" w14:textId="77777777" w:rsidR="00577B71" w:rsidRPr="00C73DAF" w:rsidRDefault="00577B71" w:rsidP="00347AB0">
            <w:pPr>
              <w:spacing w:after="160" w:line="278" w:lineRule="auto"/>
              <w:jc w:val="center"/>
              <w:rPr>
                <w:rFonts w:asciiTheme="majorBidi" w:eastAsiaTheme="minorEastAsia" w:hAnsiTheme="majorBidi" w:cstheme="majorBidi"/>
                <w:b w:val="0"/>
                <w:bCs w:val="0"/>
                <w:sz w:val="18"/>
                <w:szCs w:val="18"/>
              </w:rPr>
            </w:pPr>
          </w:p>
        </w:tc>
        <w:tc>
          <w:tcPr>
            <w:tcW w:w="0" w:type="auto"/>
            <w:vAlign w:val="center"/>
            <w:hideMark/>
          </w:tcPr>
          <w:p w14:paraId="105598C0" w14:textId="77777777" w:rsidR="00577B71" w:rsidRPr="00C73DAF" w:rsidRDefault="00577B71"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Green retrofit emission reduction</w:t>
            </w:r>
          </w:p>
        </w:tc>
        <w:tc>
          <w:tcPr>
            <w:tcW w:w="0" w:type="auto"/>
            <w:vAlign w:val="center"/>
            <w:hideMark/>
          </w:tcPr>
          <w:p w14:paraId="3ED1C89B" w14:textId="77777777" w:rsidR="00577B71" w:rsidRPr="00C73DAF" w:rsidRDefault="00986D14"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m:oMathPara>
              <m:oMath>
                <m:d>
                  <m:dPr>
                    <m:ctrlPr>
                      <w:rPr>
                        <w:rFonts w:ascii="Cambria Math" w:eastAsiaTheme="minorEastAsia" w:hAnsi="Cambria Math" w:cstheme="majorBidi"/>
                        <w:i/>
                        <w:sz w:val="18"/>
                        <w:szCs w:val="18"/>
                      </w:rPr>
                    </m:ctrlPr>
                  </m:dPr>
                  <m:e>
                    <m:sSubSup>
                      <m:sSubSupPr>
                        <m:ctrlPr>
                          <w:rPr>
                            <w:rFonts w:ascii="Cambria Math" w:eastAsiaTheme="minorEastAsia" w:hAnsi="Cambria Math" w:cstheme="majorBidi"/>
                            <w:i/>
                            <w:sz w:val="18"/>
                            <w:szCs w:val="18"/>
                          </w:rPr>
                        </m:ctrlPr>
                      </m:sSubSupPr>
                      <m:e>
                        <m:r>
                          <w:rPr>
                            <w:rFonts w:ascii="Cambria Math" w:eastAsiaTheme="minorEastAsia" w:hAnsi="Cambria Math" w:cstheme="majorBidi"/>
                            <w:sz w:val="18"/>
                            <w:szCs w:val="18"/>
                          </w:rPr>
                          <m:t>ρ</m:t>
                        </m:r>
                      </m:e>
                      <m:sub>
                        <m:r>
                          <w:rPr>
                            <w:rFonts w:ascii="Cambria Math" w:eastAsiaTheme="minorEastAsia" w:hAnsi="Cambria Math" w:cstheme="majorBidi"/>
                            <w:sz w:val="18"/>
                            <w:szCs w:val="18"/>
                          </w:rPr>
                          <m:t>1jp</m:t>
                        </m:r>
                      </m:sub>
                      <m:sup>
                        <m:r>
                          <w:rPr>
                            <w:rFonts w:ascii="Cambria Math" w:eastAsiaTheme="minorEastAsia" w:hAnsi="Cambria Math" w:cstheme="majorBidi"/>
                            <w:sz w:val="18"/>
                            <w:szCs w:val="18"/>
                          </w:rPr>
                          <m:t>prod</m:t>
                        </m:r>
                      </m:sup>
                    </m:sSubSup>
                  </m:e>
                </m:d>
              </m:oMath>
            </m:oMathPara>
          </w:p>
        </w:tc>
        <w:tc>
          <w:tcPr>
            <w:tcW w:w="0" w:type="auto"/>
            <w:vAlign w:val="center"/>
            <w:hideMark/>
          </w:tcPr>
          <w:p w14:paraId="1109A765" w14:textId="77777777" w:rsidR="00577B71" w:rsidRPr="00C73DAF" w:rsidRDefault="00577B71"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0.26; 0.24</w:t>
            </w:r>
          </w:p>
        </w:tc>
        <w:tc>
          <w:tcPr>
            <w:tcW w:w="0" w:type="auto"/>
            <w:vAlign w:val="center"/>
            <w:hideMark/>
          </w:tcPr>
          <w:p w14:paraId="3A67934D" w14:textId="77777777" w:rsidR="00577B71" w:rsidRPr="00C73DAF" w:rsidRDefault="00577B71"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w:t>
            </w:r>
          </w:p>
        </w:tc>
        <w:tc>
          <w:tcPr>
            <w:tcW w:w="0" w:type="auto"/>
            <w:vAlign w:val="center"/>
            <w:hideMark/>
          </w:tcPr>
          <w:p w14:paraId="328AC0FF" w14:textId="77777777" w:rsidR="00577B71" w:rsidRPr="00C73DAF" w:rsidRDefault="00577B71"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Case data</w:t>
            </w:r>
          </w:p>
        </w:tc>
      </w:tr>
      <w:tr w:rsidR="00577B71" w:rsidRPr="00C73DAF" w14:paraId="1727615F" w14:textId="77777777" w:rsidTr="00347A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hideMark/>
          </w:tcPr>
          <w:p w14:paraId="6FB12A82" w14:textId="77777777" w:rsidR="00577B71" w:rsidRPr="00C73DAF" w:rsidRDefault="00577B71" w:rsidP="00347AB0">
            <w:pPr>
              <w:spacing w:after="160" w:line="278" w:lineRule="auto"/>
              <w:jc w:val="center"/>
              <w:rPr>
                <w:rFonts w:asciiTheme="majorBidi" w:eastAsiaTheme="minorEastAsia" w:hAnsiTheme="majorBidi" w:cstheme="majorBidi"/>
                <w:b w:val="0"/>
                <w:bCs w:val="0"/>
                <w:sz w:val="18"/>
                <w:szCs w:val="18"/>
              </w:rPr>
            </w:pPr>
          </w:p>
        </w:tc>
        <w:tc>
          <w:tcPr>
            <w:tcW w:w="0" w:type="auto"/>
            <w:shd w:val="clear" w:color="auto" w:fill="auto"/>
            <w:vAlign w:val="center"/>
            <w:hideMark/>
          </w:tcPr>
          <w:p w14:paraId="7AB8A719" w14:textId="77777777" w:rsidR="00577B71" w:rsidRPr="00C73DAF" w:rsidRDefault="00577B71"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Green retrofit investment</w:t>
            </w:r>
          </w:p>
        </w:tc>
        <w:tc>
          <w:tcPr>
            <w:tcW w:w="0" w:type="auto"/>
            <w:shd w:val="clear" w:color="auto" w:fill="auto"/>
            <w:vAlign w:val="center"/>
            <w:hideMark/>
          </w:tcPr>
          <w:p w14:paraId="18EF5D40" w14:textId="77777777" w:rsidR="00577B71" w:rsidRPr="00C73DAF" w:rsidRDefault="00986D14"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m:oMathPara>
              <m:oMath>
                <m:d>
                  <m:dPr>
                    <m:ctrlPr>
                      <w:rPr>
                        <w:rFonts w:ascii="Cambria Math" w:eastAsiaTheme="minorEastAsia" w:hAnsi="Cambria Math" w:cstheme="majorBidi"/>
                        <w:i/>
                        <w:sz w:val="18"/>
                        <w:szCs w:val="18"/>
                      </w:rPr>
                    </m:ctrlPr>
                  </m:dPr>
                  <m:e>
                    <m:sSubSup>
                      <m:sSubSupPr>
                        <m:ctrlPr>
                          <w:rPr>
                            <w:rFonts w:ascii="Cambria Math" w:eastAsiaTheme="minorEastAsia" w:hAnsi="Cambria Math" w:cstheme="majorBidi"/>
                            <w:i/>
                            <w:sz w:val="18"/>
                            <w:szCs w:val="18"/>
                          </w:rPr>
                        </m:ctrlPr>
                      </m:sSubSupPr>
                      <m:e>
                        <m:r>
                          <w:rPr>
                            <w:rFonts w:ascii="Cambria Math" w:eastAsiaTheme="minorEastAsia" w:hAnsi="Cambria Math" w:cstheme="majorBidi"/>
                            <w:sz w:val="18"/>
                            <w:szCs w:val="18"/>
                          </w:rPr>
                          <m:t>K</m:t>
                        </m:r>
                      </m:e>
                      <m:sub>
                        <m:r>
                          <w:rPr>
                            <w:rFonts w:ascii="Cambria Math" w:eastAsiaTheme="minorEastAsia" w:hAnsi="Cambria Math" w:cstheme="majorBidi"/>
                            <w:sz w:val="18"/>
                            <w:szCs w:val="18"/>
                          </w:rPr>
                          <m:t>1jp</m:t>
                        </m:r>
                      </m:sub>
                      <m:sup>
                        <m:r>
                          <w:rPr>
                            <w:rFonts w:ascii="Cambria Math" w:eastAsiaTheme="minorEastAsia" w:hAnsi="Cambria Math" w:cstheme="majorBidi"/>
                            <w:sz w:val="18"/>
                            <w:szCs w:val="18"/>
                          </w:rPr>
                          <m:t>green</m:t>
                        </m:r>
                      </m:sup>
                    </m:sSubSup>
                  </m:e>
                </m:d>
              </m:oMath>
            </m:oMathPara>
          </w:p>
        </w:tc>
        <w:tc>
          <w:tcPr>
            <w:tcW w:w="0" w:type="auto"/>
            <w:shd w:val="clear" w:color="auto" w:fill="auto"/>
            <w:vAlign w:val="center"/>
            <w:hideMark/>
          </w:tcPr>
          <w:p w14:paraId="31D91AC5" w14:textId="77777777" w:rsidR="00577B71" w:rsidRPr="00C73DAF" w:rsidRDefault="00577B71"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3.9; 3.3</w:t>
            </w:r>
          </w:p>
        </w:tc>
        <w:tc>
          <w:tcPr>
            <w:tcW w:w="0" w:type="auto"/>
            <w:shd w:val="clear" w:color="auto" w:fill="auto"/>
            <w:vAlign w:val="center"/>
            <w:hideMark/>
          </w:tcPr>
          <w:p w14:paraId="70E4CC15" w14:textId="77777777" w:rsidR="00577B71" w:rsidRPr="00C73DAF" w:rsidRDefault="00577B71"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M TRY</w:t>
            </w:r>
          </w:p>
        </w:tc>
        <w:tc>
          <w:tcPr>
            <w:tcW w:w="0" w:type="auto"/>
            <w:shd w:val="clear" w:color="auto" w:fill="auto"/>
            <w:vAlign w:val="center"/>
            <w:hideMark/>
          </w:tcPr>
          <w:p w14:paraId="14763DA3" w14:textId="77777777" w:rsidR="00577B71" w:rsidRPr="00C73DAF" w:rsidRDefault="00577B71"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Case data</w:t>
            </w:r>
          </w:p>
        </w:tc>
      </w:tr>
      <w:tr w:rsidR="00577B71" w:rsidRPr="00C73DAF" w14:paraId="38C04BA0" w14:textId="77777777" w:rsidTr="00347AB0">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CCF341B" w14:textId="77777777" w:rsidR="00577B71" w:rsidRPr="00C73DAF" w:rsidRDefault="00577B71" w:rsidP="00347AB0">
            <w:pPr>
              <w:spacing w:after="160" w:line="278" w:lineRule="auto"/>
              <w:jc w:val="center"/>
              <w:rPr>
                <w:rFonts w:asciiTheme="majorBidi" w:eastAsiaTheme="minorEastAsia" w:hAnsiTheme="majorBidi" w:cstheme="majorBidi"/>
                <w:b w:val="0"/>
                <w:bCs w:val="0"/>
                <w:sz w:val="18"/>
                <w:szCs w:val="18"/>
              </w:rPr>
            </w:pPr>
          </w:p>
        </w:tc>
        <w:tc>
          <w:tcPr>
            <w:tcW w:w="0" w:type="auto"/>
            <w:vAlign w:val="center"/>
            <w:hideMark/>
          </w:tcPr>
          <w:p w14:paraId="140ECB4D" w14:textId="77777777" w:rsidR="00577B71" w:rsidRPr="00C73DAF" w:rsidRDefault="00577B71"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Production emission factor (pre-retrofit)</w:t>
            </w:r>
          </w:p>
        </w:tc>
        <w:tc>
          <w:tcPr>
            <w:tcW w:w="0" w:type="auto"/>
            <w:vAlign w:val="center"/>
            <w:hideMark/>
          </w:tcPr>
          <w:p w14:paraId="1699F422" w14:textId="77777777" w:rsidR="00577B71" w:rsidRPr="00C73DAF" w:rsidRDefault="00986D14"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m:oMathPara>
              <m:oMath>
                <m:d>
                  <m:dPr>
                    <m:ctrlPr>
                      <w:rPr>
                        <w:rFonts w:ascii="Cambria Math" w:eastAsiaTheme="minorEastAsia" w:hAnsi="Cambria Math" w:cstheme="majorBidi"/>
                        <w:i/>
                        <w:sz w:val="18"/>
                        <w:szCs w:val="18"/>
                      </w:rPr>
                    </m:ctrlPr>
                  </m:dPr>
                  <m:e>
                    <m:sSubSup>
                      <m:sSubSupPr>
                        <m:ctrlPr>
                          <w:rPr>
                            <w:rFonts w:ascii="Cambria Math" w:eastAsiaTheme="minorEastAsia" w:hAnsi="Cambria Math" w:cstheme="majorBidi"/>
                            <w:i/>
                            <w:sz w:val="18"/>
                            <w:szCs w:val="18"/>
                          </w:rPr>
                        </m:ctrlPr>
                      </m:sSubSupPr>
                      <m:e>
                        <m:r>
                          <w:rPr>
                            <w:rFonts w:ascii="Cambria Math" w:eastAsiaTheme="minorEastAsia" w:hAnsi="Cambria Math" w:cstheme="majorBidi"/>
                            <w:sz w:val="18"/>
                            <w:szCs w:val="18"/>
                          </w:rPr>
                          <m:t>e</m:t>
                        </m:r>
                      </m:e>
                      <m:sub>
                        <m:r>
                          <w:rPr>
                            <w:rFonts w:ascii="Cambria Math" w:eastAsiaTheme="minorEastAsia" w:hAnsi="Cambria Math" w:cstheme="majorBidi"/>
                            <w:sz w:val="18"/>
                            <w:szCs w:val="18"/>
                          </w:rPr>
                          <m:t>1jp</m:t>
                        </m:r>
                      </m:sub>
                      <m:sup>
                        <m:r>
                          <w:rPr>
                            <w:rFonts w:ascii="Cambria Math" w:eastAsiaTheme="minorEastAsia" w:hAnsi="Cambria Math" w:cstheme="majorBidi"/>
                            <w:sz w:val="18"/>
                            <w:szCs w:val="18"/>
                          </w:rPr>
                          <m:t>prod</m:t>
                        </m:r>
                      </m:sup>
                    </m:sSubSup>
                  </m:e>
                </m:d>
              </m:oMath>
            </m:oMathPara>
          </w:p>
        </w:tc>
        <w:tc>
          <w:tcPr>
            <w:tcW w:w="0" w:type="auto"/>
            <w:vAlign w:val="center"/>
            <w:hideMark/>
          </w:tcPr>
          <w:p w14:paraId="2B3787CE" w14:textId="77777777" w:rsidR="00577B71" w:rsidRPr="00C73DAF" w:rsidRDefault="00577B71"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Calibrated: A = 0.98, B = 1.06</w:t>
            </w:r>
          </w:p>
        </w:tc>
        <w:tc>
          <w:tcPr>
            <w:tcW w:w="0" w:type="auto"/>
            <w:vAlign w:val="center"/>
            <w:hideMark/>
          </w:tcPr>
          <w:p w14:paraId="0C61C04F" w14:textId="77777777" w:rsidR="00577B71" w:rsidRPr="00C73DAF" w:rsidRDefault="00577B71"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kg CO₂/unit</w:t>
            </w:r>
          </w:p>
        </w:tc>
        <w:tc>
          <w:tcPr>
            <w:tcW w:w="0" w:type="auto"/>
            <w:vAlign w:val="center"/>
            <w:hideMark/>
          </w:tcPr>
          <w:p w14:paraId="1D1B3B57" w14:textId="77777777" w:rsidR="00577B71" w:rsidRPr="00C73DAF" w:rsidRDefault="00577B71"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Slightly lower due to coastal logistics</w:t>
            </w:r>
          </w:p>
        </w:tc>
      </w:tr>
      <w:tr w:rsidR="00577B71" w:rsidRPr="00C73DAF" w14:paraId="2AE1F6F6" w14:textId="77777777" w:rsidTr="00347A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hideMark/>
          </w:tcPr>
          <w:p w14:paraId="44221CDB" w14:textId="77777777" w:rsidR="00577B71" w:rsidRPr="00C73DAF" w:rsidRDefault="00577B71" w:rsidP="00347AB0">
            <w:pPr>
              <w:spacing w:after="160" w:line="278" w:lineRule="auto"/>
              <w:jc w:val="center"/>
              <w:rPr>
                <w:rFonts w:asciiTheme="majorBidi" w:eastAsiaTheme="minorEastAsia" w:hAnsiTheme="majorBidi" w:cstheme="majorBidi"/>
                <w:b w:val="0"/>
                <w:bCs w:val="0"/>
                <w:sz w:val="18"/>
                <w:szCs w:val="18"/>
              </w:rPr>
            </w:pPr>
            <w:r w:rsidRPr="00C73DAF">
              <w:rPr>
                <w:rFonts w:asciiTheme="majorBidi" w:eastAsiaTheme="minorEastAsia" w:hAnsiTheme="majorBidi" w:cstheme="majorBidi"/>
                <w:b w:val="0"/>
                <w:bCs w:val="0"/>
                <w:sz w:val="18"/>
                <w:szCs w:val="18"/>
              </w:rPr>
              <w:t>Private DCs</w:t>
            </w:r>
          </w:p>
        </w:tc>
        <w:tc>
          <w:tcPr>
            <w:tcW w:w="0" w:type="auto"/>
            <w:shd w:val="clear" w:color="auto" w:fill="auto"/>
            <w:vAlign w:val="center"/>
            <w:hideMark/>
          </w:tcPr>
          <w:p w14:paraId="6BB9CE54" w14:textId="77777777" w:rsidR="00577B71" w:rsidRPr="00C73DAF" w:rsidRDefault="00577B71"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DC handling capacity (A/B)</w:t>
            </w:r>
          </w:p>
        </w:tc>
        <w:tc>
          <w:tcPr>
            <w:tcW w:w="0" w:type="auto"/>
            <w:shd w:val="clear" w:color="auto" w:fill="auto"/>
            <w:vAlign w:val="center"/>
            <w:hideMark/>
          </w:tcPr>
          <w:p w14:paraId="522D6560" w14:textId="77777777" w:rsidR="00577B71" w:rsidRPr="00C73DAF" w:rsidRDefault="00986D14"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m:oMathPara>
              <m:oMath>
                <m:d>
                  <m:dPr>
                    <m:ctrlPr>
                      <w:rPr>
                        <w:rFonts w:ascii="Cambria Math" w:eastAsiaTheme="minorEastAsia" w:hAnsi="Cambria Math" w:cstheme="majorBidi"/>
                        <w:i/>
                        <w:sz w:val="18"/>
                        <w:szCs w:val="18"/>
                      </w:rPr>
                    </m:ctrlPr>
                  </m:dPr>
                  <m:e>
                    <m:acc>
                      <m:accPr>
                        <m:chr m:val="̅"/>
                        <m:ctrlPr>
                          <w:rPr>
                            <w:rFonts w:ascii="Cambria Math" w:eastAsiaTheme="minorEastAsia" w:hAnsi="Cambria Math" w:cstheme="majorBidi"/>
                            <w:sz w:val="18"/>
                            <w:szCs w:val="18"/>
                          </w:rPr>
                        </m:ctrlPr>
                      </m:accPr>
                      <m:e>
                        <m:sSubSup>
                          <m:sSubSupPr>
                            <m:ctrlPr>
                              <w:rPr>
                                <w:rFonts w:ascii="Cambria Math" w:eastAsiaTheme="minorEastAsia" w:hAnsi="Cambria Math" w:cstheme="majorBidi"/>
                                <w:i/>
                                <w:sz w:val="18"/>
                                <w:szCs w:val="18"/>
                              </w:rPr>
                            </m:ctrlPr>
                          </m:sSubSupPr>
                          <m:e>
                            <m:r>
                              <w:rPr>
                                <w:rFonts w:ascii="Cambria Math" w:eastAsiaTheme="minorEastAsia" w:hAnsi="Cambria Math" w:cstheme="majorBidi"/>
                                <w:sz w:val="18"/>
                                <w:szCs w:val="18"/>
                              </w:rPr>
                              <m:t>Q</m:t>
                            </m:r>
                            <m:ctrlPr>
                              <w:rPr>
                                <w:rFonts w:ascii="Cambria Math" w:eastAsiaTheme="minorEastAsia" w:hAnsi="Cambria Math" w:cstheme="majorBidi"/>
                                <w:sz w:val="18"/>
                                <w:szCs w:val="18"/>
                              </w:rPr>
                            </m:ctrlPr>
                          </m:e>
                          <m:sub>
                            <m:r>
                              <w:rPr>
                                <w:rFonts w:ascii="Cambria Math" w:eastAsiaTheme="minorEastAsia" w:hAnsi="Cambria Math" w:cstheme="majorBidi"/>
                                <w:sz w:val="18"/>
                                <w:szCs w:val="18"/>
                              </w:rPr>
                              <m:t>1kp</m:t>
                            </m:r>
                          </m:sub>
                          <m:sup>
                            <m:r>
                              <w:rPr>
                                <w:rFonts w:ascii="Cambria Math" w:eastAsiaTheme="minorEastAsia" w:hAnsi="Cambria Math" w:cstheme="majorBidi"/>
                                <w:sz w:val="18"/>
                                <w:szCs w:val="18"/>
                              </w:rPr>
                              <m:t>DC</m:t>
                            </m:r>
                          </m:sup>
                        </m:sSubSup>
                      </m:e>
                    </m:acc>
                  </m:e>
                </m:d>
              </m:oMath>
            </m:oMathPara>
          </w:p>
        </w:tc>
        <w:tc>
          <w:tcPr>
            <w:tcW w:w="0" w:type="auto"/>
            <w:shd w:val="clear" w:color="auto" w:fill="auto"/>
            <w:vAlign w:val="center"/>
            <w:hideMark/>
          </w:tcPr>
          <w:p w14:paraId="3296ED44" w14:textId="77777777" w:rsidR="00577B71" w:rsidRPr="00C73DAF" w:rsidRDefault="00577B71"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D4 Izmir: 26k / 22k; D5 Ankara: 20k / 18k</w:t>
            </w:r>
          </w:p>
        </w:tc>
        <w:tc>
          <w:tcPr>
            <w:tcW w:w="0" w:type="auto"/>
            <w:shd w:val="clear" w:color="auto" w:fill="auto"/>
            <w:vAlign w:val="center"/>
            <w:hideMark/>
          </w:tcPr>
          <w:p w14:paraId="631917ED" w14:textId="77777777" w:rsidR="00577B71" w:rsidRPr="00C73DAF" w:rsidRDefault="00577B71"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units/period</w:t>
            </w:r>
          </w:p>
        </w:tc>
        <w:tc>
          <w:tcPr>
            <w:tcW w:w="0" w:type="auto"/>
            <w:shd w:val="clear" w:color="auto" w:fill="auto"/>
            <w:vAlign w:val="center"/>
            <w:hideMark/>
          </w:tcPr>
          <w:p w14:paraId="54B7D136" w14:textId="77777777" w:rsidR="00577B71" w:rsidRPr="00C73DAF" w:rsidRDefault="00577B71"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Case data</w:t>
            </w:r>
          </w:p>
        </w:tc>
      </w:tr>
      <w:tr w:rsidR="00577B71" w:rsidRPr="00C73DAF" w14:paraId="6AA649BA" w14:textId="77777777" w:rsidTr="00347AB0">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9CBF5E3" w14:textId="77777777" w:rsidR="00577B71" w:rsidRPr="00C73DAF" w:rsidRDefault="00577B71" w:rsidP="00347AB0">
            <w:pPr>
              <w:spacing w:after="160" w:line="278" w:lineRule="auto"/>
              <w:jc w:val="center"/>
              <w:rPr>
                <w:rFonts w:asciiTheme="majorBidi" w:eastAsiaTheme="minorEastAsia" w:hAnsiTheme="majorBidi" w:cstheme="majorBidi"/>
                <w:b w:val="0"/>
                <w:bCs w:val="0"/>
                <w:sz w:val="18"/>
                <w:szCs w:val="18"/>
              </w:rPr>
            </w:pPr>
          </w:p>
        </w:tc>
        <w:tc>
          <w:tcPr>
            <w:tcW w:w="0" w:type="auto"/>
            <w:vAlign w:val="center"/>
            <w:hideMark/>
          </w:tcPr>
          <w:p w14:paraId="60A4D9FB" w14:textId="77777777" w:rsidR="00577B71" w:rsidRPr="00C73DAF" w:rsidRDefault="00577B71"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Inventory holding cost</w:t>
            </w:r>
          </w:p>
        </w:tc>
        <w:tc>
          <w:tcPr>
            <w:tcW w:w="0" w:type="auto"/>
            <w:vAlign w:val="center"/>
            <w:hideMark/>
          </w:tcPr>
          <w:p w14:paraId="2F4B6E31" w14:textId="77777777" w:rsidR="00577B71" w:rsidRPr="00C73DAF" w:rsidRDefault="00986D14"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m:oMathPara>
              <m:oMath>
                <m:d>
                  <m:dPr>
                    <m:ctrlPr>
                      <w:rPr>
                        <w:rFonts w:ascii="Cambria Math" w:eastAsiaTheme="minorEastAsia" w:hAnsi="Cambria Math" w:cstheme="majorBidi"/>
                        <w:i/>
                        <w:sz w:val="18"/>
                        <w:szCs w:val="18"/>
                      </w:rPr>
                    </m:ctrlPr>
                  </m:dPr>
                  <m:e>
                    <m:sSubSup>
                      <m:sSubSupPr>
                        <m:ctrlPr>
                          <w:rPr>
                            <w:rFonts w:ascii="Cambria Math" w:eastAsiaTheme="minorEastAsia" w:hAnsi="Cambria Math" w:cstheme="majorBidi"/>
                            <w:i/>
                            <w:sz w:val="18"/>
                            <w:szCs w:val="18"/>
                          </w:rPr>
                        </m:ctrlPr>
                      </m:sSubSupPr>
                      <m:e>
                        <m:r>
                          <w:rPr>
                            <w:rFonts w:ascii="Cambria Math" w:eastAsiaTheme="minorEastAsia" w:hAnsi="Cambria Math" w:cstheme="majorBidi"/>
                            <w:sz w:val="18"/>
                            <w:szCs w:val="18"/>
                          </w:rPr>
                          <m:t>c</m:t>
                        </m:r>
                      </m:e>
                      <m:sub>
                        <m:r>
                          <w:rPr>
                            <w:rFonts w:ascii="Cambria Math" w:eastAsiaTheme="minorEastAsia" w:hAnsi="Cambria Math" w:cstheme="majorBidi"/>
                            <w:sz w:val="18"/>
                            <w:szCs w:val="18"/>
                          </w:rPr>
                          <m:t>1kp</m:t>
                        </m:r>
                      </m:sub>
                      <m:sup>
                        <m:r>
                          <w:rPr>
                            <w:rFonts w:ascii="Cambria Math" w:eastAsiaTheme="minorEastAsia" w:hAnsi="Cambria Math" w:cstheme="majorBidi"/>
                            <w:sz w:val="18"/>
                            <w:szCs w:val="18"/>
                          </w:rPr>
                          <m:t>Inv</m:t>
                        </m:r>
                      </m:sup>
                    </m:sSubSup>
                  </m:e>
                </m:d>
              </m:oMath>
            </m:oMathPara>
          </w:p>
        </w:tc>
        <w:tc>
          <w:tcPr>
            <w:tcW w:w="0" w:type="auto"/>
            <w:vAlign w:val="center"/>
            <w:hideMark/>
          </w:tcPr>
          <w:p w14:paraId="7BCF18E0" w14:textId="77777777" w:rsidR="00577B71" w:rsidRPr="00C73DAF" w:rsidRDefault="00577B71"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1.20; 1.15</w:t>
            </w:r>
          </w:p>
        </w:tc>
        <w:tc>
          <w:tcPr>
            <w:tcW w:w="0" w:type="auto"/>
            <w:vAlign w:val="center"/>
            <w:hideMark/>
          </w:tcPr>
          <w:p w14:paraId="52FA49BA" w14:textId="77777777" w:rsidR="00577B71" w:rsidRPr="00C73DAF" w:rsidRDefault="00577B71"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TRY/</w:t>
            </w:r>
            <w:proofErr w:type="spellStart"/>
            <w:r w:rsidRPr="00C73DAF">
              <w:rPr>
                <w:rFonts w:asciiTheme="majorBidi" w:eastAsiaTheme="minorEastAsia" w:hAnsiTheme="majorBidi" w:cstheme="majorBidi"/>
                <w:sz w:val="18"/>
                <w:szCs w:val="18"/>
              </w:rPr>
              <w:t>unit·period</w:t>
            </w:r>
            <w:proofErr w:type="spellEnd"/>
          </w:p>
        </w:tc>
        <w:tc>
          <w:tcPr>
            <w:tcW w:w="0" w:type="auto"/>
            <w:vAlign w:val="center"/>
            <w:hideMark/>
          </w:tcPr>
          <w:p w14:paraId="66EB4440" w14:textId="77777777" w:rsidR="00577B71" w:rsidRPr="00C73DAF" w:rsidRDefault="00577B71"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Case data</w:t>
            </w:r>
          </w:p>
        </w:tc>
      </w:tr>
      <w:tr w:rsidR="00577B71" w:rsidRPr="00C73DAF" w14:paraId="7DC0F0F7" w14:textId="77777777" w:rsidTr="00347A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hideMark/>
          </w:tcPr>
          <w:p w14:paraId="086755CA" w14:textId="77777777" w:rsidR="00577B71" w:rsidRPr="00C73DAF" w:rsidRDefault="00577B71" w:rsidP="00347AB0">
            <w:pPr>
              <w:spacing w:after="160" w:line="278" w:lineRule="auto"/>
              <w:jc w:val="center"/>
              <w:rPr>
                <w:rFonts w:asciiTheme="majorBidi" w:eastAsiaTheme="minorEastAsia" w:hAnsiTheme="majorBidi" w:cstheme="majorBidi"/>
                <w:b w:val="0"/>
                <w:bCs w:val="0"/>
                <w:sz w:val="18"/>
                <w:szCs w:val="18"/>
              </w:rPr>
            </w:pPr>
            <w:r w:rsidRPr="00C73DAF">
              <w:rPr>
                <w:rFonts w:asciiTheme="majorBidi" w:eastAsiaTheme="minorEastAsia" w:hAnsiTheme="majorBidi" w:cstheme="majorBidi"/>
                <w:b w:val="0"/>
                <w:bCs w:val="0"/>
                <w:sz w:val="18"/>
                <w:szCs w:val="18"/>
              </w:rPr>
              <w:t>Shared green DC</w:t>
            </w:r>
          </w:p>
        </w:tc>
        <w:tc>
          <w:tcPr>
            <w:tcW w:w="0" w:type="auto"/>
            <w:shd w:val="clear" w:color="auto" w:fill="auto"/>
            <w:vAlign w:val="center"/>
            <w:hideMark/>
          </w:tcPr>
          <w:p w14:paraId="7F52EB77" w14:textId="77777777" w:rsidR="00577B71" w:rsidRPr="00C73DAF" w:rsidRDefault="00577B71"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Pooled capacity</w:t>
            </w:r>
          </w:p>
        </w:tc>
        <w:tc>
          <w:tcPr>
            <w:tcW w:w="0" w:type="auto"/>
            <w:shd w:val="clear" w:color="auto" w:fill="auto"/>
            <w:vAlign w:val="center"/>
            <w:hideMark/>
          </w:tcPr>
          <w:p w14:paraId="2B202034" w14:textId="77777777" w:rsidR="00577B71" w:rsidRPr="00C73DAF" w:rsidRDefault="00986D14"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m:oMathPara>
              <m:oMath>
                <m:d>
                  <m:dPr>
                    <m:ctrlPr>
                      <w:rPr>
                        <w:rFonts w:ascii="Cambria Math" w:eastAsiaTheme="minorEastAsia" w:hAnsi="Cambria Math" w:cstheme="majorBidi"/>
                        <w:i/>
                        <w:sz w:val="18"/>
                        <w:szCs w:val="18"/>
                      </w:rPr>
                    </m:ctrlPr>
                  </m:dPr>
                  <m:e>
                    <m:acc>
                      <m:accPr>
                        <m:chr m:val="̅"/>
                        <m:ctrlPr>
                          <w:rPr>
                            <w:rFonts w:ascii="Cambria Math" w:eastAsiaTheme="minorEastAsia" w:hAnsi="Cambria Math" w:cstheme="majorBidi"/>
                            <w:sz w:val="18"/>
                            <w:szCs w:val="18"/>
                          </w:rPr>
                        </m:ctrlPr>
                      </m:accPr>
                      <m:e>
                        <m:sSubSup>
                          <m:sSubSupPr>
                            <m:ctrlPr>
                              <w:rPr>
                                <w:rFonts w:ascii="Cambria Math" w:eastAsiaTheme="minorEastAsia" w:hAnsi="Cambria Math" w:cstheme="majorBidi"/>
                                <w:i/>
                                <w:sz w:val="18"/>
                                <w:szCs w:val="18"/>
                              </w:rPr>
                            </m:ctrlPr>
                          </m:sSubSupPr>
                          <m:e>
                            <m:r>
                              <w:rPr>
                                <w:rFonts w:ascii="Cambria Math" w:eastAsiaTheme="minorEastAsia" w:hAnsi="Cambria Math" w:cstheme="majorBidi"/>
                                <w:sz w:val="18"/>
                                <w:szCs w:val="18"/>
                              </w:rPr>
                              <m:t>Q</m:t>
                            </m:r>
                            <m:ctrlPr>
                              <w:rPr>
                                <w:rFonts w:ascii="Cambria Math" w:eastAsiaTheme="minorEastAsia" w:hAnsi="Cambria Math" w:cstheme="majorBidi"/>
                                <w:sz w:val="18"/>
                                <w:szCs w:val="18"/>
                              </w:rPr>
                            </m:ctrlPr>
                          </m:e>
                          <m:sub>
                            <m:sSup>
                              <m:sSupPr>
                                <m:ctrlPr>
                                  <w:rPr>
                                    <w:rFonts w:ascii="Cambria Math" w:eastAsiaTheme="minorEastAsia" w:hAnsi="Cambria Math" w:cstheme="majorBidi"/>
                                    <w:i/>
                                    <w:sz w:val="18"/>
                                    <w:szCs w:val="18"/>
                                  </w:rPr>
                                </m:ctrlPr>
                              </m:sSupPr>
                              <m:e>
                                <m:r>
                                  <w:rPr>
                                    <w:rFonts w:ascii="Cambria Math" w:eastAsiaTheme="minorEastAsia" w:hAnsi="Cambria Math" w:cstheme="majorBidi"/>
                                    <w:sz w:val="18"/>
                                    <w:szCs w:val="18"/>
                                  </w:rPr>
                                  <m:t>k</m:t>
                                </m:r>
                              </m:e>
                              <m:sup>
                                <m:r>
                                  <w:rPr>
                                    <w:rFonts w:ascii="Cambria Math" w:eastAsiaTheme="minorEastAsia" w:hAnsi="Cambria Math" w:cstheme="majorBidi"/>
                                    <w:sz w:val="18"/>
                                    <w:szCs w:val="18"/>
                                  </w:rPr>
                                  <m:t>'</m:t>
                                </m:r>
                              </m:sup>
                            </m:sSup>
                          </m:sub>
                          <m:sup>
                            <m:r>
                              <w:rPr>
                                <w:rFonts w:ascii="Cambria Math" w:eastAsiaTheme="minorEastAsia" w:hAnsi="Cambria Math" w:cstheme="majorBidi"/>
                                <w:sz w:val="18"/>
                                <w:szCs w:val="18"/>
                              </w:rPr>
                              <m:t>DC,g</m:t>
                            </m:r>
                          </m:sup>
                        </m:sSubSup>
                      </m:e>
                    </m:acc>
                  </m:e>
                </m:d>
              </m:oMath>
            </m:oMathPara>
          </w:p>
        </w:tc>
        <w:tc>
          <w:tcPr>
            <w:tcW w:w="0" w:type="auto"/>
            <w:shd w:val="clear" w:color="auto" w:fill="auto"/>
            <w:vAlign w:val="center"/>
            <w:hideMark/>
          </w:tcPr>
          <w:p w14:paraId="0A803AFE" w14:textId="77777777" w:rsidR="00577B71" w:rsidRPr="00C73DAF" w:rsidRDefault="00577B71"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G1 Konya: 40,000</w:t>
            </w:r>
          </w:p>
        </w:tc>
        <w:tc>
          <w:tcPr>
            <w:tcW w:w="0" w:type="auto"/>
            <w:shd w:val="clear" w:color="auto" w:fill="auto"/>
            <w:vAlign w:val="center"/>
            <w:hideMark/>
          </w:tcPr>
          <w:p w14:paraId="7463DC6A" w14:textId="77777777" w:rsidR="00577B71" w:rsidRPr="00C73DAF" w:rsidRDefault="00577B71"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units/period</w:t>
            </w:r>
          </w:p>
        </w:tc>
        <w:tc>
          <w:tcPr>
            <w:tcW w:w="0" w:type="auto"/>
            <w:shd w:val="clear" w:color="auto" w:fill="auto"/>
            <w:vAlign w:val="center"/>
            <w:hideMark/>
          </w:tcPr>
          <w:p w14:paraId="360BCCEA" w14:textId="77777777" w:rsidR="00577B71" w:rsidRPr="00C73DAF" w:rsidRDefault="00577B71"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Shared</w:t>
            </w:r>
          </w:p>
        </w:tc>
      </w:tr>
      <w:tr w:rsidR="00577B71" w:rsidRPr="00C73DAF" w14:paraId="62EED3D7" w14:textId="77777777" w:rsidTr="00347AB0">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DE92A44" w14:textId="77777777" w:rsidR="00577B71" w:rsidRPr="00C73DAF" w:rsidRDefault="00577B71" w:rsidP="00347AB0">
            <w:pPr>
              <w:spacing w:after="160" w:line="278" w:lineRule="auto"/>
              <w:jc w:val="center"/>
              <w:rPr>
                <w:rFonts w:asciiTheme="majorBidi" w:eastAsiaTheme="minorEastAsia" w:hAnsiTheme="majorBidi" w:cstheme="majorBidi"/>
                <w:b w:val="0"/>
                <w:bCs w:val="0"/>
                <w:sz w:val="18"/>
                <w:szCs w:val="18"/>
              </w:rPr>
            </w:pPr>
          </w:p>
        </w:tc>
        <w:tc>
          <w:tcPr>
            <w:tcW w:w="0" w:type="auto"/>
            <w:vAlign w:val="center"/>
            <w:hideMark/>
          </w:tcPr>
          <w:p w14:paraId="25075A55" w14:textId="77777777" w:rsidR="00577B71" w:rsidRPr="00C73DAF" w:rsidRDefault="00577B71"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Holding/handling cost</w:t>
            </w:r>
          </w:p>
        </w:tc>
        <w:tc>
          <w:tcPr>
            <w:tcW w:w="0" w:type="auto"/>
            <w:vAlign w:val="center"/>
            <w:hideMark/>
          </w:tcPr>
          <w:p w14:paraId="26212A73" w14:textId="77777777" w:rsidR="00577B71" w:rsidRPr="00C73DAF" w:rsidRDefault="00986D14"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m:oMathPara>
              <m:oMath>
                <m:d>
                  <m:dPr>
                    <m:ctrlPr>
                      <w:rPr>
                        <w:rFonts w:ascii="Cambria Math" w:eastAsiaTheme="minorEastAsia" w:hAnsi="Cambria Math" w:cstheme="majorBidi"/>
                        <w:i/>
                        <w:sz w:val="18"/>
                        <w:szCs w:val="18"/>
                      </w:rPr>
                    </m:ctrlPr>
                  </m:dPr>
                  <m:e>
                    <m:sSubSup>
                      <m:sSubSupPr>
                        <m:ctrlPr>
                          <w:rPr>
                            <w:rFonts w:ascii="Cambria Math" w:eastAsiaTheme="minorEastAsia" w:hAnsi="Cambria Math" w:cstheme="majorBidi"/>
                            <w:i/>
                            <w:sz w:val="18"/>
                            <w:szCs w:val="18"/>
                          </w:rPr>
                        </m:ctrlPr>
                      </m:sSubSupPr>
                      <m:e>
                        <m:r>
                          <w:rPr>
                            <w:rFonts w:ascii="Cambria Math" w:eastAsiaTheme="minorEastAsia" w:hAnsi="Cambria Math" w:cstheme="majorBidi"/>
                            <w:sz w:val="18"/>
                            <w:szCs w:val="18"/>
                          </w:rPr>
                          <m:t>c</m:t>
                        </m:r>
                      </m:e>
                      <m:sub>
                        <m:r>
                          <w:rPr>
                            <w:rFonts w:ascii="Cambria Math" w:eastAsiaTheme="minorEastAsia" w:hAnsi="Cambria Math" w:cstheme="majorBidi"/>
                            <w:sz w:val="18"/>
                            <w:szCs w:val="18"/>
                          </w:rPr>
                          <m:t>1</m:t>
                        </m:r>
                        <m:sSup>
                          <m:sSupPr>
                            <m:ctrlPr>
                              <w:rPr>
                                <w:rFonts w:ascii="Cambria Math" w:eastAsiaTheme="minorEastAsia" w:hAnsi="Cambria Math" w:cstheme="majorBidi"/>
                                <w:i/>
                                <w:sz w:val="18"/>
                                <w:szCs w:val="18"/>
                              </w:rPr>
                            </m:ctrlPr>
                          </m:sSupPr>
                          <m:e>
                            <m:r>
                              <w:rPr>
                                <w:rFonts w:ascii="Cambria Math" w:eastAsiaTheme="minorEastAsia" w:hAnsi="Cambria Math" w:cstheme="majorBidi"/>
                                <w:sz w:val="18"/>
                                <w:szCs w:val="18"/>
                              </w:rPr>
                              <m:t>k</m:t>
                            </m:r>
                          </m:e>
                          <m:sup>
                            <m:r>
                              <w:rPr>
                                <w:rFonts w:ascii="Cambria Math" w:eastAsiaTheme="minorEastAsia" w:hAnsi="Cambria Math" w:cstheme="majorBidi"/>
                                <w:sz w:val="18"/>
                                <w:szCs w:val="18"/>
                              </w:rPr>
                              <m:t>'</m:t>
                            </m:r>
                          </m:sup>
                        </m:sSup>
                        <m:r>
                          <w:rPr>
                            <w:rFonts w:ascii="Cambria Math" w:eastAsiaTheme="minorEastAsia" w:hAnsi="Cambria Math" w:cstheme="majorBidi"/>
                            <w:sz w:val="18"/>
                            <w:szCs w:val="18"/>
                          </w:rPr>
                          <m:t>p</m:t>
                        </m:r>
                      </m:sub>
                      <m:sup>
                        <m:r>
                          <w:rPr>
                            <w:rFonts w:ascii="Cambria Math" w:eastAsiaTheme="minorEastAsia" w:hAnsi="Cambria Math" w:cstheme="majorBidi"/>
                            <w:sz w:val="18"/>
                            <w:szCs w:val="18"/>
                          </w:rPr>
                          <m:t>Inv</m:t>
                        </m:r>
                      </m:sup>
                    </m:sSubSup>
                  </m:e>
                </m:d>
              </m:oMath>
            </m:oMathPara>
          </w:p>
        </w:tc>
        <w:tc>
          <w:tcPr>
            <w:tcW w:w="0" w:type="auto"/>
            <w:vAlign w:val="center"/>
            <w:hideMark/>
          </w:tcPr>
          <w:p w14:paraId="616640C3" w14:textId="77777777" w:rsidR="00577B71" w:rsidRPr="00C73DAF" w:rsidRDefault="00577B71"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1.40</w:t>
            </w:r>
          </w:p>
        </w:tc>
        <w:tc>
          <w:tcPr>
            <w:tcW w:w="0" w:type="auto"/>
            <w:vAlign w:val="center"/>
            <w:hideMark/>
          </w:tcPr>
          <w:p w14:paraId="2ACF6184" w14:textId="77777777" w:rsidR="00577B71" w:rsidRPr="00C73DAF" w:rsidRDefault="00577B71"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TRY/</w:t>
            </w:r>
            <w:proofErr w:type="spellStart"/>
            <w:r w:rsidRPr="00C73DAF">
              <w:rPr>
                <w:rFonts w:asciiTheme="majorBidi" w:eastAsiaTheme="minorEastAsia" w:hAnsiTheme="majorBidi" w:cstheme="majorBidi"/>
                <w:sz w:val="18"/>
                <w:szCs w:val="18"/>
              </w:rPr>
              <w:t>unit·period</w:t>
            </w:r>
            <w:proofErr w:type="spellEnd"/>
          </w:p>
        </w:tc>
        <w:tc>
          <w:tcPr>
            <w:tcW w:w="0" w:type="auto"/>
            <w:vAlign w:val="center"/>
            <w:hideMark/>
          </w:tcPr>
          <w:p w14:paraId="70DCD546" w14:textId="77777777" w:rsidR="00577B71" w:rsidRPr="00C73DAF" w:rsidRDefault="00577B71"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Case data</w:t>
            </w:r>
          </w:p>
        </w:tc>
      </w:tr>
      <w:tr w:rsidR="00577B71" w:rsidRPr="00C73DAF" w14:paraId="40C198A9" w14:textId="77777777" w:rsidTr="00347A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hideMark/>
          </w:tcPr>
          <w:p w14:paraId="7F41D138" w14:textId="77777777" w:rsidR="00577B71" w:rsidRPr="00C73DAF" w:rsidRDefault="00577B71" w:rsidP="00347AB0">
            <w:pPr>
              <w:spacing w:after="160" w:line="278" w:lineRule="auto"/>
              <w:jc w:val="center"/>
              <w:rPr>
                <w:rFonts w:asciiTheme="majorBidi" w:eastAsiaTheme="minorEastAsia" w:hAnsiTheme="majorBidi" w:cstheme="majorBidi"/>
                <w:b w:val="0"/>
                <w:bCs w:val="0"/>
                <w:sz w:val="18"/>
                <w:szCs w:val="18"/>
              </w:rPr>
            </w:pPr>
          </w:p>
        </w:tc>
        <w:tc>
          <w:tcPr>
            <w:tcW w:w="0" w:type="auto"/>
            <w:shd w:val="clear" w:color="auto" w:fill="auto"/>
            <w:vAlign w:val="center"/>
            <w:hideMark/>
          </w:tcPr>
          <w:p w14:paraId="1B0443B0" w14:textId="77777777" w:rsidR="00577B71" w:rsidRPr="00C73DAF" w:rsidRDefault="00577B71"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Transport emission reduction</w:t>
            </w:r>
          </w:p>
        </w:tc>
        <w:tc>
          <w:tcPr>
            <w:tcW w:w="0" w:type="auto"/>
            <w:shd w:val="clear" w:color="auto" w:fill="auto"/>
            <w:vAlign w:val="center"/>
            <w:hideMark/>
          </w:tcPr>
          <w:p w14:paraId="0DA5719C" w14:textId="77777777" w:rsidR="00577B71" w:rsidRPr="00C73DAF" w:rsidRDefault="00986D14"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m:oMathPara>
              <m:oMath>
                <m:d>
                  <m:dPr>
                    <m:ctrlPr>
                      <w:rPr>
                        <w:rFonts w:ascii="Cambria Math" w:eastAsiaTheme="minorEastAsia" w:hAnsi="Cambria Math" w:cstheme="majorBidi"/>
                        <w:i/>
                        <w:sz w:val="18"/>
                        <w:szCs w:val="18"/>
                      </w:rPr>
                    </m:ctrlPr>
                  </m:dPr>
                  <m:e>
                    <m:sSubSup>
                      <m:sSubSupPr>
                        <m:ctrlPr>
                          <w:rPr>
                            <w:rFonts w:ascii="Cambria Math" w:eastAsiaTheme="minorEastAsia" w:hAnsi="Cambria Math" w:cstheme="majorBidi"/>
                            <w:i/>
                            <w:sz w:val="18"/>
                            <w:szCs w:val="18"/>
                          </w:rPr>
                        </m:ctrlPr>
                      </m:sSubSupPr>
                      <m:e>
                        <m:r>
                          <w:rPr>
                            <w:rFonts w:ascii="Cambria Math" w:eastAsiaTheme="minorEastAsia" w:hAnsi="Cambria Math" w:cstheme="majorBidi"/>
                            <w:sz w:val="18"/>
                            <w:szCs w:val="18"/>
                          </w:rPr>
                          <m:t>ρ</m:t>
                        </m:r>
                      </m:e>
                      <m:sub>
                        <m:sSup>
                          <m:sSupPr>
                            <m:ctrlPr>
                              <w:rPr>
                                <w:rFonts w:ascii="Cambria Math" w:eastAsiaTheme="minorEastAsia" w:hAnsi="Cambria Math" w:cstheme="majorBidi"/>
                                <w:i/>
                                <w:sz w:val="18"/>
                                <w:szCs w:val="18"/>
                              </w:rPr>
                            </m:ctrlPr>
                          </m:sSupPr>
                          <m:e>
                            <m:r>
                              <w:rPr>
                                <w:rFonts w:ascii="Cambria Math" w:eastAsiaTheme="minorEastAsia" w:hAnsi="Cambria Math" w:cstheme="majorBidi"/>
                                <w:sz w:val="18"/>
                                <w:szCs w:val="18"/>
                              </w:rPr>
                              <m:t>k</m:t>
                            </m:r>
                          </m:e>
                          <m:sup>
                            <m:r>
                              <w:rPr>
                                <w:rFonts w:ascii="Cambria Math" w:eastAsiaTheme="minorEastAsia" w:hAnsi="Cambria Math" w:cstheme="majorBidi"/>
                                <w:sz w:val="18"/>
                                <w:szCs w:val="18"/>
                              </w:rPr>
                              <m:t>'</m:t>
                            </m:r>
                          </m:sup>
                        </m:sSup>
                      </m:sub>
                      <m:sup>
                        <m:r>
                          <w:rPr>
                            <w:rFonts w:ascii="Cambria Math" w:eastAsiaTheme="minorEastAsia" w:hAnsi="Cambria Math" w:cstheme="majorBidi"/>
                            <w:sz w:val="18"/>
                            <w:szCs w:val="18"/>
                          </w:rPr>
                          <m:t>Trans</m:t>
                        </m:r>
                      </m:sup>
                    </m:sSubSup>
                  </m:e>
                </m:d>
              </m:oMath>
            </m:oMathPara>
          </w:p>
        </w:tc>
        <w:tc>
          <w:tcPr>
            <w:tcW w:w="0" w:type="auto"/>
            <w:shd w:val="clear" w:color="auto" w:fill="auto"/>
            <w:vAlign w:val="center"/>
            <w:hideMark/>
          </w:tcPr>
          <w:p w14:paraId="1F0429C4" w14:textId="77777777" w:rsidR="00577B71" w:rsidRPr="00C73DAF" w:rsidRDefault="00577B71"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0.35</w:t>
            </w:r>
          </w:p>
        </w:tc>
        <w:tc>
          <w:tcPr>
            <w:tcW w:w="0" w:type="auto"/>
            <w:shd w:val="clear" w:color="auto" w:fill="auto"/>
            <w:vAlign w:val="center"/>
            <w:hideMark/>
          </w:tcPr>
          <w:p w14:paraId="7DC3119A" w14:textId="77777777" w:rsidR="00577B71" w:rsidRPr="00C73DAF" w:rsidRDefault="00577B71"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w:t>
            </w:r>
          </w:p>
        </w:tc>
        <w:tc>
          <w:tcPr>
            <w:tcW w:w="0" w:type="auto"/>
            <w:shd w:val="clear" w:color="auto" w:fill="auto"/>
            <w:vAlign w:val="center"/>
            <w:hideMark/>
          </w:tcPr>
          <w:p w14:paraId="3F873323" w14:textId="77777777" w:rsidR="00577B71" w:rsidRPr="00C73DAF" w:rsidRDefault="00577B71"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Adjacent legs × 0.65</w:t>
            </w:r>
          </w:p>
        </w:tc>
      </w:tr>
      <w:tr w:rsidR="00577B71" w:rsidRPr="00C73DAF" w14:paraId="756CF133" w14:textId="77777777" w:rsidTr="00347AB0">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E0A6827" w14:textId="77777777" w:rsidR="00577B71" w:rsidRPr="00C73DAF" w:rsidRDefault="00577B71" w:rsidP="00347AB0">
            <w:pPr>
              <w:spacing w:after="160" w:line="278" w:lineRule="auto"/>
              <w:jc w:val="center"/>
              <w:rPr>
                <w:rFonts w:asciiTheme="majorBidi" w:eastAsiaTheme="minorEastAsia" w:hAnsiTheme="majorBidi" w:cstheme="majorBidi"/>
                <w:b w:val="0"/>
                <w:bCs w:val="0"/>
                <w:sz w:val="18"/>
                <w:szCs w:val="18"/>
              </w:rPr>
            </w:pPr>
          </w:p>
        </w:tc>
        <w:tc>
          <w:tcPr>
            <w:tcW w:w="0" w:type="auto"/>
            <w:vAlign w:val="center"/>
            <w:hideMark/>
          </w:tcPr>
          <w:p w14:paraId="504A9B6D" w14:textId="77777777" w:rsidR="00577B71" w:rsidRPr="00C73DAF" w:rsidRDefault="00577B71"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Cost-sharing weight</w:t>
            </w:r>
          </w:p>
        </w:tc>
        <w:tc>
          <w:tcPr>
            <w:tcW w:w="0" w:type="auto"/>
            <w:vAlign w:val="center"/>
            <w:hideMark/>
          </w:tcPr>
          <w:p w14:paraId="593976B8" w14:textId="77777777" w:rsidR="00577B71" w:rsidRPr="00C73DAF" w:rsidRDefault="00986D14"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m:oMathPara>
              <m:oMath>
                <m:d>
                  <m:dPr>
                    <m:ctrlPr>
                      <w:rPr>
                        <w:rFonts w:ascii="Cambria Math" w:eastAsiaTheme="minorEastAsia" w:hAnsi="Cambria Math" w:cstheme="majorBidi"/>
                        <w:i/>
                        <w:sz w:val="18"/>
                        <w:szCs w:val="18"/>
                      </w:rPr>
                    </m:ctrlPr>
                  </m:dPr>
                  <m:e>
                    <m:sSubSup>
                      <m:sSubSupPr>
                        <m:ctrlPr>
                          <w:rPr>
                            <w:rFonts w:ascii="Cambria Math" w:eastAsiaTheme="minorEastAsia" w:hAnsi="Cambria Math" w:cstheme="majorBidi"/>
                            <w:i/>
                            <w:sz w:val="18"/>
                            <w:szCs w:val="18"/>
                          </w:rPr>
                        </m:ctrlPr>
                      </m:sSubSupPr>
                      <m:e>
                        <m:r>
                          <w:rPr>
                            <w:rFonts w:ascii="Cambria Math" w:eastAsiaTheme="minorEastAsia" w:hAnsi="Cambria Math" w:cstheme="majorBidi"/>
                            <w:sz w:val="18"/>
                            <w:szCs w:val="18"/>
                          </w:rPr>
                          <m:t>F</m:t>
                        </m:r>
                      </m:e>
                      <m:sub>
                        <m:sSup>
                          <m:sSupPr>
                            <m:ctrlPr>
                              <w:rPr>
                                <w:rFonts w:ascii="Cambria Math" w:eastAsiaTheme="minorEastAsia" w:hAnsi="Cambria Math" w:cstheme="majorBidi"/>
                                <w:i/>
                                <w:sz w:val="18"/>
                                <w:szCs w:val="18"/>
                              </w:rPr>
                            </m:ctrlPr>
                          </m:sSupPr>
                          <m:e>
                            <m:r>
                              <w:rPr>
                                <w:rFonts w:ascii="Cambria Math" w:eastAsiaTheme="minorEastAsia" w:hAnsi="Cambria Math" w:cstheme="majorBidi"/>
                                <w:sz w:val="18"/>
                                <w:szCs w:val="18"/>
                              </w:rPr>
                              <m:t>k</m:t>
                            </m:r>
                          </m:e>
                          <m:sup>
                            <m:r>
                              <w:rPr>
                                <w:rFonts w:ascii="Cambria Math" w:eastAsiaTheme="minorEastAsia" w:hAnsi="Cambria Math" w:cstheme="majorBidi"/>
                                <w:sz w:val="18"/>
                                <w:szCs w:val="18"/>
                              </w:rPr>
                              <m:t>'</m:t>
                            </m:r>
                          </m:sup>
                        </m:sSup>
                      </m:sub>
                      <m:sup>
                        <m:r>
                          <w:rPr>
                            <w:rFonts w:ascii="Cambria Math" w:eastAsiaTheme="minorEastAsia" w:hAnsi="Cambria Math" w:cstheme="majorBidi"/>
                            <w:sz w:val="18"/>
                            <w:szCs w:val="18"/>
                          </w:rPr>
                          <m:t>g</m:t>
                        </m:r>
                      </m:sup>
                    </m:sSubSup>
                  </m:e>
                </m:d>
              </m:oMath>
            </m:oMathPara>
          </w:p>
        </w:tc>
        <w:tc>
          <w:tcPr>
            <w:tcW w:w="0" w:type="auto"/>
            <w:vAlign w:val="center"/>
            <w:hideMark/>
          </w:tcPr>
          <w:p w14:paraId="0C8C4DAF" w14:textId="77777777" w:rsidR="00577B71" w:rsidRPr="00C73DAF" w:rsidRDefault="00577B71"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Baseline: 0.50</w:t>
            </w:r>
          </w:p>
        </w:tc>
        <w:tc>
          <w:tcPr>
            <w:tcW w:w="0" w:type="auto"/>
            <w:vAlign w:val="center"/>
            <w:hideMark/>
          </w:tcPr>
          <w:p w14:paraId="7D8CE812" w14:textId="77777777" w:rsidR="00577B71" w:rsidRPr="00C73DAF" w:rsidRDefault="00577B71"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w:t>
            </w:r>
          </w:p>
        </w:tc>
        <w:tc>
          <w:tcPr>
            <w:tcW w:w="0" w:type="auto"/>
            <w:vAlign w:val="center"/>
            <w:hideMark/>
          </w:tcPr>
          <w:p w14:paraId="21AFEEE8" w14:textId="77777777" w:rsidR="00577B71" w:rsidRPr="00C73DAF" w:rsidRDefault="00577B71"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Equal share benchmark</w:t>
            </w:r>
          </w:p>
        </w:tc>
      </w:tr>
      <w:tr w:rsidR="00577B71" w:rsidRPr="00C73DAF" w14:paraId="12FCC65C" w14:textId="77777777" w:rsidTr="00347A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hideMark/>
          </w:tcPr>
          <w:p w14:paraId="6F6E3732" w14:textId="77777777" w:rsidR="00577B71" w:rsidRPr="00C73DAF" w:rsidRDefault="00577B71" w:rsidP="00347AB0">
            <w:pPr>
              <w:spacing w:after="160" w:line="278" w:lineRule="auto"/>
              <w:jc w:val="center"/>
              <w:rPr>
                <w:rFonts w:asciiTheme="majorBidi" w:eastAsiaTheme="minorEastAsia" w:hAnsiTheme="majorBidi" w:cstheme="majorBidi"/>
                <w:b w:val="0"/>
                <w:bCs w:val="0"/>
                <w:sz w:val="18"/>
                <w:szCs w:val="18"/>
              </w:rPr>
            </w:pPr>
            <w:r w:rsidRPr="00C73DAF">
              <w:rPr>
                <w:rFonts w:asciiTheme="majorBidi" w:eastAsiaTheme="minorEastAsia" w:hAnsiTheme="majorBidi" w:cstheme="majorBidi"/>
                <w:b w:val="0"/>
                <w:bCs w:val="0"/>
                <w:sz w:val="18"/>
                <w:szCs w:val="18"/>
              </w:rPr>
              <w:t>Suppliers</w:t>
            </w:r>
          </w:p>
        </w:tc>
        <w:tc>
          <w:tcPr>
            <w:tcW w:w="0" w:type="auto"/>
            <w:shd w:val="clear" w:color="auto" w:fill="auto"/>
            <w:vAlign w:val="center"/>
          </w:tcPr>
          <w:p w14:paraId="72487B29" w14:textId="77777777" w:rsidR="00577B71" w:rsidRPr="00C73DAF" w:rsidRDefault="00577B71"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p>
        </w:tc>
        <w:tc>
          <w:tcPr>
            <w:tcW w:w="0" w:type="auto"/>
            <w:shd w:val="clear" w:color="auto" w:fill="auto"/>
            <w:vAlign w:val="center"/>
          </w:tcPr>
          <w:p w14:paraId="61A9D9CA" w14:textId="77777777" w:rsidR="00577B71" w:rsidRPr="00C73DAF" w:rsidRDefault="00577B71"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p>
        </w:tc>
        <w:tc>
          <w:tcPr>
            <w:tcW w:w="0" w:type="auto"/>
            <w:shd w:val="clear" w:color="auto" w:fill="auto"/>
            <w:vAlign w:val="center"/>
          </w:tcPr>
          <w:p w14:paraId="4C150B00" w14:textId="77777777" w:rsidR="00577B71" w:rsidRPr="00C73DAF" w:rsidRDefault="00577B71"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p>
        </w:tc>
        <w:tc>
          <w:tcPr>
            <w:tcW w:w="0" w:type="auto"/>
            <w:shd w:val="clear" w:color="auto" w:fill="auto"/>
            <w:vAlign w:val="center"/>
          </w:tcPr>
          <w:p w14:paraId="5E53D910" w14:textId="77777777" w:rsidR="00577B71" w:rsidRPr="00C73DAF" w:rsidRDefault="00577B71"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p>
        </w:tc>
        <w:tc>
          <w:tcPr>
            <w:tcW w:w="0" w:type="auto"/>
            <w:shd w:val="clear" w:color="auto" w:fill="auto"/>
            <w:vAlign w:val="center"/>
          </w:tcPr>
          <w:p w14:paraId="51BB2163" w14:textId="77777777" w:rsidR="00577B71" w:rsidRPr="00C73DAF" w:rsidRDefault="00577B71"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p>
        </w:tc>
      </w:tr>
      <w:tr w:rsidR="00577B71" w:rsidRPr="00C73DAF" w14:paraId="42E222F4" w14:textId="77777777" w:rsidTr="00347AB0">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6526069" w14:textId="77777777" w:rsidR="00577B71" w:rsidRPr="00C73DAF" w:rsidRDefault="00577B71" w:rsidP="00347AB0">
            <w:pPr>
              <w:spacing w:after="160" w:line="278" w:lineRule="auto"/>
              <w:jc w:val="center"/>
              <w:rPr>
                <w:rFonts w:asciiTheme="majorBidi" w:eastAsiaTheme="minorEastAsia" w:hAnsiTheme="majorBidi" w:cstheme="majorBidi"/>
                <w:b w:val="0"/>
                <w:bCs w:val="0"/>
                <w:sz w:val="18"/>
                <w:szCs w:val="18"/>
              </w:rPr>
            </w:pPr>
          </w:p>
        </w:tc>
        <w:tc>
          <w:tcPr>
            <w:tcW w:w="0" w:type="auto"/>
            <w:vAlign w:val="center"/>
            <w:hideMark/>
          </w:tcPr>
          <w:p w14:paraId="21495D56" w14:textId="77777777" w:rsidR="00577B71" w:rsidRPr="00C73DAF" w:rsidRDefault="00577B71"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Domestic purchase price (A/B)</w:t>
            </w:r>
          </w:p>
        </w:tc>
        <w:tc>
          <w:tcPr>
            <w:tcW w:w="0" w:type="auto"/>
            <w:vAlign w:val="center"/>
            <w:hideMark/>
          </w:tcPr>
          <w:p w14:paraId="168E60C5" w14:textId="77777777" w:rsidR="00577B71" w:rsidRPr="00C73DAF" w:rsidRDefault="00986D14"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m:oMathPara>
              <m:oMath>
                <m:d>
                  <m:dPr>
                    <m:ctrlPr>
                      <w:rPr>
                        <w:rFonts w:ascii="Cambria Math" w:eastAsiaTheme="minorEastAsia" w:hAnsi="Cambria Math" w:cstheme="majorBidi"/>
                        <w:i/>
                        <w:sz w:val="18"/>
                        <w:szCs w:val="18"/>
                      </w:rPr>
                    </m:ctrlPr>
                  </m:dPr>
                  <m:e>
                    <m:sSubSup>
                      <m:sSubSupPr>
                        <m:ctrlPr>
                          <w:rPr>
                            <w:rFonts w:ascii="Cambria Math" w:eastAsiaTheme="minorEastAsia" w:hAnsi="Cambria Math" w:cstheme="majorBidi"/>
                            <w:i/>
                            <w:sz w:val="18"/>
                            <w:szCs w:val="18"/>
                          </w:rPr>
                        </m:ctrlPr>
                      </m:sSubSupPr>
                      <m:e>
                        <m:r>
                          <w:rPr>
                            <w:rFonts w:ascii="Cambria Math" w:eastAsiaTheme="minorEastAsia" w:hAnsi="Cambria Math" w:cstheme="majorBidi"/>
                            <w:sz w:val="18"/>
                            <w:szCs w:val="18"/>
                          </w:rPr>
                          <m:t>c</m:t>
                        </m:r>
                      </m:e>
                      <m:sub>
                        <m:r>
                          <w:rPr>
                            <w:rFonts w:ascii="Cambria Math" w:eastAsiaTheme="minorEastAsia" w:hAnsi="Cambria Math" w:cstheme="majorBidi"/>
                            <w:sz w:val="18"/>
                            <w:szCs w:val="18"/>
                          </w:rPr>
                          <m:t>iat</m:t>
                        </m:r>
                      </m:sub>
                      <m:sup>
                        <m:r>
                          <w:rPr>
                            <w:rFonts w:ascii="Cambria Math" w:eastAsiaTheme="minorEastAsia" w:hAnsi="Cambria Math" w:cstheme="majorBidi"/>
                            <w:sz w:val="18"/>
                            <w:szCs w:val="18"/>
                          </w:rPr>
                          <m:t>wh</m:t>
                        </m:r>
                      </m:sup>
                    </m:sSubSup>
                  </m:e>
                </m:d>
              </m:oMath>
            </m:oMathPara>
          </w:p>
        </w:tc>
        <w:tc>
          <w:tcPr>
            <w:tcW w:w="0" w:type="auto"/>
            <w:vAlign w:val="center"/>
            <w:hideMark/>
          </w:tcPr>
          <w:p w14:paraId="6F2325B4" w14:textId="77777777" w:rsidR="00577B71" w:rsidRPr="00C73DAF" w:rsidRDefault="00577B71"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18–19 / 21–23</w:t>
            </w:r>
          </w:p>
        </w:tc>
        <w:tc>
          <w:tcPr>
            <w:tcW w:w="0" w:type="auto"/>
            <w:vAlign w:val="center"/>
            <w:hideMark/>
          </w:tcPr>
          <w:p w14:paraId="326A56D0" w14:textId="77777777" w:rsidR="00577B71" w:rsidRPr="00C73DAF" w:rsidRDefault="00577B71"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TRY/unit</w:t>
            </w:r>
          </w:p>
        </w:tc>
        <w:tc>
          <w:tcPr>
            <w:tcW w:w="0" w:type="auto"/>
            <w:vAlign w:val="center"/>
            <w:hideMark/>
          </w:tcPr>
          <w:p w14:paraId="34913D1C" w14:textId="77777777" w:rsidR="00577B71" w:rsidRPr="00C73DAF" w:rsidRDefault="00577B71"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Case data</w:t>
            </w:r>
          </w:p>
        </w:tc>
      </w:tr>
      <w:tr w:rsidR="00577B71" w:rsidRPr="00C73DAF" w14:paraId="779B890D" w14:textId="77777777" w:rsidTr="00347A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hideMark/>
          </w:tcPr>
          <w:p w14:paraId="7863C4ED" w14:textId="77777777" w:rsidR="00577B71" w:rsidRPr="00C73DAF" w:rsidRDefault="00577B71" w:rsidP="00347AB0">
            <w:pPr>
              <w:spacing w:after="160" w:line="278" w:lineRule="auto"/>
              <w:jc w:val="center"/>
              <w:rPr>
                <w:rFonts w:asciiTheme="majorBidi" w:eastAsiaTheme="minorEastAsia" w:hAnsiTheme="majorBidi" w:cstheme="majorBidi"/>
                <w:b w:val="0"/>
                <w:bCs w:val="0"/>
                <w:sz w:val="18"/>
                <w:szCs w:val="18"/>
              </w:rPr>
            </w:pPr>
          </w:p>
        </w:tc>
        <w:tc>
          <w:tcPr>
            <w:tcW w:w="0" w:type="auto"/>
            <w:shd w:val="clear" w:color="auto" w:fill="auto"/>
            <w:vAlign w:val="center"/>
            <w:hideMark/>
          </w:tcPr>
          <w:p w14:paraId="2686B395" w14:textId="77777777" w:rsidR="00577B71" w:rsidRPr="00C73DAF" w:rsidRDefault="00577B71"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Import purchase price (A/B)</w:t>
            </w:r>
          </w:p>
        </w:tc>
        <w:tc>
          <w:tcPr>
            <w:tcW w:w="0" w:type="auto"/>
            <w:shd w:val="clear" w:color="auto" w:fill="auto"/>
            <w:vAlign w:val="center"/>
            <w:hideMark/>
          </w:tcPr>
          <w:p w14:paraId="18A41BCB" w14:textId="77777777" w:rsidR="00577B71" w:rsidRPr="00C73DAF" w:rsidRDefault="00986D14"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m:oMathPara>
              <m:oMath>
                <m:d>
                  <m:dPr>
                    <m:ctrlPr>
                      <w:rPr>
                        <w:rFonts w:ascii="Cambria Math" w:eastAsiaTheme="minorEastAsia" w:hAnsi="Cambria Math" w:cstheme="majorBidi"/>
                        <w:i/>
                        <w:sz w:val="18"/>
                        <w:szCs w:val="18"/>
                      </w:rPr>
                    </m:ctrlPr>
                  </m:dPr>
                  <m:e>
                    <m:sSubSup>
                      <m:sSubSupPr>
                        <m:ctrlPr>
                          <w:rPr>
                            <w:rFonts w:ascii="Cambria Math" w:eastAsiaTheme="minorEastAsia" w:hAnsi="Cambria Math" w:cstheme="majorBidi"/>
                            <w:i/>
                            <w:sz w:val="18"/>
                            <w:szCs w:val="18"/>
                          </w:rPr>
                        </m:ctrlPr>
                      </m:sSubSupPr>
                      <m:e>
                        <m:r>
                          <w:rPr>
                            <w:rFonts w:ascii="Cambria Math" w:eastAsiaTheme="minorEastAsia" w:hAnsi="Cambria Math" w:cstheme="majorBidi"/>
                            <w:sz w:val="18"/>
                            <w:szCs w:val="18"/>
                          </w:rPr>
                          <m:t>c</m:t>
                        </m:r>
                      </m:e>
                      <m:sub>
                        <m:r>
                          <w:rPr>
                            <w:rFonts w:ascii="Cambria Math" w:eastAsiaTheme="minorEastAsia" w:hAnsi="Cambria Math" w:cstheme="majorBidi"/>
                            <w:sz w:val="18"/>
                            <w:szCs w:val="18"/>
                          </w:rPr>
                          <m:t>iat</m:t>
                        </m:r>
                      </m:sub>
                      <m:sup>
                        <m:r>
                          <w:rPr>
                            <w:rFonts w:ascii="Cambria Math" w:eastAsiaTheme="minorEastAsia" w:hAnsi="Cambria Math" w:cstheme="majorBidi"/>
                            <w:sz w:val="18"/>
                            <w:szCs w:val="18"/>
                          </w:rPr>
                          <m:t>wh</m:t>
                        </m:r>
                      </m:sup>
                    </m:sSubSup>
                  </m:e>
                </m:d>
              </m:oMath>
            </m:oMathPara>
          </w:p>
        </w:tc>
        <w:tc>
          <w:tcPr>
            <w:tcW w:w="0" w:type="auto"/>
            <w:shd w:val="clear" w:color="auto" w:fill="auto"/>
            <w:vAlign w:val="center"/>
            <w:hideMark/>
          </w:tcPr>
          <w:p w14:paraId="6ACB0B37" w14:textId="77777777" w:rsidR="00577B71" w:rsidRPr="00C73DAF" w:rsidRDefault="00577B71"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15–17 / 18–20</w:t>
            </w:r>
          </w:p>
        </w:tc>
        <w:tc>
          <w:tcPr>
            <w:tcW w:w="0" w:type="auto"/>
            <w:shd w:val="clear" w:color="auto" w:fill="auto"/>
            <w:vAlign w:val="center"/>
            <w:hideMark/>
          </w:tcPr>
          <w:p w14:paraId="0A7A4055" w14:textId="77777777" w:rsidR="00577B71" w:rsidRPr="00C73DAF" w:rsidRDefault="00577B71"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EUR/unit</w:t>
            </w:r>
          </w:p>
        </w:tc>
        <w:tc>
          <w:tcPr>
            <w:tcW w:w="0" w:type="auto"/>
            <w:shd w:val="clear" w:color="auto" w:fill="auto"/>
            <w:vAlign w:val="center"/>
            <w:hideMark/>
          </w:tcPr>
          <w:p w14:paraId="0F02C065" w14:textId="77777777" w:rsidR="00577B71" w:rsidRPr="00C73DAF" w:rsidRDefault="00577B71"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Case data</w:t>
            </w:r>
          </w:p>
        </w:tc>
      </w:tr>
      <w:tr w:rsidR="00577B71" w:rsidRPr="00C73DAF" w14:paraId="1E39D14D" w14:textId="77777777" w:rsidTr="00347AB0">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4E5B7ED" w14:textId="77777777" w:rsidR="00577B71" w:rsidRPr="00C73DAF" w:rsidRDefault="00577B71" w:rsidP="00347AB0">
            <w:pPr>
              <w:spacing w:after="160" w:line="278" w:lineRule="auto"/>
              <w:jc w:val="center"/>
              <w:rPr>
                <w:rFonts w:asciiTheme="majorBidi" w:eastAsiaTheme="minorEastAsia" w:hAnsiTheme="majorBidi" w:cstheme="majorBidi"/>
                <w:b w:val="0"/>
                <w:bCs w:val="0"/>
                <w:sz w:val="18"/>
                <w:szCs w:val="18"/>
              </w:rPr>
            </w:pPr>
          </w:p>
        </w:tc>
        <w:tc>
          <w:tcPr>
            <w:tcW w:w="0" w:type="auto"/>
            <w:vAlign w:val="center"/>
            <w:hideMark/>
          </w:tcPr>
          <w:p w14:paraId="1BCDD0D9" w14:textId="77777777" w:rsidR="00577B71" w:rsidRPr="00C73DAF" w:rsidRDefault="00577B71"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Import tariff</w:t>
            </w:r>
          </w:p>
        </w:tc>
        <w:tc>
          <w:tcPr>
            <w:tcW w:w="0" w:type="auto"/>
            <w:vAlign w:val="center"/>
            <w:hideMark/>
          </w:tcPr>
          <w:p w14:paraId="41D1CED4" w14:textId="77777777" w:rsidR="00577B71" w:rsidRPr="00C73DAF" w:rsidRDefault="00986D14"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m:oMathPara>
              <m:oMath>
                <m:d>
                  <m:dPr>
                    <m:ctrlPr>
                      <w:rPr>
                        <w:rFonts w:ascii="Cambria Math" w:eastAsiaTheme="minorEastAsia" w:hAnsi="Cambria Math" w:cstheme="majorBidi"/>
                        <w:i/>
                        <w:sz w:val="18"/>
                        <w:szCs w:val="18"/>
                      </w:rPr>
                    </m:ctrlPr>
                  </m:dPr>
                  <m:e>
                    <m:sSub>
                      <m:sSubPr>
                        <m:ctrlPr>
                          <w:rPr>
                            <w:rFonts w:ascii="Cambria Math" w:eastAsiaTheme="minorEastAsia" w:hAnsi="Cambria Math" w:cstheme="majorBidi"/>
                            <w:i/>
                            <w:sz w:val="18"/>
                            <w:szCs w:val="18"/>
                          </w:rPr>
                        </m:ctrlPr>
                      </m:sSubPr>
                      <m:e>
                        <m:r>
                          <w:rPr>
                            <w:rFonts w:ascii="Cambria Math" w:eastAsiaTheme="minorEastAsia" w:hAnsi="Cambria Math" w:cstheme="majorBidi"/>
                            <w:sz w:val="18"/>
                            <w:szCs w:val="18"/>
                          </w:rPr>
                          <m:t>τ</m:t>
                        </m:r>
                      </m:e>
                      <m:sub>
                        <m:r>
                          <w:rPr>
                            <w:rFonts w:ascii="Cambria Math" w:eastAsiaTheme="minorEastAsia" w:hAnsi="Cambria Math" w:cstheme="majorBidi"/>
                            <w:sz w:val="18"/>
                            <w:szCs w:val="18"/>
                          </w:rPr>
                          <m:t>i</m:t>
                        </m:r>
                      </m:sub>
                    </m:sSub>
                  </m:e>
                </m:d>
              </m:oMath>
            </m:oMathPara>
          </w:p>
        </w:tc>
        <w:tc>
          <w:tcPr>
            <w:tcW w:w="0" w:type="auto"/>
            <w:vAlign w:val="center"/>
            <w:hideMark/>
          </w:tcPr>
          <w:p w14:paraId="28F8651F" w14:textId="77777777" w:rsidR="00577B71" w:rsidRPr="00C73DAF" w:rsidRDefault="00577B71"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0.03–0.07</w:t>
            </w:r>
          </w:p>
        </w:tc>
        <w:tc>
          <w:tcPr>
            <w:tcW w:w="0" w:type="auto"/>
            <w:vAlign w:val="center"/>
            <w:hideMark/>
          </w:tcPr>
          <w:p w14:paraId="5C4C2263" w14:textId="77777777" w:rsidR="00577B71" w:rsidRPr="00C73DAF" w:rsidRDefault="00577B71"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fraction</w:t>
            </w:r>
          </w:p>
        </w:tc>
        <w:tc>
          <w:tcPr>
            <w:tcW w:w="0" w:type="auto"/>
            <w:vAlign w:val="center"/>
            <w:hideMark/>
          </w:tcPr>
          <w:p w14:paraId="6FD01EC8" w14:textId="77777777" w:rsidR="00577B71" w:rsidRPr="00C73DAF" w:rsidRDefault="00577B71"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Case data</w:t>
            </w:r>
          </w:p>
        </w:tc>
      </w:tr>
      <w:tr w:rsidR="00577B71" w:rsidRPr="00C73DAF" w14:paraId="3E8996AE" w14:textId="77777777" w:rsidTr="00347A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hideMark/>
          </w:tcPr>
          <w:p w14:paraId="2B1F2727" w14:textId="77777777" w:rsidR="00577B71" w:rsidRPr="00C73DAF" w:rsidRDefault="00577B71" w:rsidP="00347AB0">
            <w:pPr>
              <w:spacing w:after="160" w:line="278" w:lineRule="auto"/>
              <w:jc w:val="center"/>
              <w:rPr>
                <w:rFonts w:asciiTheme="majorBidi" w:eastAsiaTheme="minorEastAsia" w:hAnsiTheme="majorBidi" w:cstheme="majorBidi"/>
                <w:b w:val="0"/>
                <w:bCs w:val="0"/>
                <w:sz w:val="18"/>
                <w:szCs w:val="18"/>
              </w:rPr>
            </w:pPr>
          </w:p>
        </w:tc>
        <w:tc>
          <w:tcPr>
            <w:tcW w:w="0" w:type="auto"/>
            <w:shd w:val="clear" w:color="auto" w:fill="auto"/>
            <w:vAlign w:val="center"/>
            <w:hideMark/>
          </w:tcPr>
          <w:p w14:paraId="652DD523" w14:textId="77777777" w:rsidR="00577B71" w:rsidRPr="00C73DAF" w:rsidRDefault="00577B71"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Supplier capacity</w:t>
            </w:r>
          </w:p>
        </w:tc>
        <w:tc>
          <w:tcPr>
            <w:tcW w:w="0" w:type="auto"/>
            <w:shd w:val="clear" w:color="auto" w:fill="auto"/>
            <w:vAlign w:val="center"/>
            <w:hideMark/>
          </w:tcPr>
          <w:p w14:paraId="2A5694FB" w14:textId="77777777" w:rsidR="00577B71" w:rsidRPr="00C73DAF" w:rsidRDefault="00986D14"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m:oMathPara>
              <m:oMath>
                <m:d>
                  <m:dPr>
                    <m:ctrlPr>
                      <w:rPr>
                        <w:rFonts w:ascii="Cambria Math" w:eastAsiaTheme="minorEastAsia" w:hAnsi="Cambria Math" w:cstheme="majorBidi"/>
                        <w:i/>
                        <w:sz w:val="18"/>
                        <w:szCs w:val="18"/>
                      </w:rPr>
                    </m:ctrlPr>
                  </m:dPr>
                  <m:e>
                    <m:sSubSup>
                      <m:sSubSupPr>
                        <m:ctrlPr>
                          <w:rPr>
                            <w:rFonts w:ascii="Cambria Math" w:eastAsiaTheme="minorEastAsia" w:hAnsi="Cambria Math" w:cstheme="majorBidi"/>
                            <w:i/>
                            <w:sz w:val="18"/>
                            <w:szCs w:val="18"/>
                          </w:rPr>
                        </m:ctrlPr>
                      </m:sSubSupPr>
                      <m:e>
                        <m:r>
                          <w:rPr>
                            <w:rFonts w:ascii="Cambria Math" w:eastAsiaTheme="minorEastAsia" w:hAnsi="Cambria Math" w:cstheme="majorBidi"/>
                            <w:sz w:val="18"/>
                            <w:szCs w:val="18"/>
                          </w:rPr>
                          <m:t>S</m:t>
                        </m:r>
                      </m:e>
                      <m:sub>
                        <m:r>
                          <w:rPr>
                            <w:rFonts w:ascii="Cambria Math" w:eastAsiaTheme="minorEastAsia" w:hAnsi="Cambria Math" w:cstheme="majorBidi"/>
                            <w:sz w:val="18"/>
                            <w:szCs w:val="18"/>
                          </w:rPr>
                          <m:t>iat</m:t>
                        </m:r>
                      </m:sub>
                      <m:sup>
                        <m:r>
                          <w:rPr>
                            <w:rFonts w:ascii="Cambria Math" w:eastAsiaTheme="minorEastAsia" w:hAnsi="Cambria Math" w:cstheme="majorBidi"/>
                            <w:sz w:val="18"/>
                            <w:szCs w:val="18"/>
                          </w:rPr>
                          <m:t>max</m:t>
                        </m:r>
                      </m:sup>
                    </m:sSubSup>
                  </m:e>
                </m:d>
              </m:oMath>
            </m:oMathPara>
          </w:p>
        </w:tc>
        <w:tc>
          <w:tcPr>
            <w:tcW w:w="0" w:type="auto"/>
            <w:shd w:val="clear" w:color="auto" w:fill="auto"/>
            <w:vAlign w:val="center"/>
            <w:hideMark/>
          </w:tcPr>
          <w:p w14:paraId="569E1EEC" w14:textId="77777777" w:rsidR="00577B71" w:rsidRPr="00C73DAF" w:rsidRDefault="00577B71"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18k–22k</w:t>
            </w:r>
          </w:p>
        </w:tc>
        <w:tc>
          <w:tcPr>
            <w:tcW w:w="0" w:type="auto"/>
            <w:shd w:val="clear" w:color="auto" w:fill="auto"/>
            <w:vAlign w:val="center"/>
            <w:hideMark/>
          </w:tcPr>
          <w:p w14:paraId="0B15375A" w14:textId="77777777" w:rsidR="00577B71" w:rsidRPr="00C73DAF" w:rsidRDefault="00577B71"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units/period</w:t>
            </w:r>
          </w:p>
        </w:tc>
        <w:tc>
          <w:tcPr>
            <w:tcW w:w="0" w:type="auto"/>
            <w:shd w:val="clear" w:color="auto" w:fill="auto"/>
            <w:vAlign w:val="center"/>
            <w:hideMark/>
          </w:tcPr>
          <w:p w14:paraId="47F93596" w14:textId="77777777" w:rsidR="00577B71" w:rsidRPr="00C73DAF" w:rsidRDefault="00577B71"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Case data</w:t>
            </w:r>
          </w:p>
        </w:tc>
      </w:tr>
      <w:tr w:rsidR="00577B71" w:rsidRPr="00C73DAF" w14:paraId="7EE8D111" w14:textId="77777777" w:rsidTr="00347AB0">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F666D39" w14:textId="77777777" w:rsidR="00577B71" w:rsidRPr="00C73DAF" w:rsidRDefault="00577B71" w:rsidP="00347AB0">
            <w:pPr>
              <w:spacing w:after="160" w:line="278" w:lineRule="auto"/>
              <w:jc w:val="center"/>
              <w:rPr>
                <w:rFonts w:asciiTheme="majorBidi" w:eastAsiaTheme="minorEastAsia" w:hAnsiTheme="majorBidi" w:cstheme="majorBidi"/>
                <w:b w:val="0"/>
                <w:bCs w:val="0"/>
                <w:sz w:val="18"/>
                <w:szCs w:val="18"/>
              </w:rPr>
            </w:pPr>
          </w:p>
        </w:tc>
        <w:tc>
          <w:tcPr>
            <w:tcW w:w="0" w:type="auto"/>
            <w:vAlign w:val="center"/>
            <w:hideMark/>
          </w:tcPr>
          <w:p w14:paraId="5778FFA5" w14:textId="77777777" w:rsidR="00577B71" w:rsidRPr="00C73DAF" w:rsidRDefault="00577B71"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Lead time</w:t>
            </w:r>
          </w:p>
        </w:tc>
        <w:tc>
          <w:tcPr>
            <w:tcW w:w="0" w:type="auto"/>
            <w:vAlign w:val="center"/>
            <w:hideMark/>
          </w:tcPr>
          <w:p w14:paraId="57F431E9" w14:textId="77777777" w:rsidR="00577B71" w:rsidRPr="00C73DAF" w:rsidRDefault="00986D14"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m:oMathPara>
              <m:oMath>
                <m:d>
                  <m:dPr>
                    <m:ctrlPr>
                      <w:rPr>
                        <w:rFonts w:ascii="Cambria Math" w:eastAsiaTheme="minorEastAsia" w:hAnsi="Cambria Math" w:cstheme="majorBidi"/>
                        <w:i/>
                        <w:sz w:val="18"/>
                        <w:szCs w:val="18"/>
                      </w:rPr>
                    </m:ctrlPr>
                  </m:dPr>
                  <m:e>
                    <m:sSub>
                      <m:sSubPr>
                        <m:ctrlPr>
                          <w:rPr>
                            <w:rFonts w:ascii="Cambria Math" w:eastAsiaTheme="minorEastAsia" w:hAnsi="Cambria Math" w:cstheme="majorBidi"/>
                            <w:i/>
                            <w:sz w:val="18"/>
                            <w:szCs w:val="18"/>
                          </w:rPr>
                        </m:ctrlPr>
                      </m:sSubPr>
                      <m:e>
                        <m:r>
                          <w:rPr>
                            <w:rFonts w:ascii="Cambria Math" w:eastAsiaTheme="minorEastAsia" w:hAnsi="Cambria Math" w:cstheme="majorBidi"/>
                            <w:sz w:val="18"/>
                            <w:szCs w:val="18"/>
                          </w:rPr>
                          <m:t>L</m:t>
                        </m:r>
                      </m:e>
                      <m:sub>
                        <m:r>
                          <w:rPr>
                            <w:rFonts w:ascii="Cambria Math" w:eastAsiaTheme="minorEastAsia" w:hAnsi="Cambria Math" w:cstheme="majorBidi"/>
                            <w:sz w:val="18"/>
                            <w:szCs w:val="18"/>
                          </w:rPr>
                          <m:t>ait</m:t>
                        </m:r>
                      </m:sub>
                    </m:sSub>
                  </m:e>
                </m:d>
              </m:oMath>
            </m:oMathPara>
          </w:p>
        </w:tc>
        <w:tc>
          <w:tcPr>
            <w:tcW w:w="0" w:type="auto"/>
            <w:vAlign w:val="center"/>
            <w:hideMark/>
          </w:tcPr>
          <w:p w14:paraId="4E2B90BC" w14:textId="77777777" w:rsidR="00577B71" w:rsidRPr="00C73DAF" w:rsidRDefault="00577B71"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2–3 (dom.), 6–7 (int.)</w:t>
            </w:r>
          </w:p>
        </w:tc>
        <w:tc>
          <w:tcPr>
            <w:tcW w:w="0" w:type="auto"/>
            <w:vAlign w:val="center"/>
            <w:hideMark/>
          </w:tcPr>
          <w:p w14:paraId="785C5502" w14:textId="77777777" w:rsidR="00577B71" w:rsidRPr="00C73DAF" w:rsidRDefault="00577B71"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days</w:t>
            </w:r>
          </w:p>
        </w:tc>
        <w:tc>
          <w:tcPr>
            <w:tcW w:w="0" w:type="auto"/>
            <w:vAlign w:val="center"/>
            <w:hideMark/>
          </w:tcPr>
          <w:p w14:paraId="09363055" w14:textId="77777777" w:rsidR="00577B71" w:rsidRPr="00C73DAF" w:rsidRDefault="00577B71"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Case data</w:t>
            </w:r>
          </w:p>
        </w:tc>
      </w:tr>
      <w:tr w:rsidR="00577B71" w:rsidRPr="00C73DAF" w14:paraId="2115635F" w14:textId="77777777" w:rsidTr="00347A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hideMark/>
          </w:tcPr>
          <w:p w14:paraId="44A96F1D" w14:textId="77777777" w:rsidR="00577B71" w:rsidRPr="00C73DAF" w:rsidRDefault="00577B71" w:rsidP="00347AB0">
            <w:pPr>
              <w:spacing w:after="160" w:line="278" w:lineRule="auto"/>
              <w:jc w:val="center"/>
              <w:rPr>
                <w:rFonts w:asciiTheme="majorBidi" w:eastAsiaTheme="minorEastAsia" w:hAnsiTheme="majorBidi" w:cstheme="majorBidi"/>
                <w:b w:val="0"/>
                <w:bCs w:val="0"/>
                <w:sz w:val="18"/>
                <w:szCs w:val="18"/>
              </w:rPr>
            </w:pPr>
          </w:p>
        </w:tc>
        <w:tc>
          <w:tcPr>
            <w:tcW w:w="0" w:type="auto"/>
            <w:shd w:val="clear" w:color="auto" w:fill="auto"/>
            <w:vAlign w:val="center"/>
            <w:hideMark/>
          </w:tcPr>
          <w:p w14:paraId="331881C7" w14:textId="77777777" w:rsidR="00577B71" w:rsidRPr="00C73DAF" w:rsidRDefault="00577B71"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Quality score</w:t>
            </w:r>
          </w:p>
        </w:tc>
        <w:tc>
          <w:tcPr>
            <w:tcW w:w="0" w:type="auto"/>
            <w:shd w:val="clear" w:color="auto" w:fill="auto"/>
            <w:vAlign w:val="center"/>
            <w:hideMark/>
          </w:tcPr>
          <w:p w14:paraId="4E378BC1" w14:textId="77777777" w:rsidR="00577B71" w:rsidRPr="00C73DAF" w:rsidRDefault="00986D14"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m:oMathPara>
              <m:oMath>
                <m:d>
                  <m:dPr>
                    <m:ctrlPr>
                      <w:rPr>
                        <w:rFonts w:ascii="Cambria Math" w:eastAsiaTheme="minorEastAsia" w:hAnsi="Cambria Math" w:cstheme="majorBidi"/>
                        <w:i/>
                        <w:sz w:val="18"/>
                        <w:szCs w:val="18"/>
                      </w:rPr>
                    </m:ctrlPr>
                  </m:dPr>
                  <m:e>
                    <m:sSub>
                      <m:sSubPr>
                        <m:ctrlPr>
                          <w:rPr>
                            <w:rFonts w:ascii="Cambria Math" w:eastAsiaTheme="minorEastAsia" w:hAnsi="Cambria Math" w:cstheme="majorBidi"/>
                            <w:i/>
                            <w:sz w:val="18"/>
                            <w:szCs w:val="18"/>
                          </w:rPr>
                        </m:ctrlPr>
                      </m:sSubPr>
                      <m:e>
                        <m:r>
                          <w:rPr>
                            <w:rFonts w:ascii="Cambria Math" w:eastAsiaTheme="minorEastAsia" w:hAnsi="Cambria Math" w:cstheme="majorBidi"/>
                            <w:sz w:val="18"/>
                            <w:szCs w:val="18"/>
                          </w:rPr>
                          <m:t>q</m:t>
                        </m:r>
                      </m:e>
                      <m:sub>
                        <m:r>
                          <w:rPr>
                            <w:rFonts w:ascii="Cambria Math" w:eastAsiaTheme="minorEastAsia" w:hAnsi="Cambria Math" w:cstheme="majorBidi"/>
                            <w:sz w:val="18"/>
                            <w:szCs w:val="18"/>
                          </w:rPr>
                          <m:t>ai</m:t>
                        </m:r>
                      </m:sub>
                    </m:sSub>
                  </m:e>
                </m:d>
              </m:oMath>
            </m:oMathPara>
          </w:p>
        </w:tc>
        <w:tc>
          <w:tcPr>
            <w:tcW w:w="0" w:type="auto"/>
            <w:shd w:val="clear" w:color="auto" w:fill="auto"/>
            <w:vAlign w:val="center"/>
            <w:hideMark/>
          </w:tcPr>
          <w:p w14:paraId="43F94A7F" w14:textId="77777777" w:rsidR="00577B71" w:rsidRPr="00C73DAF" w:rsidRDefault="00577B71"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0.79–0.85</w:t>
            </w:r>
          </w:p>
        </w:tc>
        <w:tc>
          <w:tcPr>
            <w:tcW w:w="0" w:type="auto"/>
            <w:shd w:val="clear" w:color="auto" w:fill="auto"/>
            <w:vAlign w:val="center"/>
            <w:hideMark/>
          </w:tcPr>
          <w:p w14:paraId="4DABCCBE" w14:textId="77777777" w:rsidR="00577B71" w:rsidRPr="00C73DAF" w:rsidRDefault="00577B71"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w:t>
            </w:r>
          </w:p>
        </w:tc>
        <w:tc>
          <w:tcPr>
            <w:tcW w:w="0" w:type="auto"/>
            <w:shd w:val="clear" w:color="auto" w:fill="auto"/>
            <w:vAlign w:val="center"/>
            <w:hideMark/>
          </w:tcPr>
          <w:p w14:paraId="52DA705C" w14:textId="77777777" w:rsidR="00577B71" w:rsidRPr="00C73DAF" w:rsidRDefault="00577B71"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Case data</w:t>
            </w:r>
          </w:p>
        </w:tc>
      </w:tr>
      <w:tr w:rsidR="00577B71" w:rsidRPr="00C73DAF" w14:paraId="0C0BE95F" w14:textId="77777777" w:rsidTr="00347AB0">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C920735" w14:textId="77777777" w:rsidR="00577B71" w:rsidRPr="00C73DAF" w:rsidRDefault="00577B71" w:rsidP="00347AB0">
            <w:pPr>
              <w:spacing w:after="160" w:line="278" w:lineRule="auto"/>
              <w:jc w:val="center"/>
              <w:rPr>
                <w:rFonts w:asciiTheme="majorBidi" w:eastAsiaTheme="minorEastAsia" w:hAnsiTheme="majorBidi" w:cstheme="majorBidi"/>
                <w:b w:val="0"/>
                <w:bCs w:val="0"/>
                <w:sz w:val="18"/>
                <w:szCs w:val="18"/>
              </w:rPr>
            </w:pPr>
            <w:r w:rsidRPr="00C73DAF">
              <w:rPr>
                <w:rFonts w:asciiTheme="majorBidi" w:eastAsiaTheme="minorEastAsia" w:hAnsiTheme="majorBidi" w:cstheme="majorBidi"/>
                <w:b w:val="0"/>
                <w:bCs w:val="0"/>
                <w:sz w:val="18"/>
                <w:szCs w:val="18"/>
              </w:rPr>
              <w:t>Policy &amp; finance</w:t>
            </w:r>
          </w:p>
        </w:tc>
        <w:tc>
          <w:tcPr>
            <w:tcW w:w="0" w:type="auto"/>
            <w:vAlign w:val="center"/>
            <w:hideMark/>
          </w:tcPr>
          <w:p w14:paraId="192B51F9" w14:textId="77777777" w:rsidR="00577B71" w:rsidRPr="00C73DAF" w:rsidRDefault="00577B71"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Domestic sourcing floor (primary/secondary)</w:t>
            </w:r>
          </w:p>
        </w:tc>
        <w:tc>
          <w:tcPr>
            <w:tcW w:w="0" w:type="auto"/>
            <w:vAlign w:val="center"/>
            <w:hideMark/>
          </w:tcPr>
          <w:p w14:paraId="2DF48F81" w14:textId="77777777" w:rsidR="00577B71" w:rsidRPr="00C73DAF" w:rsidRDefault="00986D14"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m:oMathPara>
              <m:oMath>
                <m:d>
                  <m:dPr>
                    <m:ctrlPr>
                      <w:rPr>
                        <w:rFonts w:ascii="Cambria Math" w:eastAsiaTheme="minorEastAsia" w:hAnsi="Cambria Math" w:cstheme="majorBidi"/>
                        <w:i/>
                        <w:sz w:val="18"/>
                        <w:szCs w:val="18"/>
                      </w:rPr>
                    </m:ctrlPr>
                  </m:dPr>
                  <m:e>
                    <m:sSubSup>
                      <m:sSubSupPr>
                        <m:ctrlPr>
                          <w:rPr>
                            <w:rFonts w:ascii="Cambria Math" w:eastAsiaTheme="minorEastAsia" w:hAnsi="Cambria Math" w:cstheme="majorBidi"/>
                            <w:i/>
                            <w:sz w:val="18"/>
                            <w:szCs w:val="18"/>
                          </w:rPr>
                        </m:ctrlPr>
                      </m:sSubSupPr>
                      <m:e>
                        <m:r>
                          <w:rPr>
                            <w:rFonts w:ascii="Cambria Math" w:eastAsiaTheme="minorEastAsia" w:hAnsi="Cambria Math" w:cstheme="majorBidi"/>
                            <w:sz w:val="18"/>
                            <w:szCs w:val="18"/>
                          </w:rPr>
                          <m:t>e</m:t>
                        </m:r>
                      </m:e>
                      <m:sub>
                        <m:r>
                          <w:rPr>
                            <w:rFonts w:ascii="Cambria Math" w:eastAsiaTheme="minorEastAsia" w:hAnsi="Cambria Math" w:cstheme="majorBidi"/>
                            <w:sz w:val="18"/>
                            <w:szCs w:val="18"/>
                          </w:rPr>
                          <m:t>ia</m:t>
                        </m:r>
                      </m:sub>
                      <m:sup>
                        <m:r>
                          <w:rPr>
                            <w:rFonts w:ascii="Cambria Math" w:eastAsiaTheme="minorEastAsia" w:hAnsi="Cambria Math" w:cstheme="majorBidi"/>
                            <w:sz w:val="18"/>
                            <w:szCs w:val="18"/>
                          </w:rPr>
                          <m:t>sup</m:t>
                        </m:r>
                      </m:sup>
                    </m:sSubSup>
                  </m:e>
                </m:d>
              </m:oMath>
            </m:oMathPara>
          </w:p>
        </w:tc>
        <w:tc>
          <w:tcPr>
            <w:tcW w:w="0" w:type="auto"/>
            <w:vAlign w:val="center"/>
            <w:hideMark/>
          </w:tcPr>
          <w:p w14:paraId="1A321DBC" w14:textId="77777777" w:rsidR="00577B71" w:rsidRPr="00C73DAF" w:rsidRDefault="00577B71"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0.50 / 0.40</w:t>
            </w:r>
          </w:p>
        </w:tc>
        <w:tc>
          <w:tcPr>
            <w:tcW w:w="0" w:type="auto"/>
            <w:vAlign w:val="center"/>
            <w:hideMark/>
          </w:tcPr>
          <w:p w14:paraId="0FAB6EEC" w14:textId="77777777" w:rsidR="00577B71" w:rsidRPr="00C73DAF" w:rsidRDefault="00577B71"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w:t>
            </w:r>
          </w:p>
        </w:tc>
        <w:tc>
          <w:tcPr>
            <w:tcW w:w="0" w:type="auto"/>
            <w:vAlign w:val="center"/>
            <w:hideMark/>
          </w:tcPr>
          <w:p w14:paraId="3ECAFAFF" w14:textId="77777777" w:rsidR="00577B71" w:rsidRPr="00C73DAF" w:rsidRDefault="00577B71"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Case data</w:t>
            </w:r>
          </w:p>
        </w:tc>
      </w:tr>
      <w:tr w:rsidR="00577B71" w:rsidRPr="00C73DAF" w14:paraId="30B5F63B" w14:textId="77777777" w:rsidTr="00347A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hideMark/>
          </w:tcPr>
          <w:p w14:paraId="4004A818" w14:textId="77777777" w:rsidR="00577B71" w:rsidRPr="00C73DAF" w:rsidRDefault="00577B71" w:rsidP="00347AB0">
            <w:pPr>
              <w:spacing w:after="160" w:line="278" w:lineRule="auto"/>
              <w:jc w:val="center"/>
              <w:rPr>
                <w:rFonts w:asciiTheme="majorBidi" w:eastAsiaTheme="minorEastAsia" w:hAnsiTheme="majorBidi" w:cstheme="majorBidi"/>
                <w:b w:val="0"/>
                <w:bCs w:val="0"/>
                <w:sz w:val="18"/>
                <w:szCs w:val="18"/>
              </w:rPr>
            </w:pPr>
          </w:p>
        </w:tc>
        <w:tc>
          <w:tcPr>
            <w:tcW w:w="0" w:type="auto"/>
            <w:shd w:val="clear" w:color="auto" w:fill="auto"/>
            <w:vAlign w:val="center"/>
            <w:hideMark/>
          </w:tcPr>
          <w:p w14:paraId="0DB17E9B" w14:textId="77777777" w:rsidR="00577B71" w:rsidRPr="00C73DAF" w:rsidRDefault="00577B71"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proofErr w:type="spellStart"/>
            <w:r w:rsidRPr="00C73DAF">
              <w:rPr>
                <w:rFonts w:asciiTheme="majorBidi" w:eastAsiaTheme="minorEastAsia" w:hAnsiTheme="majorBidi" w:cstheme="majorBidi"/>
                <w:sz w:val="18"/>
                <w:szCs w:val="18"/>
              </w:rPr>
              <w:t>Plant×product</w:t>
            </w:r>
            <w:proofErr w:type="spellEnd"/>
            <w:r w:rsidRPr="00C73DAF">
              <w:rPr>
                <w:rFonts w:asciiTheme="majorBidi" w:eastAsiaTheme="minorEastAsia" w:hAnsiTheme="majorBidi" w:cstheme="majorBidi"/>
                <w:sz w:val="18"/>
                <w:szCs w:val="18"/>
              </w:rPr>
              <w:t xml:space="preserve"> activation cost</w:t>
            </w:r>
          </w:p>
        </w:tc>
        <w:tc>
          <w:tcPr>
            <w:tcW w:w="0" w:type="auto"/>
            <w:shd w:val="clear" w:color="auto" w:fill="auto"/>
            <w:vAlign w:val="center"/>
            <w:hideMark/>
          </w:tcPr>
          <w:p w14:paraId="6D52CAA3" w14:textId="77777777" w:rsidR="00577B71" w:rsidRPr="00C73DAF" w:rsidRDefault="00986D14"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m:oMathPara>
              <m:oMath>
                <m:d>
                  <m:dPr>
                    <m:ctrlPr>
                      <w:rPr>
                        <w:rFonts w:ascii="Cambria Math" w:eastAsiaTheme="minorEastAsia" w:hAnsi="Cambria Math" w:cstheme="majorBidi"/>
                        <w:i/>
                        <w:sz w:val="18"/>
                        <w:szCs w:val="18"/>
                      </w:rPr>
                    </m:ctrlPr>
                  </m:dPr>
                  <m:e>
                    <m:sSubSup>
                      <m:sSubSupPr>
                        <m:ctrlPr>
                          <w:rPr>
                            <w:rFonts w:ascii="Cambria Math" w:eastAsiaTheme="minorEastAsia" w:hAnsi="Cambria Math" w:cstheme="majorBidi"/>
                            <w:i/>
                            <w:sz w:val="18"/>
                            <w:szCs w:val="18"/>
                          </w:rPr>
                        </m:ctrlPr>
                      </m:sSubSupPr>
                      <m:e>
                        <m:r>
                          <w:rPr>
                            <w:rFonts w:ascii="Cambria Math" w:eastAsiaTheme="minorEastAsia" w:hAnsi="Cambria Math" w:cstheme="majorBidi"/>
                            <w:sz w:val="18"/>
                            <w:szCs w:val="18"/>
                          </w:rPr>
                          <m:t>ρ</m:t>
                        </m:r>
                      </m:e>
                      <m:sub>
                        <m:r>
                          <w:rPr>
                            <w:rFonts w:ascii="Cambria Math" w:eastAsiaTheme="minorEastAsia" w:hAnsi="Cambria Math" w:cstheme="majorBidi"/>
                            <w:sz w:val="18"/>
                            <w:szCs w:val="18"/>
                          </w:rPr>
                          <m:t>ia</m:t>
                        </m:r>
                      </m:sub>
                      <m:sup>
                        <m:r>
                          <w:rPr>
                            <w:rFonts w:ascii="Cambria Math" w:eastAsiaTheme="minorEastAsia" w:hAnsi="Cambria Math" w:cstheme="majorBidi"/>
                            <w:sz w:val="18"/>
                            <w:szCs w:val="18"/>
                          </w:rPr>
                          <m:t>sup</m:t>
                        </m:r>
                      </m:sup>
                    </m:sSubSup>
                  </m:e>
                </m:d>
              </m:oMath>
            </m:oMathPara>
          </w:p>
        </w:tc>
        <w:tc>
          <w:tcPr>
            <w:tcW w:w="0" w:type="auto"/>
            <w:shd w:val="clear" w:color="auto" w:fill="auto"/>
            <w:vAlign w:val="center"/>
            <w:hideMark/>
          </w:tcPr>
          <w:p w14:paraId="1C34B040" w14:textId="77777777" w:rsidR="00577B71" w:rsidRPr="00C73DAF" w:rsidRDefault="00577B71"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0.9–1.4</w:t>
            </w:r>
          </w:p>
        </w:tc>
        <w:tc>
          <w:tcPr>
            <w:tcW w:w="0" w:type="auto"/>
            <w:shd w:val="clear" w:color="auto" w:fill="auto"/>
            <w:vAlign w:val="center"/>
            <w:hideMark/>
          </w:tcPr>
          <w:p w14:paraId="2C5A436B" w14:textId="77777777" w:rsidR="00577B71" w:rsidRPr="00C73DAF" w:rsidRDefault="00577B71"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M TRY/period</w:t>
            </w:r>
          </w:p>
        </w:tc>
        <w:tc>
          <w:tcPr>
            <w:tcW w:w="0" w:type="auto"/>
            <w:shd w:val="clear" w:color="auto" w:fill="auto"/>
            <w:vAlign w:val="center"/>
            <w:hideMark/>
          </w:tcPr>
          <w:p w14:paraId="1DD9343E" w14:textId="77777777" w:rsidR="00577B71" w:rsidRPr="00C73DAF" w:rsidRDefault="00577B71"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Case data</w:t>
            </w:r>
          </w:p>
        </w:tc>
      </w:tr>
      <w:tr w:rsidR="00577B71" w:rsidRPr="00C73DAF" w14:paraId="242218B8" w14:textId="77777777" w:rsidTr="00347AB0">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FB408C1" w14:textId="77777777" w:rsidR="00577B71" w:rsidRPr="00C73DAF" w:rsidRDefault="00577B71" w:rsidP="00347AB0">
            <w:pPr>
              <w:spacing w:after="160" w:line="278" w:lineRule="auto"/>
              <w:jc w:val="center"/>
              <w:rPr>
                <w:rFonts w:asciiTheme="majorBidi" w:eastAsiaTheme="minorEastAsia" w:hAnsiTheme="majorBidi" w:cstheme="majorBidi"/>
                <w:b w:val="0"/>
                <w:bCs w:val="0"/>
                <w:sz w:val="18"/>
                <w:szCs w:val="18"/>
              </w:rPr>
            </w:pPr>
          </w:p>
        </w:tc>
        <w:tc>
          <w:tcPr>
            <w:tcW w:w="0" w:type="auto"/>
            <w:vAlign w:val="center"/>
            <w:hideMark/>
          </w:tcPr>
          <w:p w14:paraId="48C0AD5A" w14:textId="77777777" w:rsidR="00577B71" w:rsidRPr="00C73DAF" w:rsidRDefault="00577B71"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DC activation cost</w:t>
            </w:r>
          </w:p>
        </w:tc>
        <w:tc>
          <w:tcPr>
            <w:tcW w:w="0" w:type="auto"/>
            <w:vAlign w:val="center"/>
            <w:hideMark/>
          </w:tcPr>
          <w:p w14:paraId="22C73C59" w14:textId="77777777" w:rsidR="00577B71" w:rsidRPr="00C73DAF" w:rsidRDefault="00986D14"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m:oMathPara>
              <m:oMath>
                <m:d>
                  <m:dPr>
                    <m:ctrlPr>
                      <w:rPr>
                        <w:rFonts w:ascii="Cambria Math" w:eastAsiaTheme="minorEastAsia" w:hAnsi="Cambria Math" w:cstheme="majorBidi"/>
                        <w:i/>
                        <w:sz w:val="18"/>
                        <w:szCs w:val="18"/>
                      </w:rPr>
                    </m:ctrlPr>
                  </m:dPr>
                  <m:e>
                    <m:sSubSup>
                      <m:sSubSupPr>
                        <m:ctrlPr>
                          <w:rPr>
                            <w:rFonts w:ascii="Cambria Math" w:eastAsiaTheme="minorEastAsia" w:hAnsi="Cambria Math" w:cstheme="majorBidi"/>
                            <w:i/>
                            <w:sz w:val="18"/>
                            <w:szCs w:val="18"/>
                          </w:rPr>
                        </m:ctrlPr>
                      </m:sSubSupPr>
                      <m:e>
                        <m:r>
                          <w:rPr>
                            <w:rFonts w:ascii="Cambria Math" w:eastAsiaTheme="minorEastAsia" w:hAnsi="Cambria Math" w:cstheme="majorBidi"/>
                            <w:sz w:val="18"/>
                            <w:szCs w:val="18"/>
                          </w:rPr>
                          <m:t>ρ</m:t>
                        </m:r>
                      </m:e>
                      <m:sub>
                        <m:r>
                          <w:rPr>
                            <w:rFonts w:ascii="Cambria Math" w:eastAsiaTheme="minorEastAsia" w:hAnsi="Cambria Math" w:cstheme="majorBidi"/>
                            <w:sz w:val="18"/>
                            <w:szCs w:val="18"/>
                          </w:rPr>
                          <m:t>1a</m:t>
                        </m:r>
                      </m:sub>
                      <m:sup>
                        <m:r>
                          <w:rPr>
                            <w:rFonts w:ascii="Cambria Math" w:eastAsiaTheme="minorEastAsia" w:hAnsi="Cambria Math" w:cstheme="majorBidi"/>
                            <w:sz w:val="18"/>
                            <w:szCs w:val="18"/>
                          </w:rPr>
                          <m:t>dom</m:t>
                        </m:r>
                      </m:sup>
                    </m:sSubSup>
                  </m:e>
                </m:d>
              </m:oMath>
            </m:oMathPara>
          </w:p>
        </w:tc>
        <w:tc>
          <w:tcPr>
            <w:tcW w:w="0" w:type="auto"/>
            <w:vAlign w:val="center"/>
            <w:hideMark/>
          </w:tcPr>
          <w:p w14:paraId="5062F653" w14:textId="77777777" w:rsidR="00577B71" w:rsidRPr="00C73DAF" w:rsidRDefault="00577B71"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0.8–1.2</w:t>
            </w:r>
          </w:p>
        </w:tc>
        <w:tc>
          <w:tcPr>
            <w:tcW w:w="0" w:type="auto"/>
            <w:vAlign w:val="center"/>
            <w:hideMark/>
          </w:tcPr>
          <w:p w14:paraId="7F90BFBD" w14:textId="77777777" w:rsidR="00577B71" w:rsidRPr="00C73DAF" w:rsidRDefault="00577B71"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M TRY/period</w:t>
            </w:r>
          </w:p>
        </w:tc>
        <w:tc>
          <w:tcPr>
            <w:tcW w:w="0" w:type="auto"/>
            <w:vAlign w:val="center"/>
            <w:hideMark/>
          </w:tcPr>
          <w:p w14:paraId="6F18C3F2" w14:textId="77777777" w:rsidR="00577B71" w:rsidRPr="00C73DAF" w:rsidRDefault="00577B71"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Case data</w:t>
            </w:r>
          </w:p>
        </w:tc>
      </w:tr>
      <w:tr w:rsidR="00577B71" w:rsidRPr="00C73DAF" w14:paraId="3ECC8593" w14:textId="77777777" w:rsidTr="00347A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hideMark/>
          </w:tcPr>
          <w:p w14:paraId="4B1B23C9" w14:textId="77777777" w:rsidR="00577B71" w:rsidRPr="00C73DAF" w:rsidRDefault="00577B71" w:rsidP="00347AB0">
            <w:pPr>
              <w:spacing w:after="160" w:line="278" w:lineRule="auto"/>
              <w:jc w:val="center"/>
              <w:rPr>
                <w:rFonts w:asciiTheme="majorBidi" w:eastAsiaTheme="minorEastAsia" w:hAnsiTheme="majorBidi" w:cstheme="majorBidi"/>
                <w:b w:val="0"/>
                <w:bCs w:val="0"/>
                <w:sz w:val="18"/>
                <w:szCs w:val="18"/>
              </w:rPr>
            </w:pPr>
          </w:p>
        </w:tc>
        <w:tc>
          <w:tcPr>
            <w:tcW w:w="0" w:type="auto"/>
            <w:shd w:val="clear" w:color="auto" w:fill="auto"/>
            <w:vAlign w:val="center"/>
            <w:hideMark/>
          </w:tcPr>
          <w:p w14:paraId="6B38A0CC" w14:textId="77777777" w:rsidR="00577B71" w:rsidRPr="00C73DAF" w:rsidRDefault="00577B71"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Investment budget</w:t>
            </w:r>
          </w:p>
        </w:tc>
        <w:tc>
          <w:tcPr>
            <w:tcW w:w="0" w:type="auto"/>
            <w:shd w:val="clear" w:color="auto" w:fill="auto"/>
            <w:vAlign w:val="center"/>
            <w:hideMark/>
          </w:tcPr>
          <w:p w14:paraId="767D9696" w14:textId="77777777" w:rsidR="00577B71" w:rsidRPr="00C73DAF" w:rsidRDefault="00986D14"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m:oMathPara>
              <m:oMath>
                <m:d>
                  <m:dPr>
                    <m:ctrlPr>
                      <w:rPr>
                        <w:rFonts w:ascii="Cambria Math" w:eastAsiaTheme="minorEastAsia" w:hAnsi="Cambria Math" w:cstheme="majorBidi"/>
                        <w:i/>
                        <w:sz w:val="18"/>
                        <w:szCs w:val="18"/>
                      </w:rPr>
                    </m:ctrlPr>
                  </m:dPr>
                  <m:e>
                    <m:sSubSup>
                      <m:sSubSupPr>
                        <m:ctrlPr>
                          <w:rPr>
                            <w:rFonts w:ascii="Cambria Math" w:eastAsiaTheme="minorEastAsia" w:hAnsi="Cambria Math" w:cstheme="majorBidi"/>
                            <w:i/>
                            <w:sz w:val="18"/>
                            <w:szCs w:val="18"/>
                          </w:rPr>
                        </m:ctrlPr>
                      </m:sSubSupPr>
                      <m:e>
                        <m:r>
                          <w:rPr>
                            <w:rFonts w:ascii="Cambria Math" w:eastAsiaTheme="minorEastAsia" w:hAnsi="Cambria Math" w:cstheme="majorBidi"/>
                            <w:sz w:val="18"/>
                            <w:szCs w:val="18"/>
                          </w:rPr>
                          <m:t>F</m:t>
                        </m:r>
                      </m:e>
                      <m:sub>
                        <m:r>
                          <w:rPr>
                            <w:rFonts w:ascii="Cambria Math" w:eastAsiaTheme="minorEastAsia" w:hAnsi="Cambria Math" w:cstheme="majorBidi"/>
                            <w:sz w:val="18"/>
                            <w:szCs w:val="18"/>
                          </w:rPr>
                          <m:t>1jp</m:t>
                        </m:r>
                      </m:sub>
                      <m:sup>
                        <m:r>
                          <w:rPr>
                            <w:rFonts w:ascii="Cambria Math" w:eastAsiaTheme="minorEastAsia" w:hAnsi="Cambria Math" w:cstheme="majorBidi"/>
                            <w:sz w:val="18"/>
                            <w:szCs w:val="18"/>
                          </w:rPr>
                          <m:t>PL</m:t>
                        </m:r>
                      </m:sup>
                    </m:sSubSup>
                  </m:e>
                </m:d>
              </m:oMath>
            </m:oMathPara>
          </w:p>
        </w:tc>
        <w:tc>
          <w:tcPr>
            <w:tcW w:w="0" w:type="auto"/>
            <w:shd w:val="clear" w:color="auto" w:fill="auto"/>
            <w:vAlign w:val="center"/>
            <w:hideMark/>
          </w:tcPr>
          <w:p w14:paraId="4B06E8A9" w14:textId="77777777" w:rsidR="00577B71" w:rsidRPr="00C73DAF" w:rsidRDefault="00577B71"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16</w:t>
            </w:r>
          </w:p>
        </w:tc>
        <w:tc>
          <w:tcPr>
            <w:tcW w:w="0" w:type="auto"/>
            <w:shd w:val="clear" w:color="auto" w:fill="auto"/>
            <w:vAlign w:val="center"/>
            <w:hideMark/>
          </w:tcPr>
          <w:p w14:paraId="63187216" w14:textId="77777777" w:rsidR="00577B71" w:rsidRPr="00C73DAF" w:rsidRDefault="00577B71"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M TRY/period</w:t>
            </w:r>
          </w:p>
        </w:tc>
        <w:tc>
          <w:tcPr>
            <w:tcW w:w="0" w:type="auto"/>
            <w:shd w:val="clear" w:color="auto" w:fill="auto"/>
            <w:vAlign w:val="center"/>
            <w:hideMark/>
          </w:tcPr>
          <w:p w14:paraId="3BDD95E7" w14:textId="77777777" w:rsidR="00577B71" w:rsidRPr="00C73DAF" w:rsidRDefault="00577B71"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Case data</w:t>
            </w:r>
          </w:p>
        </w:tc>
      </w:tr>
      <w:tr w:rsidR="00577B71" w:rsidRPr="00C73DAF" w14:paraId="072FA716" w14:textId="77777777" w:rsidTr="00347AB0">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72D3D41" w14:textId="77777777" w:rsidR="00577B71" w:rsidRPr="00C73DAF" w:rsidRDefault="00577B71" w:rsidP="00347AB0">
            <w:pPr>
              <w:spacing w:after="160" w:line="278" w:lineRule="auto"/>
              <w:jc w:val="center"/>
              <w:rPr>
                <w:rFonts w:asciiTheme="majorBidi" w:eastAsiaTheme="minorEastAsia" w:hAnsiTheme="majorBidi" w:cstheme="majorBidi"/>
                <w:b w:val="0"/>
                <w:bCs w:val="0"/>
                <w:sz w:val="18"/>
                <w:szCs w:val="18"/>
              </w:rPr>
            </w:pPr>
          </w:p>
        </w:tc>
        <w:tc>
          <w:tcPr>
            <w:tcW w:w="0" w:type="auto"/>
            <w:vAlign w:val="center"/>
            <w:hideMark/>
          </w:tcPr>
          <w:p w14:paraId="2D93D330" w14:textId="77777777" w:rsidR="00577B71" w:rsidRPr="00C73DAF" w:rsidRDefault="00577B71"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Minimum price (margin floor)</w:t>
            </w:r>
          </w:p>
        </w:tc>
        <w:tc>
          <w:tcPr>
            <w:tcW w:w="0" w:type="auto"/>
            <w:vAlign w:val="center"/>
            <w:hideMark/>
          </w:tcPr>
          <w:p w14:paraId="1B19937C" w14:textId="77777777" w:rsidR="00577B71" w:rsidRPr="00C73DAF" w:rsidRDefault="00986D14"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m:oMathPara>
              <m:oMath>
                <m:d>
                  <m:dPr>
                    <m:ctrlPr>
                      <w:rPr>
                        <w:rFonts w:ascii="Cambria Math" w:eastAsiaTheme="minorEastAsia" w:hAnsi="Cambria Math" w:cstheme="majorBidi"/>
                        <w:i/>
                        <w:sz w:val="18"/>
                        <w:szCs w:val="18"/>
                      </w:rPr>
                    </m:ctrlPr>
                  </m:dPr>
                  <m:e>
                    <m:sSubSup>
                      <m:sSubSupPr>
                        <m:ctrlPr>
                          <w:rPr>
                            <w:rFonts w:ascii="Cambria Math" w:eastAsiaTheme="minorEastAsia" w:hAnsi="Cambria Math" w:cstheme="majorBidi"/>
                            <w:i/>
                            <w:sz w:val="18"/>
                            <w:szCs w:val="18"/>
                          </w:rPr>
                        </m:ctrlPr>
                      </m:sSubSupPr>
                      <m:e>
                        <m:r>
                          <w:rPr>
                            <w:rFonts w:ascii="Cambria Math" w:eastAsiaTheme="minorEastAsia" w:hAnsi="Cambria Math" w:cstheme="majorBidi"/>
                            <w:sz w:val="18"/>
                            <w:szCs w:val="18"/>
                          </w:rPr>
                          <m:t>F</m:t>
                        </m:r>
                      </m:e>
                      <m:sub>
                        <m:r>
                          <w:rPr>
                            <w:rFonts w:ascii="Cambria Math" w:eastAsiaTheme="minorEastAsia" w:hAnsi="Cambria Math" w:cstheme="majorBidi"/>
                            <w:sz w:val="18"/>
                            <w:szCs w:val="18"/>
                          </w:rPr>
                          <m:t>1k</m:t>
                        </m:r>
                      </m:sub>
                      <m:sup>
                        <m:r>
                          <w:rPr>
                            <w:rFonts w:ascii="Cambria Math" w:eastAsiaTheme="minorEastAsia" w:hAnsi="Cambria Math" w:cstheme="majorBidi"/>
                            <w:sz w:val="18"/>
                            <w:szCs w:val="18"/>
                          </w:rPr>
                          <m:t>DC</m:t>
                        </m:r>
                      </m:sup>
                    </m:sSubSup>
                  </m:e>
                </m:d>
              </m:oMath>
            </m:oMathPara>
          </w:p>
        </w:tc>
        <w:tc>
          <w:tcPr>
            <w:tcW w:w="0" w:type="auto"/>
            <w:vAlign w:val="center"/>
            <w:hideMark/>
          </w:tcPr>
          <w:p w14:paraId="3F3BB49E" w14:textId="77777777" w:rsidR="00577B71" w:rsidRPr="00C73DAF" w:rsidRDefault="00577B71"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Cost + 8–10 %</w:t>
            </w:r>
          </w:p>
        </w:tc>
        <w:tc>
          <w:tcPr>
            <w:tcW w:w="0" w:type="auto"/>
            <w:vAlign w:val="center"/>
            <w:hideMark/>
          </w:tcPr>
          <w:p w14:paraId="708CF08E" w14:textId="77777777" w:rsidR="00577B71" w:rsidRPr="00C73DAF" w:rsidRDefault="00577B71"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TRY/unit</w:t>
            </w:r>
          </w:p>
        </w:tc>
        <w:tc>
          <w:tcPr>
            <w:tcW w:w="0" w:type="auto"/>
            <w:vAlign w:val="center"/>
            <w:hideMark/>
          </w:tcPr>
          <w:p w14:paraId="69F56BA6" w14:textId="77777777" w:rsidR="00577B71" w:rsidRPr="00C73DAF" w:rsidRDefault="00577B71"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Policy constraint</w:t>
            </w:r>
          </w:p>
        </w:tc>
      </w:tr>
    </w:tbl>
    <w:p w14:paraId="4A299A0F" w14:textId="77777777" w:rsidR="00577B71" w:rsidRPr="00C73DAF" w:rsidRDefault="00577B71" w:rsidP="00577B71">
      <w:pPr>
        <w:rPr>
          <w:rFonts w:asciiTheme="majorBidi" w:eastAsiaTheme="minorEastAsia" w:hAnsiTheme="majorBidi" w:cstheme="majorBidi"/>
          <w:b/>
          <w:bCs/>
          <w:sz w:val="20"/>
          <w:szCs w:val="20"/>
        </w:rPr>
      </w:pPr>
    </w:p>
    <w:tbl>
      <w:tblPr>
        <w:tblStyle w:val="ListTable2"/>
        <w:tblW w:w="0" w:type="auto"/>
        <w:tblLook w:val="04A0" w:firstRow="1" w:lastRow="0" w:firstColumn="1" w:lastColumn="0" w:noHBand="0" w:noVBand="1"/>
      </w:tblPr>
      <w:tblGrid>
        <w:gridCol w:w="1122"/>
        <w:gridCol w:w="1535"/>
        <w:gridCol w:w="1320"/>
        <w:gridCol w:w="2752"/>
        <w:gridCol w:w="1190"/>
        <w:gridCol w:w="1441"/>
      </w:tblGrid>
      <w:tr w:rsidR="00577B71" w:rsidRPr="00C73DAF" w14:paraId="04B1670B" w14:textId="77777777" w:rsidTr="00347A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6"/>
            <w:vAlign w:val="center"/>
          </w:tcPr>
          <w:p w14:paraId="39080B97" w14:textId="77777777" w:rsidR="00577B71" w:rsidRPr="00C73DAF" w:rsidRDefault="00577B71" w:rsidP="00347AB0">
            <w:pPr>
              <w:jc w:val="center"/>
              <w:rPr>
                <w:rFonts w:asciiTheme="majorBidi" w:eastAsiaTheme="minorEastAsia" w:hAnsiTheme="majorBidi" w:cstheme="majorBidi"/>
                <w:b w:val="0"/>
                <w:bCs w:val="0"/>
                <w:sz w:val="18"/>
                <w:szCs w:val="18"/>
              </w:rPr>
            </w:pPr>
            <w:r w:rsidRPr="00C73DAF">
              <w:rPr>
                <w:rFonts w:asciiTheme="majorBidi" w:eastAsiaTheme="minorEastAsia" w:hAnsiTheme="majorBidi" w:cstheme="majorBidi"/>
                <w:sz w:val="18"/>
                <w:szCs w:val="18"/>
              </w:rPr>
              <w:t>Table C3.</w:t>
            </w:r>
            <w:r w:rsidRPr="00C73DAF">
              <w:rPr>
                <w:rFonts w:asciiTheme="majorBidi" w:eastAsiaTheme="minorEastAsia" w:hAnsiTheme="majorBidi" w:cstheme="majorBidi"/>
                <w:b w:val="0"/>
                <w:bCs w:val="0"/>
                <w:sz w:val="18"/>
                <w:szCs w:val="18"/>
              </w:rPr>
              <w:t xml:space="preserve"> System-wide and market parameters (common to both firms)</w:t>
            </w:r>
          </w:p>
        </w:tc>
      </w:tr>
      <w:tr w:rsidR="00577B71" w:rsidRPr="00C73DAF" w14:paraId="59CDE527" w14:textId="77777777" w:rsidTr="00347A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hideMark/>
          </w:tcPr>
          <w:p w14:paraId="24CAB38A" w14:textId="77777777" w:rsidR="00577B71" w:rsidRPr="00C73DAF" w:rsidRDefault="00577B71" w:rsidP="00347AB0">
            <w:pPr>
              <w:spacing w:after="160" w:line="278" w:lineRule="auto"/>
              <w:jc w:val="center"/>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Category</w:t>
            </w:r>
          </w:p>
        </w:tc>
        <w:tc>
          <w:tcPr>
            <w:tcW w:w="0" w:type="auto"/>
            <w:shd w:val="clear" w:color="auto" w:fill="auto"/>
            <w:vAlign w:val="center"/>
            <w:hideMark/>
          </w:tcPr>
          <w:p w14:paraId="0F5684DC" w14:textId="77777777" w:rsidR="00577B71" w:rsidRPr="00C73DAF" w:rsidRDefault="00577B71"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b/>
                <w:bCs/>
                <w:sz w:val="18"/>
                <w:szCs w:val="18"/>
              </w:rPr>
            </w:pPr>
            <w:r w:rsidRPr="00C73DAF">
              <w:rPr>
                <w:rFonts w:asciiTheme="majorBidi" w:eastAsiaTheme="minorEastAsia" w:hAnsiTheme="majorBidi" w:cstheme="majorBidi"/>
                <w:b/>
                <w:bCs/>
                <w:sz w:val="18"/>
                <w:szCs w:val="18"/>
              </w:rPr>
              <w:t>Parameter</w:t>
            </w:r>
          </w:p>
        </w:tc>
        <w:tc>
          <w:tcPr>
            <w:tcW w:w="0" w:type="auto"/>
            <w:shd w:val="clear" w:color="auto" w:fill="auto"/>
            <w:vAlign w:val="center"/>
            <w:hideMark/>
          </w:tcPr>
          <w:p w14:paraId="0533A997" w14:textId="77777777" w:rsidR="00577B71" w:rsidRPr="00C73DAF" w:rsidRDefault="00577B71"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b/>
                <w:bCs/>
                <w:sz w:val="18"/>
                <w:szCs w:val="18"/>
              </w:rPr>
            </w:pPr>
            <w:r w:rsidRPr="00C73DAF">
              <w:rPr>
                <w:rFonts w:asciiTheme="majorBidi" w:eastAsiaTheme="minorEastAsia" w:hAnsiTheme="majorBidi" w:cstheme="majorBidi"/>
                <w:b/>
                <w:bCs/>
                <w:sz w:val="18"/>
                <w:szCs w:val="18"/>
              </w:rPr>
              <w:t>Symbol</w:t>
            </w:r>
          </w:p>
        </w:tc>
        <w:tc>
          <w:tcPr>
            <w:tcW w:w="0" w:type="auto"/>
            <w:shd w:val="clear" w:color="auto" w:fill="auto"/>
            <w:vAlign w:val="center"/>
            <w:hideMark/>
          </w:tcPr>
          <w:p w14:paraId="29FDCC24" w14:textId="77777777" w:rsidR="00577B71" w:rsidRPr="00C73DAF" w:rsidRDefault="00577B71"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b/>
                <w:bCs/>
                <w:sz w:val="18"/>
                <w:szCs w:val="18"/>
              </w:rPr>
            </w:pPr>
            <w:r w:rsidRPr="00C73DAF">
              <w:rPr>
                <w:rFonts w:asciiTheme="majorBidi" w:eastAsiaTheme="minorEastAsia" w:hAnsiTheme="majorBidi" w:cstheme="majorBidi"/>
                <w:b/>
                <w:bCs/>
                <w:sz w:val="18"/>
                <w:szCs w:val="18"/>
              </w:rPr>
              <w:t>Value</w:t>
            </w:r>
          </w:p>
        </w:tc>
        <w:tc>
          <w:tcPr>
            <w:tcW w:w="0" w:type="auto"/>
            <w:shd w:val="clear" w:color="auto" w:fill="auto"/>
            <w:vAlign w:val="center"/>
            <w:hideMark/>
          </w:tcPr>
          <w:p w14:paraId="088D4318" w14:textId="77777777" w:rsidR="00577B71" w:rsidRPr="00C73DAF" w:rsidRDefault="00577B71"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b/>
                <w:bCs/>
                <w:sz w:val="18"/>
                <w:szCs w:val="18"/>
              </w:rPr>
            </w:pPr>
            <w:r w:rsidRPr="00C73DAF">
              <w:rPr>
                <w:rFonts w:asciiTheme="majorBidi" w:eastAsiaTheme="minorEastAsia" w:hAnsiTheme="majorBidi" w:cstheme="majorBidi"/>
                <w:b/>
                <w:bCs/>
                <w:sz w:val="18"/>
                <w:szCs w:val="18"/>
              </w:rPr>
              <w:t>Unit</w:t>
            </w:r>
          </w:p>
        </w:tc>
        <w:tc>
          <w:tcPr>
            <w:tcW w:w="0" w:type="auto"/>
            <w:shd w:val="clear" w:color="auto" w:fill="auto"/>
            <w:vAlign w:val="center"/>
            <w:hideMark/>
          </w:tcPr>
          <w:p w14:paraId="2E53A42C" w14:textId="77777777" w:rsidR="00577B71" w:rsidRPr="00C73DAF" w:rsidRDefault="00577B71"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b/>
                <w:bCs/>
                <w:sz w:val="18"/>
                <w:szCs w:val="18"/>
              </w:rPr>
            </w:pPr>
            <w:r w:rsidRPr="00C73DAF">
              <w:rPr>
                <w:rFonts w:asciiTheme="majorBidi" w:eastAsiaTheme="minorEastAsia" w:hAnsiTheme="majorBidi" w:cstheme="majorBidi"/>
                <w:b/>
                <w:bCs/>
                <w:sz w:val="18"/>
                <w:szCs w:val="18"/>
              </w:rPr>
              <w:t>Notes (Türkiye-realistic)</w:t>
            </w:r>
          </w:p>
        </w:tc>
      </w:tr>
      <w:tr w:rsidR="00577B71" w:rsidRPr="00C73DAF" w14:paraId="297601FC" w14:textId="77777777" w:rsidTr="00347AB0">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ADCF9B6" w14:textId="77777777" w:rsidR="00577B71" w:rsidRPr="00C73DAF" w:rsidRDefault="00577B71" w:rsidP="00347AB0">
            <w:pPr>
              <w:spacing w:after="160" w:line="278" w:lineRule="auto"/>
              <w:jc w:val="center"/>
              <w:rPr>
                <w:rFonts w:asciiTheme="majorBidi" w:eastAsiaTheme="minorEastAsia" w:hAnsiTheme="majorBidi" w:cstheme="majorBidi"/>
                <w:b w:val="0"/>
                <w:bCs w:val="0"/>
                <w:sz w:val="18"/>
                <w:szCs w:val="18"/>
              </w:rPr>
            </w:pPr>
            <w:r w:rsidRPr="00C73DAF">
              <w:rPr>
                <w:rFonts w:asciiTheme="majorBidi" w:eastAsiaTheme="minorEastAsia" w:hAnsiTheme="majorBidi" w:cstheme="majorBidi"/>
                <w:b w:val="0"/>
                <w:bCs w:val="0"/>
                <w:sz w:val="18"/>
                <w:szCs w:val="18"/>
              </w:rPr>
              <w:lastRenderedPageBreak/>
              <w:t>Demand</w:t>
            </w:r>
          </w:p>
        </w:tc>
        <w:tc>
          <w:tcPr>
            <w:tcW w:w="0" w:type="auto"/>
            <w:vAlign w:val="center"/>
            <w:hideMark/>
          </w:tcPr>
          <w:p w14:paraId="1A648E37" w14:textId="77777777" w:rsidR="00577B71" w:rsidRPr="00C73DAF" w:rsidRDefault="00577B71"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Base demand scale</w:t>
            </w:r>
          </w:p>
        </w:tc>
        <w:tc>
          <w:tcPr>
            <w:tcW w:w="0" w:type="auto"/>
            <w:vAlign w:val="center"/>
            <w:hideMark/>
          </w:tcPr>
          <w:p w14:paraId="1EB09851" w14:textId="77777777" w:rsidR="00577B71" w:rsidRPr="00C73DAF" w:rsidRDefault="00986D14"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m:oMathPara>
              <m:oMath>
                <m:d>
                  <m:dPr>
                    <m:ctrlPr>
                      <w:rPr>
                        <w:rFonts w:ascii="Cambria Math" w:eastAsiaTheme="minorEastAsia" w:hAnsi="Cambria Math" w:cstheme="majorBidi"/>
                        <w:i/>
                        <w:sz w:val="18"/>
                        <w:szCs w:val="18"/>
                      </w:rPr>
                    </m:ctrlPr>
                  </m:dPr>
                  <m:e>
                    <m:sSub>
                      <m:sSubPr>
                        <m:ctrlPr>
                          <w:rPr>
                            <w:rFonts w:ascii="Cambria Math" w:eastAsiaTheme="minorEastAsia" w:hAnsi="Cambria Math" w:cstheme="majorBidi"/>
                            <w:i/>
                            <w:sz w:val="18"/>
                            <w:szCs w:val="18"/>
                          </w:rPr>
                        </m:ctrlPr>
                      </m:sSubPr>
                      <m:e>
                        <m:r>
                          <m:rPr>
                            <m:sty m:val="p"/>
                          </m:rPr>
                          <w:rPr>
                            <w:rFonts w:ascii="Cambria Math" w:eastAsiaTheme="minorEastAsia" w:hAnsi="Cambria Math" w:cstheme="majorBidi"/>
                            <w:sz w:val="18"/>
                            <w:szCs w:val="18"/>
                          </w:rPr>
                          <m:t>Θ</m:t>
                        </m:r>
                      </m:e>
                      <m:sub>
                        <m:r>
                          <w:rPr>
                            <w:rFonts w:ascii="Cambria Math" w:eastAsiaTheme="minorEastAsia" w:hAnsi="Cambria Math" w:cstheme="majorBidi"/>
                            <w:sz w:val="18"/>
                            <w:szCs w:val="18"/>
                          </w:rPr>
                          <m:t>mct</m:t>
                        </m:r>
                      </m:sub>
                    </m:sSub>
                  </m:e>
                </m:d>
              </m:oMath>
            </m:oMathPara>
          </w:p>
        </w:tc>
        <w:tc>
          <w:tcPr>
            <w:tcW w:w="0" w:type="auto"/>
            <w:vAlign w:val="center"/>
            <w:hideMark/>
          </w:tcPr>
          <w:p w14:paraId="77D02813" w14:textId="77777777" w:rsidR="00577B71" w:rsidRPr="00C73DAF" w:rsidRDefault="00577B71"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TR-UR: 14k/9k; TR-UE: 12.5k/8.5k; TR-RR: 8k/5k; DE-EC: 9.5k/6k; ME-R: 6.5k/4.5k</w:t>
            </w:r>
          </w:p>
        </w:tc>
        <w:tc>
          <w:tcPr>
            <w:tcW w:w="0" w:type="auto"/>
            <w:vAlign w:val="center"/>
            <w:hideMark/>
          </w:tcPr>
          <w:p w14:paraId="079E5A24" w14:textId="77777777" w:rsidR="00577B71" w:rsidRPr="00C73DAF" w:rsidRDefault="00577B71"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units/period</w:t>
            </w:r>
          </w:p>
        </w:tc>
        <w:tc>
          <w:tcPr>
            <w:tcW w:w="0" w:type="auto"/>
            <w:vAlign w:val="center"/>
            <w:hideMark/>
          </w:tcPr>
          <w:p w14:paraId="60F4C6A8" w14:textId="77777777" w:rsidR="00577B71" w:rsidRPr="00C73DAF" w:rsidRDefault="00577B71"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Case data</w:t>
            </w:r>
          </w:p>
        </w:tc>
      </w:tr>
      <w:tr w:rsidR="00577B71" w:rsidRPr="00C73DAF" w14:paraId="1D654A3F" w14:textId="77777777" w:rsidTr="00347A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hideMark/>
          </w:tcPr>
          <w:p w14:paraId="2F36EA0E" w14:textId="77777777" w:rsidR="00577B71" w:rsidRPr="00C73DAF" w:rsidRDefault="00577B71" w:rsidP="00347AB0">
            <w:pPr>
              <w:spacing w:after="160" w:line="278" w:lineRule="auto"/>
              <w:jc w:val="center"/>
              <w:rPr>
                <w:rFonts w:asciiTheme="majorBidi" w:eastAsiaTheme="minorEastAsia" w:hAnsiTheme="majorBidi" w:cstheme="majorBidi"/>
                <w:b w:val="0"/>
                <w:bCs w:val="0"/>
                <w:sz w:val="18"/>
                <w:szCs w:val="18"/>
              </w:rPr>
            </w:pPr>
          </w:p>
        </w:tc>
        <w:tc>
          <w:tcPr>
            <w:tcW w:w="0" w:type="auto"/>
            <w:shd w:val="clear" w:color="auto" w:fill="auto"/>
            <w:vAlign w:val="center"/>
            <w:hideMark/>
          </w:tcPr>
          <w:p w14:paraId="68BDD5D4" w14:textId="77777777" w:rsidR="00577B71" w:rsidRPr="00C73DAF" w:rsidRDefault="00577B71"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Own-price elasticity</w:t>
            </w:r>
          </w:p>
        </w:tc>
        <w:tc>
          <w:tcPr>
            <w:tcW w:w="0" w:type="auto"/>
            <w:shd w:val="clear" w:color="auto" w:fill="auto"/>
            <w:vAlign w:val="center"/>
            <w:hideMark/>
          </w:tcPr>
          <w:p w14:paraId="55C10F70" w14:textId="77777777" w:rsidR="00577B71" w:rsidRPr="00C73DAF" w:rsidRDefault="00986D14"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m:oMathPara>
              <m:oMath>
                <m:d>
                  <m:dPr>
                    <m:ctrlPr>
                      <w:rPr>
                        <w:rFonts w:ascii="Cambria Math" w:eastAsiaTheme="minorEastAsia" w:hAnsi="Cambria Math" w:cstheme="majorBidi"/>
                        <w:i/>
                        <w:sz w:val="18"/>
                        <w:szCs w:val="18"/>
                      </w:rPr>
                    </m:ctrlPr>
                  </m:dPr>
                  <m:e>
                    <m:sSub>
                      <m:sSubPr>
                        <m:ctrlPr>
                          <w:rPr>
                            <w:rFonts w:ascii="Cambria Math" w:eastAsiaTheme="minorEastAsia" w:hAnsi="Cambria Math" w:cstheme="majorBidi"/>
                            <w:i/>
                            <w:sz w:val="18"/>
                            <w:szCs w:val="18"/>
                          </w:rPr>
                        </m:ctrlPr>
                      </m:sSubPr>
                      <m:e>
                        <m:r>
                          <w:rPr>
                            <w:rFonts w:ascii="Cambria Math" w:eastAsiaTheme="minorEastAsia" w:hAnsi="Cambria Math" w:cstheme="majorBidi"/>
                            <w:sz w:val="18"/>
                            <w:szCs w:val="18"/>
                          </w:rPr>
                          <m:t>β</m:t>
                        </m:r>
                      </m:e>
                      <m:sub>
                        <m:r>
                          <w:rPr>
                            <w:rFonts w:ascii="Cambria Math" w:eastAsiaTheme="minorEastAsia" w:hAnsi="Cambria Math" w:cstheme="majorBidi"/>
                            <w:sz w:val="18"/>
                            <w:szCs w:val="18"/>
                          </w:rPr>
                          <m:t>mct</m:t>
                        </m:r>
                      </m:sub>
                    </m:sSub>
                  </m:e>
                </m:d>
              </m:oMath>
            </m:oMathPara>
          </w:p>
        </w:tc>
        <w:tc>
          <w:tcPr>
            <w:tcW w:w="0" w:type="auto"/>
            <w:shd w:val="clear" w:color="auto" w:fill="auto"/>
            <w:vAlign w:val="center"/>
            <w:hideMark/>
          </w:tcPr>
          <w:p w14:paraId="6A7A2B54" w14:textId="77777777" w:rsidR="00577B71" w:rsidRPr="00C73DAF" w:rsidRDefault="00577B71"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1.35–1.85 (by market/channel)</w:t>
            </w:r>
          </w:p>
        </w:tc>
        <w:tc>
          <w:tcPr>
            <w:tcW w:w="0" w:type="auto"/>
            <w:shd w:val="clear" w:color="auto" w:fill="auto"/>
            <w:vAlign w:val="center"/>
            <w:hideMark/>
          </w:tcPr>
          <w:p w14:paraId="6BDD2814" w14:textId="77777777" w:rsidR="00577B71" w:rsidRPr="00C73DAF" w:rsidRDefault="00577B71"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w:t>
            </w:r>
          </w:p>
        </w:tc>
        <w:tc>
          <w:tcPr>
            <w:tcW w:w="0" w:type="auto"/>
            <w:shd w:val="clear" w:color="auto" w:fill="auto"/>
            <w:vAlign w:val="center"/>
            <w:hideMark/>
          </w:tcPr>
          <w:p w14:paraId="1E577D0E" w14:textId="77777777" w:rsidR="00577B71" w:rsidRPr="00C73DAF" w:rsidRDefault="00577B71"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Diagonal dominance preserved</w:t>
            </w:r>
          </w:p>
        </w:tc>
      </w:tr>
      <w:tr w:rsidR="00577B71" w:rsidRPr="00C73DAF" w14:paraId="31F4BAD5" w14:textId="77777777" w:rsidTr="00347AB0">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1DE034A" w14:textId="77777777" w:rsidR="00577B71" w:rsidRPr="00C73DAF" w:rsidRDefault="00577B71" w:rsidP="00347AB0">
            <w:pPr>
              <w:spacing w:after="160" w:line="278" w:lineRule="auto"/>
              <w:jc w:val="center"/>
              <w:rPr>
                <w:rFonts w:asciiTheme="majorBidi" w:eastAsiaTheme="minorEastAsia" w:hAnsiTheme="majorBidi" w:cstheme="majorBidi"/>
                <w:b w:val="0"/>
                <w:bCs w:val="0"/>
                <w:sz w:val="18"/>
                <w:szCs w:val="18"/>
              </w:rPr>
            </w:pPr>
          </w:p>
        </w:tc>
        <w:tc>
          <w:tcPr>
            <w:tcW w:w="0" w:type="auto"/>
            <w:vAlign w:val="center"/>
            <w:hideMark/>
          </w:tcPr>
          <w:p w14:paraId="4D3114C2" w14:textId="77777777" w:rsidR="00577B71" w:rsidRPr="00C73DAF" w:rsidRDefault="00577B71"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Cross-price elasticity</w:t>
            </w:r>
          </w:p>
        </w:tc>
        <w:tc>
          <w:tcPr>
            <w:tcW w:w="0" w:type="auto"/>
            <w:vAlign w:val="center"/>
            <w:hideMark/>
          </w:tcPr>
          <w:p w14:paraId="6EF63F60" w14:textId="77777777" w:rsidR="00577B71" w:rsidRPr="00C73DAF" w:rsidRDefault="00986D14"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m:oMathPara>
              <m:oMath>
                <m:d>
                  <m:dPr>
                    <m:ctrlPr>
                      <w:rPr>
                        <w:rFonts w:ascii="Cambria Math" w:eastAsiaTheme="minorEastAsia" w:hAnsi="Cambria Math" w:cstheme="majorBidi"/>
                        <w:i/>
                        <w:sz w:val="18"/>
                        <w:szCs w:val="18"/>
                      </w:rPr>
                    </m:ctrlPr>
                  </m:dPr>
                  <m:e>
                    <m:sSubSup>
                      <m:sSubSupPr>
                        <m:ctrlPr>
                          <w:rPr>
                            <w:rFonts w:ascii="Cambria Math" w:eastAsiaTheme="minorEastAsia" w:hAnsi="Cambria Math" w:cstheme="majorBidi"/>
                            <w:i/>
                            <w:sz w:val="18"/>
                            <w:szCs w:val="18"/>
                          </w:rPr>
                        </m:ctrlPr>
                      </m:sSubSupPr>
                      <m:e>
                        <m:r>
                          <w:rPr>
                            <w:rFonts w:ascii="Cambria Math" w:eastAsiaTheme="minorEastAsia" w:hAnsi="Cambria Math" w:cstheme="majorBidi"/>
                            <w:sz w:val="18"/>
                            <w:szCs w:val="18"/>
                          </w:rPr>
                          <m:t>η</m:t>
                        </m:r>
                      </m:e>
                      <m:sub>
                        <m:r>
                          <w:rPr>
                            <w:rFonts w:ascii="Cambria Math" w:eastAsiaTheme="minorEastAsia" w:hAnsi="Cambria Math" w:cstheme="majorBidi"/>
                            <w:sz w:val="18"/>
                            <w:szCs w:val="18"/>
                          </w:rPr>
                          <m:t>mct</m:t>
                        </m:r>
                      </m:sub>
                      <m:sup>
                        <m:r>
                          <w:rPr>
                            <w:rFonts w:ascii="Cambria Math" w:eastAsiaTheme="minorEastAsia" w:hAnsi="Cambria Math" w:cstheme="majorBidi"/>
                            <w:sz w:val="18"/>
                            <w:szCs w:val="18"/>
                          </w:rPr>
                          <m:t>f</m:t>
                        </m:r>
                        <m:sSup>
                          <m:sSupPr>
                            <m:ctrlPr>
                              <w:rPr>
                                <w:rFonts w:ascii="Cambria Math" w:eastAsiaTheme="minorEastAsia" w:hAnsi="Cambria Math" w:cstheme="majorBidi"/>
                                <w:i/>
                                <w:sz w:val="18"/>
                                <w:szCs w:val="18"/>
                              </w:rPr>
                            </m:ctrlPr>
                          </m:sSupPr>
                          <m:e>
                            <m:r>
                              <w:rPr>
                                <w:rFonts w:ascii="Cambria Math" w:eastAsiaTheme="minorEastAsia" w:hAnsi="Cambria Math" w:cstheme="majorBidi"/>
                                <w:sz w:val="18"/>
                                <w:szCs w:val="18"/>
                              </w:rPr>
                              <m:t>f</m:t>
                            </m:r>
                          </m:e>
                          <m:sup>
                            <m:r>
                              <w:rPr>
                                <w:rFonts w:ascii="Cambria Math" w:eastAsiaTheme="minorEastAsia" w:hAnsi="Cambria Math" w:cstheme="majorBidi"/>
                                <w:sz w:val="18"/>
                                <w:szCs w:val="18"/>
                              </w:rPr>
                              <m:t>'</m:t>
                            </m:r>
                          </m:sup>
                        </m:sSup>
                      </m:sup>
                    </m:sSubSup>
                  </m:e>
                </m:d>
              </m:oMath>
            </m:oMathPara>
          </w:p>
        </w:tc>
        <w:tc>
          <w:tcPr>
            <w:tcW w:w="0" w:type="auto"/>
            <w:vAlign w:val="center"/>
            <w:hideMark/>
          </w:tcPr>
          <w:p w14:paraId="77EA2B1A" w14:textId="77777777" w:rsidR="00577B71" w:rsidRPr="00C73DAF" w:rsidRDefault="00577B71"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0.20–0.30</w:t>
            </w:r>
          </w:p>
        </w:tc>
        <w:tc>
          <w:tcPr>
            <w:tcW w:w="0" w:type="auto"/>
            <w:vAlign w:val="center"/>
            <w:hideMark/>
          </w:tcPr>
          <w:p w14:paraId="6D846D91" w14:textId="77777777" w:rsidR="00577B71" w:rsidRPr="00C73DAF" w:rsidRDefault="00577B71"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w:t>
            </w:r>
          </w:p>
        </w:tc>
        <w:tc>
          <w:tcPr>
            <w:tcW w:w="0" w:type="auto"/>
            <w:vAlign w:val="center"/>
            <w:hideMark/>
          </w:tcPr>
          <w:p w14:paraId="0C6C4DE3" w14:textId="77777777" w:rsidR="00577B71" w:rsidRPr="00C73DAF" w:rsidRDefault="00577B71"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Symmetric</w:t>
            </w:r>
          </w:p>
        </w:tc>
      </w:tr>
      <w:tr w:rsidR="00577B71" w:rsidRPr="00C73DAF" w14:paraId="3B37F9C4" w14:textId="77777777" w:rsidTr="00347A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hideMark/>
          </w:tcPr>
          <w:p w14:paraId="14B04E28" w14:textId="77777777" w:rsidR="00577B71" w:rsidRPr="00C73DAF" w:rsidRDefault="00577B71" w:rsidP="00347AB0">
            <w:pPr>
              <w:spacing w:after="160" w:line="278" w:lineRule="auto"/>
              <w:jc w:val="center"/>
              <w:rPr>
                <w:rFonts w:asciiTheme="majorBidi" w:eastAsiaTheme="minorEastAsia" w:hAnsiTheme="majorBidi" w:cstheme="majorBidi"/>
                <w:b w:val="0"/>
                <w:bCs w:val="0"/>
                <w:sz w:val="18"/>
                <w:szCs w:val="18"/>
              </w:rPr>
            </w:pPr>
          </w:p>
        </w:tc>
        <w:tc>
          <w:tcPr>
            <w:tcW w:w="0" w:type="auto"/>
            <w:shd w:val="clear" w:color="auto" w:fill="auto"/>
            <w:vAlign w:val="center"/>
            <w:hideMark/>
          </w:tcPr>
          <w:p w14:paraId="4AB300AA" w14:textId="77777777" w:rsidR="00577B71" w:rsidRPr="00C73DAF" w:rsidRDefault="00577B71"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Brand/service intercept</w:t>
            </w:r>
          </w:p>
        </w:tc>
        <w:tc>
          <w:tcPr>
            <w:tcW w:w="0" w:type="auto"/>
            <w:shd w:val="clear" w:color="auto" w:fill="auto"/>
            <w:vAlign w:val="center"/>
            <w:hideMark/>
          </w:tcPr>
          <w:p w14:paraId="502D5312" w14:textId="77777777" w:rsidR="00577B71" w:rsidRPr="00C73DAF" w:rsidRDefault="00986D14"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m:oMathPara>
              <m:oMath>
                <m:d>
                  <m:dPr>
                    <m:ctrlPr>
                      <w:rPr>
                        <w:rFonts w:ascii="Cambria Math" w:eastAsiaTheme="minorEastAsia" w:hAnsi="Cambria Math" w:cstheme="majorBidi"/>
                        <w:i/>
                        <w:sz w:val="18"/>
                        <w:szCs w:val="18"/>
                      </w:rPr>
                    </m:ctrlPr>
                  </m:dPr>
                  <m:e>
                    <m:sSub>
                      <m:sSubPr>
                        <m:ctrlPr>
                          <w:rPr>
                            <w:rFonts w:ascii="Cambria Math" w:eastAsiaTheme="minorEastAsia" w:hAnsi="Cambria Math" w:cstheme="majorBidi"/>
                            <w:i/>
                            <w:sz w:val="18"/>
                            <w:szCs w:val="18"/>
                          </w:rPr>
                        </m:ctrlPr>
                      </m:sSubPr>
                      <m:e>
                        <m:r>
                          <w:rPr>
                            <w:rFonts w:ascii="Cambria Math" w:eastAsiaTheme="minorEastAsia" w:hAnsi="Cambria Math" w:cstheme="majorBidi"/>
                            <w:sz w:val="18"/>
                            <w:szCs w:val="18"/>
                          </w:rPr>
                          <m:t>α</m:t>
                        </m:r>
                      </m:e>
                      <m:sub>
                        <m:r>
                          <w:rPr>
                            <w:rFonts w:ascii="Cambria Math" w:eastAsiaTheme="minorEastAsia" w:hAnsi="Cambria Math" w:cstheme="majorBidi"/>
                            <w:sz w:val="18"/>
                            <w:szCs w:val="18"/>
                          </w:rPr>
                          <m:t>0</m:t>
                        </m:r>
                      </m:sub>
                    </m:sSub>
                  </m:e>
                </m:d>
              </m:oMath>
            </m:oMathPara>
          </w:p>
        </w:tc>
        <w:tc>
          <w:tcPr>
            <w:tcW w:w="0" w:type="auto"/>
            <w:shd w:val="clear" w:color="auto" w:fill="auto"/>
            <w:vAlign w:val="center"/>
            <w:hideMark/>
          </w:tcPr>
          <w:p w14:paraId="75D8C728" w14:textId="77777777" w:rsidR="00577B71" w:rsidRPr="00C73DAF" w:rsidRDefault="00577B71"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0.82</w:t>
            </w:r>
          </w:p>
        </w:tc>
        <w:tc>
          <w:tcPr>
            <w:tcW w:w="0" w:type="auto"/>
            <w:shd w:val="clear" w:color="auto" w:fill="auto"/>
            <w:vAlign w:val="center"/>
            <w:hideMark/>
          </w:tcPr>
          <w:p w14:paraId="185D3FC5" w14:textId="77777777" w:rsidR="00577B71" w:rsidRPr="00C73DAF" w:rsidRDefault="00577B71"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w:t>
            </w:r>
          </w:p>
        </w:tc>
        <w:tc>
          <w:tcPr>
            <w:tcW w:w="0" w:type="auto"/>
            <w:shd w:val="clear" w:color="auto" w:fill="auto"/>
            <w:vAlign w:val="center"/>
            <w:hideMark/>
          </w:tcPr>
          <w:p w14:paraId="4C643452" w14:textId="77777777" w:rsidR="00577B71" w:rsidRPr="00C73DAF" w:rsidRDefault="00577B71"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Case data</w:t>
            </w:r>
          </w:p>
        </w:tc>
      </w:tr>
      <w:tr w:rsidR="00577B71" w:rsidRPr="00C73DAF" w14:paraId="5B0F85D6" w14:textId="77777777" w:rsidTr="00347AB0">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D75B515" w14:textId="77777777" w:rsidR="00577B71" w:rsidRPr="00C73DAF" w:rsidRDefault="00577B71" w:rsidP="00347AB0">
            <w:pPr>
              <w:spacing w:after="160" w:line="278" w:lineRule="auto"/>
              <w:jc w:val="center"/>
              <w:rPr>
                <w:rFonts w:asciiTheme="majorBidi" w:eastAsiaTheme="minorEastAsia" w:hAnsiTheme="majorBidi" w:cstheme="majorBidi"/>
                <w:b w:val="0"/>
                <w:bCs w:val="0"/>
                <w:sz w:val="18"/>
                <w:szCs w:val="18"/>
              </w:rPr>
            </w:pPr>
          </w:p>
        </w:tc>
        <w:tc>
          <w:tcPr>
            <w:tcW w:w="0" w:type="auto"/>
            <w:vAlign w:val="center"/>
            <w:hideMark/>
          </w:tcPr>
          <w:p w14:paraId="57B0E183" w14:textId="77777777" w:rsidR="00577B71" w:rsidRPr="00C73DAF" w:rsidRDefault="00577B71"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Service sensitivity</w:t>
            </w:r>
          </w:p>
        </w:tc>
        <w:tc>
          <w:tcPr>
            <w:tcW w:w="0" w:type="auto"/>
            <w:vAlign w:val="center"/>
            <w:hideMark/>
          </w:tcPr>
          <w:p w14:paraId="37C8343C" w14:textId="77777777" w:rsidR="00577B71" w:rsidRPr="00C73DAF" w:rsidRDefault="00986D14"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m:oMathPara>
              <m:oMath>
                <m:d>
                  <m:dPr>
                    <m:ctrlPr>
                      <w:rPr>
                        <w:rFonts w:ascii="Cambria Math" w:eastAsiaTheme="minorEastAsia" w:hAnsi="Cambria Math" w:cstheme="majorBidi"/>
                        <w:i/>
                        <w:sz w:val="18"/>
                        <w:szCs w:val="18"/>
                      </w:rPr>
                    </m:ctrlPr>
                  </m:dPr>
                  <m:e>
                    <m:sSub>
                      <m:sSubPr>
                        <m:ctrlPr>
                          <w:rPr>
                            <w:rFonts w:ascii="Cambria Math" w:eastAsiaTheme="minorEastAsia" w:hAnsi="Cambria Math" w:cstheme="majorBidi"/>
                            <w:i/>
                            <w:sz w:val="18"/>
                            <w:szCs w:val="18"/>
                          </w:rPr>
                        </m:ctrlPr>
                      </m:sSubPr>
                      <m:e>
                        <m:r>
                          <w:rPr>
                            <w:rFonts w:ascii="Cambria Math" w:eastAsiaTheme="minorEastAsia" w:hAnsi="Cambria Math" w:cstheme="majorBidi"/>
                            <w:sz w:val="18"/>
                            <w:szCs w:val="18"/>
                          </w:rPr>
                          <m:t>α</m:t>
                        </m:r>
                      </m:e>
                      <m:sub>
                        <m:r>
                          <w:rPr>
                            <w:rFonts w:ascii="Cambria Math" w:eastAsiaTheme="minorEastAsia" w:hAnsi="Cambria Math" w:cstheme="majorBidi"/>
                            <w:sz w:val="18"/>
                            <w:szCs w:val="18"/>
                          </w:rPr>
                          <m:t>1</m:t>
                        </m:r>
                      </m:sub>
                    </m:sSub>
                    <m:r>
                      <w:rPr>
                        <w:rFonts w:ascii="Cambria Math" w:eastAsiaTheme="minorEastAsia" w:hAnsi="Cambria Math" w:cstheme="majorBidi"/>
                        <w:sz w:val="18"/>
                        <w:szCs w:val="18"/>
                      </w:rPr>
                      <m:t>,</m:t>
                    </m:r>
                    <m:sSub>
                      <m:sSubPr>
                        <m:ctrlPr>
                          <w:rPr>
                            <w:rFonts w:ascii="Cambria Math" w:eastAsiaTheme="minorEastAsia" w:hAnsi="Cambria Math" w:cstheme="majorBidi"/>
                            <w:i/>
                            <w:sz w:val="18"/>
                            <w:szCs w:val="18"/>
                          </w:rPr>
                        </m:ctrlPr>
                      </m:sSubPr>
                      <m:e>
                        <m:r>
                          <w:rPr>
                            <w:rFonts w:ascii="Cambria Math" w:eastAsiaTheme="minorEastAsia" w:hAnsi="Cambria Math" w:cstheme="majorBidi"/>
                            <w:sz w:val="18"/>
                            <w:szCs w:val="18"/>
                          </w:rPr>
                          <m:t>α</m:t>
                        </m:r>
                      </m:e>
                      <m:sub>
                        <m:r>
                          <w:rPr>
                            <w:rFonts w:ascii="Cambria Math" w:eastAsiaTheme="minorEastAsia" w:hAnsi="Cambria Math" w:cstheme="majorBidi"/>
                            <w:sz w:val="18"/>
                            <w:szCs w:val="18"/>
                          </w:rPr>
                          <m:t>2</m:t>
                        </m:r>
                      </m:sub>
                    </m:sSub>
                  </m:e>
                </m:d>
              </m:oMath>
            </m:oMathPara>
          </w:p>
        </w:tc>
        <w:tc>
          <w:tcPr>
            <w:tcW w:w="0" w:type="auto"/>
            <w:vAlign w:val="center"/>
            <w:hideMark/>
          </w:tcPr>
          <w:p w14:paraId="1688ACE1" w14:textId="77777777" w:rsidR="00577B71" w:rsidRPr="00C73DAF" w:rsidRDefault="00577B71"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0.30; 0.08</w:t>
            </w:r>
          </w:p>
        </w:tc>
        <w:tc>
          <w:tcPr>
            <w:tcW w:w="0" w:type="auto"/>
            <w:vAlign w:val="center"/>
            <w:hideMark/>
          </w:tcPr>
          <w:p w14:paraId="145CE75E" w14:textId="77777777" w:rsidR="00577B71" w:rsidRPr="00C73DAF" w:rsidRDefault="00577B71"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w:t>
            </w:r>
          </w:p>
        </w:tc>
        <w:tc>
          <w:tcPr>
            <w:tcW w:w="0" w:type="auto"/>
            <w:vAlign w:val="center"/>
            <w:hideMark/>
          </w:tcPr>
          <w:p w14:paraId="4B24BA65" w14:textId="77777777" w:rsidR="00577B71" w:rsidRPr="00C73DAF" w:rsidRDefault="00577B71"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Case data</w:t>
            </w:r>
          </w:p>
        </w:tc>
      </w:tr>
      <w:tr w:rsidR="00577B71" w:rsidRPr="00C73DAF" w14:paraId="2EB952DA" w14:textId="77777777" w:rsidTr="00347A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hideMark/>
          </w:tcPr>
          <w:p w14:paraId="7D8E5814" w14:textId="77777777" w:rsidR="00577B71" w:rsidRPr="00C73DAF" w:rsidRDefault="00577B71" w:rsidP="00347AB0">
            <w:pPr>
              <w:spacing w:after="160" w:line="278" w:lineRule="auto"/>
              <w:jc w:val="center"/>
              <w:rPr>
                <w:rFonts w:asciiTheme="majorBidi" w:eastAsiaTheme="minorEastAsia" w:hAnsiTheme="majorBidi" w:cstheme="majorBidi"/>
                <w:b w:val="0"/>
                <w:bCs w:val="0"/>
                <w:sz w:val="18"/>
                <w:szCs w:val="18"/>
              </w:rPr>
            </w:pPr>
          </w:p>
        </w:tc>
        <w:tc>
          <w:tcPr>
            <w:tcW w:w="0" w:type="auto"/>
            <w:shd w:val="clear" w:color="auto" w:fill="auto"/>
            <w:vAlign w:val="center"/>
            <w:hideMark/>
          </w:tcPr>
          <w:p w14:paraId="58D5E256" w14:textId="77777777" w:rsidR="00577B71" w:rsidRPr="00C73DAF" w:rsidRDefault="00577B71"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Mode penalty</w:t>
            </w:r>
          </w:p>
        </w:tc>
        <w:tc>
          <w:tcPr>
            <w:tcW w:w="0" w:type="auto"/>
            <w:shd w:val="clear" w:color="auto" w:fill="auto"/>
            <w:vAlign w:val="center"/>
            <w:hideMark/>
          </w:tcPr>
          <w:p w14:paraId="2058ECD0" w14:textId="77777777" w:rsidR="00577B71" w:rsidRPr="00C73DAF" w:rsidRDefault="00986D14"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m:oMathPara>
              <m:oMath>
                <m:d>
                  <m:dPr>
                    <m:ctrlPr>
                      <w:rPr>
                        <w:rFonts w:ascii="Cambria Math" w:eastAsiaTheme="minorEastAsia" w:hAnsi="Cambria Math" w:cstheme="majorBidi"/>
                        <w:i/>
                        <w:sz w:val="18"/>
                        <w:szCs w:val="18"/>
                      </w:rPr>
                    </m:ctrlPr>
                  </m:dPr>
                  <m:e>
                    <m:sSub>
                      <m:sSubPr>
                        <m:ctrlPr>
                          <w:rPr>
                            <w:rFonts w:ascii="Cambria Math" w:eastAsiaTheme="minorEastAsia" w:hAnsi="Cambria Math" w:cstheme="majorBidi"/>
                            <w:i/>
                            <w:sz w:val="18"/>
                            <w:szCs w:val="18"/>
                          </w:rPr>
                        </m:ctrlPr>
                      </m:sSubPr>
                      <m:e>
                        <m:r>
                          <w:rPr>
                            <w:rFonts w:ascii="Cambria Math" w:eastAsiaTheme="minorEastAsia" w:hAnsi="Cambria Math" w:cstheme="majorBidi"/>
                            <w:sz w:val="18"/>
                            <w:szCs w:val="18"/>
                          </w:rPr>
                          <m:t>θ</m:t>
                        </m:r>
                      </m:e>
                      <m:sub>
                        <m:r>
                          <w:rPr>
                            <w:rFonts w:ascii="Cambria Math" w:eastAsiaTheme="minorEastAsia" w:hAnsi="Cambria Math" w:cstheme="majorBidi"/>
                            <w:sz w:val="18"/>
                            <w:szCs w:val="18"/>
                          </w:rPr>
                          <m:t>v</m:t>
                        </m:r>
                      </m:sub>
                    </m:sSub>
                  </m:e>
                </m:d>
              </m:oMath>
            </m:oMathPara>
          </w:p>
        </w:tc>
        <w:tc>
          <w:tcPr>
            <w:tcW w:w="0" w:type="auto"/>
            <w:shd w:val="clear" w:color="auto" w:fill="auto"/>
            <w:vAlign w:val="center"/>
            <w:hideMark/>
          </w:tcPr>
          <w:p w14:paraId="0E81ACCD" w14:textId="77777777" w:rsidR="00577B71" w:rsidRPr="00C73DAF" w:rsidRDefault="00577B71"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Truck 0.08; Rail 0.04; Ship 0.06</w:t>
            </w:r>
          </w:p>
        </w:tc>
        <w:tc>
          <w:tcPr>
            <w:tcW w:w="0" w:type="auto"/>
            <w:shd w:val="clear" w:color="auto" w:fill="auto"/>
            <w:vAlign w:val="center"/>
            <w:hideMark/>
          </w:tcPr>
          <w:p w14:paraId="1FCEE1A8" w14:textId="77777777" w:rsidR="00577B71" w:rsidRPr="00C73DAF" w:rsidRDefault="00577B71"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w:t>
            </w:r>
          </w:p>
        </w:tc>
        <w:tc>
          <w:tcPr>
            <w:tcW w:w="0" w:type="auto"/>
            <w:shd w:val="clear" w:color="auto" w:fill="auto"/>
            <w:vAlign w:val="center"/>
            <w:hideMark/>
          </w:tcPr>
          <w:p w14:paraId="5EB3B1D0" w14:textId="77777777" w:rsidR="00577B71" w:rsidRPr="00C73DAF" w:rsidRDefault="00577B71"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Reliability effect</w:t>
            </w:r>
          </w:p>
        </w:tc>
      </w:tr>
      <w:tr w:rsidR="00577B71" w:rsidRPr="00C73DAF" w14:paraId="546FC665" w14:textId="77777777" w:rsidTr="00347AB0">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6AC4A51" w14:textId="77777777" w:rsidR="00577B71" w:rsidRPr="00C73DAF" w:rsidRDefault="00577B71" w:rsidP="00347AB0">
            <w:pPr>
              <w:spacing w:after="160" w:line="278" w:lineRule="auto"/>
              <w:jc w:val="center"/>
              <w:rPr>
                <w:rFonts w:asciiTheme="majorBidi" w:eastAsiaTheme="minorEastAsia" w:hAnsiTheme="majorBidi" w:cstheme="majorBidi"/>
                <w:b w:val="0"/>
                <w:bCs w:val="0"/>
                <w:sz w:val="18"/>
                <w:szCs w:val="18"/>
              </w:rPr>
            </w:pPr>
          </w:p>
        </w:tc>
        <w:tc>
          <w:tcPr>
            <w:tcW w:w="0" w:type="auto"/>
            <w:vAlign w:val="center"/>
            <w:hideMark/>
          </w:tcPr>
          <w:p w14:paraId="6AABC616" w14:textId="77777777" w:rsidR="00577B71" w:rsidRPr="00C73DAF" w:rsidRDefault="00577B71"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Service penalty weight</w:t>
            </w:r>
          </w:p>
        </w:tc>
        <w:tc>
          <w:tcPr>
            <w:tcW w:w="0" w:type="auto"/>
            <w:vAlign w:val="center"/>
            <w:hideMark/>
          </w:tcPr>
          <w:p w14:paraId="5ADB30D4" w14:textId="77777777" w:rsidR="00577B71" w:rsidRPr="00C73DAF" w:rsidRDefault="00986D14"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m:oMathPara>
              <m:oMath>
                <m:d>
                  <m:dPr>
                    <m:ctrlPr>
                      <w:rPr>
                        <w:rFonts w:ascii="Cambria Math" w:eastAsiaTheme="minorEastAsia" w:hAnsi="Cambria Math" w:cstheme="majorBidi"/>
                        <w:i/>
                        <w:sz w:val="18"/>
                        <w:szCs w:val="18"/>
                      </w:rPr>
                    </m:ctrlPr>
                  </m:dPr>
                  <m:e>
                    <m:sSub>
                      <m:sSubPr>
                        <m:ctrlPr>
                          <w:rPr>
                            <w:rFonts w:ascii="Cambria Math" w:eastAsiaTheme="minorEastAsia" w:hAnsi="Cambria Math" w:cstheme="majorBidi"/>
                            <w:i/>
                            <w:sz w:val="18"/>
                            <w:szCs w:val="18"/>
                          </w:rPr>
                        </m:ctrlPr>
                      </m:sSubPr>
                      <m:e>
                        <m:r>
                          <w:rPr>
                            <w:rFonts w:ascii="Cambria Math" w:eastAsiaTheme="minorEastAsia" w:hAnsi="Cambria Math" w:cstheme="majorBidi"/>
                            <w:sz w:val="18"/>
                            <w:szCs w:val="18"/>
                          </w:rPr>
                          <m:t>O</m:t>
                        </m:r>
                      </m:e>
                      <m:sub>
                        <m:r>
                          <w:rPr>
                            <w:rFonts w:ascii="Cambria Math" w:eastAsiaTheme="minorEastAsia" w:hAnsi="Cambria Math" w:cstheme="majorBidi"/>
                            <w:sz w:val="18"/>
                            <w:szCs w:val="18"/>
                          </w:rPr>
                          <m:t>mct</m:t>
                        </m:r>
                      </m:sub>
                    </m:sSub>
                  </m:e>
                </m:d>
              </m:oMath>
            </m:oMathPara>
          </w:p>
        </w:tc>
        <w:tc>
          <w:tcPr>
            <w:tcW w:w="0" w:type="auto"/>
            <w:vAlign w:val="center"/>
            <w:hideMark/>
          </w:tcPr>
          <w:p w14:paraId="25ED1201" w14:textId="77777777" w:rsidR="00577B71" w:rsidRPr="00C73DAF" w:rsidRDefault="00577B71"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TR 4.0; DE 5.5; ME 4.5</w:t>
            </w:r>
          </w:p>
        </w:tc>
        <w:tc>
          <w:tcPr>
            <w:tcW w:w="0" w:type="auto"/>
            <w:vAlign w:val="center"/>
            <w:hideMark/>
          </w:tcPr>
          <w:p w14:paraId="12D873CD" w14:textId="77777777" w:rsidR="00577B71" w:rsidRPr="00C73DAF" w:rsidRDefault="00577B71"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TRY</w:t>
            </w:r>
          </w:p>
        </w:tc>
        <w:tc>
          <w:tcPr>
            <w:tcW w:w="0" w:type="auto"/>
            <w:vAlign w:val="center"/>
            <w:hideMark/>
          </w:tcPr>
          <w:p w14:paraId="14DF453C" w14:textId="77777777" w:rsidR="00577B71" w:rsidRPr="00C73DAF" w:rsidRDefault="00577B71"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Case data</w:t>
            </w:r>
          </w:p>
        </w:tc>
      </w:tr>
      <w:tr w:rsidR="00577B71" w:rsidRPr="00C73DAF" w14:paraId="3D6FBDDD" w14:textId="77777777" w:rsidTr="00347A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hideMark/>
          </w:tcPr>
          <w:p w14:paraId="5F1AE1FD" w14:textId="77777777" w:rsidR="00577B71" w:rsidRPr="00C73DAF" w:rsidRDefault="00577B71" w:rsidP="00347AB0">
            <w:pPr>
              <w:spacing w:after="160" w:line="278" w:lineRule="auto"/>
              <w:jc w:val="center"/>
              <w:rPr>
                <w:rFonts w:asciiTheme="majorBidi" w:eastAsiaTheme="minorEastAsia" w:hAnsiTheme="majorBidi" w:cstheme="majorBidi"/>
                <w:b w:val="0"/>
                <w:bCs w:val="0"/>
                <w:sz w:val="18"/>
                <w:szCs w:val="18"/>
              </w:rPr>
            </w:pPr>
            <w:r w:rsidRPr="00C73DAF">
              <w:rPr>
                <w:rFonts w:asciiTheme="majorBidi" w:eastAsiaTheme="minorEastAsia" w:hAnsiTheme="majorBidi" w:cstheme="majorBidi"/>
                <w:b w:val="0"/>
                <w:bCs w:val="0"/>
                <w:sz w:val="18"/>
                <w:szCs w:val="18"/>
              </w:rPr>
              <w:t>Transport costs</w:t>
            </w:r>
          </w:p>
        </w:tc>
        <w:tc>
          <w:tcPr>
            <w:tcW w:w="0" w:type="auto"/>
            <w:shd w:val="clear" w:color="auto" w:fill="auto"/>
            <w:vAlign w:val="center"/>
            <w:hideMark/>
          </w:tcPr>
          <w:p w14:paraId="255C83D3" w14:textId="77777777" w:rsidR="00577B71" w:rsidRPr="00C73DAF" w:rsidRDefault="00577B71"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Unit transport cost</w:t>
            </w:r>
          </w:p>
        </w:tc>
        <w:tc>
          <w:tcPr>
            <w:tcW w:w="0" w:type="auto"/>
            <w:shd w:val="clear" w:color="auto" w:fill="auto"/>
            <w:vAlign w:val="center"/>
            <w:hideMark/>
          </w:tcPr>
          <w:p w14:paraId="6939F21E" w14:textId="77777777" w:rsidR="00577B71" w:rsidRPr="00C73DAF" w:rsidRDefault="00986D14"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m:oMathPara>
              <m:oMath>
                <m:d>
                  <m:dPr>
                    <m:ctrlPr>
                      <w:rPr>
                        <w:rFonts w:ascii="Cambria Math" w:eastAsiaTheme="minorEastAsia" w:hAnsi="Cambria Math" w:cstheme="majorBidi"/>
                        <w:i/>
                        <w:sz w:val="18"/>
                        <w:szCs w:val="18"/>
                      </w:rPr>
                    </m:ctrlPr>
                  </m:dPr>
                  <m:e>
                    <m:sSubSup>
                      <m:sSubSupPr>
                        <m:ctrlPr>
                          <w:rPr>
                            <w:rFonts w:ascii="Cambria Math" w:eastAsiaTheme="minorEastAsia" w:hAnsi="Cambria Math" w:cstheme="majorBidi"/>
                            <w:i/>
                            <w:sz w:val="18"/>
                            <w:szCs w:val="18"/>
                          </w:rPr>
                        </m:ctrlPr>
                      </m:sSubSupPr>
                      <m:e>
                        <m:r>
                          <w:rPr>
                            <w:rFonts w:ascii="Cambria Math" w:eastAsiaTheme="minorEastAsia" w:hAnsi="Cambria Math" w:cstheme="majorBidi"/>
                            <w:sz w:val="18"/>
                            <w:szCs w:val="18"/>
                          </w:rPr>
                          <m:t>c</m:t>
                        </m:r>
                      </m:e>
                      <m:sub>
                        <m:r>
                          <w:rPr>
                            <w:rFonts w:ascii="Cambria Math" w:eastAsiaTheme="minorEastAsia" w:hAnsi="Cambria Math" w:cstheme="majorBidi"/>
                            <w:sz w:val="18"/>
                            <w:szCs w:val="18"/>
                          </w:rPr>
                          <m:t>vuht</m:t>
                        </m:r>
                      </m:sub>
                      <m:sup>
                        <m:r>
                          <w:rPr>
                            <w:rFonts w:ascii="Cambria Math" w:eastAsiaTheme="minorEastAsia" w:hAnsi="Cambria Math" w:cstheme="majorBidi"/>
                            <w:sz w:val="18"/>
                            <w:szCs w:val="18"/>
                          </w:rPr>
                          <m:t>Tran</m:t>
                        </m:r>
                      </m:sup>
                    </m:sSubSup>
                  </m:e>
                </m:d>
              </m:oMath>
            </m:oMathPara>
          </w:p>
        </w:tc>
        <w:tc>
          <w:tcPr>
            <w:tcW w:w="0" w:type="auto"/>
            <w:shd w:val="clear" w:color="auto" w:fill="auto"/>
            <w:vAlign w:val="center"/>
            <w:hideMark/>
          </w:tcPr>
          <w:p w14:paraId="6F0A5923" w14:textId="77777777" w:rsidR="00577B71" w:rsidRPr="00C73DAF" w:rsidRDefault="00577B71"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Truck 2–7; Rail 2–5; Ship 1.8–3.8</w:t>
            </w:r>
          </w:p>
        </w:tc>
        <w:tc>
          <w:tcPr>
            <w:tcW w:w="0" w:type="auto"/>
            <w:shd w:val="clear" w:color="auto" w:fill="auto"/>
            <w:vAlign w:val="center"/>
            <w:hideMark/>
          </w:tcPr>
          <w:p w14:paraId="7B0A97A9" w14:textId="77777777" w:rsidR="00577B71" w:rsidRPr="00C73DAF" w:rsidRDefault="00577B71"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TRY/unit</w:t>
            </w:r>
          </w:p>
        </w:tc>
        <w:tc>
          <w:tcPr>
            <w:tcW w:w="0" w:type="auto"/>
            <w:shd w:val="clear" w:color="auto" w:fill="auto"/>
            <w:vAlign w:val="center"/>
            <w:hideMark/>
          </w:tcPr>
          <w:p w14:paraId="606929A6" w14:textId="77777777" w:rsidR="00577B71" w:rsidRPr="00C73DAF" w:rsidRDefault="00577B71"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Türkiye/EU corridors</w:t>
            </w:r>
          </w:p>
        </w:tc>
      </w:tr>
      <w:tr w:rsidR="00577B71" w:rsidRPr="00C73DAF" w14:paraId="641CA935" w14:textId="77777777" w:rsidTr="00347AB0">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2D3AB18" w14:textId="77777777" w:rsidR="00577B71" w:rsidRPr="00C73DAF" w:rsidRDefault="00577B71" w:rsidP="00347AB0">
            <w:pPr>
              <w:spacing w:after="160" w:line="278" w:lineRule="auto"/>
              <w:jc w:val="center"/>
              <w:rPr>
                <w:rFonts w:asciiTheme="majorBidi" w:eastAsiaTheme="minorEastAsia" w:hAnsiTheme="majorBidi" w:cstheme="majorBidi"/>
                <w:b w:val="0"/>
                <w:bCs w:val="0"/>
                <w:sz w:val="18"/>
                <w:szCs w:val="18"/>
              </w:rPr>
            </w:pPr>
            <w:r w:rsidRPr="00C73DAF">
              <w:rPr>
                <w:rFonts w:asciiTheme="majorBidi" w:eastAsiaTheme="minorEastAsia" w:hAnsiTheme="majorBidi" w:cstheme="majorBidi"/>
                <w:b w:val="0"/>
                <w:bCs w:val="0"/>
                <w:sz w:val="18"/>
                <w:szCs w:val="18"/>
              </w:rPr>
              <w:t>Transport emissions</w:t>
            </w:r>
          </w:p>
        </w:tc>
        <w:tc>
          <w:tcPr>
            <w:tcW w:w="0" w:type="auto"/>
            <w:vAlign w:val="center"/>
            <w:hideMark/>
          </w:tcPr>
          <w:p w14:paraId="0D57691A" w14:textId="77777777" w:rsidR="00577B71" w:rsidRPr="00C73DAF" w:rsidRDefault="00577B71"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Mode emission factor</w:t>
            </w:r>
          </w:p>
        </w:tc>
        <w:tc>
          <w:tcPr>
            <w:tcW w:w="0" w:type="auto"/>
            <w:vAlign w:val="center"/>
            <w:hideMark/>
          </w:tcPr>
          <w:p w14:paraId="6D67B275" w14:textId="77777777" w:rsidR="00577B71" w:rsidRPr="00C73DAF" w:rsidRDefault="00986D14"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m:oMathPara>
              <m:oMath>
                <m:d>
                  <m:dPr>
                    <m:ctrlPr>
                      <w:rPr>
                        <w:rFonts w:ascii="Cambria Math" w:eastAsiaTheme="minorEastAsia" w:hAnsi="Cambria Math" w:cstheme="majorBidi"/>
                        <w:i/>
                        <w:sz w:val="18"/>
                        <w:szCs w:val="18"/>
                      </w:rPr>
                    </m:ctrlPr>
                  </m:dPr>
                  <m:e>
                    <m:sSubSup>
                      <m:sSubSupPr>
                        <m:ctrlPr>
                          <w:rPr>
                            <w:rFonts w:ascii="Cambria Math" w:eastAsiaTheme="minorEastAsia" w:hAnsi="Cambria Math" w:cstheme="majorBidi"/>
                            <w:i/>
                            <w:sz w:val="18"/>
                            <w:szCs w:val="18"/>
                          </w:rPr>
                        </m:ctrlPr>
                      </m:sSubSupPr>
                      <m:e>
                        <m:r>
                          <w:rPr>
                            <w:rFonts w:ascii="Cambria Math" w:eastAsiaTheme="minorEastAsia" w:hAnsi="Cambria Math" w:cstheme="majorBidi"/>
                            <w:sz w:val="18"/>
                            <w:szCs w:val="18"/>
                          </w:rPr>
                          <m:t>e</m:t>
                        </m:r>
                      </m:e>
                      <m:sub>
                        <m:r>
                          <w:rPr>
                            <w:rFonts w:ascii="Cambria Math" w:eastAsiaTheme="minorEastAsia" w:hAnsi="Cambria Math" w:cstheme="majorBidi"/>
                            <w:sz w:val="18"/>
                            <w:szCs w:val="18"/>
                          </w:rPr>
                          <m:t>vuh</m:t>
                        </m:r>
                      </m:sub>
                      <m:sup>
                        <m:r>
                          <w:rPr>
                            <w:rFonts w:ascii="Cambria Math" w:eastAsiaTheme="minorEastAsia" w:hAnsi="Cambria Math" w:cstheme="majorBidi"/>
                            <w:sz w:val="18"/>
                            <w:szCs w:val="18"/>
                          </w:rPr>
                          <m:t>Tran</m:t>
                        </m:r>
                      </m:sup>
                    </m:sSubSup>
                  </m:e>
                </m:d>
              </m:oMath>
            </m:oMathPara>
          </w:p>
        </w:tc>
        <w:tc>
          <w:tcPr>
            <w:tcW w:w="0" w:type="auto"/>
            <w:vAlign w:val="center"/>
            <w:hideMark/>
          </w:tcPr>
          <w:p w14:paraId="3E362330" w14:textId="77777777" w:rsidR="00577B71" w:rsidRPr="00C73DAF" w:rsidRDefault="00577B71"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Truck 0.26; Rail 0.08–0.10; Ship 0.05–0.07</w:t>
            </w:r>
          </w:p>
        </w:tc>
        <w:tc>
          <w:tcPr>
            <w:tcW w:w="0" w:type="auto"/>
            <w:vAlign w:val="center"/>
            <w:hideMark/>
          </w:tcPr>
          <w:p w14:paraId="3DF0BA56" w14:textId="77777777" w:rsidR="00577B71" w:rsidRPr="00C73DAF" w:rsidRDefault="00577B71"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kg CO₂/</w:t>
            </w:r>
            <w:proofErr w:type="spellStart"/>
            <w:r w:rsidRPr="00C73DAF">
              <w:rPr>
                <w:rFonts w:asciiTheme="majorBidi" w:eastAsiaTheme="minorEastAsia" w:hAnsiTheme="majorBidi" w:cstheme="majorBidi"/>
                <w:sz w:val="18"/>
                <w:szCs w:val="18"/>
              </w:rPr>
              <w:t>unit·leg</w:t>
            </w:r>
            <w:proofErr w:type="spellEnd"/>
          </w:p>
        </w:tc>
        <w:tc>
          <w:tcPr>
            <w:tcW w:w="0" w:type="auto"/>
            <w:vAlign w:val="center"/>
            <w:hideMark/>
          </w:tcPr>
          <w:p w14:paraId="57293D2C" w14:textId="77777777" w:rsidR="00577B71" w:rsidRPr="00C73DAF" w:rsidRDefault="00577B71"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IPCC-consistent</w:t>
            </w:r>
          </w:p>
        </w:tc>
      </w:tr>
      <w:tr w:rsidR="00577B71" w:rsidRPr="00C73DAF" w14:paraId="6451AEF3" w14:textId="77777777" w:rsidTr="00347A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hideMark/>
          </w:tcPr>
          <w:p w14:paraId="3A94497F" w14:textId="77777777" w:rsidR="00577B71" w:rsidRPr="00C73DAF" w:rsidRDefault="00577B71" w:rsidP="00347AB0">
            <w:pPr>
              <w:spacing w:after="160" w:line="278" w:lineRule="auto"/>
              <w:jc w:val="center"/>
              <w:rPr>
                <w:rFonts w:asciiTheme="majorBidi" w:eastAsiaTheme="minorEastAsia" w:hAnsiTheme="majorBidi" w:cstheme="majorBidi"/>
                <w:b w:val="0"/>
                <w:bCs w:val="0"/>
                <w:sz w:val="18"/>
                <w:szCs w:val="18"/>
              </w:rPr>
            </w:pPr>
            <w:r w:rsidRPr="00C73DAF">
              <w:rPr>
                <w:rFonts w:asciiTheme="majorBidi" w:eastAsiaTheme="minorEastAsia" w:hAnsiTheme="majorBidi" w:cstheme="majorBidi"/>
                <w:b w:val="0"/>
                <w:bCs w:val="0"/>
                <w:sz w:val="18"/>
                <w:szCs w:val="18"/>
              </w:rPr>
              <w:t>Transport capacity</w:t>
            </w:r>
          </w:p>
        </w:tc>
        <w:tc>
          <w:tcPr>
            <w:tcW w:w="0" w:type="auto"/>
            <w:shd w:val="clear" w:color="auto" w:fill="auto"/>
            <w:vAlign w:val="center"/>
            <w:hideMark/>
          </w:tcPr>
          <w:p w14:paraId="65D44E8C" w14:textId="77777777" w:rsidR="00577B71" w:rsidRPr="00C73DAF" w:rsidRDefault="00577B71"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Mode capacity</w:t>
            </w:r>
          </w:p>
        </w:tc>
        <w:tc>
          <w:tcPr>
            <w:tcW w:w="0" w:type="auto"/>
            <w:shd w:val="clear" w:color="auto" w:fill="auto"/>
            <w:vAlign w:val="center"/>
            <w:hideMark/>
          </w:tcPr>
          <w:p w14:paraId="1CD640A8" w14:textId="77777777" w:rsidR="00577B71" w:rsidRPr="00C73DAF" w:rsidRDefault="00986D14"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m:oMathPara>
              <m:oMath>
                <m:d>
                  <m:dPr>
                    <m:ctrlPr>
                      <w:rPr>
                        <w:rFonts w:ascii="Cambria Math" w:eastAsiaTheme="minorEastAsia" w:hAnsi="Cambria Math" w:cstheme="majorBidi"/>
                        <w:i/>
                        <w:sz w:val="18"/>
                        <w:szCs w:val="18"/>
                      </w:rPr>
                    </m:ctrlPr>
                  </m:dPr>
                  <m:e>
                    <m:r>
                      <w:rPr>
                        <w:rFonts w:ascii="Cambria Math" w:eastAsiaTheme="minorEastAsia" w:hAnsi="Cambria Math" w:cstheme="majorBidi"/>
                        <w:sz w:val="18"/>
                        <w:szCs w:val="18"/>
                      </w:rPr>
                      <m:t>Ca</m:t>
                    </m:r>
                    <m:sSubSup>
                      <m:sSubSupPr>
                        <m:ctrlPr>
                          <w:rPr>
                            <w:rFonts w:ascii="Cambria Math" w:eastAsiaTheme="minorEastAsia" w:hAnsi="Cambria Math" w:cstheme="majorBidi"/>
                            <w:i/>
                            <w:sz w:val="18"/>
                            <w:szCs w:val="18"/>
                          </w:rPr>
                        </m:ctrlPr>
                      </m:sSubSupPr>
                      <m:e>
                        <m:r>
                          <w:rPr>
                            <w:rFonts w:ascii="Cambria Math" w:eastAsiaTheme="minorEastAsia" w:hAnsi="Cambria Math" w:cstheme="majorBidi"/>
                            <w:sz w:val="18"/>
                            <w:szCs w:val="18"/>
                          </w:rPr>
                          <m:t>p</m:t>
                        </m:r>
                      </m:e>
                      <m:sub>
                        <m:r>
                          <w:rPr>
                            <w:rFonts w:ascii="Cambria Math" w:eastAsiaTheme="minorEastAsia" w:hAnsi="Cambria Math" w:cstheme="majorBidi"/>
                            <w:sz w:val="18"/>
                            <w:szCs w:val="18"/>
                          </w:rPr>
                          <m:t>vt</m:t>
                        </m:r>
                      </m:sub>
                      <m:sup>
                        <m:r>
                          <w:rPr>
                            <w:rFonts w:ascii="Cambria Math" w:eastAsiaTheme="minorEastAsia" w:hAnsi="Cambria Math" w:cstheme="majorBidi"/>
                            <w:sz w:val="18"/>
                            <w:szCs w:val="18"/>
                          </w:rPr>
                          <m:t>tran</m:t>
                        </m:r>
                      </m:sup>
                    </m:sSubSup>
                  </m:e>
                </m:d>
              </m:oMath>
            </m:oMathPara>
          </w:p>
        </w:tc>
        <w:tc>
          <w:tcPr>
            <w:tcW w:w="0" w:type="auto"/>
            <w:shd w:val="clear" w:color="auto" w:fill="auto"/>
            <w:vAlign w:val="center"/>
            <w:hideMark/>
          </w:tcPr>
          <w:p w14:paraId="627B20CE" w14:textId="77777777" w:rsidR="00577B71" w:rsidRPr="00C73DAF" w:rsidRDefault="00577B71"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Truck 60k; Rail 45k; Ship 35k</w:t>
            </w:r>
          </w:p>
        </w:tc>
        <w:tc>
          <w:tcPr>
            <w:tcW w:w="0" w:type="auto"/>
            <w:shd w:val="clear" w:color="auto" w:fill="auto"/>
            <w:vAlign w:val="center"/>
            <w:hideMark/>
          </w:tcPr>
          <w:p w14:paraId="28A66C62" w14:textId="77777777" w:rsidR="00577B71" w:rsidRPr="00C73DAF" w:rsidRDefault="00577B71"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units/period</w:t>
            </w:r>
          </w:p>
        </w:tc>
        <w:tc>
          <w:tcPr>
            <w:tcW w:w="0" w:type="auto"/>
            <w:shd w:val="clear" w:color="auto" w:fill="auto"/>
            <w:vAlign w:val="center"/>
            <w:hideMark/>
          </w:tcPr>
          <w:p w14:paraId="1398B483" w14:textId="77777777" w:rsidR="00577B71" w:rsidRPr="00C73DAF" w:rsidRDefault="00577B71"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Case data</w:t>
            </w:r>
          </w:p>
        </w:tc>
      </w:tr>
      <w:tr w:rsidR="00577B71" w:rsidRPr="00C73DAF" w14:paraId="78FC6A2E" w14:textId="77777777" w:rsidTr="00347AB0">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CB1844F" w14:textId="77777777" w:rsidR="00577B71" w:rsidRPr="00C73DAF" w:rsidRDefault="00577B71" w:rsidP="00347AB0">
            <w:pPr>
              <w:spacing w:after="160" w:line="278" w:lineRule="auto"/>
              <w:jc w:val="center"/>
              <w:rPr>
                <w:rFonts w:asciiTheme="majorBidi" w:eastAsiaTheme="minorEastAsia" w:hAnsiTheme="majorBidi" w:cstheme="majorBidi"/>
                <w:b w:val="0"/>
                <w:bCs w:val="0"/>
                <w:sz w:val="18"/>
                <w:szCs w:val="18"/>
              </w:rPr>
            </w:pPr>
            <w:r w:rsidRPr="00C73DAF">
              <w:rPr>
                <w:rFonts w:asciiTheme="majorBidi" w:eastAsiaTheme="minorEastAsia" w:hAnsiTheme="majorBidi" w:cstheme="majorBidi"/>
                <w:b w:val="0"/>
                <w:bCs w:val="0"/>
                <w:sz w:val="18"/>
                <w:szCs w:val="18"/>
              </w:rPr>
              <w:t>Inventory</w:t>
            </w:r>
          </w:p>
        </w:tc>
        <w:tc>
          <w:tcPr>
            <w:tcW w:w="0" w:type="auto"/>
            <w:vAlign w:val="center"/>
            <w:hideMark/>
          </w:tcPr>
          <w:p w14:paraId="312D90FC" w14:textId="77777777" w:rsidR="00577B71" w:rsidRPr="00C73DAF" w:rsidRDefault="00577B71"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Spoilage rate</w:t>
            </w:r>
          </w:p>
        </w:tc>
        <w:tc>
          <w:tcPr>
            <w:tcW w:w="0" w:type="auto"/>
            <w:vAlign w:val="center"/>
            <w:hideMark/>
          </w:tcPr>
          <w:p w14:paraId="3C1FD58F" w14:textId="77777777" w:rsidR="00577B71" w:rsidRPr="00C73DAF" w:rsidRDefault="00986D14"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m:oMathPara>
              <m:oMath>
                <m:d>
                  <m:dPr>
                    <m:ctrlPr>
                      <w:rPr>
                        <w:rFonts w:ascii="Cambria Math" w:eastAsiaTheme="minorEastAsia" w:hAnsi="Cambria Math" w:cstheme="majorBidi"/>
                        <w:i/>
                        <w:sz w:val="18"/>
                        <w:szCs w:val="18"/>
                      </w:rPr>
                    </m:ctrlPr>
                  </m:dPr>
                  <m:e>
                    <m:r>
                      <w:rPr>
                        <w:rFonts w:ascii="Cambria Math" w:eastAsiaTheme="minorEastAsia" w:hAnsi="Cambria Math" w:cstheme="majorBidi"/>
                        <w:sz w:val="18"/>
                        <w:szCs w:val="18"/>
                      </w:rPr>
                      <m:t>ϕ</m:t>
                    </m:r>
                  </m:e>
                </m:d>
              </m:oMath>
            </m:oMathPara>
          </w:p>
        </w:tc>
        <w:tc>
          <w:tcPr>
            <w:tcW w:w="0" w:type="auto"/>
            <w:vAlign w:val="center"/>
            <w:hideMark/>
          </w:tcPr>
          <w:p w14:paraId="2C50A9C4" w14:textId="77777777" w:rsidR="00577B71" w:rsidRPr="00C73DAF" w:rsidRDefault="00577B71"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0.1 %</w:t>
            </w:r>
          </w:p>
        </w:tc>
        <w:tc>
          <w:tcPr>
            <w:tcW w:w="0" w:type="auto"/>
            <w:vAlign w:val="center"/>
            <w:hideMark/>
          </w:tcPr>
          <w:p w14:paraId="2D8D7D60" w14:textId="77777777" w:rsidR="00577B71" w:rsidRPr="00C73DAF" w:rsidRDefault="00577B71"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%/period</w:t>
            </w:r>
          </w:p>
        </w:tc>
        <w:tc>
          <w:tcPr>
            <w:tcW w:w="0" w:type="auto"/>
            <w:vAlign w:val="center"/>
            <w:hideMark/>
          </w:tcPr>
          <w:p w14:paraId="280F960E" w14:textId="77777777" w:rsidR="00577B71" w:rsidRPr="00C73DAF" w:rsidRDefault="00577B71"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Negligible</w:t>
            </w:r>
          </w:p>
        </w:tc>
      </w:tr>
      <w:tr w:rsidR="00577B71" w:rsidRPr="00C73DAF" w14:paraId="23C51288" w14:textId="77777777" w:rsidTr="00347A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hideMark/>
          </w:tcPr>
          <w:p w14:paraId="0682516A" w14:textId="77777777" w:rsidR="00577B71" w:rsidRPr="00C73DAF" w:rsidRDefault="00577B71" w:rsidP="00347AB0">
            <w:pPr>
              <w:spacing w:after="160" w:line="278" w:lineRule="auto"/>
              <w:jc w:val="center"/>
              <w:rPr>
                <w:rFonts w:asciiTheme="majorBidi" w:eastAsiaTheme="minorEastAsia" w:hAnsiTheme="majorBidi" w:cstheme="majorBidi"/>
                <w:b w:val="0"/>
                <w:bCs w:val="0"/>
                <w:sz w:val="18"/>
                <w:szCs w:val="18"/>
              </w:rPr>
            </w:pPr>
            <w:r w:rsidRPr="00C73DAF">
              <w:rPr>
                <w:rFonts w:asciiTheme="majorBidi" w:eastAsiaTheme="minorEastAsia" w:hAnsiTheme="majorBidi" w:cstheme="majorBidi"/>
                <w:b w:val="0"/>
                <w:bCs w:val="0"/>
                <w:sz w:val="18"/>
                <w:szCs w:val="18"/>
              </w:rPr>
              <w:t>Carbon policy</w:t>
            </w:r>
          </w:p>
        </w:tc>
        <w:tc>
          <w:tcPr>
            <w:tcW w:w="0" w:type="auto"/>
            <w:shd w:val="clear" w:color="auto" w:fill="auto"/>
            <w:vAlign w:val="center"/>
            <w:hideMark/>
          </w:tcPr>
          <w:p w14:paraId="5079F5CC" w14:textId="77777777" w:rsidR="00577B71" w:rsidRPr="00C73DAF" w:rsidRDefault="00577B71"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Carbon tax (baseline)</w:t>
            </w:r>
          </w:p>
        </w:tc>
        <w:tc>
          <w:tcPr>
            <w:tcW w:w="0" w:type="auto"/>
            <w:shd w:val="clear" w:color="auto" w:fill="auto"/>
            <w:vAlign w:val="center"/>
            <w:hideMark/>
          </w:tcPr>
          <w:p w14:paraId="71D765FA" w14:textId="77777777" w:rsidR="00577B71" w:rsidRPr="00C73DAF" w:rsidRDefault="00986D14"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m:oMathPara>
              <m:oMath>
                <m:d>
                  <m:dPr>
                    <m:ctrlPr>
                      <w:rPr>
                        <w:rFonts w:ascii="Cambria Math" w:eastAsiaTheme="minorEastAsia" w:hAnsi="Cambria Math" w:cstheme="majorBidi"/>
                        <w:i/>
                        <w:sz w:val="18"/>
                        <w:szCs w:val="18"/>
                      </w:rPr>
                    </m:ctrlPr>
                  </m:dPr>
                  <m:e>
                    <m:sSub>
                      <m:sSubPr>
                        <m:ctrlPr>
                          <w:rPr>
                            <w:rFonts w:ascii="Cambria Math" w:eastAsiaTheme="minorEastAsia" w:hAnsi="Cambria Math" w:cstheme="majorBidi"/>
                            <w:i/>
                            <w:sz w:val="18"/>
                            <w:szCs w:val="18"/>
                          </w:rPr>
                        </m:ctrlPr>
                      </m:sSubPr>
                      <m:e>
                        <m:r>
                          <w:rPr>
                            <w:rFonts w:ascii="Cambria Math" w:eastAsiaTheme="minorEastAsia" w:hAnsi="Cambria Math" w:cstheme="majorBidi"/>
                            <w:sz w:val="18"/>
                            <w:szCs w:val="18"/>
                          </w:rPr>
                          <m:t>τ</m:t>
                        </m:r>
                      </m:e>
                      <m:sub>
                        <m:r>
                          <w:rPr>
                            <w:rFonts w:ascii="Cambria Math" w:eastAsiaTheme="minorEastAsia" w:hAnsi="Cambria Math" w:cstheme="majorBidi"/>
                            <w:sz w:val="18"/>
                            <w:szCs w:val="18"/>
                          </w:rPr>
                          <m:t>t</m:t>
                        </m:r>
                      </m:sub>
                    </m:sSub>
                  </m:e>
                </m:d>
              </m:oMath>
            </m:oMathPara>
          </w:p>
        </w:tc>
        <w:tc>
          <w:tcPr>
            <w:tcW w:w="0" w:type="auto"/>
            <w:shd w:val="clear" w:color="auto" w:fill="auto"/>
            <w:vAlign w:val="center"/>
            <w:hideMark/>
          </w:tcPr>
          <w:p w14:paraId="6F7023F9" w14:textId="77777777" w:rsidR="00577B71" w:rsidRPr="00C73DAF" w:rsidRDefault="00577B71"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1,200</w:t>
            </w:r>
          </w:p>
        </w:tc>
        <w:tc>
          <w:tcPr>
            <w:tcW w:w="0" w:type="auto"/>
            <w:shd w:val="clear" w:color="auto" w:fill="auto"/>
            <w:vAlign w:val="center"/>
            <w:hideMark/>
          </w:tcPr>
          <w:p w14:paraId="3C2106E9" w14:textId="77777777" w:rsidR="00577B71" w:rsidRPr="00C73DAF" w:rsidRDefault="00577B71"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TRY/</w:t>
            </w:r>
            <w:proofErr w:type="spellStart"/>
            <w:r w:rsidRPr="00C73DAF">
              <w:rPr>
                <w:rFonts w:asciiTheme="majorBidi" w:eastAsiaTheme="minorEastAsia" w:hAnsiTheme="majorBidi" w:cstheme="majorBidi"/>
                <w:sz w:val="18"/>
                <w:szCs w:val="18"/>
              </w:rPr>
              <w:t>tCO</w:t>
            </w:r>
            <w:proofErr w:type="spellEnd"/>
            <w:r w:rsidRPr="00C73DAF">
              <w:rPr>
                <w:rFonts w:asciiTheme="majorBidi" w:eastAsiaTheme="minorEastAsia" w:hAnsiTheme="majorBidi" w:cstheme="majorBidi"/>
                <w:sz w:val="18"/>
                <w:szCs w:val="18"/>
              </w:rPr>
              <w:t>₂</w:t>
            </w:r>
          </w:p>
        </w:tc>
        <w:tc>
          <w:tcPr>
            <w:tcW w:w="0" w:type="auto"/>
            <w:shd w:val="clear" w:color="auto" w:fill="auto"/>
            <w:vAlign w:val="center"/>
            <w:hideMark/>
          </w:tcPr>
          <w:p w14:paraId="5A12F16F" w14:textId="77777777" w:rsidR="00577B71" w:rsidRPr="00C73DAF" w:rsidRDefault="00577B71"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Case value</w:t>
            </w:r>
          </w:p>
        </w:tc>
      </w:tr>
      <w:tr w:rsidR="00577B71" w:rsidRPr="00C73DAF" w14:paraId="0C955EC8" w14:textId="77777777" w:rsidTr="00347AB0">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A64B1C3" w14:textId="77777777" w:rsidR="00577B71" w:rsidRPr="00C73DAF" w:rsidRDefault="00577B71" w:rsidP="00347AB0">
            <w:pPr>
              <w:spacing w:after="160" w:line="278" w:lineRule="auto"/>
              <w:jc w:val="center"/>
              <w:rPr>
                <w:rFonts w:asciiTheme="majorBidi" w:eastAsiaTheme="minorEastAsia" w:hAnsiTheme="majorBidi" w:cstheme="majorBidi"/>
                <w:b w:val="0"/>
                <w:bCs w:val="0"/>
                <w:sz w:val="18"/>
                <w:szCs w:val="18"/>
              </w:rPr>
            </w:pPr>
          </w:p>
        </w:tc>
        <w:tc>
          <w:tcPr>
            <w:tcW w:w="0" w:type="auto"/>
            <w:vAlign w:val="center"/>
            <w:hideMark/>
          </w:tcPr>
          <w:p w14:paraId="6404752E" w14:textId="77777777" w:rsidR="00577B71" w:rsidRPr="00C73DAF" w:rsidRDefault="00577B71"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Carbon permit price (baseline)</w:t>
            </w:r>
          </w:p>
        </w:tc>
        <w:tc>
          <w:tcPr>
            <w:tcW w:w="0" w:type="auto"/>
            <w:vAlign w:val="center"/>
            <w:hideMark/>
          </w:tcPr>
          <w:p w14:paraId="1A1062C5" w14:textId="77777777" w:rsidR="00577B71" w:rsidRPr="00C73DAF" w:rsidRDefault="00986D14"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m:oMathPara>
              <m:oMath>
                <m:d>
                  <m:dPr>
                    <m:ctrlPr>
                      <w:rPr>
                        <w:rFonts w:ascii="Cambria Math" w:eastAsiaTheme="minorEastAsia" w:hAnsi="Cambria Math" w:cstheme="majorBidi"/>
                        <w:i/>
                        <w:sz w:val="18"/>
                        <w:szCs w:val="18"/>
                      </w:rPr>
                    </m:ctrlPr>
                  </m:dPr>
                  <m:e>
                    <m:sSub>
                      <m:sSubPr>
                        <m:ctrlPr>
                          <w:rPr>
                            <w:rFonts w:ascii="Cambria Math" w:eastAsiaTheme="minorEastAsia" w:hAnsi="Cambria Math" w:cstheme="majorBidi"/>
                            <w:i/>
                            <w:sz w:val="18"/>
                            <w:szCs w:val="18"/>
                          </w:rPr>
                        </m:ctrlPr>
                      </m:sSubPr>
                      <m:e>
                        <m:r>
                          <w:rPr>
                            <w:rFonts w:ascii="Cambria Math" w:eastAsiaTheme="minorEastAsia" w:hAnsi="Cambria Math" w:cstheme="majorBidi"/>
                            <w:sz w:val="18"/>
                            <w:szCs w:val="18"/>
                          </w:rPr>
                          <m:t>π</m:t>
                        </m:r>
                      </m:e>
                      <m:sub>
                        <m:r>
                          <w:rPr>
                            <w:rFonts w:ascii="Cambria Math" w:eastAsiaTheme="minorEastAsia" w:hAnsi="Cambria Math" w:cstheme="majorBidi"/>
                            <w:sz w:val="18"/>
                            <w:szCs w:val="18"/>
                          </w:rPr>
                          <m:t>t</m:t>
                        </m:r>
                      </m:sub>
                    </m:sSub>
                  </m:e>
                </m:d>
              </m:oMath>
            </m:oMathPara>
          </w:p>
        </w:tc>
        <w:tc>
          <w:tcPr>
            <w:tcW w:w="0" w:type="auto"/>
            <w:vAlign w:val="center"/>
            <w:hideMark/>
          </w:tcPr>
          <w:p w14:paraId="01A9D91E" w14:textId="77777777" w:rsidR="00577B71" w:rsidRPr="00C73DAF" w:rsidRDefault="00577B71"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1,300</w:t>
            </w:r>
          </w:p>
        </w:tc>
        <w:tc>
          <w:tcPr>
            <w:tcW w:w="0" w:type="auto"/>
            <w:vAlign w:val="center"/>
            <w:hideMark/>
          </w:tcPr>
          <w:p w14:paraId="6BFAF431" w14:textId="77777777" w:rsidR="00577B71" w:rsidRPr="00C73DAF" w:rsidRDefault="00577B71"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TRY/</w:t>
            </w:r>
            <w:proofErr w:type="spellStart"/>
            <w:r w:rsidRPr="00C73DAF">
              <w:rPr>
                <w:rFonts w:asciiTheme="majorBidi" w:eastAsiaTheme="minorEastAsia" w:hAnsiTheme="majorBidi" w:cstheme="majorBidi"/>
                <w:sz w:val="18"/>
                <w:szCs w:val="18"/>
              </w:rPr>
              <w:t>tCO</w:t>
            </w:r>
            <w:proofErr w:type="spellEnd"/>
            <w:r w:rsidRPr="00C73DAF">
              <w:rPr>
                <w:rFonts w:asciiTheme="majorBidi" w:eastAsiaTheme="minorEastAsia" w:hAnsiTheme="majorBidi" w:cstheme="majorBidi"/>
                <w:sz w:val="18"/>
                <w:szCs w:val="18"/>
              </w:rPr>
              <w:t>₂</w:t>
            </w:r>
          </w:p>
        </w:tc>
        <w:tc>
          <w:tcPr>
            <w:tcW w:w="0" w:type="auto"/>
            <w:vAlign w:val="center"/>
            <w:hideMark/>
          </w:tcPr>
          <w:p w14:paraId="1576E0A9" w14:textId="77777777" w:rsidR="00577B71" w:rsidRPr="00C73DAF" w:rsidRDefault="00577B71"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Case value</w:t>
            </w:r>
          </w:p>
        </w:tc>
      </w:tr>
      <w:tr w:rsidR="00577B71" w:rsidRPr="00C73DAF" w14:paraId="78D37B00" w14:textId="77777777" w:rsidTr="00347A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hideMark/>
          </w:tcPr>
          <w:p w14:paraId="5961D8A6" w14:textId="77777777" w:rsidR="00577B71" w:rsidRPr="00C73DAF" w:rsidRDefault="00577B71" w:rsidP="00347AB0">
            <w:pPr>
              <w:spacing w:after="160" w:line="278" w:lineRule="auto"/>
              <w:jc w:val="center"/>
              <w:rPr>
                <w:rFonts w:asciiTheme="majorBidi" w:eastAsiaTheme="minorEastAsia" w:hAnsiTheme="majorBidi" w:cstheme="majorBidi"/>
                <w:b w:val="0"/>
                <w:bCs w:val="0"/>
                <w:sz w:val="18"/>
                <w:szCs w:val="18"/>
              </w:rPr>
            </w:pPr>
          </w:p>
        </w:tc>
        <w:tc>
          <w:tcPr>
            <w:tcW w:w="0" w:type="auto"/>
            <w:shd w:val="clear" w:color="auto" w:fill="auto"/>
            <w:vAlign w:val="center"/>
            <w:hideMark/>
          </w:tcPr>
          <w:p w14:paraId="19C148C6" w14:textId="77777777" w:rsidR="00577B71" w:rsidRPr="00C73DAF" w:rsidRDefault="00577B71"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Emission quota</w:t>
            </w:r>
          </w:p>
        </w:tc>
        <w:tc>
          <w:tcPr>
            <w:tcW w:w="0" w:type="auto"/>
            <w:shd w:val="clear" w:color="auto" w:fill="auto"/>
            <w:vAlign w:val="center"/>
            <w:hideMark/>
          </w:tcPr>
          <w:p w14:paraId="2711A00F" w14:textId="77777777" w:rsidR="00577B71" w:rsidRPr="00C73DAF" w:rsidRDefault="00986D14"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m:oMathPara>
              <m:oMath>
                <m:d>
                  <m:dPr>
                    <m:ctrlPr>
                      <w:rPr>
                        <w:rFonts w:ascii="Cambria Math" w:eastAsiaTheme="minorEastAsia" w:hAnsi="Cambria Math" w:cstheme="majorBidi"/>
                        <w:i/>
                        <w:sz w:val="18"/>
                        <w:szCs w:val="18"/>
                      </w:rPr>
                    </m:ctrlPr>
                  </m:dPr>
                  <m:e>
                    <m:acc>
                      <m:accPr>
                        <m:ctrlPr>
                          <w:rPr>
                            <w:rFonts w:ascii="Cambria Math" w:eastAsiaTheme="minorEastAsia" w:hAnsi="Cambria Math" w:cstheme="majorBidi"/>
                            <w:sz w:val="18"/>
                            <w:szCs w:val="18"/>
                          </w:rPr>
                        </m:ctrlPr>
                      </m:accPr>
                      <m:e>
                        <m:sSub>
                          <m:sSubPr>
                            <m:ctrlPr>
                              <w:rPr>
                                <w:rFonts w:ascii="Cambria Math" w:eastAsiaTheme="minorEastAsia" w:hAnsi="Cambria Math" w:cstheme="majorBidi"/>
                                <w:i/>
                                <w:sz w:val="18"/>
                                <w:szCs w:val="18"/>
                              </w:rPr>
                            </m:ctrlPr>
                          </m:sSubPr>
                          <m:e>
                            <m:r>
                              <w:rPr>
                                <w:rFonts w:ascii="Cambria Math" w:eastAsiaTheme="minorEastAsia" w:hAnsi="Cambria Math" w:cstheme="majorBidi"/>
                                <w:sz w:val="18"/>
                                <w:szCs w:val="18"/>
                              </w:rPr>
                              <m:t>E</m:t>
                            </m:r>
                            <m:ctrlPr>
                              <w:rPr>
                                <w:rFonts w:ascii="Cambria Math" w:eastAsiaTheme="minorEastAsia" w:hAnsi="Cambria Math" w:cstheme="majorBidi"/>
                                <w:sz w:val="18"/>
                                <w:szCs w:val="18"/>
                              </w:rPr>
                            </m:ctrlPr>
                          </m:e>
                          <m:sub>
                            <m:r>
                              <w:rPr>
                                <w:rFonts w:ascii="Cambria Math" w:eastAsiaTheme="minorEastAsia" w:hAnsi="Cambria Math" w:cstheme="majorBidi"/>
                                <w:sz w:val="18"/>
                                <w:szCs w:val="18"/>
                              </w:rPr>
                              <m:t>ft</m:t>
                            </m:r>
                          </m:sub>
                        </m:sSub>
                      </m:e>
                    </m:acc>
                  </m:e>
                </m:d>
              </m:oMath>
            </m:oMathPara>
          </w:p>
        </w:tc>
        <w:tc>
          <w:tcPr>
            <w:tcW w:w="0" w:type="auto"/>
            <w:shd w:val="clear" w:color="auto" w:fill="auto"/>
            <w:vAlign w:val="center"/>
            <w:hideMark/>
          </w:tcPr>
          <w:p w14:paraId="6A3627E7" w14:textId="77777777" w:rsidR="00577B71" w:rsidRPr="00C73DAF" w:rsidRDefault="00577B71"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Firm 1: 120; Firm 2: 110</w:t>
            </w:r>
          </w:p>
        </w:tc>
        <w:tc>
          <w:tcPr>
            <w:tcW w:w="0" w:type="auto"/>
            <w:shd w:val="clear" w:color="auto" w:fill="auto"/>
            <w:vAlign w:val="center"/>
            <w:hideMark/>
          </w:tcPr>
          <w:p w14:paraId="3AA5BB8F" w14:textId="77777777" w:rsidR="00577B71" w:rsidRPr="00C73DAF" w:rsidRDefault="00577B71"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proofErr w:type="spellStart"/>
            <w:r w:rsidRPr="00C73DAF">
              <w:rPr>
                <w:rFonts w:asciiTheme="majorBidi" w:eastAsiaTheme="minorEastAsia" w:hAnsiTheme="majorBidi" w:cstheme="majorBidi"/>
                <w:sz w:val="18"/>
                <w:szCs w:val="18"/>
              </w:rPr>
              <w:t>tCO</w:t>
            </w:r>
            <w:proofErr w:type="spellEnd"/>
            <w:r w:rsidRPr="00C73DAF">
              <w:rPr>
                <w:rFonts w:asciiTheme="majorBidi" w:eastAsiaTheme="minorEastAsia" w:hAnsiTheme="majorBidi" w:cstheme="majorBidi"/>
                <w:sz w:val="18"/>
                <w:szCs w:val="18"/>
              </w:rPr>
              <w:t>₂/period</w:t>
            </w:r>
          </w:p>
        </w:tc>
        <w:tc>
          <w:tcPr>
            <w:tcW w:w="0" w:type="auto"/>
            <w:shd w:val="clear" w:color="auto" w:fill="auto"/>
            <w:vAlign w:val="center"/>
            <w:hideMark/>
          </w:tcPr>
          <w:p w14:paraId="03193358" w14:textId="77777777" w:rsidR="00577B71" w:rsidRPr="00C73DAF" w:rsidRDefault="00577B71"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Case data</w:t>
            </w:r>
          </w:p>
        </w:tc>
      </w:tr>
      <w:tr w:rsidR="00577B71" w:rsidRPr="00C73DAF" w14:paraId="1B4BB20C" w14:textId="77777777" w:rsidTr="00347AB0">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422AC81" w14:textId="77777777" w:rsidR="00577B71" w:rsidRPr="00C73DAF" w:rsidRDefault="00577B71" w:rsidP="00347AB0">
            <w:pPr>
              <w:spacing w:after="160" w:line="278" w:lineRule="auto"/>
              <w:jc w:val="center"/>
              <w:rPr>
                <w:rFonts w:asciiTheme="majorBidi" w:eastAsiaTheme="minorEastAsia" w:hAnsiTheme="majorBidi" w:cstheme="majorBidi"/>
                <w:b w:val="0"/>
                <w:bCs w:val="0"/>
                <w:sz w:val="18"/>
                <w:szCs w:val="18"/>
              </w:rPr>
            </w:pPr>
          </w:p>
        </w:tc>
        <w:tc>
          <w:tcPr>
            <w:tcW w:w="0" w:type="auto"/>
            <w:vAlign w:val="center"/>
            <w:hideMark/>
          </w:tcPr>
          <w:p w14:paraId="2140CB39" w14:textId="77777777" w:rsidR="00577B71" w:rsidRPr="00C73DAF" w:rsidRDefault="00577B71"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Trading bounds</w:t>
            </w:r>
          </w:p>
        </w:tc>
        <w:tc>
          <w:tcPr>
            <w:tcW w:w="0" w:type="auto"/>
            <w:vAlign w:val="center"/>
            <w:hideMark/>
          </w:tcPr>
          <w:p w14:paraId="4DC114EF" w14:textId="77777777" w:rsidR="00577B71" w:rsidRPr="00C73DAF" w:rsidRDefault="00986D14"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m:oMathPara>
              <m:oMath>
                <m:d>
                  <m:dPr>
                    <m:ctrlPr>
                      <w:rPr>
                        <w:rFonts w:ascii="Cambria Math" w:eastAsiaTheme="minorEastAsia" w:hAnsi="Cambria Math" w:cstheme="majorBidi"/>
                        <w:i/>
                        <w:sz w:val="18"/>
                        <w:szCs w:val="18"/>
                      </w:rPr>
                    </m:ctrlPr>
                  </m:dPr>
                  <m:e>
                    <m:sSubSup>
                      <m:sSubSupPr>
                        <m:ctrlPr>
                          <w:rPr>
                            <w:rFonts w:ascii="Cambria Math" w:eastAsiaTheme="minorEastAsia" w:hAnsi="Cambria Math" w:cstheme="majorBidi"/>
                            <w:i/>
                            <w:sz w:val="18"/>
                            <w:szCs w:val="18"/>
                          </w:rPr>
                        </m:ctrlPr>
                      </m:sSubSupPr>
                      <m:e>
                        <m:r>
                          <w:rPr>
                            <w:rFonts w:ascii="Cambria Math" w:eastAsiaTheme="minorEastAsia" w:hAnsi="Cambria Math" w:cstheme="majorBidi"/>
                            <w:sz w:val="18"/>
                            <w:szCs w:val="18"/>
                          </w:rPr>
                          <m:t>v</m:t>
                        </m:r>
                      </m:e>
                      <m:sub>
                        <m:r>
                          <w:rPr>
                            <w:rFonts w:ascii="Cambria Math" w:eastAsiaTheme="minorEastAsia" w:hAnsi="Cambria Math" w:cstheme="majorBidi"/>
                            <w:sz w:val="18"/>
                            <w:szCs w:val="18"/>
                          </w:rPr>
                          <m:t>ft</m:t>
                        </m:r>
                      </m:sub>
                      <m:sup>
                        <m:r>
                          <w:rPr>
                            <w:rFonts w:ascii="Cambria Math" w:eastAsiaTheme="minorEastAsia" w:hAnsi="Cambria Math" w:cstheme="majorBidi"/>
                            <w:sz w:val="18"/>
                            <w:szCs w:val="18"/>
                          </w:rPr>
                          <m:t>min</m:t>
                        </m:r>
                      </m:sup>
                    </m:sSubSup>
                    <m:r>
                      <w:rPr>
                        <w:rFonts w:ascii="Cambria Math" w:eastAsiaTheme="minorEastAsia" w:hAnsi="Cambria Math" w:cstheme="majorBidi"/>
                        <w:sz w:val="18"/>
                        <w:szCs w:val="18"/>
                      </w:rPr>
                      <m:t>,</m:t>
                    </m:r>
                    <m:sSubSup>
                      <m:sSubSupPr>
                        <m:ctrlPr>
                          <w:rPr>
                            <w:rFonts w:ascii="Cambria Math" w:eastAsiaTheme="minorEastAsia" w:hAnsi="Cambria Math" w:cstheme="majorBidi"/>
                            <w:i/>
                            <w:sz w:val="18"/>
                            <w:szCs w:val="18"/>
                          </w:rPr>
                        </m:ctrlPr>
                      </m:sSubSupPr>
                      <m:e>
                        <m:r>
                          <w:rPr>
                            <w:rFonts w:ascii="Cambria Math" w:eastAsiaTheme="minorEastAsia" w:hAnsi="Cambria Math" w:cstheme="majorBidi"/>
                            <w:sz w:val="18"/>
                            <w:szCs w:val="18"/>
                          </w:rPr>
                          <m:t>v</m:t>
                        </m:r>
                      </m:e>
                      <m:sub>
                        <m:r>
                          <w:rPr>
                            <w:rFonts w:ascii="Cambria Math" w:eastAsiaTheme="minorEastAsia" w:hAnsi="Cambria Math" w:cstheme="majorBidi"/>
                            <w:sz w:val="18"/>
                            <w:szCs w:val="18"/>
                          </w:rPr>
                          <m:t>ft</m:t>
                        </m:r>
                      </m:sub>
                      <m:sup>
                        <m:r>
                          <w:rPr>
                            <w:rFonts w:ascii="Cambria Math" w:eastAsiaTheme="minorEastAsia" w:hAnsi="Cambria Math" w:cstheme="majorBidi"/>
                            <w:sz w:val="18"/>
                            <w:szCs w:val="18"/>
                          </w:rPr>
                          <m:t>max</m:t>
                        </m:r>
                      </m:sup>
                    </m:sSubSup>
                  </m:e>
                </m:d>
              </m:oMath>
            </m:oMathPara>
          </w:p>
        </w:tc>
        <w:tc>
          <w:tcPr>
            <w:tcW w:w="0" w:type="auto"/>
            <w:vAlign w:val="center"/>
            <w:hideMark/>
          </w:tcPr>
          <w:p w14:paraId="034CFCC1" w14:textId="77777777" w:rsidR="00577B71" w:rsidRPr="00C73DAF" w:rsidRDefault="00577B71"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−40, +60</w:t>
            </w:r>
          </w:p>
        </w:tc>
        <w:tc>
          <w:tcPr>
            <w:tcW w:w="0" w:type="auto"/>
            <w:vAlign w:val="center"/>
            <w:hideMark/>
          </w:tcPr>
          <w:p w14:paraId="3B89291E" w14:textId="77777777" w:rsidR="00577B71" w:rsidRPr="00C73DAF" w:rsidRDefault="00577B71"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proofErr w:type="spellStart"/>
            <w:r w:rsidRPr="00C73DAF">
              <w:rPr>
                <w:rFonts w:asciiTheme="majorBidi" w:eastAsiaTheme="minorEastAsia" w:hAnsiTheme="majorBidi" w:cstheme="majorBidi"/>
                <w:sz w:val="18"/>
                <w:szCs w:val="18"/>
              </w:rPr>
              <w:t>tCO</w:t>
            </w:r>
            <w:proofErr w:type="spellEnd"/>
            <w:r w:rsidRPr="00C73DAF">
              <w:rPr>
                <w:rFonts w:asciiTheme="majorBidi" w:eastAsiaTheme="minorEastAsia" w:hAnsiTheme="majorBidi" w:cstheme="majorBidi"/>
                <w:sz w:val="18"/>
                <w:szCs w:val="18"/>
              </w:rPr>
              <w:t>₂/period</w:t>
            </w:r>
          </w:p>
        </w:tc>
        <w:tc>
          <w:tcPr>
            <w:tcW w:w="0" w:type="auto"/>
            <w:vAlign w:val="center"/>
            <w:hideMark/>
          </w:tcPr>
          <w:p w14:paraId="17FB35CD" w14:textId="77777777" w:rsidR="00577B71" w:rsidRPr="00C73DAF" w:rsidRDefault="00577B71"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Case data</w:t>
            </w:r>
          </w:p>
        </w:tc>
      </w:tr>
      <w:tr w:rsidR="00577B71" w:rsidRPr="00C73DAF" w14:paraId="463408DA" w14:textId="77777777" w:rsidTr="00347A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hideMark/>
          </w:tcPr>
          <w:p w14:paraId="41FA2F28" w14:textId="77777777" w:rsidR="00577B71" w:rsidRPr="00C73DAF" w:rsidRDefault="00577B71" w:rsidP="00347AB0">
            <w:pPr>
              <w:spacing w:after="160" w:line="278" w:lineRule="auto"/>
              <w:jc w:val="center"/>
              <w:rPr>
                <w:rFonts w:asciiTheme="majorBidi" w:eastAsiaTheme="minorEastAsia" w:hAnsiTheme="majorBidi" w:cstheme="majorBidi"/>
                <w:b w:val="0"/>
                <w:bCs w:val="0"/>
                <w:sz w:val="18"/>
                <w:szCs w:val="18"/>
              </w:rPr>
            </w:pPr>
            <w:r w:rsidRPr="00C73DAF">
              <w:rPr>
                <w:rFonts w:asciiTheme="majorBidi" w:eastAsiaTheme="minorEastAsia" w:hAnsiTheme="majorBidi" w:cstheme="majorBidi"/>
                <w:b w:val="0"/>
                <w:bCs w:val="0"/>
                <w:sz w:val="18"/>
                <w:szCs w:val="18"/>
              </w:rPr>
              <w:t>Pricing rules</w:t>
            </w:r>
          </w:p>
        </w:tc>
        <w:tc>
          <w:tcPr>
            <w:tcW w:w="0" w:type="auto"/>
            <w:shd w:val="clear" w:color="auto" w:fill="auto"/>
            <w:vAlign w:val="center"/>
            <w:hideMark/>
          </w:tcPr>
          <w:p w14:paraId="35EFDF3C" w14:textId="77777777" w:rsidR="00577B71" w:rsidRPr="00C73DAF" w:rsidRDefault="00577B71"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Price bounds</w:t>
            </w:r>
          </w:p>
        </w:tc>
        <w:tc>
          <w:tcPr>
            <w:tcW w:w="0" w:type="auto"/>
            <w:shd w:val="clear" w:color="auto" w:fill="auto"/>
            <w:vAlign w:val="center"/>
            <w:hideMark/>
          </w:tcPr>
          <w:p w14:paraId="4E53C222" w14:textId="77777777" w:rsidR="00577B71" w:rsidRPr="00C73DAF" w:rsidRDefault="00986D14"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m:oMathPara>
              <m:oMath>
                <m:d>
                  <m:dPr>
                    <m:ctrlPr>
                      <w:rPr>
                        <w:rFonts w:ascii="Cambria Math" w:eastAsiaTheme="minorEastAsia" w:hAnsi="Cambria Math" w:cstheme="majorBidi"/>
                        <w:i/>
                        <w:sz w:val="18"/>
                        <w:szCs w:val="18"/>
                      </w:rPr>
                    </m:ctrlPr>
                  </m:dPr>
                  <m:e>
                    <m:sSub>
                      <m:sSubPr>
                        <m:ctrlPr>
                          <w:rPr>
                            <w:rFonts w:ascii="Cambria Math" w:eastAsiaTheme="minorEastAsia" w:hAnsi="Cambria Math" w:cstheme="majorBidi"/>
                            <w:i/>
                            <w:sz w:val="18"/>
                            <w:szCs w:val="18"/>
                          </w:rPr>
                        </m:ctrlPr>
                      </m:sSubPr>
                      <m:e>
                        <m:bar>
                          <m:barPr>
                            <m:ctrlPr>
                              <w:rPr>
                                <w:rFonts w:ascii="Cambria Math" w:eastAsiaTheme="minorEastAsia" w:hAnsi="Cambria Math" w:cstheme="majorBidi"/>
                                <w:sz w:val="18"/>
                                <w:szCs w:val="18"/>
                              </w:rPr>
                            </m:ctrlPr>
                          </m:barPr>
                          <m:e>
                            <m:r>
                              <w:rPr>
                                <w:rFonts w:ascii="Cambria Math" w:eastAsiaTheme="minorEastAsia" w:hAnsi="Cambria Math" w:cstheme="majorBidi"/>
                                <w:sz w:val="18"/>
                                <w:szCs w:val="18"/>
                              </w:rPr>
                              <m:t>p</m:t>
                            </m:r>
                          </m:e>
                        </m:bar>
                      </m:e>
                      <m:sub>
                        <m:r>
                          <w:rPr>
                            <w:rFonts w:ascii="Cambria Math" w:eastAsiaTheme="minorEastAsia" w:hAnsi="Cambria Math" w:cstheme="majorBidi"/>
                            <w:sz w:val="18"/>
                            <w:szCs w:val="18"/>
                          </w:rPr>
                          <m:t>fmct</m:t>
                        </m:r>
                      </m:sub>
                    </m:sSub>
                    <m:r>
                      <w:rPr>
                        <w:rFonts w:ascii="Cambria Math" w:eastAsiaTheme="minorEastAsia" w:hAnsi="Cambria Math" w:cstheme="majorBidi"/>
                        <w:sz w:val="18"/>
                        <w:szCs w:val="18"/>
                      </w:rPr>
                      <m:t>,</m:t>
                    </m:r>
                    <m:sSub>
                      <m:sSubPr>
                        <m:ctrlPr>
                          <w:rPr>
                            <w:rFonts w:ascii="Cambria Math" w:eastAsiaTheme="minorEastAsia" w:hAnsi="Cambria Math" w:cstheme="majorBidi"/>
                            <w:i/>
                            <w:sz w:val="18"/>
                            <w:szCs w:val="18"/>
                          </w:rPr>
                        </m:ctrlPr>
                      </m:sSubPr>
                      <m:e>
                        <m:bar>
                          <m:barPr>
                            <m:pos m:val="top"/>
                            <m:ctrlPr>
                              <w:rPr>
                                <w:rFonts w:ascii="Cambria Math" w:eastAsiaTheme="minorEastAsia" w:hAnsi="Cambria Math" w:cstheme="majorBidi"/>
                                <w:sz w:val="18"/>
                                <w:szCs w:val="18"/>
                              </w:rPr>
                            </m:ctrlPr>
                          </m:barPr>
                          <m:e>
                            <m:r>
                              <w:rPr>
                                <w:rFonts w:ascii="Cambria Math" w:eastAsiaTheme="minorEastAsia" w:hAnsi="Cambria Math" w:cstheme="majorBidi"/>
                                <w:sz w:val="18"/>
                                <w:szCs w:val="18"/>
                              </w:rPr>
                              <m:t>p</m:t>
                            </m:r>
                          </m:e>
                        </m:bar>
                      </m:e>
                      <m:sub>
                        <m:r>
                          <w:rPr>
                            <w:rFonts w:ascii="Cambria Math" w:eastAsiaTheme="minorEastAsia" w:hAnsi="Cambria Math" w:cstheme="majorBidi"/>
                            <w:sz w:val="18"/>
                            <w:szCs w:val="18"/>
                          </w:rPr>
                          <m:t>fmct</m:t>
                        </m:r>
                      </m:sub>
                    </m:sSub>
                  </m:e>
                </m:d>
              </m:oMath>
            </m:oMathPara>
          </w:p>
        </w:tc>
        <w:tc>
          <w:tcPr>
            <w:tcW w:w="0" w:type="auto"/>
            <w:shd w:val="clear" w:color="auto" w:fill="auto"/>
            <w:vAlign w:val="center"/>
            <w:hideMark/>
          </w:tcPr>
          <w:p w14:paraId="7E4B7B2C" w14:textId="77777777" w:rsidR="00577B71" w:rsidRPr="00C73DAF" w:rsidRDefault="00577B71"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As specified per market/channel</w:t>
            </w:r>
          </w:p>
        </w:tc>
        <w:tc>
          <w:tcPr>
            <w:tcW w:w="0" w:type="auto"/>
            <w:shd w:val="clear" w:color="auto" w:fill="auto"/>
            <w:vAlign w:val="center"/>
            <w:hideMark/>
          </w:tcPr>
          <w:p w14:paraId="30C14B9C" w14:textId="77777777" w:rsidR="00577B71" w:rsidRPr="00C73DAF" w:rsidRDefault="00577B71"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TRY/unit</w:t>
            </w:r>
          </w:p>
        </w:tc>
        <w:tc>
          <w:tcPr>
            <w:tcW w:w="0" w:type="auto"/>
            <w:shd w:val="clear" w:color="auto" w:fill="auto"/>
            <w:vAlign w:val="center"/>
            <w:hideMark/>
          </w:tcPr>
          <w:p w14:paraId="027E66A2" w14:textId="77777777" w:rsidR="00577B71" w:rsidRPr="00C73DAF" w:rsidRDefault="00577B71"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Case data</w:t>
            </w:r>
          </w:p>
        </w:tc>
      </w:tr>
      <w:tr w:rsidR="00577B71" w:rsidRPr="00C73DAF" w14:paraId="28D6BF1D" w14:textId="77777777" w:rsidTr="00347AB0">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5446F49" w14:textId="77777777" w:rsidR="00577B71" w:rsidRPr="00C73DAF" w:rsidRDefault="00577B71" w:rsidP="00347AB0">
            <w:pPr>
              <w:spacing w:after="160" w:line="278" w:lineRule="auto"/>
              <w:jc w:val="center"/>
              <w:rPr>
                <w:rFonts w:asciiTheme="majorBidi" w:eastAsiaTheme="minorEastAsia" w:hAnsiTheme="majorBidi" w:cstheme="majorBidi"/>
                <w:b w:val="0"/>
                <w:bCs w:val="0"/>
                <w:sz w:val="18"/>
                <w:szCs w:val="18"/>
              </w:rPr>
            </w:pPr>
          </w:p>
        </w:tc>
        <w:tc>
          <w:tcPr>
            <w:tcW w:w="0" w:type="auto"/>
            <w:vAlign w:val="center"/>
            <w:hideMark/>
          </w:tcPr>
          <w:p w14:paraId="3D6E1711" w14:textId="77777777" w:rsidR="00577B71" w:rsidRPr="00C73DAF" w:rsidRDefault="00577B71"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Max price change</w:t>
            </w:r>
          </w:p>
        </w:tc>
        <w:tc>
          <w:tcPr>
            <w:tcW w:w="0" w:type="auto"/>
            <w:vAlign w:val="center"/>
            <w:hideMark/>
          </w:tcPr>
          <w:p w14:paraId="4377AEF5" w14:textId="77777777" w:rsidR="00577B71" w:rsidRPr="00C73DAF" w:rsidRDefault="00986D14"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m:oMathPara>
              <m:oMath>
                <m:d>
                  <m:dPr>
                    <m:ctrlPr>
                      <w:rPr>
                        <w:rFonts w:ascii="Cambria Math" w:eastAsiaTheme="minorEastAsia" w:hAnsi="Cambria Math" w:cstheme="majorBidi"/>
                        <w:i/>
                        <w:sz w:val="18"/>
                        <w:szCs w:val="18"/>
                      </w:rPr>
                    </m:ctrlPr>
                  </m:dPr>
                  <m:e>
                    <m:r>
                      <m:rPr>
                        <m:sty m:val="p"/>
                      </m:rPr>
                      <w:rPr>
                        <w:rFonts w:ascii="Cambria Math" w:eastAsiaTheme="minorEastAsia" w:hAnsi="Cambria Math" w:cstheme="majorBidi"/>
                        <w:sz w:val="18"/>
                        <w:szCs w:val="18"/>
                      </w:rPr>
                      <m:t>Δ</m:t>
                    </m:r>
                    <m:sSubSup>
                      <m:sSubSupPr>
                        <m:ctrlPr>
                          <w:rPr>
                            <w:rFonts w:ascii="Cambria Math" w:eastAsiaTheme="minorEastAsia" w:hAnsi="Cambria Math" w:cstheme="majorBidi"/>
                            <w:i/>
                            <w:sz w:val="18"/>
                            <w:szCs w:val="18"/>
                          </w:rPr>
                        </m:ctrlPr>
                      </m:sSubSupPr>
                      <m:e>
                        <m:r>
                          <w:rPr>
                            <w:rFonts w:ascii="Cambria Math" w:eastAsiaTheme="minorEastAsia" w:hAnsi="Cambria Math" w:cstheme="majorBidi"/>
                            <w:sz w:val="18"/>
                            <w:szCs w:val="18"/>
                          </w:rPr>
                          <m:t>P</m:t>
                        </m:r>
                      </m:e>
                      <m:sub>
                        <m:r>
                          <w:rPr>
                            <w:rFonts w:ascii="Cambria Math" w:eastAsiaTheme="minorEastAsia" w:hAnsi="Cambria Math" w:cstheme="majorBidi"/>
                            <w:sz w:val="18"/>
                            <w:szCs w:val="18"/>
                          </w:rPr>
                          <m:t>mc</m:t>
                        </m:r>
                      </m:sub>
                      <m:sup>
                        <m:r>
                          <w:rPr>
                            <w:rFonts w:ascii="Cambria Math" w:eastAsiaTheme="minorEastAsia" w:hAnsi="Cambria Math" w:cstheme="majorBidi"/>
                            <w:sz w:val="18"/>
                            <w:szCs w:val="18"/>
                          </w:rPr>
                          <m:t>max</m:t>
                        </m:r>
                      </m:sup>
                    </m:sSubSup>
                  </m:e>
                </m:d>
              </m:oMath>
            </m:oMathPara>
          </w:p>
        </w:tc>
        <w:tc>
          <w:tcPr>
            <w:tcW w:w="0" w:type="auto"/>
            <w:vAlign w:val="center"/>
            <w:hideMark/>
          </w:tcPr>
          <w:p w14:paraId="617FC74A" w14:textId="77777777" w:rsidR="00577B71" w:rsidRPr="00C73DAF" w:rsidRDefault="00577B71"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7–10</w:t>
            </w:r>
          </w:p>
        </w:tc>
        <w:tc>
          <w:tcPr>
            <w:tcW w:w="0" w:type="auto"/>
            <w:vAlign w:val="center"/>
            <w:hideMark/>
          </w:tcPr>
          <w:p w14:paraId="7E0D5D5C" w14:textId="77777777" w:rsidR="00577B71" w:rsidRPr="00C73DAF" w:rsidRDefault="00577B71"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TRY/period</w:t>
            </w:r>
          </w:p>
        </w:tc>
        <w:tc>
          <w:tcPr>
            <w:tcW w:w="0" w:type="auto"/>
            <w:vAlign w:val="center"/>
            <w:hideMark/>
          </w:tcPr>
          <w:p w14:paraId="61C39FCF" w14:textId="77777777" w:rsidR="00577B71" w:rsidRPr="00C73DAF" w:rsidRDefault="00577B71"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Case data</w:t>
            </w:r>
          </w:p>
        </w:tc>
      </w:tr>
      <w:tr w:rsidR="00577B71" w:rsidRPr="00C73DAF" w14:paraId="524EA464" w14:textId="77777777" w:rsidTr="00347A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hideMark/>
          </w:tcPr>
          <w:p w14:paraId="516E7920" w14:textId="77777777" w:rsidR="00577B71" w:rsidRPr="00C73DAF" w:rsidRDefault="00577B71" w:rsidP="00347AB0">
            <w:pPr>
              <w:spacing w:after="160" w:line="278" w:lineRule="auto"/>
              <w:jc w:val="center"/>
              <w:rPr>
                <w:rFonts w:asciiTheme="majorBidi" w:eastAsiaTheme="minorEastAsia" w:hAnsiTheme="majorBidi" w:cstheme="majorBidi"/>
                <w:b w:val="0"/>
                <w:bCs w:val="0"/>
                <w:sz w:val="18"/>
                <w:szCs w:val="18"/>
              </w:rPr>
            </w:pPr>
          </w:p>
        </w:tc>
        <w:tc>
          <w:tcPr>
            <w:tcW w:w="0" w:type="auto"/>
            <w:shd w:val="clear" w:color="auto" w:fill="auto"/>
            <w:vAlign w:val="center"/>
            <w:hideMark/>
          </w:tcPr>
          <w:p w14:paraId="1629A64E" w14:textId="77777777" w:rsidR="00577B71" w:rsidRPr="00C73DAF" w:rsidRDefault="00577B71"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Channel price gap</w:t>
            </w:r>
          </w:p>
        </w:tc>
        <w:tc>
          <w:tcPr>
            <w:tcW w:w="0" w:type="auto"/>
            <w:shd w:val="clear" w:color="auto" w:fill="auto"/>
            <w:vAlign w:val="center"/>
            <w:hideMark/>
          </w:tcPr>
          <w:p w14:paraId="56DDC478" w14:textId="77777777" w:rsidR="00577B71" w:rsidRPr="00C73DAF" w:rsidRDefault="00986D14"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m:oMathPara>
              <m:oMath>
                <m:d>
                  <m:dPr>
                    <m:ctrlPr>
                      <w:rPr>
                        <w:rFonts w:ascii="Cambria Math" w:eastAsiaTheme="minorEastAsia" w:hAnsi="Cambria Math" w:cstheme="majorBidi"/>
                        <w:i/>
                        <w:sz w:val="18"/>
                        <w:szCs w:val="18"/>
                      </w:rPr>
                    </m:ctrlPr>
                  </m:dPr>
                  <m:e>
                    <m:r>
                      <m:rPr>
                        <m:sty m:val="p"/>
                      </m:rPr>
                      <w:rPr>
                        <w:rFonts w:ascii="Cambria Math" w:eastAsiaTheme="minorEastAsia" w:hAnsi="Cambria Math" w:cstheme="majorBidi"/>
                        <w:sz w:val="18"/>
                        <w:szCs w:val="18"/>
                      </w:rPr>
                      <m:t>Δ</m:t>
                    </m:r>
                    <m:sSub>
                      <m:sSubPr>
                        <m:ctrlPr>
                          <w:rPr>
                            <w:rFonts w:ascii="Cambria Math" w:eastAsiaTheme="minorEastAsia" w:hAnsi="Cambria Math" w:cstheme="majorBidi"/>
                            <w:i/>
                            <w:sz w:val="18"/>
                            <w:szCs w:val="18"/>
                          </w:rPr>
                        </m:ctrlPr>
                      </m:sSubPr>
                      <m:e>
                        <m:r>
                          <w:rPr>
                            <w:rFonts w:ascii="Cambria Math" w:eastAsiaTheme="minorEastAsia" w:hAnsi="Cambria Math" w:cstheme="majorBidi"/>
                            <w:sz w:val="18"/>
                            <w:szCs w:val="18"/>
                          </w:rPr>
                          <m:t>f</m:t>
                        </m:r>
                      </m:e>
                      <m:sub>
                        <m:r>
                          <w:rPr>
                            <w:rFonts w:ascii="Cambria Math" w:eastAsiaTheme="minorEastAsia" w:hAnsi="Cambria Math" w:cstheme="majorBidi"/>
                            <w:sz w:val="18"/>
                            <w:szCs w:val="18"/>
                          </w:rPr>
                          <m:t>mtch</m:t>
                        </m:r>
                      </m:sub>
                    </m:sSub>
                  </m:e>
                </m:d>
              </m:oMath>
            </m:oMathPara>
          </w:p>
        </w:tc>
        <w:tc>
          <w:tcPr>
            <w:tcW w:w="0" w:type="auto"/>
            <w:shd w:val="clear" w:color="auto" w:fill="auto"/>
            <w:vAlign w:val="center"/>
            <w:hideMark/>
          </w:tcPr>
          <w:p w14:paraId="14C70A09" w14:textId="77777777" w:rsidR="00577B71" w:rsidRPr="00C73DAF" w:rsidRDefault="00577B71"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6 (dom.), 8 (export)</w:t>
            </w:r>
          </w:p>
        </w:tc>
        <w:tc>
          <w:tcPr>
            <w:tcW w:w="0" w:type="auto"/>
            <w:shd w:val="clear" w:color="auto" w:fill="auto"/>
            <w:vAlign w:val="center"/>
            <w:hideMark/>
          </w:tcPr>
          <w:p w14:paraId="32D8B7F6" w14:textId="77777777" w:rsidR="00577B71" w:rsidRPr="00C73DAF" w:rsidRDefault="00577B71"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TRY</w:t>
            </w:r>
          </w:p>
        </w:tc>
        <w:tc>
          <w:tcPr>
            <w:tcW w:w="0" w:type="auto"/>
            <w:shd w:val="clear" w:color="auto" w:fill="auto"/>
            <w:vAlign w:val="center"/>
            <w:hideMark/>
          </w:tcPr>
          <w:p w14:paraId="3F163727" w14:textId="77777777" w:rsidR="00577B71" w:rsidRPr="00C73DAF" w:rsidRDefault="00577B71"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18"/>
                <w:szCs w:val="18"/>
              </w:rPr>
            </w:pPr>
            <w:r w:rsidRPr="00C73DAF">
              <w:rPr>
                <w:rFonts w:asciiTheme="majorBidi" w:eastAsiaTheme="minorEastAsia" w:hAnsiTheme="majorBidi" w:cstheme="majorBidi"/>
                <w:sz w:val="18"/>
                <w:szCs w:val="18"/>
              </w:rPr>
              <w:t>Case data</w:t>
            </w:r>
          </w:p>
        </w:tc>
      </w:tr>
    </w:tbl>
    <w:p w14:paraId="2E056646" w14:textId="77777777" w:rsidR="00577B71" w:rsidRPr="00C73DAF" w:rsidRDefault="00577B71" w:rsidP="00577B71">
      <w:pPr>
        <w:rPr>
          <w:rFonts w:asciiTheme="majorBidi" w:eastAsiaTheme="minorEastAsia" w:hAnsiTheme="majorBidi" w:cstheme="majorBidi"/>
          <w:b/>
          <w:bCs/>
          <w:sz w:val="20"/>
          <w:szCs w:val="20"/>
        </w:rPr>
      </w:pPr>
    </w:p>
    <w:p w14:paraId="39206718" w14:textId="77777777" w:rsidR="00B651A6" w:rsidRPr="00C73DAF" w:rsidRDefault="00B651A6" w:rsidP="00A27722">
      <w:pPr>
        <w:jc w:val="both"/>
        <w:rPr>
          <w:rFonts w:asciiTheme="majorBidi" w:eastAsiaTheme="minorEastAsia" w:hAnsiTheme="majorBidi" w:cstheme="majorBidi"/>
          <w:sz w:val="20"/>
          <w:szCs w:val="20"/>
        </w:rPr>
      </w:pPr>
    </w:p>
    <w:p w14:paraId="459018BA" w14:textId="77777777" w:rsidR="00A27722" w:rsidRPr="00C73DAF" w:rsidRDefault="00A27722" w:rsidP="00A37AD0">
      <w:pPr>
        <w:jc w:val="both"/>
        <w:rPr>
          <w:rFonts w:asciiTheme="majorBidi" w:eastAsiaTheme="minorEastAsia" w:hAnsiTheme="majorBidi" w:cstheme="majorBidi"/>
          <w:sz w:val="20"/>
          <w:szCs w:val="20"/>
        </w:rPr>
      </w:pPr>
    </w:p>
    <w:p w14:paraId="7D3275D0" w14:textId="77777777" w:rsidR="00AF1C46" w:rsidRPr="00C73DAF" w:rsidRDefault="00AF1C46" w:rsidP="000D3E4E">
      <w:pPr>
        <w:jc w:val="both"/>
        <w:rPr>
          <w:rFonts w:asciiTheme="majorBidi" w:eastAsiaTheme="minorEastAsia" w:hAnsiTheme="majorBidi" w:cstheme="majorBidi"/>
          <w:sz w:val="20"/>
          <w:szCs w:val="20"/>
        </w:rPr>
      </w:pPr>
    </w:p>
    <w:p w14:paraId="367F15A3" w14:textId="77777777" w:rsidR="004222FA" w:rsidRPr="00C73DAF" w:rsidRDefault="004222FA">
      <w:pPr>
        <w:rPr>
          <w:b/>
          <w:bCs/>
        </w:rPr>
      </w:pPr>
    </w:p>
    <w:p w14:paraId="131EE9D8" w14:textId="77777777" w:rsidR="00380636" w:rsidRPr="00C73DAF" w:rsidRDefault="00380636" w:rsidP="00380636">
      <w:pPr>
        <w:jc w:val="both"/>
        <w:rPr>
          <w:rFonts w:asciiTheme="majorBidi" w:hAnsiTheme="majorBidi" w:cstheme="majorBidi"/>
          <w:b/>
          <w:bCs/>
          <w:sz w:val="20"/>
          <w:szCs w:val="20"/>
        </w:rPr>
      </w:pPr>
      <w:r w:rsidRPr="00C73DAF">
        <w:rPr>
          <w:rFonts w:asciiTheme="majorBidi" w:hAnsiTheme="majorBidi" w:cstheme="majorBidi"/>
          <w:b/>
          <w:bCs/>
          <w:sz w:val="20"/>
          <w:szCs w:val="20"/>
        </w:rPr>
        <w:lastRenderedPageBreak/>
        <w:t>5.2. Computational Certification, Robustness, and ε-Equilibrium Verification</w:t>
      </w:r>
    </w:p>
    <w:p w14:paraId="23FDC64F" w14:textId="77777777" w:rsidR="00380636" w:rsidRPr="00C73DAF" w:rsidRDefault="00380636" w:rsidP="00380636">
      <w:pPr>
        <w:jc w:val="both"/>
        <w:rPr>
          <w:rFonts w:asciiTheme="majorBidi" w:hAnsiTheme="majorBidi" w:cstheme="majorBidi"/>
          <w:sz w:val="20"/>
          <w:szCs w:val="20"/>
        </w:rPr>
      </w:pPr>
      <w:r w:rsidRPr="00C73DAF">
        <w:rPr>
          <w:rFonts w:asciiTheme="majorBidi" w:hAnsiTheme="majorBidi" w:cstheme="majorBidi"/>
          <w:sz w:val="20"/>
          <w:szCs w:val="20"/>
        </w:rPr>
        <w:t>We now summarize the computational certification properties of the proposed solution approach and assess its robustness with respect to initialization, trust-region design, and numerical equilibrium accuracy. This subsection complements the case study results by formally documenting optimality guarantees, computational stability, and equilibrium verification checks.</w:t>
      </w:r>
    </w:p>
    <w:p w14:paraId="59AD7913" w14:textId="77777777" w:rsidR="00380636" w:rsidRPr="00C73DAF" w:rsidRDefault="00380636" w:rsidP="00380636">
      <w:pPr>
        <w:jc w:val="both"/>
        <w:rPr>
          <w:rFonts w:asciiTheme="majorBidi" w:hAnsiTheme="majorBidi" w:cstheme="majorBidi"/>
          <w:i/>
          <w:iCs/>
          <w:sz w:val="20"/>
          <w:szCs w:val="20"/>
        </w:rPr>
      </w:pPr>
      <w:r w:rsidRPr="00C73DAF">
        <w:rPr>
          <w:rFonts w:asciiTheme="majorBidi" w:hAnsiTheme="majorBidi" w:cstheme="majorBidi"/>
          <w:i/>
          <w:iCs/>
          <w:sz w:val="20"/>
          <w:szCs w:val="20"/>
        </w:rPr>
        <w:t>Optimality gaps and computational performance</w:t>
      </w:r>
    </w:p>
    <w:p w14:paraId="6F0AA677" w14:textId="77777777" w:rsidR="00380636" w:rsidRPr="00C73DAF" w:rsidRDefault="00380636" w:rsidP="00380636">
      <w:pPr>
        <w:jc w:val="both"/>
        <w:rPr>
          <w:rFonts w:asciiTheme="majorBidi" w:hAnsiTheme="majorBidi" w:cstheme="majorBidi"/>
          <w:sz w:val="20"/>
          <w:szCs w:val="20"/>
        </w:rPr>
      </w:pPr>
      <w:r w:rsidRPr="00C73DAF">
        <w:rPr>
          <w:rFonts w:asciiTheme="majorBidi" w:hAnsiTheme="majorBidi" w:cstheme="majorBidi"/>
          <w:sz w:val="20"/>
          <w:szCs w:val="20"/>
        </w:rPr>
        <w:t xml:space="preserve">Across all scenarios NC, HYB, and COOP the proposed framework delivers solutions with certified </w:t>
      </w:r>
      <w:proofErr w:type="gramStart"/>
      <w:r w:rsidRPr="00C73DAF">
        <w:rPr>
          <w:rFonts w:asciiTheme="majorBidi" w:hAnsiTheme="majorBidi" w:cstheme="majorBidi"/>
          <w:sz w:val="20"/>
          <w:szCs w:val="20"/>
        </w:rPr>
        <w:t>near-optimality</w:t>
      </w:r>
      <w:proofErr w:type="gramEnd"/>
      <w:r w:rsidRPr="00C73DAF">
        <w:rPr>
          <w:rFonts w:asciiTheme="majorBidi" w:hAnsiTheme="majorBidi" w:cstheme="majorBidi"/>
          <w:sz w:val="20"/>
          <w:szCs w:val="20"/>
        </w:rPr>
        <w:t xml:space="preserve">. As reported in Tables D1–D3, the strategic master problem terminates with optimality gaps consistently below 0.25%, while the baseline monolithic formulation exhibits substantially larger gaps (≈1%). Wall-clock times are decomposed into upper-level (strategic master) and lower-level (operational oracle) components, reflecting the bilevel structure of the problem. Median wall-times across multiple seeds remain within practical limits for all regimes, demonstrating the scalability of the proposed decomposition with equilibrium oracles. Importantly, the tighter gaps achieved by the proposed approach coincide with </w:t>
      </w:r>
      <w:r w:rsidRPr="00C73DAF">
        <w:rPr>
          <w:rFonts w:asciiTheme="majorBidi" w:hAnsiTheme="majorBidi" w:cstheme="majorBidi"/>
          <w:i/>
          <w:iCs/>
          <w:sz w:val="20"/>
          <w:szCs w:val="20"/>
        </w:rPr>
        <w:t>lower</w:t>
      </w:r>
      <w:r w:rsidRPr="00C73DAF">
        <w:rPr>
          <w:rFonts w:asciiTheme="majorBidi" w:hAnsiTheme="majorBidi" w:cstheme="majorBidi"/>
          <w:sz w:val="20"/>
          <w:szCs w:val="20"/>
        </w:rPr>
        <w:t xml:space="preserve"> computational times relative to the baseline, confirming that improved solution quality is not obtained at the expense of computational burden.</w:t>
      </w:r>
    </w:p>
    <w:p w14:paraId="06A117E6" w14:textId="77777777" w:rsidR="00380636" w:rsidRPr="00C73DAF" w:rsidRDefault="00380636" w:rsidP="00380636">
      <w:pPr>
        <w:jc w:val="both"/>
        <w:rPr>
          <w:rFonts w:asciiTheme="majorBidi" w:hAnsiTheme="majorBidi" w:cstheme="majorBidi"/>
          <w:i/>
          <w:iCs/>
          <w:sz w:val="20"/>
          <w:szCs w:val="20"/>
        </w:rPr>
      </w:pPr>
      <w:r w:rsidRPr="00C73DAF">
        <w:rPr>
          <w:rFonts w:asciiTheme="majorBidi" w:hAnsiTheme="majorBidi" w:cstheme="majorBidi"/>
          <w:i/>
          <w:iCs/>
          <w:sz w:val="20"/>
          <w:szCs w:val="20"/>
        </w:rPr>
        <w:t>Robustness to initialization</w:t>
      </w:r>
    </w:p>
    <w:p w14:paraId="6D1E7EFC" w14:textId="77777777" w:rsidR="00380636" w:rsidRPr="00C73DAF" w:rsidRDefault="00380636" w:rsidP="00380636">
      <w:pPr>
        <w:jc w:val="both"/>
        <w:rPr>
          <w:rFonts w:asciiTheme="majorBidi" w:hAnsiTheme="majorBidi" w:cstheme="majorBidi"/>
          <w:sz w:val="20"/>
          <w:szCs w:val="20"/>
        </w:rPr>
      </w:pPr>
      <w:r w:rsidRPr="00C73DAF">
        <w:rPr>
          <w:rFonts w:asciiTheme="majorBidi" w:hAnsiTheme="majorBidi" w:cstheme="majorBidi"/>
          <w:sz w:val="20"/>
          <w:szCs w:val="20"/>
        </w:rPr>
        <w:t>Robustness with respect to initialization is assessed by solving each scenario under multiple random seeds and reporting median outcomes and dispersion measures (stability columns in Tables D1–D3). Across all regimes, dispersion in profit, residuals, and solve times remains below 2%, and the economic ranking of governance regimes (HYB ≥ COOP ≥ NC in profits, COOP ≤ HYB ≤ NC in emissions) is invariant. This confirms that results are not driven by favorable starting points or path-dependent artifacts of the solution process.</w:t>
      </w:r>
    </w:p>
    <w:p w14:paraId="45FA7EBC" w14:textId="77777777" w:rsidR="00380636" w:rsidRPr="00C73DAF" w:rsidRDefault="00380636" w:rsidP="00380636">
      <w:pPr>
        <w:jc w:val="both"/>
        <w:rPr>
          <w:rFonts w:asciiTheme="majorBidi" w:hAnsiTheme="majorBidi" w:cstheme="majorBidi"/>
          <w:i/>
          <w:iCs/>
          <w:sz w:val="20"/>
          <w:szCs w:val="20"/>
        </w:rPr>
      </w:pPr>
      <w:r w:rsidRPr="00C73DAF">
        <w:rPr>
          <w:rFonts w:asciiTheme="majorBidi" w:hAnsiTheme="majorBidi" w:cstheme="majorBidi"/>
          <w:i/>
          <w:iCs/>
          <w:sz w:val="20"/>
          <w:szCs w:val="20"/>
        </w:rPr>
        <w:t>Trust-region design and algorithmic sensitivity</w:t>
      </w:r>
    </w:p>
    <w:p w14:paraId="35DCCF6F" w14:textId="77777777" w:rsidR="00380636" w:rsidRPr="00C73DAF" w:rsidRDefault="00380636" w:rsidP="00380636">
      <w:pPr>
        <w:jc w:val="both"/>
        <w:rPr>
          <w:rFonts w:asciiTheme="majorBidi" w:hAnsiTheme="majorBidi" w:cstheme="majorBidi"/>
          <w:sz w:val="20"/>
          <w:szCs w:val="20"/>
        </w:rPr>
      </w:pPr>
      <w:r w:rsidRPr="00C73DAF">
        <w:rPr>
          <w:rFonts w:asciiTheme="majorBidi" w:hAnsiTheme="majorBidi" w:cstheme="majorBidi"/>
          <w:sz w:val="20"/>
          <w:szCs w:val="20"/>
        </w:rPr>
        <w:t xml:space="preserve">The strategic master problem employs an adaptive binary trust-region, with a dynamically adjusted Hamming-ball radius bounded within </w:t>
      </w:r>
      <m:oMath>
        <m:d>
          <m:dPr>
            <m:begChr m:val="["/>
            <m:sepChr m:val=","/>
            <m:endChr m:val="]"/>
            <m:ctrlPr>
              <w:rPr>
                <w:rFonts w:ascii="Cambria Math" w:hAnsi="Cambria Math" w:cstheme="majorBidi"/>
                <w:sz w:val="20"/>
                <w:szCs w:val="20"/>
              </w:rPr>
            </m:ctrlPr>
          </m:dPr>
          <m:e>
            <m:r>
              <w:rPr>
                <w:rFonts w:ascii="Cambria Math" w:hAnsi="Cambria Math" w:cstheme="majorBidi"/>
                <w:sz w:val="20"/>
                <w:szCs w:val="20"/>
              </w:rPr>
              <m:t>2</m:t>
            </m:r>
          </m:e>
          <m:e>
            <m:r>
              <w:rPr>
                <w:rFonts w:ascii="Cambria Math" w:hAnsi="Cambria Math" w:cstheme="majorBidi"/>
                <w:sz w:val="20"/>
                <w:szCs w:val="20"/>
              </w:rPr>
              <m:t>12</m:t>
            </m:r>
          </m:e>
        </m:d>
      </m:oMath>
      <w:r w:rsidRPr="00C73DAF">
        <w:rPr>
          <w:rFonts w:asciiTheme="majorBidi" w:hAnsiTheme="majorBidi" w:cstheme="majorBidi"/>
          <w:sz w:val="20"/>
          <w:szCs w:val="20"/>
        </w:rPr>
        <w:t>. This mechanism stabilizes exploration of discrete design decisions without restricting convergence to high-quality solutions. Algorithmic sensitivity is examined through an ablation study (Table D15), comparing performance with and without DCEC. While the inclusion of DCEC substantially reduces the number of master iterations and wall-time and tightens final optimality gaps, solution values and regime rankings remain unchanged. This demonstrates that the reported results are robust to trust-region settings and cut management strategies and do not rely on fine-tuned parameter choices.</w:t>
      </w:r>
    </w:p>
    <w:p w14:paraId="730EA6B2" w14:textId="77777777" w:rsidR="00380636" w:rsidRPr="00C73DAF" w:rsidRDefault="00380636" w:rsidP="00380636">
      <w:pPr>
        <w:jc w:val="both"/>
        <w:rPr>
          <w:rFonts w:asciiTheme="majorBidi" w:hAnsiTheme="majorBidi" w:cstheme="majorBidi"/>
          <w:i/>
          <w:iCs/>
          <w:sz w:val="20"/>
          <w:szCs w:val="20"/>
        </w:rPr>
      </w:pPr>
      <w:r w:rsidRPr="00C73DAF">
        <w:rPr>
          <w:rFonts w:asciiTheme="majorBidi" w:hAnsiTheme="majorBidi" w:cstheme="majorBidi"/>
          <w:i/>
          <w:iCs/>
          <w:sz w:val="20"/>
          <w:szCs w:val="20"/>
        </w:rPr>
        <w:t>ε-equilibrium definition and verification</w:t>
      </w:r>
    </w:p>
    <w:p w14:paraId="141DDE8C" w14:textId="77777777" w:rsidR="00380636" w:rsidRPr="00C73DAF" w:rsidRDefault="00380636" w:rsidP="00380636">
      <w:pPr>
        <w:jc w:val="both"/>
        <w:rPr>
          <w:rFonts w:asciiTheme="majorBidi" w:hAnsiTheme="majorBidi" w:cstheme="majorBidi"/>
          <w:sz w:val="20"/>
          <w:szCs w:val="20"/>
        </w:rPr>
      </w:pPr>
      <w:r w:rsidRPr="00C73DAF">
        <w:rPr>
          <w:rFonts w:asciiTheme="majorBidi" w:hAnsiTheme="majorBidi" w:cstheme="majorBidi"/>
          <w:sz w:val="20"/>
          <w:szCs w:val="20"/>
        </w:rPr>
        <w:t xml:space="preserve">For the NC and HYB regimes, strategic pricing is determined through mixed complementarity formulations. Solutions are therefore delivered as ε-equilibria, where </w:t>
      </w:r>
      <m:oMath>
        <m:r>
          <w:rPr>
            <w:rFonts w:ascii="Cambria Math" w:hAnsi="Cambria Math" w:cstheme="majorBidi"/>
            <w:sz w:val="20"/>
            <w:szCs w:val="20"/>
          </w:rPr>
          <m:t>ε</m:t>
        </m:r>
      </m:oMath>
      <w:r w:rsidRPr="00C73DAF">
        <w:rPr>
          <w:rFonts w:asciiTheme="majorBidi" w:hAnsiTheme="majorBidi" w:cstheme="majorBidi"/>
          <w:sz w:val="20"/>
          <w:szCs w:val="20"/>
        </w:rPr>
        <w:t xml:space="preserve"> is defined as the maximum unilateral profit deviation across all firms and market–channel tuples, computed via the MCP natural residual. </w:t>
      </w:r>
      <m:oMath>
        <m:r>
          <w:rPr>
            <w:rFonts w:ascii="Cambria Math" w:hAnsi="Cambria Math" w:cstheme="majorBidi"/>
            <w:sz w:val="20"/>
            <w:szCs w:val="20"/>
          </w:rPr>
          <m:t>ε</m:t>
        </m:r>
        <m:r>
          <m:rPr>
            <m:nor/>
          </m:rPr>
          <w:rPr>
            <w:rFonts w:asciiTheme="majorBidi" w:hAnsiTheme="majorBidi" w:cstheme="majorBidi"/>
            <w:sz w:val="20"/>
            <w:szCs w:val="20"/>
          </w:rPr>
          <m:t>  </m:t>
        </m:r>
        <m:r>
          <w:rPr>
            <w:rFonts w:ascii="Cambria Math" w:hAnsi="Cambria Math" w:cstheme="majorBidi"/>
            <w:sz w:val="20"/>
            <w:szCs w:val="20"/>
          </w:rPr>
          <m:t>=</m:t>
        </m:r>
        <m:r>
          <m:rPr>
            <m:nor/>
          </m:rPr>
          <w:rPr>
            <w:rFonts w:asciiTheme="majorBidi" w:hAnsiTheme="majorBidi" w:cstheme="majorBidi"/>
            <w:sz w:val="20"/>
            <w:szCs w:val="20"/>
          </w:rPr>
          <m:t>  </m:t>
        </m:r>
        <m:r>
          <m:rPr>
            <m:sty m:val="p"/>
          </m:rPr>
          <w:rPr>
            <w:rFonts w:ascii="Cambria Math" w:hAnsi="Cambria Math" w:cstheme="majorBidi"/>
            <w:sz w:val="20"/>
            <w:szCs w:val="20"/>
          </w:rPr>
          <m:t>max</m:t>
        </m:r>
        <m:r>
          <w:rPr>
            <w:rFonts w:ascii="Cambria Math" w:hAnsi="Cambria Math" w:cstheme="majorBidi"/>
            <w:sz w:val="20"/>
            <w:szCs w:val="20"/>
          </w:rPr>
          <m:t>⁡</m:t>
        </m:r>
        <m:d>
          <m:dPr>
            <m:begChr m:val="{"/>
            <m:endChr m:val="}"/>
            <m:ctrlPr>
              <w:rPr>
                <w:rFonts w:ascii="Cambria Math" w:hAnsi="Cambria Math" w:cstheme="majorBidi"/>
                <w:sz w:val="20"/>
                <w:szCs w:val="20"/>
              </w:rPr>
            </m:ctrlPr>
          </m:dPr>
          <m:e>
            <m:r>
              <w:rPr>
                <w:rFonts w:ascii="Cambria Math" w:hAnsi="Cambria Math" w:cstheme="majorBidi"/>
                <w:sz w:val="20"/>
                <w:szCs w:val="20"/>
              </w:rPr>
              <m:t>∥F(z)</m:t>
            </m:r>
            <m:sSub>
              <m:sSubPr>
                <m:ctrlPr>
                  <w:rPr>
                    <w:rFonts w:ascii="Cambria Math" w:hAnsi="Cambria Math" w:cstheme="majorBidi"/>
                    <w:sz w:val="20"/>
                    <w:szCs w:val="20"/>
                  </w:rPr>
                </m:ctrlPr>
              </m:sSubPr>
              <m:e>
                <m:r>
                  <w:rPr>
                    <w:rFonts w:ascii="Cambria Math" w:hAnsi="Cambria Math" w:cstheme="majorBidi"/>
                    <w:sz w:val="20"/>
                    <w:szCs w:val="20"/>
                  </w:rPr>
                  <m:t>∥</m:t>
                </m:r>
              </m:e>
              <m:sub>
                <m:r>
                  <m:rPr>
                    <m:sty m:val="p"/>
                  </m:rPr>
                  <w:rPr>
                    <w:rFonts w:ascii="Cambria Math" w:hAnsi="Cambria Math" w:cstheme="majorBidi"/>
                    <w:sz w:val="20"/>
                    <w:szCs w:val="20"/>
                  </w:rPr>
                  <m:t>∞</m:t>
                </m:r>
              </m:sub>
            </m:sSub>
          </m:e>
        </m:d>
        <m:r>
          <w:rPr>
            <w:rFonts w:ascii="Cambria Math" w:hAnsi="Cambria Math" w:cstheme="majorBidi"/>
            <w:sz w:val="20"/>
            <w:szCs w:val="20"/>
          </w:rPr>
          <m:t>,</m:t>
        </m:r>
      </m:oMath>
      <w:r w:rsidRPr="00C73DAF">
        <w:rPr>
          <w:rFonts w:asciiTheme="majorBidi" w:hAnsiTheme="majorBidi" w:cstheme="majorBidi"/>
          <w:i/>
          <w:sz w:val="20"/>
          <w:szCs w:val="20"/>
        </w:rPr>
        <w:t xml:space="preserve"> </w:t>
      </w:r>
      <w:r w:rsidRPr="00C73DAF">
        <w:rPr>
          <w:rFonts w:asciiTheme="majorBidi" w:hAnsiTheme="majorBidi" w:cstheme="majorBidi"/>
          <w:sz w:val="20"/>
          <w:szCs w:val="20"/>
        </w:rPr>
        <w:t xml:space="preserve">with </w:t>
      </w:r>
      <m:oMath>
        <m:r>
          <w:rPr>
            <w:rFonts w:ascii="Cambria Math" w:hAnsi="Cambria Math" w:cstheme="majorBidi"/>
            <w:sz w:val="20"/>
            <w:szCs w:val="20"/>
          </w:rPr>
          <m:t>F(z)</m:t>
        </m:r>
      </m:oMath>
      <w:r w:rsidRPr="00C73DAF">
        <w:rPr>
          <w:rFonts w:asciiTheme="majorBidi" w:hAnsiTheme="majorBidi" w:cstheme="majorBidi"/>
          <w:sz w:val="20"/>
          <w:szCs w:val="20"/>
        </w:rPr>
        <w:t>denoting the MCP residual mapping. Across all reported instances, ε remains below 10⁻⁶, as documented in Tables D1–D3. For the COOP regime, equilibrium conditions are verified through KKT residuals of the centralized pricing problem, which are likewise below 10⁻⁶ at termination.</w:t>
      </w:r>
    </w:p>
    <w:p w14:paraId="58EF5947" w14:textId="77777777" w:rsidR="00380636" w:rsidRPr="00C73DAF" w:rsidRDefault="00380636" w:rsidP="00380636">
      <w:pPr>
        <w:jc w:val="both"/>
        <w:rPr>
          <w:rFonts w:asciiTheme="majorBidi" w:hAnsiTheme="majorBidi" w:cstheme="majorBidi"/>
          <w:sz w:val="20"/>
          <w:szCs w:val="20"/>
        </w:rPr>
      </w:pPr>
      <w:r w:rsidRPr="00C73DAF">
        <w:rPr>
          <w:rFonts w:asciiTheme="majorBidi" w:hAnsiTheme="majorBidi" w:cstheme="majorBidi"/>
          <w:sz w:val="20"/>
          <w:szCs w:val="20"/>
        </w:rPr>
        <w:t>Additional verification checks include: (</w:t>
      </w:r>
      <w:proofErr w:type="spellStart"/>
      <w:r w:rsidRPr="00C73DAF">
        <w:rPr>
          <w:rFonts w:asciiTheme="majorBidi" w:hAnsiTheme="majorBidi" w:cstheme="majorBidi"/>
          <w:sz w:val="20"/>
          <w:szCs w:val="20"/>
        </w:rPr>
        <w:t>i</w:t>
      </w:r>
      <w:proofErr w:type="spellEnd"/>
      <w:r w:rsidRPr="00C73DAF">
        <w:rPr>
          <w:rFonts w:asciiTheme="majorBidi" w:hAnsiTheme="majorBidi" w:cstheme="majorBidi"/>
          <w:sz w:val="20"/>
          <w:szCs w:val="20"/>
        </w:rPr>
        <w:t>) primal and dual feasibility of all lower-level LPs within 10⁻⁸ tolerances,</w:t>
      </w:r>
      <w:r w:rsidRPr="00C73DAF">
        <w:rPr>
          <w:rFonts w:asciiTheme="majorBidi" w:hAnsiTheme="majorBidi" w:cstheme="majorBidi"/>
          <w:sz w:val="20"/>
          <w:szCs w:val="20"/>
        </w:rPr>
        <w:br/>
        <w:t xml:space="preserve">(ii) consistency between realized flows and market-clearing conditions, and (iii) stability of objective values and multipliers upon re-solving with alternative solvers (IPOPT vs. PATH for pricing oracles, CPLEX vs. </w:t>
      </w:r>
      <w:proofErr w:type="spellStart"/>
      <w:r w:rsidRPr="00C73DAF">
        <w:rPr>
          <w:rFonts w:asciiTheme="majorBidi" w:hAnsiTheme="majorBidi" w:cstheme="majorBidi"/>
          <w:sz w:val="20"/>
          <w:szCs w:val="20"/>
        </w:rPr>
        <w:t>Gurobi</w:t>
      </w:r>
      <w:proofErr w:type="spellEnd"/>
      <w:r w:rsidRPr="00C73DAF">
        <w:rPr>
          <w:rFonts w:asciiTheme="majorBidi" w:hAnsiTheme="majorBidi" w:cstheme="majorBidi"/>
          <w:sz w:val="20"/>
          <w:szCs w:val="20"/>
        </w:rPr>
        <w:t xml:space="preserve"> for LPs; see Table D15). Together, these checks ensure that no firm can unilaterally deviate to improve its payoff beyond numerical tolerance, and that reported outcomes represent economically meaningful equilibria rather than numerical artifacts.</w:t>
      </w:r>
    </w:p>
    <w:p w14:paraId="34A70055" w14:textId="77777777" w:rsidR="008471BC" w:rsidRPr="00C73DAF" w:rsidRDefault="008471BC" w:rsidP="00380636">
      <w:pPr>
        <w:jc w:val="both"/>
        <w:rPr>
          <w:rFonts w:asciiTheme="majorBidi" w:hAnsiTheme="majorBidi" w:cstheme="majorBidi"/>
          <w:sz w:val="20"/>
          <w:szCs w:val="20"/>
        </w:rPr>
      </w:pPr>
    </w:p>
    <w:tbl>
      <w:tblPr>
        <w:tblStyle w:val="ListTable2"/>
        <w:tblW w:w="0" w:type="auto"/>
        <w:jc w:val="center"/>
        <w:tblLook w:val="04A0" w:firstRow="1" w:lastRow="0" w:firstColumn="1" w:lastColumn="0" w:noHBand="0" w:noVBand="1"/>
      </w:tblPr>
      <w:tblGrid>
        <w:gridCol w:w="3272"/>
        <w:gridCol w:w="1166"/>
        <w:gridCol w:w="1126"/>
        <w:gridCol w:w="1316"/>
        <w:gridCol w:w="1351"/>
      </w:tblGrid>
      <w:tr w:rsidR="008471BC" w:rsidRPr="00C73DAF" w14:paraId="663B6EB2" w14:textId="77777777" w:rsidTr="00347AB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gridSpan w:val="5"/>
            <w:vAlign w:val="center"/>
          </w:tcPr>
          <w:p w14:paraId="6A3AA0E5" w14:textId="77777777" w:rsidR="008471BC" w:rsidRPr="00C73DAF" w:rsidRDefault="008471BC" w:rsidP="00347AB0">
            <w:pPr>
              <w:jc w:val="center"/>
              <w:rPr>
                <w:rFonts w:asciiTheme="majorBidi" w:eastAsiaTheme="minorEastAsia" w:hAnsiTheme="majorBidi" w:cstheme="majorBidi"/>
                <w:b w:val="0"/>
                <w:bCs w:val="0"/>
                <w:sz w:val="20"/>
                <w:szCs w:val="20"/>
              </w:rPr>
            </w:pPr>
            <w:r w:rsidRPr="00C73DAF">
              <w:rPr>
                <w:rFonts w:ascii="Times New Roman" w:eastAsia="Times New Roman" w:hAnsi="Times New Roman" w:cs="Times New Roman"/>
                <w:kern w:val="0"/>
                <w:sz w:val="20"/>
                <w:szCs w:val="20"/>
                <w14:ligatures w14:val="none"/>
              </w:rPr>
              <w:lastRenderedPageBreak/>
              <w:t xml:space="preserve">Table D15. </w:t>
            </w:r>
            <w:r w:rsidRPr="00C73DAF">
              <w:rPr>
                <w:rFonts w:ascii="Times New Roman" w:eastAsia="Times New Roman" w:hAnsi="Times New Roman" w:cs="Times New Roman"/>
                <w:b w:val="0"/>
                <w:bCs w:val="0"/>
                <w:kern w:val="0"/>
                <w:sz w:val="20"/>
                <w:szCs w:val="20"/>
                <w14:ligatures w14:val="none"/>
              </w:rPr>
              <w:t>Algorithmic ablation and Benchmark Comparison</w:t>
            </w:r>
          </w:p>
        </w:tc>
      </w:tr>
      <w:tr w:rsidR="008471BC" w:rsidRPr="00C73DAF" w14:paraId="0A513104" w14:textId="77777777" w:rsidTr="00347A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hideMark/>
          </w:tcPr>
          <w:p w14:paraId="11128606" w14:textId="77777777" w:rsidR="008471BC" w:rsidRPr="00C73DAF" w:rsidRDefault="008471BC" w:rsidP="00347AB0">
            <w:pPr>
              <w:spacing w:after="160" w:line="278" w:lineRule="auto"/>
              <w:jc w:val="center"/>
              <w:rPr>
                <w:rFonts w:asciiTheme="majorBidi" w:eastAsiaTheme="minorEastAsia" w:hAnsiTheme="majorBidi" w:cstheme="majorBidi"/>
                <w:b w:val="0"/>
                <w:bCs w:val="0"/>
                <w:sz w:val="20"/>
                <w:szCs w:val="20"/>
              </w:rPr>
            </w:pPr>
            <w:r w:rsidRPr="00C73DAF">
              <w:rPr>
                <w:rFonts w:asciiTheme="majorBidi" w:eastAsiaTheme="minorEastAsia" w:hAnsiTheme="majorBidi" w:cstheme="majorBidi"/>
                <w:b w:val="0"/>
                <w:bCs w:val="0"/>
                <w:sz w:val="20"/>
                <w:szCs w:val="20"/>
              </w:rPr>
              <w:t>Configuration</w:t>
            </w:r>
          </w:p>
        </w:tc>
        <w:tc>
          <w:tcPr>
            <w:tcW w:w="0" w:type="auto"/>
            <w:shd w:val="clear" w:color="auto" w:fill="auto"/>
            <w:vAlign w:val="center"/>
            <w:hideMark/>
          </w:tcPr>
          <w:p w14:paraId="0EAC421D" w14:textId="77777777" w:rsidR="008471BC" w:rsidRPr="00C73DAF" w:rsidRDefault="008471BC"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20"/>
                <w:szCs w:val="20"/>
              </w:rPr>
            </w:pPr>
            <w:r w:rsidRPr="00C73DAF">
              <w:rPr>
                <w:rFonts w:asciiTheme="majorBidi" w:eastAsiaTheme="minorEastAsia" w:hAnsiTheme="majorBidi" w:cstheme="majorBidi"/>
                <w:sz w:val="20"/>
                <w:szCs w:val="20"/>
              </w:rPr>
              <w:t>Master iters</w:t>
            </w:r>
          </w:p>
        </w:tc>
        <w:tc>
          <w:tcPr>
            <w:tcW w:w="0" w:type="auto"/>
            <w:shd w:val="clear" w:color="auto" w:fill="auto"/>
            <w:vAlign w:val="center"/>
            <w:hideMark/>
          </w:tcPr>
          <w:p w14:paraId="01711347" w14:textId="77777777" w:rsidR="008471BC" w:rsidRPr="00C73DAF" w:rsidRDefault="008471BC"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20"/>
                <w:szCs w:val="20"/>
              </w:rPr>
            </w:pPr>
            <w:r w:rsidRPr="00C73DAF">
              <w:rPr>
                <w:rFonts w:asciiTheme="majorBidi" w:eastAsiaTheme="minorEastAsia" w:hAnsiTheme="majorBidi" w:cstheme="majorBidi"/>
                <w:sz w:val="20"/>
                <w:szCs w:val="20"/>
              </w:rPr>
              <w:t>Time (min)</w:t>
            </w:r>
          </w:p>
        </w:tc>
        <w:tc>
          <w:tcPr>
            <w:tcW w:w="0" w:type="auto"/>
            <w:shd w:val="clear" w:color="auto" w:fill="auto"/>
            <w:vAlign w:val="center"/>
            <w:hideMark/>
          </w:tcPr>
          <w:p w14:paraId="69FD3BDE" w14:textId="77777777" w:rsidR="008471BC" w:rsidRPr="00C73DAF" w:rsidRDefault="008471BC"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20"/>
                <w:szCs w:val="20"/>
              </w:rPr>
            </w:pPr>
            <w:r w:rsidRPr="00C73DAF">
              <w:rPr>
                <w:rFonts w:asciiTheme="majorBidi" w:eastAsiaTheme="minorEastAsia" w:hAnsiTheme="majorBidi" w:cstheme="majorBidi"/>
                <w:sz w:val="20"/>
                <w:szCs w:val="20"/>
              </w:rPr>
              <w:t>Final gap (%)</w:t>
            </w:r>
          </w:p>
        </w:tc>
        <w:tc>
          <w:tcPr>
            <w:tcW w:w="0" w:type="auto"/>
            <w:shd w:val="clear" w:color="auto" w:fill="auto"/>
            <w:vAlign w:val="center"/>
            <w:hideMark/>
          </w:tcPr>
          <w:p w14:paraId="32EEB2E1" w14:textId="77777777" w:rsidR="008471BC" w:rsidRPr="00C73DAF" w:rsidRDefault="008471BC"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20"/>
                <w:szCs w:val="20"/>
              </w:rPr>
            </w:pPr>
            <w:r w:rsidRPr="00C73DAF">
              <w:rPr>
                <w:rFonts w:asciiTheme="majorBidi" w:eastAsiaTheme="minorEastAsia" w:hAnsiTheme="majorBidi" w:cstheme="majorBidi"/>
                <w:sz w:val="20"/>
                <w:szCs w:val="20"/>
              </w:rPr>
              <w:t>UB difference</w:t>
            </w:r>
          </w:p>
        </w:tc>
      </w:tr>
      <w:tr w:rsidR="008471BC" w:rsidRPr="00C73DAF" w14:paraId="4B12BC38" w14:textId="77777777" w:rsidTr="00347AB0">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7D220AC" w14:textId="77777777" w:rsidR="008471BC" w:rsidRPr="00C73DAF" w:rsidRDefault="008471BC" w:rsidP="00347AB0">
            <w:pPr>
              <w:spacing w:after="160" w:line="278" w:lineRule="auto"/>
              <w:jc w:val="center"/>
              <w:rPr>
                <w:rFonts w:asciiTheme="majorBidi" w:eastAsiaTheme="minorEastAsia" w:hAnsiTheme="majorBidi" w:cstheme="majorBidi"/>
                <w:b w:val="0"/>
                <w:bCs w:val="0"/>
                <w:sz w:val="20"/>
                <w:szCs w:val="20"/>
              </w:rPr>
            </w:pPr>
            <w:r w:rsidRPr="00C73DAF">
              <w:rPr>
                <w:rFonts w:asciiTheme="majorBidi" w:eastAsiaTheme="minorEastAsia" w:hAnsiTheme="majorBidi" w:cstheme="majorBidi"/>
                <w:b w:val="0"/>
                <w:bCs w:val="0"/>
                <w:sz w:val="20"/>
                <w:szCs w:val="20"/>
              </w:rPr>
              <w:t>Standard LBB (single optimality cuts)</w:t>
            </w:r>
          </w:p>
        </w:tc>
        <w:tc>
          <w:tcPr>
            <w:tcW w:w="0" w:type="auto"/>
            <w:vAlign w:val="center"/>
            <w:hideMark/>
          </w:tcPr>
          <w:p w14:paraId="033C457F" w14:textId="77777777" w:rsidR="008471BC" w:rsidRPr="00C73DAF" w:rsidRDefault="008471BC"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20"/>
                <w:szCs w:val="20"/>
              </w:rPr>
            </w:pPr>
            <w:r w:rsidRPr="00C73DAF">
              <w:rPr>
                <w:rFonts w:asciiTheme="majorBidi" w:eastAsiaTheme="minorEastAsia" w:hAnsiTheme="majorBidi" w:cstheme="majorBidi"/>
                <w:sz w:val="20"/>
                <w:szCs w:val="20"/>
              </w:rPr>
              <w:t>28</w:t>
            </w:r>
          </w:p>
        </w:tc>
        <w:tc>
          <w:tcPr>
            <w:tcW w:w="0" w:type="auto"/>
            <w:vAlign w:val="center"/>
            <w:hideMark/>
          </w:tcPr>
          <w:p w14:paraId="3A42D8E7" w14:textId="77777777" w:rsidR="008471BC" w:rsidRPr="00C73DAF" w:rsidRDefault="008471BC"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20"/>
                <w:szCs w:val="20"/>
              </w:rPr>
            </w:pPr>
            <w:r w:rsidRPr="00C73DAF">
              <w:rPr>
                <w:rFonts w:asciiTheme="majorBidi" w:eastAsiaTheme="minorEastAsia" w:hAnsiTheme="majorBidi" w:cstheme="majorBidi"/>
                <w:sz w:val="20"/>
                <w:szCs w:val="20"/>
              </w:rPr>
              <w:t>9.6</w:t>
            </w:r>
          </w:p>
        </w:tc>
        <w:tc>
          <w:tcPr>
            <w:tcW w:w="0" w:type="auto"/>
            <w:vAlign w:val="center"/>
            <w:hideMark/>
          </w:tcPr>
          <w:p w14:paraId="3187DF80" w14:textId="77777777" w:rsidR="008471BC" w:rsidRPr="00C73DAF" w:rsidRDefault="008471BC"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20"/>
                <w:szCs w:val="20"/>
              </w:rPr>
            </w:pPr>
            <w:r w:rsidRPr="00C73DAF">
              <w:rPr>
                <w:rFonts w:asciiTheme="majorBidi" w:eastAsiaTheme="minorEastAsia" w:hAnsiTheme="majorBidi" w:cstheme="majorBidi"/>
                <w:sz w:val="20"/>
                <w:szCs w:val="20"/>
              </w:rPr>
              <w:t>0.92</w:t>
            </w:r>
          </w:p>
        </w:tc>
        <w:tc>
          <w:tcPr>
            <w:tcW w:w="0" w:type="auto"/>
            <w:vAlign w:val="center"/>
            <w:hideMark/>
          </w:tcPr>
          <w:p w14:paraId="44960A37" w14:textId="77777777" w:rsidR="008471BC" w:rsidRPr="00C73DAF" w:rsidRDefault="008471BC"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20"/>
                <w:szCs w:val="20"/>
              </w:rPr>
            </w:pPr>
            <w:r w:rsidRPr="00C73DAF">
              <w:rPr>
                <w:rFonts w:asciiTheme="majorBidi" w:eastAsiaTheme="minorEastAsia" w:hAnsiTheme="majorBidi" w:cstheme="majorBidi"/>
                <w:sz w:val="20"/>
                <w:szCs w:val="20"/>
              </w:rPr>
              <w:t>−1.14 M TRY</w:t>
            </w:r>
          </w:p>
        </w:tc>
      </w:tr>
      <w:tr w:rsidR="008471BC" w:rsidRPr="00C73DAF" w14:paraId="7C53D2B1" w14:textId="77777777" w:rsidTr="00347A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hideMark/>
          </w:tcPr>
          <w:p w14:paraId="28CB7AD3" w14:textId="77777777" w:rsidR="008471BC" w:rsidRPr="00C73DAF" w:rsidRDefault="008471BC" w:rsidP="00347AB0">
            <w:pPr>
              <w:spacing w:after="160" w:line="278" w:lineRule="auto"/>
              <w:jc w:val="center"/>
              <w:rPr>
                <w:rFonts w:asciiTheme="majorBidi" w:eastAsiaTheme="minorEastAsia" w:hAnsiTheme="majorBidi" w:cstheme="majorBidi"/>
                <w:b w:val="0"/>
                <w:bCs w:val="0"/>
                <w:sz w:val="20"/>
                <w:szCs w:val="20"/>
              </w:rPr>
            </w:pPr>
            <w:r w:rsidRPr="00C73DAF">
              <w:rPr>
                <w:rFonts w:asciiTheme="majorBidi" w:eastAsiaTheme="minorEastAsia" w:hAnsiTheme="majorBidi" w:cstheme="majorBidi"/>
                <w:b w:val="0"/>
                <w:bCs w:val="0"/>
                <w:sz w:val="20"/>
                <w:szCs w:val="20"/>
              </w:rPr>
              <w:t>LBB without equilibrium oracles</w:t>
            </w:r>
          </w:p>
        </w:tc>
        <w:tc>
          <w:tcPr>
            <w:tcW w:w="0" w:type="auto"/>
            <w:shd w:val="clear" w:color="auto" w:fill="auto"/>
            <w:vAlign w:val="center"/>
            <w:hideMark/>
          </w:tcPr>
          <w:p w14:paraId="2133B943" w14:textId="77777777" w:rsidR="008471BC" w:rsidRPr="00C73DAF" w:rsidRDefault="008471BC"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20"/>
                <w:szCs w:val="20"/>
              </w:rPr>
            </w:pPr>
            <w:r w:rsidRPr="00C73DAF">
              <w:rPr>
                <w:rFonts w:asciiTheme="majorBidi" w:eastAsiaTheme="minorEastAsia" w:hAnsiTheme="majorBidi" w:cstheme="majorBidi"/>
                <w:sz w:val="20"/>
                <w:szCs w:val="20"/>
              </w:rPr>
              <w:t>24</w:t>
            </w:r>
          </w:p>
        </w:tc>
        <w:tc>
          <w:tcPr>
            <w:tcW w:w="0" w:type="auto"/>
            <w:shd w:val="clear" w:color="auto" w:fill="auto"/>
            <w:vAlign w:val="center"/>
            <w:hideMark/>
          </w:tcPr>
          <w:p w14:paraId="5856F330" w14:textId="77777777" w:rsidR="008471BC" w:rsidRPr="00C73DAF" w:rsidRDefault="008471BC"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20"/>
                <w:szCs w:val="20"/>
              </w:rPr>
            </w:pPr>
            <w:r w:rsidRPr="00C73DAF">
              <w:rPr>
                <w:rFonts w:asciiTheme="majorBidi" w:eastAsiaTheme="minorEastAsia" w:hAnsiTheme="majorBidi" w:cstheme="majorBidi"/>
                <w:sz w:val="20"/>
                <w:szCs w:val="20"/>
              </w:rPr>
              <w:t>8.1</w:t>
            </w:r>
          </w:p>
        </w:tc>
        <w:tc>
          <w:tcPr>
            <w:tcW w:w="0" w:type="auto"/>
            <w:shd w:val="clear" w:color="auto" w:fill="auto"/>
            <w:vAlign w:val="center"/>
            <w:hideMark/>
          </w:tcPr>
          <w:p w14:paraId="1ABC6CF4" w14:textId="77777777" w:rsidR="008471BC" w:rsidRPr="00C73DAF" w:rsidRDefault="008471BC"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20"/>
                <w:szCs w:val="20"/>
              </w:rPr>
            </w:pPr>
            <w:r w:rsidRPr="00C73DAF">
              <w:rPr>
                <w:rFonts w:asciiTheme="majorBidi" w:eastAsiaTheme="minorEastAsia" w:hAnsiTheme="majorBidi" w:cstheme="majorBidi"/>
                <w:sz w:val="20"/>
                <w:szCs w:val="20"/>
              </w:rPr>
              <w:t>0.71</w:t>
            </w:r>
          </w:p>
        </w:tc>
        <w:tc>
          <w:tcPr>
            <w:tcW w:w="0" w:type="auto"/>
            <w:shd w:val="clear" w:color="auto" w:fill="auto"/>
            <w:vAlign w:val="center"/>
            <w:hideMark/>
          </w:tcPr>
          <w:p w14:paraId="49AC916D" w14:textId="77777777" w:rsidR="008471BC" w:rsidRPr="00C73DAF" w:rsidRDefault="008471BC"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20"/>
                <w:szCs w:val="20"/>
              </w:rPr>
            </w:pPr>
            <w:r w:rsidRPr="00C73DAF">
              <w:rPr>
                <w:rFonts w:asciiTheme="majorBidi" w:eastAsiaTheme="minorEastAsia" w:hAnsiTheme="majorBidi" w:cstheme="majorBidi"/>
                <w:sz w:val="20"/>
                <w:szCs w:val="20"/>
              </w:rPr>
              <w:t>−0.78 M TRY</w:t>
            </w:r>
          </w:p>
        </w:tc>
      </w:tr>
      <w:tr w:rsidR="008471BC" w:rsidRPr="00C73DAF" w14:paraId="38C4FB1B" w14:textId="77777777" w:rsidTr="00347AB0">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6C6D72C" w14:textId="77777777" w:rsidR="008471BC" w:rsidRPr="00C73DAF" w:rsidRDefault="008471BC" w:rsidP="00347AB0">
            <w:pPr>
              <w:spacing w:after="160" w:line="278" w:lineRule="auto"/>
              <w:jc w:val="center"/>
              <w:rPr>
                <w:rFonts w:asciiTheme="majorBidi" w:eastAsiaTheme="minorEastAsia" w:hAnsiTheme="majorBidi" w:cstheme="majorBidi"/>
                <w:b w:val="0"/>
                <w:bCs w:val="0"/>
                <w:sz w:val="20"/>
                <w:szCs w:val="20"/>
              </w:rPr>
            </w:pPr>
            <w:r w:rsidRPr="00C73DAF">
              <w:rPr>
                <w:rFonts w:asciiTheme="majorBidi" w:eastAsiaTheme="minorEastAsia" w:hAnsiTheme="majorBidi" w:cstheme="majorBidi"/>
                <w:b w:val="0"/>
                <w:bCs w:val="0"/>
                <w:sz w:val="20"/>
                <w:szCs w:val="20"/>
              </w:rPr>
              <w:t>LBB-EO (no DCEC)</w:t>
            </w:r>
          </w:p>
        </w:tc>
        <w:tc>
          <w:tcPr>
            <w:tcW w:w="0" w:type="auto"/>
            <w:vAlign w:val="center"/>
            <w:hideMark/>
          </w:tcPr>
          <w:p w14:paraId="05398B07" w14:textId="77777777" w:rsidR="008471BC" w:rsidRPr="00C73DAF" w:rsidRDefault="008471BC"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20"/>
                <w:szCs w:val="20"/>
              </w:rPr>
            </w:pPr>
            <w:r w:rsidRPr="00C73DAF">
              <w:rPr>
                <w:rFonts w:asciiTheme="majorBidi" w:eastAsiaTheme="minorEastAsia" w:hAnsiTheme="majorBidi" w:cstheme="majorBidi"/>
                <w:sz w:val="20"/>
                <w:szCs w:val="20"/>
              </w:rPr>
              <w:t>19</w:t>
            </w:r>
          </w:p>
        </w:tc>
        <w:tc>
          <w:tcPr>
            <w:tcW w:w="0" w:type="auto"/>
            <w:vAlign w:val="center"/>
            <w:hideMark/>
          </w:tcPr>
          <w:p w14:paraId="0B974F6E" w14:textId="77777777" w:rsidR="008471BC" w:rsidRPr="00C73DAF" w:rsidRDefault="008471BC"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20"/>
                <w:szCs w:val="20"/>
              </w:rPr>
            </w:pPr>
            <w:r w:rsidRPr="00C73DAF">
              <w:rPr>
                <w:rFonts w:asciiTheme="majorBidi" w:eastAsiaTheme="minorEastAsia" w:hAnsiTheme="majorBidi" w:cstheme="majorBidi"/>
                <w:sz w:val="20"/>
                <w:szCs w:val="20"/>
              </w:rPr>
              <w:t>6.8</w:t>
            </w:r>
          </w:p>
        </w:tc>
        <w:tc>
          <w:tcPr>
            <w:tcW w:w="0" w:type="auto"/>
            <w:vAlign w:val="center"/>
            <w:hideMark/>
          </w:tcPr>
          <w:p w14:paraId="46CEF82A" w14:textId="77777777" w:rsidR="008471BC" w:rsidRPr="00C73DAF" w:rsidRDefault="008471BC"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20"/>
                <w:szCs w:val="20"/>
              </w:rPr>
            </w:pPr>
            <w:r w:rsidRPr="00C73DAF">
              <w:rPr>
                <w:rFonts w:asciiTheme="majorBidi" w:eastAsiaTheme="minorEastAsia" w:hAnsiTheme="majorBidi" w:cstheme="majorBidi"/>
                <w:sz w:val="20"/>
                <w:szCs w:val="20"/>
              </w:rPr>
              <w:t>0.48</w:t>
            </w:r>
          </w:p>
        </w:tc>
        <w:tc>
          <w:tcPr>
            <w:tcW w:w="0" w:type="auto"/>
            <w:vAlign w:val="center"/>
            <w:hideMark/>
          </w:tcPr>
          <w:p w14:paraId="0D134EDC" w14:textId="77777777" w:rsidR="008471BC" w:rsidRPr="00C73DAF" w:rsidRDefault="008471BC"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20"/>
                <w:szCs w:val="20"/>
              </w:rPr>
            </w:pPr>
            <w:r w:rsidRPr="00C73DAF">
              <w:rPr>
                <w:rFonts w:asciiTheme="majorBidi" w:eastAsiaTheme="minorEastAsia" w:hAnsiTheme="majorBidi" w:cstheme="majorBidi"/>
                <w:sz w:val="20"/>
                <w:szCs w:val="20"/>
              </w:rPr>
              <w:t>−0.23 M TRY</w:t>
            </w:r>
          </w:p>
        </w:tc>
      </w:tr>
      <w:tr w:rsidR="008471BC" w:rsidRPr="00C73DAF" w14:paraId="6AAE4E82" w14:textId="77777777" w:rsidTr="00347A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hideMark/>
          </w:tcPr>
          <w:p w14:paraId="77E20296" w14:textId="77777777" w:rsidR="008471BC" w:rsidRPr="00C73DAF" w:rsidRDefault="008471BC" w:rsidP="00347AB0">
            <w:pPr>
              <w:spacing w:after="160" w:line="278" w:lineRule="auto"/>
              <w:jc w:val="center"/>
              <w:rPr>
                <w:rFonts w:asciiTheme="majorBidi" w:eastAsiaTheme="minorEastAsia" w:hAnsiTheme="majorBidi" w:cstheme="majorBidi"/>
                <w:b w:val="0"/>
                <w:bCs w:val="0"/>
                <w:sz w:val="20"/>
                <w:szCs w:val="20"/>
              </w:rPr>
            </w:pPr>
            <w:r w:rsidRPr="00C73DAF">
              <w:rPr>
                <w:rFonts w:asciiTheme="majorBidi" w:eastAsiaTheme="minorEastAsia" w:hAnsiTheme="majorBidi" w:cstheme="majorBidi"/>
                <w:b w:val="0"/>
                <w:bCs w:val="0"/>
                <w:sz w:val="20"/>
                <w:szCs w:val="20"/>
              </w:rPr>
              <w:t>LBB-EO + DCEC (proposed)</w:t>
            </w:r>
          </w:p>
        </w:tc>
        <w:tc>
          <w:tcPr>
            <w:tcW w:w="0" w:type="auto"/>
            <w:shd w:val="clear" w:color="auto" w:fill="auto"/>
            <w:vAlign w:val="center"/>
            <w:hideMark/>
          </w:tcPr>
          <w:p w14:paraId="348A3525" w14:textId="77777777" w:rsidR="008471BC" w:rsidRPr="00C73DAF" w:rsidRDefault="008471BC"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20"/>
                <w:szCs w:val="20"/>
              </w:rPr>
            </w:pPr>
            <w:r w:rsidRPr="00C73DAF">
              <w:rPr>
                <w:rFonts w:asciiTheme="majorBidi" w:eastAsiaTheme="minorEastAsia" w:hAnsiTheme="majorBidi" w:cstheme="majorBidi"/>
                <w:sz w:val="20"/>
                <w:szCs w:val="20"/>
              </w:rPr>
              <w:t>10</w:t>
            </w:r>
          </w:p>
        </w:tc>
        <w:tc>
          <w:tcPr>
            <w:tcW w:w="0" w:type="auto"/>
            <w:shd w:val="clear" w:color="auto" w:fill="auto"/>
            <w:vAlign w:val="center"/>
            <w:hideMark/>
          </w:tcPr>
          <w:p w14:paraId="3525A1A3" w14:textId="77777777" w:rsidR="008471BC" w:rsidRPr="00C73DAF" w:rsidRDefault="008471BC"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20"/>
                <w:szCs w:val="20"/>
              </w:rPr>
            </w:pPr>
            <w:r w:rsidRPr="00C73DAF">
              <w:rPr>
                <w:rFonts w:asciiTheme="majorBidi" w:eastAsiaTheme="minorEastAsia" w:hAnsiTheme="majorBidi" w:cstheme="majorBidi"/>
                <w:sz w:val="20"/>
                <w:szCs w:val="20"/>
              </w:rPr>
              <w:t>4.1</w:t>
            </w:r>
          </w:p>
        </w:tc>
        <w:tc>
          <w:tcPr>
            <w:tcW w:w="0" w:type="auto"/>
            <w:shd w:val="clear" w:color="auto" w:fill="auto"/>
            <w:vAlign w:val="center"/>
            <w:hideMark/>
          </w:tcPr>
          <w:p w14:paraId="7FB6B1D8" w14:textId="77777777" w:rsidR="008471BC" w:rsidRPr="00C73DAF" w:rsidRDefault="008471BC"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20"/>
                <w:szCs w:val="20"/>
              </w:rPr>
            </w:pPr>
            <w:r w:rsidRPr="00C73DAF">
              <w:rPr>
                <w:rFonts w:asciiTheme="majorBidi" w:eastAsiaTheme="minorEastAsia" w:hAnsiTheme="majorBidi" w:cstheme="majorBidi"/>
                <w:sz w:val="20"/>
                <w:szCs w:val="20"/>
              </w:rPr>
              <w:t>0.21</w:t>
            </w:r>
          </w:p>
        </w:tc>
        <w:tc>
          <w:tcPr>
            <w:tcW w:w="0" w:type="auto"/>
            <w:shd w:val="clear" w:color="auto" w:fill="auto"/>
            <w:vAlign w:val="center"/>
            <w:hideMark/>
          </w:tcPr>
          <w:p w14:paraId="1ED19E30" w14:textId="77777777" w:rsidR="008471BC" w:rsidRPr="00C73DAF" w:rsidRDefault="008471BC"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20"/>
                <w:szCs w:val="20"/>
              </w:rPr>
            </w:pPr>
            <w:r w:rsidRPr="00C73DAF">
              <w:rPr>
                <w:rFonts w:asciiTheme="majorBidi" w:eastAsiaTheme="minorEastAsia" w:hAnsiTheme="majorBidi" w:cstheme="majorBidi"/>
                <w:sz w:val="20"/>
                <w:szCs w:val="20"/>
              </w:rPr>
              <w:t>baseline</w:t>
            </w:r>
          </w:p>
        </w:tc>
      </w:tr>
      <w:tr w:rsidR="008471BC" w:rsidRPr="00C73DAF" w14:paraId="2B2F6062" w14:textId="77777777" w:rsidTr="00347AB0">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C06BE79" w14:textId="77777777" w:rsidR="008471BC" w:rsidRPr="00C73DAF" w:rsidRDefault="008471BC" w:rsidP="00347AB0">
            <w:pPr>
              <w:spacing w:after="160" w:line="278" w:lineRule="auto"/>
              <w:jc w:val="center"/>
              <w:rPr>
                <w:rFonts w:asciiTheme="majorBidi" w:eastAsiaTheme="minorEastAsia" w:hAnsiTheme="majorBidi" w:cstheme="majorBidi"/>
                <w:b w:val="0"/>
                <w:bCs w:val="0"/>
                <w:sz w:val="20"/>
                <w:szCs w:val="20"/>
              </w:rPr>
            </w:pPr>
            <w:r w:rsidRPr="00C73DAF">
              <w:rPr>
                <w:rFonts w:asciiTheme="majorBidi" w:eastAsiaTheme="minorEastAsia" w:hAnsiTheme="majorBidi" w:cstheme="majorBidi"/>
                <w:b w:val="0"/>
                <w:bCs w:val="0"/>
                <w:sz w:val="20"/>
                <w:szCs w:val="20"/>
              </w:rPr>
              <w:t>COOP price oracle: IPOPT</w:t>
            </w:r>
          </w:p>
        </w:tc>
        <w:tc>
          <w:tcPr>
            <w:tcW w:w="0" w:type="auto"/>
            <w:vAlign w:val="center"/>
            <w:hideMark/>
          </w:tcPr>
          <w:p w14:paraId="69C5FB5A" w14:textId="77777777" w:rsidR="008471BC" w:rsidRPr="00C73DAF" w:rsidRDefault="008471BC"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20"/>
                <w:szCs w:val="20"/>
              </w:rPr>
            </w:pPr>
            <w:r w:rsidRPr="00C73DAF">
              <w:rPr>
                <w:rFonts w:asciiTheme="majorBidi" w:eastAsiaTheme="minorEastAsia" w:hAnsiTheme="majorBidi" w:cstheme="majorBidi"/>
                <w:sz w:val="20"/>
                <w:szCs w:val="20"/>
              </w:rPr>
              <w:t>—</w:t>
            </w:r>
          </w:p>
        </w:tc>
        <w:tc>
          <w:tcPr>
            <w:tcW w:w="0" w:type="auto"/>
            <w:vAlign w:val="center"/>
            <w:hideMark/>
          </w:tcPr>
          <w:p w14:paraId="6B488BE7" w14:textId="77777777" w:rsidR="008471BC" w:rsidRPr="00C73DAF" w:rsidRDefault="008471BC"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20"/>
                <w:szCs w:val="20"/>
              </w:rPr>
            </w:pPr>
            <w:r w:rsidRPr="00C73DAF">
              <w:rPr>
                <w:rFonts w:asciiTheme="majorBidi" w:eastAsiaTheme="minorEastAsia" w:hAnsiTheme="majorBidi" w:cstheme="majorBidi"/>
                <w:sz w:val="20"/>
                <w:szCs w:val="20"/>
              </w:rPr>
              <w:t>2.2</w:t>
            </w:r>
          </w:p>
        </w:tc>
        <w:tc>
          <w:tcPr>
            <w:tcW w:w="0" w:type="auto"/>
            <w:vAlign w:val="center"/>
            <w:hideMark/>
          </w:tcPr>
          <w:p w14:paraId="592BFF73" w14:textId="77777777" w:rsidR="008471BC" w:rsidRPr="00C73DAF" w:rsidRDefault="008471BC"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20"/>
                <w:szCs w:val="20"/>
              </w:rPr>
            </w:pPr>
            <w:r w:rsidRPr="00C73DAF">
              <w:rPr>
                <w:rFonts w:asciiTheme="majorBidi" w:eastAsiaTheme="minorEastAsia" w:hAnsiTheme="majorBidi" w:cstheme="majorBidi"/>
                <w:sz w:val="20"/>
                <w:szCs w:val="20"/>
              </w:rPr>
              <w:t>KKT 7×10⁻⁷</w:t>
            </w:r>
          </w:p>
        </w:tc>
        <w:tc>
          <w:tcPr>
            <w:tcW w:w="0" w:type="auto"/>
            <w:vAlign w:val="center"/>
            <w:hideMark/>
          </w:tcPr>
          <w:p w14:paraId="07F3B33A" w14:textId="77777777" w:rsidR="008471BC" w:rsidRPr="00C73DAF" w:rsidRDefault="008471BC"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20"/>
                <w:szCs w:val="20"/>
              </w:rPr>
            </w:pPr>
            <w:r w:rsidRPr="00C73DAF">
              <w:rPr>
                <w:rFonts w:asciiTheme="majorBidi" w:eastAsiaTheme="minorEastAsia" w:hAnsiTheme="majorBidi" w:cstheme="majorBidi"/>
                <w:sz w:val="20"/>
                <w:szCs w:val="20"/>
              </w:rPr>
              <w:t>same UB</w:t>
            </w:r>
          </w:p>
        </w:tc>
      </w:tr>
      <w:tr w:rsidR="008471BC" w:rsidRPr="00C73DAF" w14:paraId="377E88E8" w14:textId="77777777" w:rsidTr="00347A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hideMark/>
          </w:tcPr>
          <w:p w14:paraId="53915ECD" w14:textId="77777777" w:rsidR="008471BC" w:rsidRPr="00C73DAF" w:rsidRDefault="008471BC" w:rsidP="00347AB0">
            <w:pPr>
              <w:spacing w:after="160" w:line="278" w:lineRule="auto"/>
              <w:jc w:val="center"/>
              <w:rPr>
                <w:rFonts w:asciiTheme="majorBidi" w:eastAsiaTheme="minorEastAsia" w:hAnsiTheme="majorBidi" w:cstheme="majorBidi"/>
                <w:b w:val="0"/>
                <w:bCs w:val="0"/>
                <w:sz w:val="20"/>
                <w:szCs w:val="20"/>
              </w:rPr>
            </w:pPr>
            <w:r w:rsidRPr="00C73DAF">
              <w:rPr>
                <w:rFonts w:asciiTheme="majorBidi" w:eastAsiaTheme="minorEastAsia" w:hAnsiTheme="majorBidi" w:cstheme="majorBidi"/>
                <w:b w:val="0"/>
                <w:bCs w:val="0"/>
                <w:sz w:val="20"/>
                <w:szCs w:val="20"/>
              </w:rPr>
              <w:t>COOP price oracle: PATH-NLP</w:t>
            </w:r>
          </w:p>
        </w:tc>
        <w:tc>
          <w:tcPr>
            <w:tcW w:w="0" w:type="auto"/>
            <w:shd w:val="clear" w:color="auto" w:fill="auto"/>
            <w:vAlign w:val="center"/>
            <w:hideMark/>
          </w:tcPr>
          <w:p w14:paraId="0AEEB817" w14:textId="77777777" w:rsidR="008471BC" w:rsidRPr="00C73DAF" w:rsidRDefault="008471BC"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20"/>
                <w:szCs w:val="20"/>
              </w:rPr>
            </w:pPr>
            <w:r w:rsidRPr="00C73DAF">
              <w:rPr>
                <w:rFonts w:asciiTheme="majorBidi" w:eastAsiaTheme="minorEastAsia" w:hAnsiTheme="majorBidi" w:cstheme="majorBidi"/>
                <w:sz w:val="20"/>
                <w:szCs w:val="20"/>
              </w:rPr>
              <w:t>—</w:t>
            </w:r>
          </w:p>
        </w:tc>
        <w:tc>
          <w:tcPr>
            <w:tcW w:w="0" w:type="auto"/>
            <w:shd w:val="clear" w:color="auto" w:fill="auto"/>
            <w:vAlign w:val="center"/>
            <w:hideMark/>
          </w:tcPr>
          <w:p w14:paraId="03190720" w14:textId="77777777" w:rsidR="008471BC" w:rsidRPr="00C73DAF" w:rsidRDefault="008471BC"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20"/>
                <w:szCs w:val="20"/>
              </w:rPr>
            </w:pPr>
            <w:r w:rsidRPr="00C73DAF">
              <w:rPr>
                <w:rFonts w:asciiTheme="majorBidi" w:eastAsiaTheme="minorEastAsia" w:hAnsiTheme="majorBidi" w:cstheme="majorBidi"/>
                <w:sz w:val="20"/>
                <w:szCs w:val="20"/>
              </w:rPr>
              <w:t>2.9</w:t>
            </w:r>
          </w:p>
        </w:tc>
        <w:tc>
          <w:tcPr>
            <w:tcW w:w="0" w:type="auto"/>
            <w:shd w:val="clear" w:color="auto" w:fill="auto"/>
            <w:vAlign w:val="center"/>
            <w:hideMark/>
          </w:tcPr>
          <w:p w14:paraId="72331603" w14:textId="77777777" w:rsidR="008471BC" w:rsidRPr="00C73DAF" w:rsidRDefault="008471BC"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20"/>
                <w:szCs w:val="20"/>
              </w:rPr>
            </w:pPr>
            <w:r w:rsidRPr="00C73DAF">
              <w:rPr>
                <w:rFonts w:asciiTheme="majorBidi" w:eastAsiaTheme="minorEastAsia" w:hAnsiTheme="majorBidi" w:cstheme="majorBidi"/>
                <w:sz w:val="20"/>
                <w:szCs w:val="20"/>
              </w:rPr>
              <w:t>KKT 8×10⁻⁷</w:t>
            </w:r>
          </w:p>
        </w:tc>
        <w:tc>
          <w:tcPr>
            <w:tcW w:w="0" w:type="auto"/>
            <w:shd w:val="clear" w:color="auto" w:fill="auto"/>
            <w:vAlign w:val="center"/>
            <w:hideMark/>
          </w:tcPr>
          <w:p w14:paraId="2CE0648F" w14:textId="77777777" w:rsidR="008471BC" w:rsidRPr="00C73DAF" w:rsidRDefault="008471BC"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20"/>
                <w:szCs w:val="20"/>
              </w:rPr>
            </w:pPr>
            <w:r w:rsidRPr="00C73DAF">
              <w:rPr>
                <w:rFonts w:asciiTheme="majorBidi" w:eastAsiaTheme="minorEastAsia" w:hAnsiTheme="majorBidi" w:cstheme="majorBidi"/>
                <w:sz w:val="20"/>
                <w:szCs w:val="20"/>
              </w:rPr>
              <w:t>same UB</w:t>
            </w:r>
          </w:p>
        </w:tc>
      </w:tr>
      <w:tr w:rsidR="008471BC" w:rsidRPr="00C73DAF" w14:paraId="3706C401" w14:textId="77777777" w:rsidTr="00347AB0">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C5706A6" w14:textId="77777777" w:rsidR="008471BC" w:rsidRPr="00C73DAF" w:rsidRDefault="008471BC" w:rsidP="00347AB0">
            <w:pPr>
              <w:spacing w:after="160" w:line="278" w:lineRule="auto"/>
              <w:jc w:val="center"/>
              <w:rPr>
                <w:rFonts w:asciiTheme="majorBidi" w:eastAsiaTheme="minorEastAsia" w:hAnsiTheme="majorBidi" w:cstheme="majorBidi"/>
                <w:b w:val="0"/>
                <w:bCs w:val="0"/>
                <w:sz w:val="20"/>
                <w:szCs w:val="20"/>
              </w:rPr>
            </w:pPr>
            <w:r w:rsidRPr="00C73DAF">
              <w:rPr>
                <w:rFonts w:asciiTheme="majorBidi" w:eastAsiaTheme="minorEastAsia" w:hAnsiTheme="majorBidi" w:cstheme="majorBidi"/>
                <w:b w:val="0"/>
                <w:bCs w:val="0"/>
                <w:sz w:val="20"/>
                <w:szCs w:val="20"/>
              </w:rPr>
              <w:t xml:space="preserve">Follower LP: CPLEX vs </w:t>
            </w:r>
            <w:proofErr w:type="spellStart"/>
            <w:r w:rsidRPr="00C73DAF">
              <w:rPr>
                <w:rFonts w:asciiTheme="majorBidi" w:eastAsiaTheme="minorEastAsia" w:hAnsiTheme="majorBidi" w:cstheme="majorBidi"/>
                <w:b w:val="0"/>
                <w:bCs w:val="0"/>
                <w:sz w:val="20"/>
                <w:szCs w:val="20"/>
              </w:rPr>
              <w:t>Gurobi</w:t>
            </w:r>
            <w:proofErr w:type="spellEnd"/>
          </w:p>
        </w:tc>
        <w:tc>
          <w:tcPr>
            <w:tcW w:w="0" w:type="auto"/>
            <w:vAlign w:val="center"/>
            <w:hideMark/>
          </w:tcPr>
          <w:p w14:paraId="01A6C408" w14:textId="77777777" w:rsidR="008471BC" w:rsidRPr="00C73DAF" w:rsidRDefault="008471BC"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20"/>
                <w:szCs w:val="20"/>
              </w:rPr>
            </w:pPr>
            <w:r w:rsidRPr="00C73DAF">
              <w:rPr>
                <w:rFonts w:asciiTheme="majorBidi" w:eastAsiaTheme="minorEastAsia" w:hAnsiTheme="majorBidi" w:cstheme="majorBidi"/>
                <w:sz w:val="20"/>
                <w:szCs w:val="20"/>
              </w:rPr>
              <w:t>—</w:t>
            </w:r>
          </w:p>
        </w:tc>
        <w:tc>
          <w:tcPr>
            <w:tcW w:w="0" w:type="auto"/>
            <w:vAlign w:val="center"/>
            <w:hideMark/>
          </w:tcPr>
          <w:p w14:paraId="75BB2372" w14:textId="77777777" w:rsidR="008471BC" w:rsidRPr="00C73DAF" w:rsidRDefault="008471BC"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20"/>
                <w:szCs w:val="20"/>
              </w:rPr>
            </w:pPr>
            <w:r w:rsidRPr="00C73DAF">
              <w:rPr>
                <w:rFonts w:asciiTheme="majorBidi" w:eastAsiaTheme="minorEastAsia" w:hAnsiTheme="majorBidi" w:cstheme="majorBidi"/>
                <w:sz w:val="20"/>
                <w:szCs w:val="20"/>
              </w:rPr>
              <w:t>1.0 vs 1.05</w:t>
            </w:r>
          </w:p>
        </w:tc>
        <w:tc>
          <w:tcPr>
            <w:tcW w:w="0" w:type="auto"/>
            <w:vAlign w:val="center"/>
            <w:hideMark/>
          </w:tcPr>
          <w:p w14:paraId="274BC3A1" w14:textId="77777777" w:rsidR="008471BC" w:rsidRPr="00C73DAF" w:rsidRDefault="008471BC"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20"/>
                <w:szCs w:val="20"/>
              </w:rPr>
            </w:pPr>
            <w:r w:rsidRPr="00C73DAF">
              <w:rPr>
                <w:rFonts w:asciiTheme="majorBidi" w:eastAsiaTheme="minorEastAsia" w:hAnsiTheme="majorBidi" w:cstheme="majorBidi"/>
                <w:sz w:val="20"/>
                <w:szCs w:val="20"/>
              </w:rPr>
              <w:t>—</w:t>
            </w:r>
          </w:p>
        </w:tc>
        <w:tc>
          <w:tcPr>
            <w:tcW w:w="0" w:type="auto"/>
            <w:vAlign w:val="center"/>
            <w:hideMark/>
          </w:tcPr>
          <w:p w14:paraId="209CB635" w14:textId="77777777" w:rsidR="008471BC" w:rsidRPr="00C73DAF" w:rsidRDefault="008471BC"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20"/>
                <w:szCs w:val="20"/>
              </w:rPr>
            </w:pPr>
            <w:r w:rsidRPr="00C73DAF">
              <w:rPr>
                <w:rFonts w:asciiTheme="majorBidi" w:eastAsiaTheme="minorEastAsia" w:hAnsiTheme="majorBidi" w:cstheme="majorBidi"/>
                <w:sz w:val="20"/>
                <w:szCs w:val="20"/>
              </w:rPr>
              <w:t>same UB</w:t>
            </w:r>
          </w:p>
        </w:tc>
      </w:tr>
    </w:tbl>
    <w:p w14:paraId="784C2DFB" w14:textId="77777777" w:rsidR="00DD31FE" w:rsidRPr="00C73DAF" w:rsidRDefault="00DD31FE" w:rsidP="007F7B2A">
      <w:pPr>
        <w:jc w:val="both"/>
        <w:rPr>
          <w:rFonts w:asciiTheme="majorBidi" w:hAnsiTheme="majorBidi" w:cstheme="majorBidi"/>
          <w:sz w:val="20"/>
          <w:szCs w:val="20"/>
        </w:rPr>
      </w:pPr>
    </w:p>
    <w:p w14:paraId="36C9C8EA" w14:textId="77777777" w:rsidR="00DD31FE" w:rsidRPr="00C73DAF" w:rsidRDefault="00DD31FE" w:rsidP="00DD31FE">
      <w:pPr>
        <w:jc w:val="both"/>
        <w:rPr>
          <w:rFonts w:asciiTheme="majorBidi" w:eastAsiaTheme="minorEastAsia" w:hAnsiTheme="majorBidi" w:cstheme="majorBidi"/>
          <w:b/>
          <w:bCs/>
          <w:sz w:val="20"/>
          <w:szCs w:val="20"/>
        </w:rPr>
      </w:pPr>
      <w:r w:rsidRPr="00C73DAF">
        <w:rPr>
          <w:rFonts w:asciiTheme="majorBidi" w:eastAsiaTheme="minorEastAsia" w:hAnsiTheme="majorBidi" w:cstheme="majorBidi"/>
          <w:b/>
          <w:bCs/>
          <w:sz w:val="20"/>
          <w:szCs w:val="20"/>
        </w:rPr>
        <w:t>5.4. Sensitivity Analysis</w:t>
      </w:r>
    </w:p>
    <w:p w14:paraId="2A9C8D39" w14:textId="1D8CFAE2" w:rsidR="007F7B2A" w:rsidRPr="00C73DAF" w:rsidRDefault="007F7B2A" w:rsidP="007F7B2A">
      <w:pPr>
        <w:jc w:val="both"/>
        <w:rPr>
          <w:rFonts w:asciiTheme="majorBidi" w:hAnsiTheme="majorBidi" w:cstheme="majorBidi"/>
          <w:sz w:val="20"/>
          <w:szCs w:val="20"/>
        </w:rPr>
      </w:pPr>
      <w:r w:rsidRPr="00C73DAF">
        <w:rPr>
          <w:rFonts w:asciiTheme="majorBidi" w:hAnsiTheme="majorBidi" w:cstheme="majorBidi"/>
          <w:sz w:val="20"/>
          <w:szCs w:val="20"/>
        </w:rPr>
        <w:t>Table D16</w:t>
      </w:r>
      <w:r w:rsidRPr="00C73DAF">
        <w:t xml:space="preserve"> </w:t>
      </w:r>
      <w:r w:rsidRPr="00C73DAF">
        <w:rPr>
          <w:rFonts w:asciiTheme="majorBidi" w:hAnsiTheme="majorBidi" w:cstheme="majorBidi"/>
          <w:sz w:val="20"/>
          <w:szCs w:val="20"/>
        </w:rPr>
        <w:t xml:space="preserve">in Appendix D extends robustness to the calibration levers explicitly service proxy parameters </w:t>
      </w:r>
      <m:oMath>
        <m:d>
          <m:dPr>
            <m:sepChr m:val=","/>
            <m:ctrlPr>
              <w:rPr>
                <w:rFonts w:ascii="Cambria Math" w:hAnsi="Cambria Math" w:cstheme="majorBidi"/>
                <w:sz w:val="20"/>
                <w:szCs w:val="20"/>
              </w:rPr>
            </m:ctrlPr>
          </m:dPr>
          <m:e>
            <m:sSub>
              <m:sSubPr>
                <m:ctrlPr>
                  <w:rPr>
                    <w:rFonts w:ascii="Cambria Math" w:hAnsi="Cambria Math" w:cstheme="majorBidi"/>
                    <w:sz w:val="20"/>
                    <w:szCs w:val="20"/>
                  </w:rPr>
                </m:ctrlPr>
              </m:sSubPr>
              <m:e>
                <m:r>
                  <w:rPr>
                    <w:rFonts w:ascii="Cambria Math" w:hAnsi="Cambria Math" w:cstheme="majorBidi"/>
                    <w:sz w:val="20"/>
                    <w:szCs w:val="20"/>
                  </w:rPr>
                  <m:t>α</m:t>
                </m:r>
              </m:e>
              <m:sub>
                <m:r>
                  <w:rPr>
                    <w:rFonts w:ascii="Cambria Math" w:hAnsi="Cambria Math" w:cstheme="majorBidi"/>
                    <w:sz w:val="20"/>
                    <w:szCs w:val="20"/>
                  </w:rPr>
                  <m:t>2</m:t>
                </m:r>
              </m:sub>
            </m:sSub>
          </m:e>
          <m:e>
            <m:sSub>
              <m:sSubPr>
                <m:ctrlPr>
                  <w:rPr>
                    <w:rFonts w:ascii="Cambria Math" w:hAnsi="Cambria Math" w:cstheme="majorBidi"/>
                    <w:sz w:val="20"/>
                    <w:szCs w:val="20"/>
                  </w:rPr>
                </m:ctrlPr>
              </m:sSubPr>
              <m:e>
                <m:r>
                  <w:rPr>
                    <w:rFonts w:ascii="Cambria Math" w:hAnsi="Cambria Math" w:cstheme="majorBidi"/>
                    <w:sz w:val="20"/>
                    <w:szCs w:val="20"/>
                  </w:rPr>
                  <m:t>θ</m:t>
                </m:r>
              </m:e>
              <m:sub>
                <m:r>
                  <w:rPr>
                    <w:rFonts w:ascii="Cambria Math" w:hAnsi="Cambria Math" w:cstheme="majorBidi"/>
                    <w:sz w:val="20"/>
                    <w:szCs w:val="20"/>
                  </w:rPr>
                  <m:t>v</m:t>
                </m:r>
              </m:sub>
            </m:sSub>
          </m:e>
        </m:d>
      </m:oMath>
      <w:r w:rsidRPr="00C73DAF">
        <w:rPr>
          <w:rFonts w:asciiTheme="majorBidi" w:hAnsiTheme="majorBidi" w:cstheme="majorBidi"/>
          <w:sz w:val="20"/>
          <w:szCs w:val="20"/>
        </w:rPr>
        <w:t xml:space="preserve"> and procurement scoring weights </w:t>
      </w:r>
      <m:oMath>
        <m:d>
          <m:dPr>
            <m:sepChr m:val=","/>
            <m:ctrlPr>
              <w:rPr>
                <w:rFonts w:ascii="Cambria Math" w:hAnsi="Cambria Math" w:cstheme="majorBidi"/>
                <w:sz w:val="20"/>
                <w:szCs w:val="20"/>
              </w:rPr>
            </m:ctrlPr>
          </m:dPr>
          <m:e>
            <m:sSub>
              <m:sSubPr>
                <m:ctrlPr>
                  <w:rPr>
                    <w:rFonts w:ascii="Cambria Math" w:hAnsi="Cambria Math" w:cstheme="majorBidi"/>
                    <w:sz w:val="20"/>
                    <w:szCs w:val="20"/>
                  </w:rPr>
                </m:ctrlPr>
              </m:sSubPr>
              <m:e>
                <m:r>
                  <w:rPr>
                    <w:rFonts w:ascii="Cambria Math" w:hAnsi="Cambria Math" w:cstheme="majorBidi"/>
                    <w:sz w:val="20"/>
                    <w:szCs w:val="20"/>
                  </w:rPr>
                  <m:t>λ</m:t>
                </m:r>
              </m:e>
              <m:sub>
                <m:r>
                  <m:rPr>
                    <m:scr m:val="script"/>
                    <m:sty m:val="p"/>
                  </m:rPr>
                  <w:rPr>
                    <w:rFonts w:ascii="Cambria Math" w:hAnsi="Cambria Math" w:cstheme="majorBidi"/>
                    <w:sz w:val="20"/>
                    <w:szCs w:val="20"/>
                  </w:rPr>
                  <m:t>l</m:t>
                </m:r>
              </m:sub>
            </m:sSub>
          </m:e>
          <m:e>
            <m:sSub>
              <m:sSubPr>
                <m:ctrlPr>
                  <w:rPr>
                    <w:rFonts w:ascii="Cambria Math" w:hAnsi="Cambria Math" w:cstheme="majorBidi"/>
                    <w:sz w:val="20"/>
                    <w:szCs w:val="20"/>
                  </w:rPr>
                </m:ctrlPr>
              </m:sSubPr>
              <m:e>
                <m:r>
                  <w:rPr>
                    <w:rFonts w:ascii="Cambria Math" w:hAnsi="Cambria Math" w:cstheme="majorBidi"/>
                    <w:sz w:val="20"/>
                    <w:szCs w:val="20"/>
                  </w:rPr>
                  <m:t>λ</m:t>
                </m:r>
              </m:e>
              <m:sub>
                <m:r>
                  <w:rPr>
                    <w:rFonts w:ascii="Cambria Math" w:hAnsi="Cambria Math" w:cstheme="majorBidi"/>
                    <w:sz w:val="20"/>
                    <w:szCs w:val="20"/>
                  </w:rPr>
                  <m:t>e</m:t>
                </m:r>
              </m:sub>
            </m:sSub>
          </m:e>
        </m:d>
      </m:oMath>
      <w:r w:rsidRPr="00C73DAF">
        <w:rPr>
          <w:rFonts w:asciiTheme="majorBidi" w:hAnsiTheme="majorBidi" w:cstheme="majorBidi"/>
          <w:sz w:val="20"/>
          <w:szCs w:val="20"/>
        </w:rPr>
        <w:t>, and confirms that HYB/COOP remain more responsive than NC because they can exploit pooling, mode shifting, and the shared green corridor, yielding larger profit gains and larger emission reductions for the same parameter shift. Finally, Table D17</w:t>
      </w:r>
      <w:r w:rsidRPr="00C73DAF">
        <w:t xml:space="preserve"> </w:t>
      </w:r>
      <w:r w:rsidRPr="00C73DAF">
        <w:rPr>
          <w:rFonts w:asciiTheme="majorBidi" w:hAnsiTheme="majorBidi" w:cstheme="majorBidi"/>
          <w:sz w:val="20"/>
          <w:szCs w:val="20"/>
        </w:rPr>
        <w:t xml:space="preserve">in Appendix D provides ablation checks that rule out a double-counting interpretation </w:t>
      </w:r>
      <m:oMath>
        <m:sSub>
          <m:sSubPr>
            <m:ctrlPr>
              <w:rPr>
                <w:rFonts w:ascii="Cambria Math" w:hAnsi="Cambria Math" w:cstheme="majorBidi"/>
                <w:sz w:val="20"/>
                <w:szCs w:val="20"/>
              </w:rPr>
            </m:ctrlPr>
          </m:sSubPr>
          <m:e>
            <m:r>
              <w:rPr>
                <w:rFonts w:ascii="Cambria Math" w:hAnsi="Cambria Math" w:cstheme="majorBidi"/>
                <w:sz w:val="20"/>
                <w:szCs w:val="20"/>
              </w:rPr>
              <m:t>λ</m:t>
            </m:r>
          </m:e>
          <m:sub>
            <m:r>
              <w:rPr>
                <w:rFonts w:ascii="Cambria Math" w:hAnsi="Cambria Math" w:cstheme="majorBidi"/>
                <w:sz w:val="20"/>
                <w:szCs w:val="20"/>
              </w:rPr>
              <m:t>e</m:t>
            </m:r>
          </m:sub>
        </m:sSub>
        <m:r>
          <w:rPr>
            <w:rFonts w:ascii="Cambria Math" w:hAnsi="Cambria Math" w:cstheme="majorBidi"/>
            <w:sz w:val="20"/>
            <w:szCs w:val="20"/>
          </w:rPr>
          <m:t xml:space="preserve"> </m:t>
        </m:r>
      </m:oMath>
      <w:r w:rsidRPr="00C73DAF">
        <w:rPr>
          <w:rFonts w:asciiTheme="majorBidi" w:hAnsiTheme="majorBidi" w:cstheme="majorBidi"/>
          <w:sz w:val="20"/>
          <w:szCs w:val="20"/>
        </w:rPr>
        <w:t xml:space="preserve">acts as a procurement screening preference, whereas </w:t>
      </w:r>
      <m:oMath>
        <m:r>
          <w:rPr>
            <w:rFonts w:ascii="Cambria Math" w:hAnsi="Cambria Math" w:cstheme="majorBidi"/>
            <w:sz w:val="20"/>
            <w:szCs w:val="20"/>
          </w:rPr>
          <m:t>τ</m:t>
        </m:r>
      </m:oMath>
      <w:r w:rsidRPr="00C73DAF">
        <w:rPr>
          <w:rFonts w:asciiTheme="majorBidi" w:hAnsiTheme="majorBidi" w:cstheme="majorBidi"/>
          <w:sz w:val="20"/>
          <w:szCs w:val="20"/>
        </w:rPr>
        <w:t xml:space="preserve">cap-and-trade price realized emissions; switching each channel on/off produces distinct and interpretable changes in profit and emissions, while preserving qualitative scenario insights. </w:t>
      </w:r>
    </w:p>
    <w:p w14:paraId="52E28532" w14:textId="77777777" w:rsidR="007F7B2A" w:rsidRPr="00C73DAF" w:rsidRDefault="007F7B2A" w:rsidP="007F7B2A">
      <w:pPr>
        <w:jc w:val="both"/>
        <w:rPr>
          <w:rFonts w:asciiTheme="majorBidi" w:hAnsiTheme="majorBidi" w:cstheme="majorBidi"/>
          <w:sz w:val="20"/>
          <w:szCs w:val="20"/>
        </w:rPr>
      </w:pPr>
      <w:r w:rsidRPr="00C73DAF">
        <w:rPr>
          <w:rFonts w:asciiTheme="majorBidi" w:hAnsiTheme="majorBidi" w:cstheme="majorBidi"/>
          <w:sz w:val="20"/>
          <w:szCs w:val="20"/>
        </w:rPr>
        <w:t xml:space="preserve">The results reported in Table D16 confirm that the main economic–environmental trade-offs of the model are robust to simultaneous perturbations of the parameters </w:t>
      </w:r>
      <m:oMath>
        <m:d>
          <m:dPr>
            <m:sepChr m:val=","/>
            <m:ctrlPr>
              <w:rPr>
                <w:rFonts w:ascii="Cambria Math" w:hAnsi="Cambria Math" w:cstheme="majorBidi"/>
                <w:sz w:val="20"/>
                <w:szCs w:val="20"/>
              </w:rPr>
            </m:ctrlPr>
          </m:dPr>
          <m:e>
            <m:r>
              <w:rPr>
                <w:rFonts w:ascii="Cambria Math" w:hAnsi="Cambria Math" w:cstheme="majorBidi"/>
                <w:sz w:val="20"/>
                <w:szCs w:val="20"/>
              </w:rPr>
              <m:t>α</m:t>
            </m:r>
          </m:e>
          <m:e>
            <m:r>
              <w:rPr>
                <w:rFonts w:ascii="Cambria Math" w:hAnsi="Cambria Math" w:cstheme="majorBidi"/>
                <w:sz w:val="20"/>
                <w:szCs w:val="20"/>
              </w:rPr>
              <m:t>θ</m:t>
            </m:r>
          </m:e>
          <m:e>
            <m:r>
              <w:rPr>
                <w:rFonts w:ascii="Cambria Math" w:hAnsi="Cambria Math" w:cstheme="majorBidi"/>
                <w:sz w:val="20"/>
                <w:szCs w:val="20"/>
              </w:rPr>
              <m:t>λ</m:t>
            </m:r>
          </m:e>
        </m:d>
      </m:oMath>
      <w:r w:rsidRPr="00C73DAF">
        <w:rPr>
          <w:rFonts w:asciiTheme="majorBidi" w:hAnsiTheme="majorBidi" w:cstheme="majorBidi"/>
          <w:sz w:val="20"/>
          <w:szCs w:val="20"/>
        </w:rPr>
        <w:t xml:space="preserve">. Increasing the service–price coupling parameters </w:t>
      </w:r>
      <m:oMath>
        <m:sSub>
          <m:sSubPr>
            <m:ctrlPr>
              <w:rPr>
                <w:rFonts w:ascii="Cambria Math" w:hAnsi="Cambria Math" w:cstheme="majorBidi"/>
                <w:sz w:val="20"/>
                <w:szCs w:val="20"/>
              </w:rPr>
            </m:ctrlPr>
          </m:sSubPr>
          <m:e>
            <m:r>
              <w:rPr>
                <w:rFonts w:ascii="Cambria Math" w:hAnsi="Cambria Math" w:cstheme="majorBidi"/>
                <w:sz w:val="20"/>
                <w:szCs w:val="20"/>
              </w:rPr>
              <m:t>α</m:t>
            </m:r>
          </m:e>
          <m:sub>
            <m:r>
              <w:rPr>
                <w:rFonts w:ascii="Cambria Math" w:hAnsi="Cambria Math" w:cstheme="majorBidi"/>
                <w:sz w:val="20"/>
                <w:szCs w:val="20"/>
              </w:rPr>
              <m:t>2</m:t>
            </m:r>
          </m:sub>
        </m:sSub>
      </m:oMath>
      <w:r w:rsidRPr="00C73DAF">
        <w:rPr>
          <w:rFonts w:asciiTheme="majorBidi" w:hAnsiTheme="majorBidi" w:cstheme="majorBidi"/>
          <w:sz w:val="20"/>
          <w:szCs w:val="20"/>
        </w:rPr>
        <w:t xml:space="preserve">and </w:t>
      </w:r>
      <m:oMath>
        <m:sSub>
          <m:sSubPr>
            <m:ctrlPr>
              <w:rPr>
                <w:rFonts w:ascii="Cambria Math" w:hAnsi="Cambria Math" w:cstheme="majorBidi"/>
                <w:sz w:val="20"/>
                <w:szCs w:val="20"/>
              </w:rPr>
            </m:ctrlPr>
          </m:sSubPr>
          <m:e>
            <m:r>
              <w:rPr>
                <w:rFonts w:ascii="Cambria Math" w:hAnsi="Cambria Math" w:cstheme="majorBidi"/>
                <w:sz w:val="20"/>
                <w:szCs w:val="20"/>
              </w:rPr>
              <m:t>θ</m:t>
            </m:r>
          </m:e>
          <m:sub>
            <m:r>
              <w:rPr>
                <w:rFonts w:ascii="Cambria Math" w:hAnsi="Cambria Math" w:cstheme="majorBidi"/>
                <w:sz w:val="20"/>
                <w:szCs w:val="20"/>
              </w:rPr>
              <m:t>v</m:t>
            </m:r>
          </m:sub>
        </m:sSub>
      </m:oMath>
      <w:r w:rsidRPr="00C73DAF">
        <w:rPr>
          <w:rFonts w:asciiTheme="majorBidi" w:hAnsiTheme="majorBidi" w:cstheme="majorBidi"/>
          <w:sz w:val="20"/>
          <w:szCs w:val="20"/>
        </w:rPr>
        <w:t xml:space="preserve">leads to systematic profit improvements under HYB and COOP, while NC exhibits only marginal responses. Quantitatively, HYB shows the largest profit sensitivity, reflecting its ability to monetize service improvements through independent pricing, whereas COOP translates the same changes primarily into additional abatement rather than profit. Variations in the carbon- and lead-time–related weights </w:t>
      </w:r>
      <m:oMath>
        <m:d>
          <m:dPr>
            <m:sepChr m:val=","/>
            <m:ctrlPr>
              <w:rPr>
                <w:rFonts w:ascii="Cambria Math" w:hAnsi="Cambria Math" w:cstheme="majorBidi"/>
                <w:sz w:val="20"/>
                <w:szCs w:val="20"/>
              </w:rPr>
            </m:ctrlPr>
          </m:dPr>
          <m:e>
            <m:sSub>
              <m:sSubPr>
                <m:ctrlPr>
                  <w:rPr>
                    <w:rFonts w:ascii="Cambria Math" w:hAnsi="Cambria Math" w:cstheme="majorBidi"/>
                    <w:sz w:val="20"/>
                    <w:szCs w:val="20"/>
                  </w:rPr>
                </m:ctrlPr>
              </m:sSubPr>
              <m:e>
                <m:r>
                  <w:rPr>
                    <w:rFonts w:ascii="Cambria Math" w:hAnsi="Cambria Math" w:cstheme="majorBidi"/>
                    <w:sz w:val="20"/>
                    <w:szCs w:val="20"/>
                  </w:rPr>
                  <m:t>λ</m:t>
                </m:r>
              </m:e>
              <m:sub>
                <m:r>
                  <w:rPr>
                    <w:rFonts w:ascii="Cambria Math" w:hAnsi="Cambria Math" w:cstheme="majorBidi"/>
                    <w:sz w:val="20"/>
                    <w:szCs w:val="20"/>
                  </w:rPr>
                  <m:t>e</m:t>
                </m:r>
              </m:sub>
            </m:sSub>
          </m:e>
          <m:e>
            <m:sSub>
              <m:sSubPr>
                <m:ctrlPr>
                  <w:rPr>
                    <w:rFonts w:ascii="Cambria Math" w:hAnsi="Cambria Math" w:cstheme="majorBidi"/>
                    <w:sz w:val="20"/>
                    <w:szCs w:val="20"/>
                  </w:rPr>
                </m:ctrlPr>
              </m:sSubPr>
              <m:e>
                <m:r>
                  <w:rPr>
                    <w:rFonts w:ascii="Cambria Math" w:hAnsi="Cambria Math" w:cstheme="majorBidi"/>
                    <w:sz w:val="20"/>
                    <w:szCs w:val="20"/>
                  </w:rPr>
                  <m:t>λ</m:t>
                </m:r>
              </m:e>
              <m:sub>
                <m:r>
                  <m:rPr>
                    <m:scr m:val="script"/>
                    <m:sty m:val="p"/>
                  </m:rPr>
                  <w:rPr>
                    <w:rFonts w:ascii="Cambria Math" w:hAnsi="Cambria Math" w:cstheme="majorBidi"/>
                    <w:sz w:val="20"/>
                    <w:szCs w:val="20"/>
                  </w:rPr>
                  <m:t>l</m:t>
                </m:r>
              </m:sub>
            </m:sSub>
          </m:e>
        </m:d>
      </m:oMath>
      <w:r w:rsidRPr="00C73DAF">
        <w:rPr>
          <w:rFonts w:asciiTheme="majorBidi" w:hAnsiTheme="majorBidi" w:cstheme="majorBidi"/>
          <w:sz w:val="20"/>
          <w:szCs w:val="20"/>
        </w:rPr>
        <w:t xml:space="preserve">generate limited profit volatility (sub-1% across all regimes) but induce material emission reductions, especially under COOP, where centralized routing and pricing compress the shadow cost of the emission constraint. HYB remains close to COOP in emission response but preserves a small profit advantage, consistent with the baseline findings. Importantly, no parameter realization reverses the regime ranking </w:t>
      </w:r>
      <m:oMath>
        <m:r>
          <m:rPr>
            <m:nor/>
          </m:rPr>
          <w:rPr>
            <w:rFonts w:asciiTheme="majorBidi" w:hAnsiTheme="majorBidi" w:cstheme="majorBidi"/>
            <w:sz w:val="20"/>
            <w:szCs w:val="20"/>
          </w:rPr>
          <m:t>HYB</m:t>
        </m:r>
        <m:r>
          <w:rPr>
            <w:rFonts w:ascii="Cambria Math" w:hAnsi="Cambria Math" w:cstheme="majorBidi"/>
            <w:sz w:val="20"/>
            <w:szCs w:val="20"/>
          </w:rPr>
          <m:t>≥</m:t>
        </m:r>
        <m:r>
          <m:rPr>
            <m:nor/>
          </m:rPr>
          <w:rPr>
            <w:rFonts w:asciiTheme="majorBidi" w:hAnsiTheme="majorBidi" w:cstheme="majorBidi"/>
            <w:sz w:val="20"/>
            <w:szCs w:val="20"/>
          </w:rPr>
          <m:t>COOP</m:t>
        </m:r>
        <m:r>
          <w:rPr>
            <w:rFonts w:ascii="Cambria Math" w:hAnsi="Cambria Math" w:cstheme="majorBidi"/>
            <w:sz w:val="20"/>
            <w:szCs w:val="20"/>
          </w:rPr>
          <m:t>≥</m:t>
        </m:r>
        <m:r>
          <m:rPr>
            <m:nor/>
          </m:rPr>
          <w:rPr>
            <w:rFonts w:asciiTheme="majorBidi" w:hAnsiTheme="majorBidi" w:cstheme="majorBidi"/>
            <w:sz w:val="20"/>
            <w:szCs w:val="20"/>
          </w:rPr>
          <m:t>NC</m:t>
        </m:r>
      </m:oMath>
      <w:r w:rsidRPr="00C73DAF">
        <w:rPr>
          <w:rFonts w:asciiTheme="majorBidi" w:hAnsiTheme="majorBidi" w:cstheme="majorBidi"/>
          <w:sz w:val="20"/>
          <w:szCs w:val="20"/>
        </w:rPr>
        <w:t xml:space="preserve">in profit, nor does any perturbation induce unstable oscillations or binding conflicts between carbon tax and quota mechanisms. These results demonstrate that </w:t>
      </w:r>
      <m:oMath>
        <m:d>
          <m:dPr>
            <m:sepChr m:val=","/>
            <m:ctrlPr>
              <w:rPr>
                <w:rFonts w:ascii="Cambria Math" w:hAnsi="Cambria Math" w:cstheme="majorBidi"/>
                <w:sz w:val="20"/>
                <w:szCs w:val="20"/>
              </w:rPr>
            </m:ctrlPr>
          </m:dPr>
          <m:e>
            <m:r>
              <w:rPr>
                <w:rFonts w:ascii="Cambria Math" w:hAnsi="Cambria Math" w:cstheme="majorBidi"/>
                <w:sz w:val="20"/>
                <w:szCs w:val="20"/>
              </w:rPr>
              <m:t>α</m:t>
            </m:r>
          </m:e>
          <m:e>
            <m:r>
              <w:rPr>
                <w:rFonts w:ascii="Cambria Math" w:hAnsi="Cambria Math" w:cstheme="majorBidi"/>
                <w:sz w:val="20"/>
                <w:szCs w:val="20"/>
              </w:rPr>
              <m:t>θ</m:t>
            </m:r>
          </m:e>
          <m:e>
            <m:r>
              <w:rPr>
                <w:rFonts w:ascii="Cambria Math" w:hAnsi="Cambria Math" w:cstheme="majorBidi"/>
                <w:sz w:val="20"/>
                <w:szCs w:val="20"/>
              </w:rPr>
              <m:t>λ</m:t>
            </m:r>
          </m:e>
        </m:d>
      </m:oMath>
      <w:r w:rsidRPr="00C73DAF">
        <w:rPr>
          <w:rFonts w:asciiTheme="majorBidi" w:hAnsiTheme="majorBidi" w:cstheme="majorBidi"/>
          <w:sz w:val="20"/>
          <w:szCs w:val="20"/>
        </w:rPr>
        <w:t>primarily scale the strength of observed mechanisms service monetization, pooled routing, and permit banking without altering their direction, confirming the structural robustness of the proposed formulation to calibration uncertainty in critical parameters.</w:t>
      </w:r>
    </w:p>
    <w:p w14:paraId="571C9F90" w14:textId="77777777" w:rsidR="007F7B2A" w:rsidRPr="00C73DAF" w:rsidRDefault="007F7B2A" w:rsidP="007F7B2A">
      <w:pPr>
        <w:jc w:val="both"/>
        <w:rPr>
          <w:rFonts w:asciiTheme="majorBidi" w:eastAsiaTheme="minorEastAsia" w:hAnsiTheme="majorBidi" w:cstheme="majorBidi"/>
          <w:sz w:val="20"/>
          <w:szCs w:val="20"/>
        </w:rPr>
      </w:pPr>
      <w:r w:rsidRPr="00C73DAF">
        <w:rPr>
          <w:rFonts w:asciiTheme="majorBidi" w:hAnsiTheme="majorBidi" w:cstheme="majorBidi"/>
          <w:sz w:val="20"/>
          <w:szCs w:val="20"/>
        </w:rPr>
        <w:t xml:space="preserve">Table D17 shows when </w:t>
      </w:r>
      <m:oMath>
        <m:sSub>
          <m:sSubPr>
            <m:ctrlPr>
              <w:rPr>
                <w:rFonts w:ascii="Cambria Math" w:hAnsi="Cambria Math" w:cstheme="majorBidi"/>
                <w:sz w:val="20"/>
                <w:szCs w:val="20"/>
              </w:rPr>
            </m:ctrlPr>
          </m:sSubPr>
          <m:e>
            <m:r>
              <w:rPr>
                <w:rFonts w:ascii="Cambria Math" w:hAnsi="Cambria Math" w:cstheme="majorBidi"/>
                <w:sz w:val="20"/>
                <w:szCs w:val="20"/>
              </w:rPr>
              <m:t>λ</m:t>
            </m:r>
          </m:e>
          <m:sub>
            <m:r>
              <w:rPr>
                <w:rFonts w:ascii="Cambria Math" w:hAnsi="Cambria Math" w:cstheme="majorBidi"/>
                <w:sz w:val="20"/>
                <w:szCs w:val="20"/>
              </w:rPr>
              <m:t>e</m:t>
            </m:r>
          </m:sub>
        </m:sSub>
      </m:oMath>
      <w:r w:rsidRPr="00C73DAF">
        <w:rPr>
          <w:rFonts w:asciiTheme="majorBidi" w:hAnsiTheme="majorBidi" w:cstheme="majorBidi"/>
          <w:sz w:val="20"/>
          <w:szCs w:val="20"/>
        </w:rPr>
        <w:t>is switched off, profits rise marginally but emissions deteriorate, showing that supplier screening contributes incremental abatement beyond the priced-carbon mechanism. Conversely, removing priced carbon (</w:t>
      </w:r>
      <m:oMath>
        <m:r>
          <w:rPr>
            <w:rFonts w:ascii="Cambria Math" w:hAnsi="Cambria Math" w:cstheme="majorBidi"/>
            <w:sz w:val="20"/>
            <w:szCs w:val="20"/>
          </w:rPr>
          <m:t>τ</m:t>
        </m:r>
      </m:oMath>
      <w:r w:rsidRPr="00C73DAF">
        <w:rPr>
          <w:rFonts w:asciiTheme="majorBidi" w:hAnsiTheme="majorBidi" w:cstheme="majorBidi"/>
          <w:sz w:val="20"/>
          <w:szCs w:val="20"/>
        </w:rPr>
        <w:t xml:space="preserve"> and cap/trading) increases profits but increases emissions substantially, indicating that compliance instruments are the primary driver of monetized abatement. Across both ablations, the qualitative scenario ranking and the operational mechanisms (mode shifting and hub consolidation) remain stable, supporting robustness of the main conclusions.</w:t>
      </w:r>
    </w:p>
    <w:p w14:paraId="5B6E380D" w14:textId="77777777" w:rsidR="00E06F26" w:rsidRPr="00C73DAF" w:rsidRDefault="00E06F26" w:rsidP="00E06F26">
      <w:pPr>
        <w:rPr>
          <w:rFonts w:asciiTheme="majorBidi" w:eastAsiaTheme="minorEastAsia" w:hAnsiTheme="majorBidi" w:cstheme="majorBidi"/>
          <w:b/>
          <w:bCs/>
          <w:sz w:val="20"/>
          <w:szCs w:val="20"/>
        </w:rPr>
      </w:pPr>
    </w:p>
    <w:tbl>
      <w:tblPr>
        <w:tblStyle w:val="ListTable2"/>
        <w:tblW w:w="10080" w:type="dxa"/>
        <w:jc w:val="center"/>
        <w:tblLook w:val="04A0" w:firstRow="1" w:lastRow="0" w:firstColumn="1" w:lastColumn="0" w:noHBand="0" w:noVBand="1"/>
      </w:tblPr>
      <w:tblGrid>
        <w:gridCol w:w="3128"/>
        <w:gridCol w:w="2701"/>
        <w:gridCol w:w="1356"/>
        <w:gridCol w:w="1500"/>
        <w:gridCol w:w="1395"/>
      </w:tblGrid>
      <w:tr w:rsidR="00E06F26" w:rsidRPr="00C73DAF" w14:paraId="1302B61C" w14:textId="77777777" w:rsidTr="00347AB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80" w:type="dxa"/>
            <w:gridSpan w:val="5"/>
            <w:vAlign w:val="center"/>
          </w:tcPr>
          <w:p w14:paraId="2E6926D0" w14:textId="77777777" w:rsidR="00E06F26" w:rsidRPr="00C73DAF" w:rsidRDefault="00E06F26" w:rsidP="00347AB0">
            <w:pPr>
              <w:jc w:val="center"/>
              <w:rPr>
                <w:rFonts w:asciiTheme="majorBidi" w:eastAsiaTheme="minorEastAsia" w:hAnsiTheme="majorBidi" w:cstheme="majorBidi"/>
                <w:b w:val="0"/>
                <w:bCs w:val="0"/>
                <w:sz w:val="20"/>
                <w:szCs w:val="20"/>
              </w:rPr>
            </w:pPr>
            <w:r w:rsidRPr="00C73DAF">
              <w:rPr>
                <w:rFonts w:asciiTheme="majorBidi" w:eastAsiaTheme="minorEastAsia" w:hAnsiTheme="majorBidi" w:cstheme="majorBidi"/>
                <w:sz w:val="20"/>
                <w:szCs w:val="20"/>
              </w:rPr>
              <w:lastRenderedPageBreak/>
              <w:t>Table D16.</w:t>
            </w:r>
            <w:r w:rsidRPr="00C73DAF">
              <w:rPr>
                <w:rFonts w:asciiTheme="majorBidi" w:eastAsiaTheme="minorEastAsia" w:hAnsiTheme="majorBidi" w:cstheme="majorBidi"/>
                <w:b w:val="0"/>
                <w:bCs w:val="0"/>
                <w:sz w:val="20"/>
                <w:szCs w:val="20"/>
              </w:rPr>
              <w:t xml:space="preserve"> Parametric Sensitivity of Profit and Emissions to Service, Demand, and Carbon Cost Couplings</w:t>
            </w:r>
          </w:p>
        </w:tc>
      </w:tr>
      <w:tr w:rsidR="00E06F26" w:rsidRPr="00C73DAF" w14:paraId="3EAEE0FD" w14:textId="77777777" w:rsidTr="00347A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hideMark/>
          </w:tcPr>
          <w:p w14:paraId="6A10FAA7" w14:textId="77777777" w:rsidR="00E06F26" w:rsidRPr="00C73DAF" w:rsidRDefault="00E06F26" w:rsidP="00347AB0">
            <w:pPr>
              <w:spacing w:after="160" w:line="278" w:lineRule="auto"/>
              <w:jc w:val="center"/>
              <w:rPr>
                <w:rFonts w:asciiTheme="majorBidi" w:eastAsiaTheme="minorEastAsia" w:hAnsiTheme="majorBidi" w:cstheme="majorBidi"/>
                <w:b w:val="0"/>
                <w:bCs w:val="0"/>
                <w:sz w:val="20"/>
                <w:szCs w:val="20"/>
              </w:rPr>
            </w:pPr>
            <w:r w:rsidRPr="00C73DAF">
              <w:rPr>
                <w:rFonts w:asciiTheme="majorBidi" w:eastAsiaTheme="minorEastAsia" w:hAnsiTheme="majorBidi" w:cstheme="majorBidi"/>
                <w:b w:val="0"/>
                <w:bCs w:val="0"/>
                <w:sz w:val="20"/>
                <w:szCs w:val="20"/>
              </w:rPr>
              <w:t>Targeted check</w:t>
            </w:r>
          </w:p>
        </w:tc>
        <w:tc>
          <w:tcPr>
            <w:tcW w:w="0" w:type="auto"/>
            <w:shd w:val="clear" w:color="auto" w:fill="auto"/>
            <w:vAlign w:val="center"/>
            <w:hideMark/>
          </w:tcPr>
          <w:p w14:paraId="286CD87F" w14:textId="77777777" w:rsidR="00E06F26" w:rsidRPr="00C73DAF" w:rsidRDefault="00E06F26"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20"/>
                <w:szCs w:val="20"/>
              </w:rPr>
            </w:pPr>
            <w:r w:rsidRPr="00C73DAF">
              <w:rPr>
                <w:rFonts w:asciiTheme="majorBidi" w:eastAsiaTheme="minorEastAsia" w:hAnsiTheme="majorBidi" w:cstheme="majorBidi"/>
                <w:sz w:val="20"/>
                <w:szCs w:val="20"/>
              </w:rPr>
              <w:t>Meaning</w:t>
            </w:r>
          </w:p>
        </w:tc>
        <w:tc>
          <w:tcPr>
            <w:tcW w:w="1356" w:type="dxa"/>
            <w:shd w:val="clear" w:color="auto" w:fill="auto"/>
            <w:vAlign w:val="center"/>
            <w:hideMark/>
          </w:tcPr>
          <w:p w14:paraId="72BA5554" w14:textId="77777777" w:rsidR="00E06F26" w:rsidRPr="00C73DAF" w:rsidRDefault="00E06F26"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20"/>
                <w:szCs w:val="20"/>
              </w:rPr>
            </w:pPr>
            <w:r w:rsidRPr="00C73DAF">
              <w:rPr>
                <w:rFonts w:asciiTheme="majorBidi" w:eastAsiaTheme="minorEastAsia" w:hAnsiTheme="majorBidi" w:cstheme="majorBidi"/>
                <w:sz w:val="20"/>
                <w:szCs w:val="20"/>
              </w:rPr>
              <w:t xml:space="preserve">NC: </w:t>
            </w:r>
            <w:proofErr w:type="spellStart"/>
            <w:r w:rsidRPr="00C73DAF">
              <w:rPr>
                <w:rFonts w:asciiTheme="majorBidi" w:eastAsiaTheme="minorEastAsia" w:hAnsiTheme="majorBidi" w:cstheme="majorBidi"/>
                <w:sz w:val="20"/>
                <w:szCs w:val="20"/>
              </w:rPr>
              <w:t>ΔProfit</w:t>
            </w:r>
            <w:proofErr w:type="spellEnd"/>
            <w:r w:rsidRPr="00C73DAF">
              <w:rPr>
                <w:rFonts w:asciiTheme="majorBidi" w:eastAsiaTheme="minorEastAsia" w:hAnsiTheme="majorBidi" w:cstheme="majorBidi"/>
                <w:sz w:val="20"/>
                <w:szCs w:val="20"/>
              </w:rPr>
              <w:t xml:space="preserve"> / </w:t>
            </w:r>
            <w:proofErr w:type="spellStart"/>
            <w:r w:rsidRPr="00C73DAF">
              <w:rPr>
                <w:rFonts w:asciiTheme="majorBidi" w:eastAsiaTheme="minorEastAsia" w:hAnsiTheme="majorBidi" w:cstheme="majorBidi"/>
                <w:sz w:val="20"/>
                <w:szCs w:val="20"/>
              </w:rPr>
              <w:t>ΔEmis</w:t>
            </w:r>
            <w:proofErr w:type="spellEnd"/>
          </w:p>
        </w:tc>
        <w:tc>
          <w:tcPr>
            <w:tcW w:w="1500" w:type="dxa"/>
            <w:shd w:val="clear" w:color="auto" w:fill="auto"/>
            <w:vAlign w:val="center"/>
            <w:hideMark/>
          </w:tcPr>
          <w:p w14:paraId="71686582" w14:textId="77777777" w:rsidR="00E06F26" w:rsidRPr="00C73DAF" w:rsidRDefault="00E06F26"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20"/>
                <w:szCs w:val="20"/>
              </w:rPr>
            </w:pPr>
            <w:r w:rsidRPr="00C73DAF">
              <w:rPr>
                <w:rFonts w:asciiTheme="majorBidi" w:eastAsiaTheme="minorEastAsia" w:hAnsiTheme="majorBidi" w:cstheme="majorBidi"/>
                <w:sz w:val="20"/>
                <w:szCs w:val="20"/>
              </w:rPr>
              <w:t xml:space="preserve">HYB: </w:t>
            </w:r>
            <w:proofErr w:type="spellStart"/>
            <w:r w:rsidRPr="00C73DAF">
              <w:rPr>
                <w:rFonts w:asciiTheme="majorBidi" w:eastAsiaTheme="minorEastAsia" w:hAnsiTheme="majorBidi" w:cstheme="majorBidi"/>
                <w:sz w:val="20"/>
                <w:szCs w:val="20"/>
              </w:rPr>
              <w:t>ΔProfit</w:t>
            </w:r>
            <w:proofErr w:type="spellEnd"/>
            <w:r w:rsidRPr="00C73DAF">
              <w:rPr>
                <w:rFonts w:asciiTheme="majorBidi" w:eastAsiaTheme="minorEastAsia" w:hAnsiTheme="majorBidi" w:cstheme="majorBidi"/>
                <w:sz w:val="20"/>
                <w:szCs w:val="20"/>
              </w:rPr>
              <w:t xml:space="preserve"> / </w:t>
            </w:r>
            <w:proofErr w:type="spellStart"/>
            <w:r w:rsidRPr="00C73DAF">
              <w:rPr>
                <w:rFonts w:asciiTheme="majorBidi" w:eastAsiaTheme="minorEastAsia" w:hAnsiTheme="majorBidi" w:cstheme="majorBidi"/>
                <w:sz w:val="20"/>
                <w:szCs w:val="20"/>
              </w:rPr>
              <w:t>ΔEmis</w:t>
            </w:r>
            <w:proofErr w:type="spellEnd"/>
          </w:p>
        </w:tc>
        <w:tc>
          <w:tcPr>
            <w:tcW w:w="1395" w:type="dxa"/>
            <w:shd w:val="clear" w:color="auto" w:fill="auto"/>
            <w:vAlign w:val="center"/>
            <w:hideMark/>
          </w:tcPr>
          <w:p w14:paraId="4D0B1EF1" w14:textId="77777777" w:rsidR="00E06F26" w:rsidRPr="00C73DAF" w:rsidRDefault="00E06F26"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20"/>
                <w:szCs w:val="20"/>
              </w:rPr>
            </w:pPr>
            <w:r w:rsidRPr="00C73DAF">
              <w:rPr>
                <w:rFonts w:asciiTheme="majorBidi" w:eastAsiaTheme="minorEastAsia" w:hAnsiTheme="majorBidi" w:cstheme="majorBidi"/>
                <w:sz w:val="20"/>
                <w:szCs w:val="20"/>
              </w:rPr>
              <w:t xml:space="preserve">COOP: </w:t>
            </w:r>
            <w:proofErr w:type="spellStart"/>
            <w:r w:rsidRPr="00C73DAF">
              <w:rPr>
                <w:rFonts w:asciiTheme="majorBidi" w:eastAsiaTheme="minorEastAsia" w:hAnsiTheme="majorBidi" w:cstheme="majorBidi"/>
                <w:sz w:val="20"/>
                <w:szCs w:val="20"/>
              </w:rPr>
              <w:t>ΔProfit</w:t>
            </w:r>
            <w:proofErr w:type="spellEnd"/>
            <w:r w:rsidRPr="00C73DAF">
              <w:rPr>
                <w:rFonts w:asciiTheme="majorBidi" w:eastAsiaTheme="minorEastAsia" w:hAnsiTheme="majorBidi" w:cstheme="majorBidi"/>
                <w:sz w:val="20"/>
                <w:szCs w:val="20"/>
              </w:rPr>
              <w:t xml:space="preserve"> / </w:t>
            </w:r>
            <w:proofErr w:type="spellStart"/>
            <w:r w:rsidRPr="00C73DAF">
              <w:rPr>
                <w:rFonts w:asciiTheme="majorBidi" w:eastAsiaTheme="minorEastAsia" w:hAnsiTheme="majorBidi" w:cstheme="majorBidi"/>
                <w:sz w:val="20"/>
                <w:szCs w:val="20"/>
              </w:rPr>
              <w:t>ΔEmis</w:t>
            </w:r>
            <w:proofErr w:type="spellEnd"/>
          </w:p>
        </w:tc>
      </w:tr>
      <w:tr w:rsidR="00E06F26" w:rsidRPr="00C73DAF" w14:paraId="27A2CE4C" w14:textId="77777777" w:rsidTr="00347AB0">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5FA10CB" w14:textId="77777777" w:rsidR="00E06F26" w:rsidRPr="00C73DAF" w:rsidRDefault="00986D14" w:rsidP="00347AB0">
            <w:pPr>
              <w:spacing w:after="160" w:line="278" w:lineRule="auto"/>
              <w:jc w:val="center"/>
              <w:rPr>
                <w:rFonts w:asciiTheme="majorBidi" w:eastAsiaTheme="minorEastAsia" w:hAnsiTheme="majorBidi" w:cstheme="majorBidi"/>
                <w:b w:val="0"/>
                <w:bCs w:val="0"/>
                <w:sz w:val="20"/>
                <w:szCs w:val="20"/>
              </w:rPr>
            </w:pPr>
            <m:oMathPara>
              <m:oMath>
                <m:d>
                  <m:dPr>
                    <m:ctrlPr>
                      <w:rPr>
                        <w:rFonts w:ascii="Cambria Math" w:eastAsiaTheme="minorEastAsia" w:hAnsi="Cambria Math" w:cstheme="majorBidi"/>
                        <w:b w:val="0"/>
                        <w:bCs w:val="0"/>
                        <w:i/>
                        <w:sz w:val="20"/>
                        <w:szCs w:val="20"/>
                      </w:rPr>
                    </m:ctrlPr>
                  </m:dPr>
                  <m:e>
                    <m:sSub>
                      <m:sSubPr>
                        <m:ctrlPr>
                          <w:rPr>
                            <w:rFonts w:ascii="Cambria Math" w:eastAsiaTheme="minorEastAsia" w:hAnsi="Cambria Math" w:cstheme="majorBidi"/>
                            <w:b w:val="0"/>
                            <w:bCs w:val="0"/>
                            <w:i/>
                            <w:sz w:val="20"/>
                            <w:szCs w:val="20"/>
                          </w:rPr>
                        </m:ctrlPr>
                      </m:sSubPr>
                      <m:e>
                        <m:r>
                          <m:rPr>
                            <m:sty m:val="bi"/>
                          </m:rPr>
                          <w:rPr>
                            <w:rFonts w:ascii="Cambria Math" w:eastAsiaTheme="minorEastAsia" w:hAnsi="Cambria Math" w:cstheme="majorBidi"/>
                            <w:sz w:val="20"/>
                            <w:szCs w:val="20"/>
                          </w:rPr>
                          <m:t>α</m:t>
                        </m:r>
                      </m:e>
                      <m:sub>
                        <m:r>
                          <m:rPr>
                            <m:sty m:val="bi"/>
                          </m:rPr>
                          <w:rPr>
                            <w:rFonts w:ascii="Cambria Math" w:eastAsiaTheme="minorEastAsia" w:hAnsi="Cambria Math" w:cstheme="majorBidi"/>
                            <w:sz w:val="20"/>
                            <w:szCs w:val="20"/>
                          </w:rPr>
                          <m:t>2</m:t>
                        </m:r>
                      </m:sub>
                    </m:sSub>
                    <m:r>
                      <m:rPr>
                        <m:sty m:val="bi"/>
                      </m:rPr>
                      <w:rPr>
                        <w:rFonts w:ascii="Cambria Math" w:eastAsiaTheme="minorEastAsia" w:hAnsi="Cambria Math" w:cstheme="majorBidi"/>
                        <w:sz w:val="20"/>
                        <w:szCs w:val="20"/>
                      </w:rPr>
                      <m:t>+15%</m:t>
                    </m:r>
                  </m:e>
                </m:d>
              </m:oMath>
            </m:oMathPara>
          </w:p>
        </w:tc>
        <w:tc>
          <w:tcPr>
            <w:tcW w:w="0" w:type="auto"/>
            <w:vAlign w:val="center"/>
            <w:hideMark/>
          </w:tcPr>
          <w:p w14:paraId="75630F23" w14:textId="77777777" w:rsidR="00E06F26" w:rsidRPr="00C73DAF" w:rsidRDefault="00E06F26"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20"/>
                <w:szCs w:val="20"/>
              </w:rPr>
            </w:pPr>
            <w:r w:rsidRPr="00C73DAF">
              <w:rPr>
                <w:rFonts w:asciiTheme="majorBidi" w:eastAsiaTheme="minorEastAsia" w:hAnsiTheme="majorBidi" w:cstheme="majorBidi"/>
                <w:sz w:val="20"/>
                <w:szCs w:val="20"/>
              </w:rPr>
              <w:t>stronger mode-quality impact on service</w:t>
            </w:r>
          </w:p>
        </w:tc>
        <w:tc>
          <w:tcPr>
            <w:tcW w:w="1356" w:type="dxa"/>
            <w:vAlign w:val="center"/>
            <w:hideMark/>
          </w:tcPr>
          <w:p w14:paraId="7448B848" w14:textId="77777777" w:rsidR="00E06F26" w:rsidRPr="00C73DAF" w:rsidRDefault="00E06F26"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20"/>
                <w:szCs w:val="20"/>
              </w:rPr>
            </w:pPr>
            <w:r w:rsidRPr="00C73DAF">
              <w:rPr>
                <w:rFonts w:asciiTheme="majorBidi" w:eastAsiaTheme="minorEastAsia" w:hAnsiTheme="majorBidi" w:cstheme="majorBidi"/>
                <w:sz w:val="20"/>
                <w:szCs w:val="20"/>
              </w:rPr>
              <w:t>+0.10 / −0.20</w:t>
            </w:r>
          </w:p>
        </w:tc>
        <w:tc>
          <w:tcPr>
            <w:tcW w:w="1500" w:type="dxa"/>
            <w:vAlign w:val="center"/>
            <w:hideMark/>
          </w:tcPr>
          <w:p w14:paraId="24D2AB0D" w14:textId="77777777" w:rsidR="00E06F26" w:rsidRPr="00C73DAF" w:rsidRDefault="00E06F26"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20"/>
                <w:szCs w:val="20"/>
              </w:rPr>
            </w:pPr>
            <w:r w:rsidRPr="00C73DAF">
              <w:rPr>
                <w:rFonts w:asciiTheme="majorBidi" w:eastAsiaTheme="minorEastAsia" w:hAnsiTheme="majorBidi" w:cstheme="majorBidi"/>
                <w:sz w:val="20"/>
                <w:szCs w:val="20"/>
              </w:rPr>
              <w:t>+0.35 / −0.60</w:t>
            </w:r>
          </w:p>
        </w:tc>
        <w:tc>
          <w:tcPr>
            <w:tcW w:w="1395" w:type="dxa"/>
            <w:vAlign w:val="center"/>
            <w:hideMark/>
          </w:tcPr>
          <w:p w14:paraId="40F8E62B" w14:textId="77777777" w:rsidR="00E06F26" w:rsidRPr="00C73DAF" w:rsidRDefault="00E06F26"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20"/>
                <w:szCs w:val="20"/>
              </w:rPr>
            </w:pPr>
            <w:r w:rsidRPr="00C73DAF">
              <w:rPr>
                <w:rFonts w:asciiTheme="majorBidi" w:eastAsiaTheme="minorEastAsia" w:hAnsiTheme="majorBidi" w:cstheme="majorBidi"/>
                <w:sz w:val="20"/>
                <w:szCs w:val="20"/>
              </w:rPr>
              <w:t>+0.30 / −0.70</w:t>
            </w:r>
          </w:p>
        </w:tc>
      </w:tr>
      <w:tr w:rsidR="00E06F26" w:rsidRPr="00C73DAF" w14:paraId="3AA44DC1" w14:textId="77777777" w:rsidTr="00347A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hideMark/>
          </w:tcPr>
          <w:p w14:paraId="2BD108CF" w14:textId="77777777" w:rsidR="00E06F26" w:rsidRPr="00C73DAF" w:rsidRDefault="00986D14" w:rsidP="00347AB0">
            <w:pPr>
              <w:spacing w:after="160" w:line="278" w:lineRule="auto"/>
              <w:jc w:val="center"/>
              <w:rPr>
                <w:rFonts w:asciiTheme="majorBidi" w:eastAsiaTheme="minorEastAsia" w:hAnsiTheme="majorBidi" w:cstheme="majorBidi"/>
                <w:b w:val="0"/>
                <w:bCs w:val="0"/>
                <w:sz w:val="20"/>
                <w:szCs w:val="20"/>
              </w:rPr>
            </w:pPr>
            <m:oMathPara>
              <m:oMath>
                <m:d>
                  <m:dPr>
                    <m:ctrlPr>
                      <w:rPr>
                        <w:rFonts w:ascii="Cambria Math" w:eastAsiaTheme="minorEastAsia" w:hAnsi="Cambria Math" w:cstheme="majorBidi"/>
                        <w:b w:val="0"/>
                        <w:bCs w:val="0"/>
                        <w:i/>
                        <w:sz w:val="20"/>
                        <w:szCs w:val="20"/>
                      </w:rPr>
                    </m:ctrlPr>
                  </m:dPr>
                  <m:e>
                    <m:sSub>
                      <m:sSubPr>
                        <m:ctrlPr>
                          <w:rPr>
                            <w:rFonts w:ascii="Cambria Math" w:eastAsiaTheme="minorEastAsia" w:hAnsi="Cambria Math" w:cstheme="majorBidi"/>
                            <w:b w:val="0"/>
                            <w:bCs w:val="0"/>
                            <w:i/>
                            <w:sz w:val="20"/>
                            <w:szCs w:val="20"/>
                          </w:rPr>
                        </m:ctrlPr>
                      </m:sSubPr>
                      <m:e>
                        <m:r>
                          <m:rPr>
                            <m:sty m:val="bi"/>
                          </m:rPr>
                          <w:rPr>
                            <w:rFonts w:ascii="Cambria Math" w:eastAsiaTheme="minorEastAsia" w:hAnsi="Cambria Math" w:cstheme="majorBidi"/>
                            <w:sz w:val="20"/>
                            <w:szCs w:val="20"/>
                          </w:rPr>
                          <m:t>θ</m:t>
                        </m:r>
                      </m:e>
                      <m:sub>
                        <m:r>
                          <m:rPr>
                            <m:sty m:val="bi"/>
                          </m:rPr>
                          <w:rPr>
                            <w:rFonts w:ascii="Cambria Math" w:eastAsiaTheme="minorEastAsia" w:hAnsi="Cambria Math" w:cstheme="majorBidi"/>
                            <w:sz w:val="20"/>
                            <w:szCs w:val="20"/>
                          </w:rPr>
                          <m:t>rail</m:t>
                        </m:r>
                      </m:sub>
                    </m:sSub>
                    <m:r>
                      <m:rPr>
                        <m:sty m:val="bi"/>
                      </m:rPr>
                      <w:rPr>
                        <w:rFonts w:ascii="Cambria Math" w:eastAsiaTheme="minorEastAsia" w:hAnsi="Cambria Math" w:cstheme="majorBidi"/>
                        <w:sz w:val="20"/>
                        <w:szCs w:val="20"/>
                      </w:rPr>
                      <m:t>+20%</m:t>
                    </m:r>
                  </m:e>
                </m:d>
              </m:oMath>
            </m:oMathPara>
          </w:p>
        </w:tc>
        <w:tc>
          <w:tcPr>
            <w:tcW w:w="0" w:type="auto"/>
            <w:shd w:val="clear" w:color="auto" w:fill="auto"/>
            <w:vAlign w:val="center"/>
            <w:hideMark/>
          </w:tcPr>
          <w:p w14:paraId="0D4BC6D1" w14:textId="77777777" w:rsidR="00E06F26" w:rsidRPr="00C73DAF" w:rsidRDefault="00E06F26"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20"/>
                <w:szCs w:val="20"/>
              </w:rPr>
            </w:pPr>
            <w:proofErr w:type="gramStart"/>
            <w:r w:rsidRPr="00C73DAF">
              <w:rPr>
                <w:rFonts w:asciiTheme="majorBidi" w:eastAsiaTheme="minorEastAsia" w:hAnsiTheme="majorBidi" w:cstheme="majorBidi"/>
                <w:sz w:val="20"/>
                <w:szCs w:val="20"/>
              </w:rPr>
              <w:t>rail</w:t>
            </w:r>
            <w:proofErr w:type="gramEnd"/>
            <w:r w:rsidRPr="00C73DAF">
              <w:rPr>
                <w:rFonts w:asciiTheme="majorBidi" w:eastAsiaTheme="minorEastAsia" w:hAnsiTheme="majorBidi" w:cstheme="majorBidi"/>
                <w:sz w:val="20"/>
                <w:szCs w:val="20"/>
              </w:rPr>
              <w:t xml:space="preserve"> seen as more reliable → </w:t>
            </w:r>
            <w:proofErr w:type="gramStart"/>
            <w:r w:rsidRPr="00C73DAF">
              <w:rPr>
                <w:rFonts w:asciiTheme="majorBidi" w:eastAsiaTheme="minorEastAsia" w:hAnsiTheme="majorBidi" w:cstheme="majorBidi"/>
                <w:sz w:val="20"/>
                <w:szCs w:val="20"/>
              </w:rPr>
              <w:t>service</w:t>
            </w:r>
            <w:proofErr w:type="gramEnd"/>
            <w:r w:rsidRPr="00C73DAF">
              <w:rPr>
                <w:rFonts w:asciiTheme="majorBidi" w:eastAsiaTheme="minorEastAsia" w:hAnsiTheme="majorBidi" w:cstheme="majorBidi"/>
                <w:sz w:val="20"/>
                <w:szCs w:val="20"/>
              </w:rPr>
              <w:t xml:space="preserve"> improves when shifting to rail</w:t>
            </w:r>
          </w:p>
        </w:tc>
        <w:tc>
          <w:tcPr>
            <w:tcW w:w="1356" w:type="dxa"/>
            <w:shd w:val="clear" w:color="auto" w:fill="auto"/>
            <w:vAlign w:val="center"/>
            <w:hideMark/>
          </w:tcPr>
          <w:p w14:paraId="2F16FCB2" w14:textId="77777777" w:rsidR="00E06F26" w:rsidRPr="00C73DAF" w:rsidRDefault="00E06F26"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20"/>
                <w:szCs w:val="20"/>
              </w:rPr>
            </w:pPr>
            <w:r w:rsidRPr="00C73DAF">
              <w:rPr>
                <w:rFonts w:asciiTheme="majorBidi" w:eastAsiaTheme="minorEastAsia" w:hAnsiTheme="majorBidi" w:cstheme="majorBidi"/>
                <w:sz w:val="20"/>
                <w:szCs w:val="20"/>
              </w:rPr>
              <w:t>+0.05 / −0.10</w:t>
            </w:r>
          </w:p>
        </w:tc>
        <w:tc>
          <w:tcPr>
            <w:tcW w:w="1500" w:type="dxa"/>
            <w:shd w:val="clear" w:color="auto" w:fill="auto"/>
            <w:vAlign w:val="center"/>
            <w:hideMark/>
          </w:tcPr>
          <w:p w14:paraId="1FE8F80E" w14:textId="77777777" w:rsidR="00E06F26" w:rsidRPr="00C73DAF" w:rsidRDefault="00E06F26"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20"/>
                <w:szCs w:val="20"/>
              </w:rPr>
            </w:pPr>
            <w:r w:rsidRPr="00C73DAF">
              <w:rPr>
                <w:rFonts w:asciiTheme="majorBidi" w:eastAsiaTheme="minorEastAsia" w:hAnsiTheme="majorBidi" w:cstheme="majorBidi"/>
                <w:sz w:val="20"/>
                <w:szCs w:val="20"/>
              </w:rPr>
              <w:t>+0.25 / −0.45</w:t>
            </w:r>
          </w:p>
        </w:tc>
        <w:tc>
          <w:tcPr>
            <w:tcW w:w="1395" w:type="dxa"/>
            <w:shd w:val="clear" w:color="auto" w:fill="auto"/>
            <w:vAlign w:val="center"/>
            <w:hideMark/>
          </w:tcPr>
          <w:p w14:paraId="4780FE30" w14:textId="77777777" w:rsidR="00E06F26" w:rsidRPr="00C73DAF" w:rsidRDefault="00E06F26"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20"/>
                <w:szCs w:val="20"/>
              </w:rPr>
            </w:pPr>
            <w:r w:rsidRPr="00C73DAF">
              <w:rPr>
                <w:rFonts w:asciiTheme="majorBidi" w:eastAsiaTheme="minorEastAsia" w:hAnsiTheme="majorBidi" w:cstheme="majorBidi"/>
                <w:sz w:val="20"/>
                <w:szCs w:val="20"/>
              </w:rPr>
              <w:t>+0.22 / −0.55</w:t>
            </w:r>
          </w:p>
        </w:tc>
      </w:tr>
      <w:tr w:rsidR="00E06F26" w:rsidRPr="00C73DAF" w14:paraId="0B42CAD0" w14:textId="77777777" w:rsidTr="00347AB0">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C47C88B" w14:textId="77777777" w:rsidR="00E06F26" w:rsidRPr="00C73DAF" w:rsidRDefault="00986D14" w:rsidP="00347AB0">
            <w:pPr>
              <w:spacing w:after="160" w:line="278" w:lineRule="auto"/>
              <w:jc w:val="center"/>
              <w:rPr>
                <w:rFonts w:asciiTheme="majorBidi" w:eastAsiaTheme="minorEastAsia" w:hAnsiTheme="majorBidi" w:cstheme="majorBidi"/>
                <w:b w:val="0"/>
                <w:bCs w:val="0"/>
                <w:sz w:val="20"/>
                <w:szCs w:val="20"/>
              </w:rPr>
            </w:pPr>
            <m:oMathPara>
              <m:oMath>
                <m:d>
                  <m:dPr>
                    <m:ctrlPr>
                      <w:rPr>
                        <w:rFonts w:ascii="Cambria Math" w:eastAsiaTheme="minorEastAsia" w:hAnsi="Cambria Math" w:cstheme="majorBidi"/>
                        <w:b w:val="0"/>
                        <w:bCs w:val="0"/>
                        <w:i/>
                        <w:sz w:val="20"/>
                        <w:szCs w:val="20"/>
                      </w:rPr>
                    </m:ctrlPr>
                  </m:dPr>
                  <m:e>
                    <m:sSub>
                      <m:sSubPr>
                        <m:ctrlPr>
                          <w:rPr>
                            <w:rFonts w:ascii="Cambria Math" w:eastAsiaTheme="minorEastAsia" w:hAnsi="Cambria Math" w:cstheme="majorBidi"/>
                            <w:b w:val="0"/>
                            <w:bCs w:val="0"/>
                            <w:i/>
                            <w:sz w:val="20"/>
                            <w:szCs w:val="20"/>
                          </w:rPr>
                        </m:ctrlPr>
                      </m:sSubPr>
                      <m:e>
                        <m:r>
                          <m:rPr>
                            <m:sty m:val="bi"/>
                          </m:rPr>
                          <w:rPr>
                            <w:rFonts w:ascii="Cambria Math" w:eastAsiaTheme="minorEastAsia" w:hAnsi="Cambria Math" w:cstheme="majorBidi"/>
                            <w:sz w:val="20"/>
                            <w:szCs w:val="20"/>
                          </w:rPr>
                          <m:t>θ</m:t>
                        </m:r>
                      </m:e>
                      <m:sub>
                        <m:r>
                          <m:rPr>
                            <m:sty m:val="bi"/>
                          </m:rPr>
                          <w:rPr>
                            <w:rFonts w:ascii="Cambria Math" w:eastAsiaTheme="minorEastAsia" w:hAnsi="Cambria Math" w:cstheme="majorBidi"/>
                            <w:sz w:val="20"/>
                            <w:szCs w:val="20"/>
                          </w:rPr>
                          <m:t>ship</m:t>
                        </m:r>
                      </m:sub>
                    </m:sSub>
                    <m:r>
                      <m:rPr>
                        <m:sty m:val="bi"/>
                      </m:rPr>
                      <w:rPr>
                        <w:rFonts w:ascii="Cambria Math" w:eastAsiaTheme="minorEastAsia" w:hAnsi="Cambria Math" w:cstheme="majorBidi"/>
                        <w:sz w:val="20"/>
                        <w:szCs w:val="20"/>
                      </w:rPr>
                      <m:t>+20%</m:t>
                    </m:r>
                  </m:e>
                </m:d>
              </m:oMath>
            </m:oMathPara>
          </w:p>
        </w:tc>
        <w:tc>
          <w:tcPr>
            <w:tcW w:w="0" w:type="auto"/>
            <w:vAlign w:val="center"/>
            <w:hideMark/>
          </w:tcPr>
          <w:p w14:paraId="78E557C1" w14:textId="77777777" w:rsidR="00E06F26" w:rsidRPr="00C73DAF" w:rsidRDefault="00E06F26"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20"/>
                <w:szCs w:val="20"/>
              </w:rPr>
            </w:pPr>
            <w:r w:rsidRPr="00C73DAF">
              <w:rPr>
                <w:rFonts w:asciiTheme="majorBidi" w:eastAsiaTheme="minorEastAsia" w:hAnsiTheme="majorBidi" w:cstheme="majorBidi"/>
                <w:sz w:val="20"/>
                <w:szCs w:val="20"/>
              </w:rPr>
              <w:t>ship reliability weight up on export lanes</w:t>
            </w:r>
          </w:p>
        </w:tc>
        <w:tc>
          <w:tcPr>
            <w:tcW w:w="1356" w:type="dxa"/>
            <w:vAlign w:val="center"/>
            <w:hideMark/>
          </w:tcPr>
          <w:p w14:paraId="11649076" w14:textId="77777777" w:rsidR="00E06F26" w:rsidRPr="00C73DAF" w:rsidRDefault="00E06F26"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20"/>
                <w:szCs w:val="20"/>
              </w:rPr>
            </w:pPr>
            <w:r w:rsidRPr="00C73DAF">
              <w:rPr>
                <w:rFonts w:asciiTheme="majorBidi" w:eastAsiaTheme="minorEastAsia" w:hAnsiTheme="majorBidi" w:cstheme="majorBidi"/>
                <w:sz w:val="20"/>
                <w:szCs w:val="20"/>
              </w:rPr>
              <w:t>+0.04 / −0.08</w:t>
            </w:r>
          </w:p>
        </w:tc>
        <w:tc>
          <w:tcPr>
            <w:tcW w:w="1500" w:type="dxa"/>
            <w:vAlign w:val="center"/>
            <w:hideMark/>
          </w:tcPr>
          <w:p w14:paraId="5A06B065" w14:textId="77777777" w:rsidR="00E06F26" w:rsidRPr="00C73DAF" w:rsidRDefault="00E06F26"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20"/>
                <w:szCs w:val="20"/>
              </w:rPr>
            </w:pPr>
            <w:r w:rsidRPr="00C73DAF">
              <w:rPr>
                <w:rFonts w:asciiTheme="majorBidi" w:eastAsiaTheme="minorEastAsia" w:hAnsiTheme="majorBidi" w:cstheme="majorBidi"/>
                <w:sz w:val="20"/>
                <w:szCs w:val="20"/>
              </w:rPr>
              <w:t>+0.18 / −0.35</w:t>
            </w:r>
          </w:p>
        </w:tc>
        <w:tc>
          <w:tcPr>
            <w:tcW w:w="1395" w:type="dxa"/>
            <w:vAlign w:val="center"/>
            <w:hideMark/>
          </w:tcPr>
          <w:p w14:paraId="4DA9EF01" w14:textId="77777777" w:rsidR="00E06F26" w:rsidRPr="00C73DAF" w:rsidRDefault="00E06F26"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20"/>
                <w:szCs w:val="20"/>
              </w:rPr>
            </w:pPr>
            <w:r w:rsidRPr="00C73DAF">
              <w:rPr>
                <w:rFonts w:asciiTheme="majorBidi" w:eastAsiaTheme="minorEastAsia" w:hAnsiTheme="majorBidi" w:cstheme="majorBidi"/>
                <w:sz w:val="20"/>
                <w:szCs w:val="20"/>
              </w:rPr>
              <w:t>+0.16 / −0.40</w:t>
            </w:r>
          </w:p>
        </w:tc>
      </w:tr>
      <w:tr w:rsidR="00E06F26" w:rsidRPr="00C73DAF" w14:paraId="61E3D706" w14:textId="77777777" w:rsidTr="00347A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hideMark/>
          </w:tcPr>
          <w:p w14:paraId="1C6B520D" w14:textId="77777777" w:rsidR="00E06F26" w:rsidRPr="00C73DAF" w:rsidRDefault="00E06F26" w:rsidP="00347AB0">
            <w:pPr>
              <w:spacing w:after="160" w:line="278" w:lineRule="auto"/>
              <w:jc w:val="center"/>
              <w:rPr>
                <w:rFonts w:asciiTheme="majorBidi" w:eastAsiaTheme="minorEastAsia" w:hAnsiTheme="majorBidi" w:cstheme="majorBidi"/>
                <w:b w:val="0"/>
                <w:bCs w:val="0"/>
                <w:sz w:val="20"/>
                <w:szCs w:val="20"/>
              </w:rPr>
            </w:pPr>
            <w:r w:rsidRPr="00C73DAF">
              <w:rPr>
                <w:rFonts w:asciiTheme="majorBidi" w:eastAsiaTheme="minorEastAsia" w:hAnsiTheme="majorBidi" w:cstheme="majorBidi"/>
                <w:b w:val="0"/>
                <w:bCs w:val="0"/>
                <w:sz w:val="20"/>
                <w:szCs w:val="20"/>
              </w:rPr>
              <w:t>Re-weight score toward lead time:</w:t>
            </w:r>
            <m:oMath>
              <m:d>
                <m:dPr>
                  <m:ctrlPr>
                    <w:rPr>
                      <w:rFonts w:ascii="Cambria Math" w:eastAsiaTheme="minorEastAsia" w:hAnsi="Cambria Math" w:cstheme="majorBidi"/>
                      <w:b w:val="0"/>
                      <w:bCs w:val="0"/>
                      <w:i/>
                      <w:sz w:val="20"/>
                      <w:szCs w:val="20"/>
                    </w:rPr>
                  </m:ctrlPr>
                </m:dPr>
                <m:e>
                  <m:sSub>
                    <m:sSubPr>
                      <m:ctrlPr>
                        <w:rPr>
                          <w:rFonts w:ascii="Cambria Math" w:eastAsiaTheme="minorEastAsia" w:hAnsi="Cambria Math" w:cstheme="majorBidi"/>
                          <w:b w:val="0"/>
                          <w:bCs w:val="0"/>
                          <w:i/>
                          <w:sz w:val="20"/>
                          <w:szCs w:val="20"/>
                        </w:rPr>
                      </m:ctrlPr>
                    </m:sSubPr>
                    <m:e>
                      <m:r>
                        <m:rPr>
                          <m:sty m:val="bi"/>
                        </m:rPr>
                        <w:rPr>
                          <w:rFonts w:ascii="Cambria Math" w:eastAsiaTheme="minorEastAsia" w:hAnsi="Cambria Math" w:cstheme="majorBidi"/>
                          <w:sz w:val="20"/>
                          <w:szCs w:val="20"/>
                        </w:rPr>
                        <m:t>λ</m:t>
                      </m:r>
                    </m:e>
                    <m:sub>
                      <m:r>
                        <m:rPr>
                          <m:sty m:val="b"/>
                        </m:rPr>
                        <w:rPr>
                          <w:rFonts w:ascii="Cambria Math" w:eastAsiaTheme="minorEastAsia" w:hAnsi="Cambria Math" w:cstheme="majorBidi"/>
                          <w:sz w:val="20"/>
                          <w:szCs w:val="20"/>
                        </w:rPr>
                        <m:t>l</m:t>
                      </m:r>
                    </m:sub>
                  </m:sSub>
                  <m:r>
                    <m:rPr>
                      <m:sty m:val="b"/>
                    </m:rPr>
                    <w:rPr>
                      <w:rFonts w:ascii="Cambria Math" w:eastAsiaTheme="minorEastAsia" w:hAnsi="Cambria Math" w:cstheme="majorBidi"/>
                      <w:sz w:val="20"/>
                      <w:szCs w:val="20"/>
                    </w:rPr>
                    <m:t>↑</m:t>
                  </m:r>
                </m:e>
              </m:d>
              <m:d>
                <m:dPr>
                  <m:ctrlPr>
                    <w:rPr>
                      <w:rFonts w:ascii="Cambria Math" w:eastAsiaTheme="minorEastAsia" w:hAnsi="Cambria Math" w:cstheme="majorBidi"/>
                      <w:b w:val="0"/>
                      <w:bCs w:val="0"/>
                      <w:i/>
                      <w:sz w:val="20"/>
                      <w:szCs w:val="20"/>
                    </w:rPr>
                  </m:ctrlPr>
                </m:dPr>
                <m:e>
                  <m:r>
                    <m:rPr>
                      <m:sty m:val="bi"/>
                    </m:rPr>
                    <w:rPr>
                      <w:rFonts w:ascii="Cambria Math" w:eastAsiaTheme="minorEastAsia" w:hAnsi="Cambria Math" w:cstheme="majorBidi"/>
                      <w:sz w:val="20"/>
                      <w:szCs w:val="20"/>
                    </w:rPr>
                    <m:t>renorm</m:t>
                  </m:r>
                </m:e>
              </m:d>
            </m:oMath>
          </w:p>
        </w:tc>
        <w:tc>
          <w:tcPr>
            <w:tcW w:w="0" w:type="auto"/>
            <w:shd w:val="clear" w:color="auto" w:fill="auto"/>
            <w:vAlign w:val="center"/>
            <w:hideMark/>
          </w:tcPr>
          <w:p w14:paraId="5C3770F2" w14:textId="77777777" w:rsidR="00E06F26" w:rsidRPr="00C73DAF" w:rsidRDefault="00E06F26"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20"/>
                <w:szCs w:val="20"/>
              </w:rPr>
            </w:pPr>
            <w:r w:rsidRPr="00C73DAF">
              <w:rPr>
                <w:rFonts w:asciiTheme="majorBidi" w:eastAsiaTheme="minorEastAsia" w:hAnsiTheme="majorBidi" w:cstheme="majorBidi"/>
                <w:sz w:val="20"/>
                <w:szCs w:val="20"/>
              </w:rPr>
              <w:t>awards favor faster suppliers</w:t>
            </w:r>
          </w:p>
        </w:tc>
        <w:tc>
          <w:tcPr>
            <w:tcW w:w="1356" w:type="dxa"/>
            <w:shd w:val="clear" w:color="auto" w:fill="auto"/>
            <w:vAlign w:val="center"/>
            <w:hideMark/>
          </w:tcPr>
          <w:p w14:paraId="55F4E4E8" w14:textId="77777777" w:rsidR="00E06F26" w:rsidRPr="00C73DAF" w:rsidRDefault="00E06F26"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20"/>
                <w:szCs w:val="20"/>
              </w:rPr>
            </w:pPr>
            <w:r w:rsidRPr="00C73DAF">
              <w:rPr>
                <w:rFonts w:asciiTheme="majorBidi" w:eastAsiaTheme="minorEastAsia" w:hAnsiTheme="majorBidi" w:cstheme="majorBidi"/>
                <w:sz w:val="20"/>
                <w:szCs w:val="20"/>
              </w:rPr>
              <w:t>+0.03 / −0.10</w:t>
            </w:r>
          </w:p>
        </w:tc>
        <w:tc>
          <w:tcPr>
            <w:tcW w:w="1500" w:type="dxa"/>
            <w:shd w:val="clear" w:color="auto" w:fill="auto"/>
            <w:vAlign w:val="center"/>
            <w:hideMark/>
          </w:tcPr>
          <w:p w14:paraId="2EFE6ED3" w14:textId="77777777" w:rsidR="00E06F26" w:rsidRPr="00C73DAF" w:rsidRDefault="00E06F26"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20"/>
                <w:szCs w:val="20"/>
              </w:rPr>
            </w:pPr>
            <w:r w:rsidRPr="00C73DAF">
              <w:rPr>
                <w:rFonts w:asciiTheme="majorBidi" w:eastAsiaTheme="minorEastAsia" w:hAnsiTheme="majorBidi" w:cstheme="majorBidi"/>
                <w:sz w:val="20"/>
                <w:szCs w:val="20"/>
              </w:rPr>
              <w:t>+0.10 / −0.25</w:t>
            </w:r>
          </w:p>
        </w:tc>
        <w:tc>
          <w:tcPr>
            <w:tcW w:w="1395" w:type="dxa"/>
            <w:shd w:val="clear" w:color="auto" w:fill="auto"/>
            <w:vAlign w:val="center"/>
            <w:hideMark/>
          </w:tcPr>
          <w:p w14:paraId="71EE669F" w14:textId="77777777" w:rsidR="00E06F26" w:rsidRPr="00C73DAF" w:rsidRDefault="00E06F26"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20"/>
                <w:szCs w:val="20"/>
              </w:rPr>
            </w:pPr>
            <w:r w:rsidRPr="00C73DAF">
              <w:rPr>
                <w:rFonts w:asciiTheme="majorBidi" w:eastAsiaTheme="minorEastAsia" w:hAnsiTheme="majorBidi" w:cstheme="majorBidi"/>
                <w:sz w:val="20"/>
                <w:szCs w:val="20"/>
              </w:rPr>
              <w:t>+0.08 / −0.22</w:t>
            </w:r>
          </w:p>
        </w:tc>
      </w:tr>
      <w:tr w:rsidR="00E06F26" w:rsidRPr="00C73DAF" w14:paraId="20D6DF9E" w14:textId="77777777" w:rsidTr="00347AB0">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CBCE55B" w14:textId="77777777" w:rsidR="00E06F26" w:rsidRPr="00C73DAF" w:rsidRDefault="00E06F26" w:rsidP="00347AB0">
            <w:pPr>
              <w:spacing w:after="160" w:line="278" w:lineRule="auto"/>
              <w:jc w:val="center"/>
              <w:rPr>
                <w:rFonts w:asciiTheme="majorBidi" w:eastAsiaTheme="minorEastAsia" w:hAnsiTheme="majorBidi" w:cstheme="majorBidi"/>
                <w:b w:val="0"/>
                <w:bCs w:val="0"/>
                <w:sz w:val="20"/>
                <w:szCs w:val="20"/>
              </w:rPr>
            </w:pPr>
            <w:r w:rsidRPr="00C73DAF">
              <w:rPr>
                <w:rFonts w:asciiTheme="majorBidi" w:eastAsiaTheme="minorEastAsia" w:hAnsiTheme="majorBidi" w:cstheme="majorBidi"/>
                <w:b w:val="0"/>
                <w:bCs w:val="0"/>
                <w:sz w:val="20"/>
                <w:szCs w:val="20"/>
              </w:rPr>
              <w:t xml:space="preserve">Re-weight score toward supplier carbon: </w:t>
            </w:r>
            <m:oMath>
              <m:d>
                <m:dPr>
                  <m:ctrlPr>
                    <w:rPr>
                      <w:rFonts w:ascii="Cambria Math" w:eastAsiaTheme="minorEastAsia" w:hAnsi="Cambria Math" w:cstheme="majorBidi"/>
                      <w:b w:val="0"/>
                      <w:bCs w:val="0"/>
                      <w:i/>
                      <w:sz w:val="20"/>
                      <w:szCs w:val="20"/>
                    </w:rPr>
                  </m:ctrlPr>
                </m:dPr>
                <m:e>
                  <m:sSub>
                    <m:sSubPr>
                      <m:ctrlPr>
                        <w:rPr>
                          <w:rFonts w:ascii="Cambria Math" w:eastAsiaTheme="minorEastAsia" w:hAnsi="Cambria Math" w:cstheme="majorBidi"/>
                          <w:b w:val="0"/>
                          <w:bCs w:val="0"/>
                          <w:i/>
                          <w:sz w:val="20"/>
                          <w:szCs w:val="20"/>
                        </w:rPr>
                      </m:ctrlPr>
                    </m:sSubPr>
                    <m:e>
                      <m:r>
                        <m:rPr>
                          <m:sty m:val="bi"/>
                        </m:rPr>
                        <w:rPr>
                          <w:rFonts w:ascii="Cambria Math" w:eastAsiaTheme="minorEastAsia" w:hAnsi="Cambria Math" w:cstheme="majorBidi"/>
                          <w:sz w:val="20"/>
                          <w:szCs w:val="20"/>
                        </w:rPr>
                        <m:t>λ</m:t>
                      </m:r>
                    </m:e>
                    <m:sub>
                      <m:r>
                        <m:rPr>
                          <m:sty m:val="bi"/>
                        </m:rPr>
                        <w:rPr>
                          <w:rFonts w:ascii="Cambria Math" w:eastAsiaTheme="minorEastAsia" w:hAnsi="Cambria Math" w:cstheme="majorBidi"/>
                          <w:sz w:val="20"/>
                          <w:szCs w:val="20"/>
                        </w:rPr>
                        <m:t>e</m:t>
                      </m:r>
                    </m:sub>
                  </m:sSub>
                  <m:r>
                    <m:rPr>
                      <m:sty m:val="b"/>
                    </m:rPr>
                    <w:rPr>
                      <w:rFonts w:ascii="Cambria Math" w:eastAsiaTheme="minorEastAsia" w:hAnsi="Cambria Math" w:cstheme="majorBidi"/>
                      <w:sz w:val="20"/>
                      <w:szCs w:val="20"/>
                    </w:rPr>
                    <m:t>↑</m:t>
                  </m:r>
                </m:e>
              </m:d>
              <m:d>
                <m:dPr>
                  <m:ctrlPr>
                    <w:rPr>
                      <w:rFonts w:ascii="Cambria Math" w:eastAsiaTheme="minorEastAsia" w:hAnsi="Cambria Math" w:cstheme="majorBidi"/>
                      <w:b w:val="0"/>
                      <w:bCs w:val="0"/>
                      <w:i/>
                      <w:sz w:val="20"/>
                      <w:szCs w:val="20"/>
                    </w:rPr>
                  </m:ctrlPr>
                </m:dPr>
                <m:e>
                  <m:r>
                    <m:rPr>
                      <m:sty m:val="bi"/>
                    </m:rPr>
                    <w:rPr>
                      <w:rFonts w:ascii="Cambria Math" w:eastAsiaTheme="minorEastAsia" w:hAnsi="Cambria Math" w:cstheme="majorBidi"/>
                      <w:sz w:val="20"/>
                      <w:szCs w:val="20"/>
                    </w:rPr>
                    <m:t>renorm</m:t>
                  </m:r>
                </m:e>
              </m:d>
            </m:oMath>
          </w:p>
        </w:tc>
        <w:tc>
          <w:tcPr>
            <w:tcW w:w="0" w:type="auto"/>
            <w:vAlign w:val="center"/>
            <w:hideMark/>
          </w:tcPr>
          <w:p w14:paraId="75B7CEA3" w14:textId="77777777" w:rsidR="00E06F26" w:rsidRPr="00C73DAF" w:rsidRDefault="00E06F26"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20"/>
                <w:szCs w:val="20"/>
              </w:rPr>
            </w:pPr>
            <w:r w:rsidRPr="00C73DAF">
              <w:rPr>
                <w:rFonts w:asciiTheme="majorBidi" w:eastAsiaTheme="minorEastAsia" w:hAnsiTheme="majorBidi" w:cstheme="majorBidi"/>
                <w:sz w:val="20"/>
                <w:szCs w:val="20"/>
              </w:rPr>
              <w:t xml:space="preserve">awards favor lower </w:t>
            </w:r>
            <m:oMath>
              <m:d>
                <m:dPr>
                  <m:ctrlPr>
                    <w:rPr>
                      <w:rFonts w:ascii="Cambria Math" w:eastAsiaTheme="minorEastAsia" w:hAnsi="Cambria Math" w:cstheme="majorBidi"/>
                      <w:i/>
                      <w:sz w:val="20"/>
                      <w:szCs w:val="20"/>
                    </w:rPr>
                  </m:ctrlPr>
                </m:dPr>
                <m:e>
                  <m:sSubSup>
                    <m:sSubSupPr>
                      <m:ctrlPr>
                        <w:rPr>
                          <w:rFonts w:ascii="Cambria Math" w:eastAsiaTheme="minorEastAsia" w:hAnsi="Cambria Math" w:cstheme="majorBidi"/>
                          <w:i/>
                          <w:sz w:val="20"/>
                          <w:szCs w:val="20"/>
                        </w:rPr>
                      </m:ctrlPr>
                    </m:sSubSupPr>
                    <m:e>
                      <m:r>
                        <w:rPr>
                          <w:rFonts w:ascii="Cambria Math" w:eastAsiaTheme="minorEastAsia" w:hAnsi="Cambria Math" w:cstheme="majorBidi"/>
                          <w:sz w:val="20"/>
                          <w:szCs w:val="20"/>
                        </w:rPr>
                        <m:t>e</m:t>
                      </m:r>
                    </m:e>
                    <m:sub>
                      <m:r>
                        <w:rPr>
                          <w:rFonts w:ascii="Cambria Math" w:eastAsiaTheme="minorEastAsia" w:hAnsi="Cambria Math" w:cstheme="majorBidi"/>
                          <w:sz w:val="20"/>
                          <w:szCs w:val="20"/>
                        </w:rPr>
                        <m:t>ia</m:t>
                      </m:r>
                    </m:sub>
                    <m:sup>
                      <m:r>
                        <w:rPr>
                          <w:rFonts w:ascii="Cambria Math" w:eastAsiaTheme="minorEastAsia" w:hAnsi="Cambria Math" w:cstheme="majorBidi"/>
                          <w:sz w:val="20"/>
                          <w:szCs w:val="20"/>
                        </w:rPr>
                        <m:t>sup</m:t>
                      </m:r>
                    </m:sup>
                  </m:sSubSup>
                </m:e>
              </m:d>
            </m:oMath>
            <w:r w:rsidRPr="00C73DAF">
              <w:rPr>
                <w:rFonts w:asciiTheme="majorBidi" w:eastAsiaTheme="minorEastAsia" w:hAnsiTheme="majorBidi" w:cstheme="majorBidi"/>
                <w:sz w:val="20"/>
                <w:szCs w:val="20"/>
              </w:rPr>
              <w:t xml:space="preserve"> suppliers</w:t>
            </w:r>
          </w:p>
        </w:tc>
        <w:tc>
          <w:tcPr>
            <w:tcW w:w="1356" w:type="dxa"/>
            <w:vAlign w:val="center"/>
            <w:hideMark/>
          </w:tcPr>
          <w:p w14:paraId="277F49B7" w14:textId="77777777" w:rsidR="00E06F26" w:rsidRPr="00C73DAF" w:rsidRDefault="00E06F26"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20"/>
                <w:szCs w:val="20"/>
              </w:rPr>
            </w:pPr>
            <w:r w:rsidRPr="00C73DAF">
              <w:rPr>
                <w:rFonts w:asciiTheme="majorBidi" w:eastAsiaTheme="minorEastAsia" w:hAnsiTheme="majorBidi" w:cstheme="majorBidi"/>
                <w:sz w:val="20"/>
                <w:szCs w:val="20"/>
              </w:rPr>
              <w:t>−0.02 / −0.18</w:t>
            </w:r>
          </w:p>
        </w:tc>
        <w:tc>
          <w:tcPr>
            <w:tcW w:w="1500" w:type="dxa"/>
            <w:vAlign w:val="center"/>
            <w:hideMark/>
          </w:tcPr>
          <w:p w14:paraId="593BA6C1" w14:textId="77777777" w:rsidR="00E06F26" w:rsidRPr="00C73DAF" w:rsidRDefault="00E06F26"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20"/>
                <w:szCs w:val="20"/>
              </w:rPr>
            </w:pPr>
            <w:r w:rsidRPr="00C73DAF">
              <w:rPr>
                <w:rFonts w:asciiTheme="majorBidi" w:eastAsiaTheme="minorEastAsia" w:hAnsiTheme="majorBidi" w:cstheme="majorBidi"/>
                <w:sz w:val="20"/>
                <w:szCs w:val="20"/>
              </w:rPr>
              <w:t>−0.05 / −0.45</w:t>
            </w:r>
          </w:p>
        </w:tc>
        <w:tc>
          <w:tcPr>
            <w:tcW w:w="1395" w:type="dxa"/>
            <w:vAlign w:val="center"/>
            <w:hideMark/>
          </w:tcPr>
          <w:p w14:paraId="60791992" w14:textId="77777777" w:rsidR="00E06F26" w:rsidRPr="00C73DAF" w:rsidRDefault="00E06F26"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20"/>
                <w:szCs w:val="20"/>
              </w:rPr>
            </w:pPr>
            <w:r w:rsidRPr="00C73DAF">
              <w:rPr>
                <w:rFonts w:asciiTheme="majorBidi" w:eastAsiaTheme="minorEastAsia" w:hAnsiTheme="majorBidi" w:cstheme="majorBidi"/>
                <w:sz w:val="20"/>
                <w:szCs w:val="20"/>
              </w:rPr>
              <w:t>−0.06 / −0.55</w:t>
            </w:r>
          </w:p>
        </w:tc>
      </w:tr>
    </w:tbl>
    <w:p w14:paraId="6E4D6140" w14:textId="77777777" w:rsidR="00E06F26" w:rsidRPr="00C73DAF" w:rsidRDefault="00E06F26" w:rsidP="00E06F26">
      <w:pPr>
        <w:rPr>
          <w:rFonts w:asciiTheme="majorBidi" w:eastAsiaTheme="minorEastAsia" w:hAnsiTheme="majorBidi" w:cstheme="majorBidi"/>
          <w:b/>
          <w:bCs/>
          <w:sz w:val="20"/>
          <w:szCs w:val="20"/>
        </w:rPr>
      </w:pPr>
    </w:p>
    <w:tbl>
      <w:tblPr>
        <w:tblStyle w:val="ListTable2"/>
        <w:tblW w:w="9900" w:type="dxa"/>
        <w:jc w:val="center"/>
        <w:tblLook w:val="04A0" w:firstRow="1" w:lastRow="0" w:firstColumn="1" w:lastColumn="0" w:noHBand="0" w:noVBand="1"/>
      </w:tblPr>
      <w:tblGrid>
        <w:gridCol w:w="3480"/>
        <w:gridCol w:w="2175"/>
        <w:gridCol w:w="1530"/>
        <w:gridCol w:w="1320"/>
        <w:gridCol w:w="1395"/>
      </w:tblGrid>
      <w:tr w:rsidR="00E06F26" w:rsidRPr="00C73DAF" w14:paraId="63D3DDA6" w14:textId="77777777" w:rsidTr="00347AB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00" w:type="dxa"/>
            <w:gridSpan w:val="5"/>
            <w:vAlign w:val="center"/>
          </w:tcPr>
          <w:p w14:paraId="2998BE93" w14:textId="77777777" w:rsidR="00E06F26" w:rsidRPr="00C73DAF" w:rsidRDefault="00E06F26" w:rsidP="00347AB0">
            <w:pPr>
              <w:jc w:val="center"/>
              <w:rPr>
                <w:rFonts w:asciiTheme="majorBidi" w:eastAsiaTheme="minorEastAsia" w:hAnsiTheme="majorBidi" w:cstheme="majorBidi"/>
                <w:b w:val="0"/>
                <w:bCs w:val="0"/>
                <w:sz w:val="20"/>
                <w:szCs w:val="20"/>
              </w:rPr>
            </w:pPr>
            <w:r w:rsidRPr="00C73DAF">
              <w:rPr>
                <w:rFonts w:asciiTheme="majorBidi" w:eastAsiaTheme="minorEastAsia" w:hAnsiTheme="majorBidi" w:cstheme="majorBidi"/>
                <w:sz w:val="20"/>
                <w:szCs w:val="20"/>
              </w:rPr>
              <w:t>Table D17.</w:t>
            </w:r>
            <w:r w:rsidRPr="00C73DAF">
              <w:rPr>
                <w:rFonts w:asciiTheme="majorBidi" w:eastAsiaTheme="minorEastAsia" w:hAnsiTheme="majorBidi" w:cstheme="majorBidi"/>
                <w:b w:val="0"/>
                <w:bCs w:val="0"/>
                <w:sz w:val="20"/>
                <w:szCs w:val="20"/>
              </w:rPr>
              <w:t xml:space="preserve"> System Performance Under Combined Market, Capacity, and Carbon Policy Shocks</w:t>
            </w:r>
          </w:p>
        </w:tc>
      </w:tr>
      <w:tr w:rsidR="00E06F26" w:rsidRPr="00C73DAF" w14:paraId="183CE988" w14:textId="77777777" w:rsidTr="00347A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hideMark/>
          </w:tcPr>
          <w:p w14:paraId="51EB17C0" w14:textId="77777777" w:rsidR="00E06F26" w:rsidRPr="00C73DAF" w:rsidRDefault="00E06F26" w:rsidP="00347AB0">
            <w:pPr>
              <w:spacing w:after="160" w:line="278" w:lineRule="auto"/>
              <w:jc w:val="center"/>
              <w:rPr>
                <w:rFonts w:asciiTheme="majorBidi" w:eastAsiaTheme="minorEastAsia" w:hAnsiTheme="majorBidi" w:cstheme="majorBidi"/>
                <w:b w:val="0"/>
                <w:bCs w:val="0"/>
                <w:sz w:val="20"/>
                <w:szCs w:val="20"/>
              </w:rPr>
            </w:pPr>
            <w:r w:rsidRPr="00C73DAF">
              <w:rPr>
                <w:rFonts w:asciiTheme="majorBidi" w:eastAsiaTheme="minorEastAsia" w:hAnsiTheme="majorBidi" w:cstheme="majorBidi"/>
                <w:b w:val="0"/>
                <w:bCs w:val="0"/>
                <w:sz w:val="20"/>
                <w:szCs w:val="20"/>
              </w:rPr>
              <w:t>Ablation</w:t>
            </w:r>
          </w:p>
        </w:tc>
        <w:tc>
          <w:tcPr>
            <w:tcW w:w="0" w:type="auto"/>
            <w:shd w:val="clear" w:color="auto" w:fill="auto"/>
            <w:vAlign w:val="center"/>
            <w:hideMark/>
          </w:tcPr>
          <w:p w14:paraId="42FAF08C" w14:textId="77777777" w:rsidR="00E06F26" w:rsidRPr="00C73DAF" w:rsidRDefault="00E06F26"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20"/>
                <w:szCs w:val="20"/>
              </w:rPr>
            </w:pPr>
            <w:r w:rsidRPr="00C73DAF">
              <w:rPr>
                <w:rFonts w:asciiTheme="majorBidi" w:eastAsiaTheme="minorEastAsia" w:hAnsiTheme="majorBidi" w:cstheme="majorBidi"/>
                <w:sz w:val="20"/>
                <w:szCs w:val="20"/>
              </w:rPr>
              <w:t>What it isolates</w:t>
            </w:r>
          </w:p>
        </w:tc>
        <w:tc>
          <w:tcPr>
            <w:tcW w:w="1530" w:type="dxa"/>
            <w:shd w:val="clear" w:color="auto" w:fill="auto"/>
            <w:vAlign w:val="center"/>
            <w:hideMark/>
          </w:tcPr>
          <w:p w14:paraId="2FEB15DC" w14:textId="77777777" w:rsidR="00E06F26" w:rsidRPr="00C73DAF" w:rsidRDefault="00E06F26"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20"/>
                <w:szCs w:val="20"/>
              </w:rPr>
            </w:pPr>
            <w:r w:rsidRPr="00C73DAF">
              <w:rPr>
                <w:rFonts w:asciiTheme="majorBidi" w:eastAsiaTheme="minorEastAsia" w:hAnsiTheme="majorBidi" w:cstheme="majorBidi"/>
                <w:sz w:val="20"/>
                <w:szCs w:val="20"/>
              </w:rPr>
              <w:t xml:space="preserve">NC: </w:t>
            </w:r>
            <w:proofErr w:type="spellStart"/>
            <w:r w:rsidRPr="00C73DAF">
              <w:rPr>
                <w:rFonts w:asciiTheme="majorBidi" w:eastAsiaTheme="minorEastAsia" w:hAnsiTheme="majorBidi" w:cstheme="majorBidi"/>
                <w:sz w:val="20"/>
                <w:szCs w:val="20"/>
              </w:rPr>
              <w:t>ΔProfit</w:t>
            </w:r>
            <w:proofErr w:type="spellEnd"/>
            <w:r w:rsidRPr="00C73DAF">
              <w:rPr>
                <w:rFonts w:asciiTheme="majorBidi" w:eastAsiaTheme="minorEastAsia" w:hAnsiTheme="majorBidi" w:cstheme="majorBidi"/>
                <w:sz w:val="20"/>
                <w:szCs w:val="20"/>
              </w:rPr>
              <w:t xml:space="preserve"> / </w:t>
            </w:r>
            <w:proofErr w:type="spellStart"/>
            <w:r w:rsidRPr="00C73DAF">
              <w:rPr>
                <w:rFonts w:asciiTheme="majorBidi" w:eastAsiaTheme="minorEastAsia" w:hAnsiTheme="majorBidi" w:cstheme="majorBidi"/>
                <w:sz w:val="20"/>
                <w:szCs w:val="20"/>
              </w:rPr>
              <w:t>ΔEmis</w:t>
            </w:r>
            <w:proofErr w:type="spellEnd"/>
          </w:p>
        </w:tc>
        <w:tc>
          <w:tcPr>
            <w:tcW w:w="1320" w:type="dxa"/>
            <w:shd w:val="clear" w:color="auto" w:fill="auto"/>
            <w:vAlign w:val="center"/>
            <w:hideMark/>
          </w:tcPr>
          <w:p w14:paraId="68B25B15" w14:textId="77777777" w:rsidR="00E06F26" w:rsidRPr="00C73DAF" w:rsidRDefault="00E06F26"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20"/>
                <w:szCs w:val="20"/>
              </w:rPr>
            </w:pPr>
            <w:r w:rsidRPr="00C73DAF">
              <w:rPr>
                <w:rFonts w:asciiTheme="majorBidi" w:eastAsiaTheme="minorEastAsia" w:hAnsiTheme="majorBidi" w:cstheme="majorBidi"/>
                <w:sz w:val="20"/>
                <w:szCs w:val="20"/>
              </w:rPr>
              <w:t xml:space="preserve">HYB: </w:t>
            </w:r>
            <w:proofErr w:type="spellStart"/>
            <w:r w:rsidRPr="00C73DAF">
              <w:rPr>
                <w:rFonts w:asciiTheme="majorBidi" w:eastAsiaTheme="minorEastAsia" w:hAnsiTheme="majorBidi" w:cstheme="majorBidi"/>
                <w:sz w:val="20"/>
                <w:szCs w:val="20"/>
              </w:rPr>
              <w:t>ΔProfit</w:t>
            </w:r>
            <w:proofErr w:type="spellEnd"/>
            <w:r w:rsidRPr="00C73DAF">
              <w:rPr>
                <w:rFonts w:asciiTheme="majorBidi" w:eastAsiaTheme="minorEastAsia" w:hAnsiTheme="majorBidi" w:cstheme="majorBidi"/>
                <w:sz w:val="20"/>
                <w:szCs w:val="20"/>
              </w:rPr>
              <w:t xml:space="preserve"> / </w:t>
            </w:r>
            <w:proofErr w:type="spellStart"/>
            <w:r w:rsidRPr="00C73DAF">
              <w:rPr>
                <w:rFonts w:asciiTheme="majorBidi" w:eastAsiaTheme="minorEastAsia" w:hAnsiTheme="majorBidi" w:cstheme="majorBidi"/>
                <w:sz w:val="20"/>
                <w:szCs w:val="20"/>
              </w:rPr>
              <w:t>ΔEmis</w:t>
            </w:r>
            <w:proofErr w:type="spellEnd"/>
          </w:p>
        </w:tc>
        <w:tc>
          <w:tcPr>
            <w:tcW w:w="1395" w:type="dxa"/>
            <w:shd w:val="clear" w:color="auto" w:fill="auto"/>
            <w:vAlign w:val="center"/>
            <w:hideMark/>
          </w:tcPr>
          <w:p w14:paraId="1D5D1D62" w14:textId="77777777" w:rsidR="00E06F26" w:rsidRPr="00C73DAF" w:rsidRDefault="00E06F26"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20"/>
                <w:szCs w:val="20"/>
              </w:rPr>
            </w:pPr>
            <w:r w:rsidRPr="00C73DAF">
              <w:rPr>
                <w:rFonts w:asciiTheme="majorBidi" w:eastAsiaTheme="minorEastAsia" w:hAnsiTheme="majorBidi" w:cstheme="majorBidi"/>
                <w:sz w:val="20"/>
                <w:szCs w:val="20"/>
              </w:rPr>
              <w:t xml:space="preserve">COOP: </w:t>
            </w:r>
            <w:proofErr w:type="spellStart"/>
            <w:r w:rsidRPr="00C73DAF">
              <w:rPr>
                <w:rFonts w:asciiTheme="majorBidi" w:eastAsiaTheme="minorEastAsia" w:hAnsiTheme="majorBidi" w:cstheme="majorBidi"/>
                <w:sz w:val="20"/>
                <w:szCs w:val="20"/>
              </w:rPr>
              <w:t>ΔProfit</w:t>
            </w:r>
            <w:proofErr w:type="spellEnd"/>
            <w:r w:rsidRPr="00C73DAF">
              <w:rPr>
                <w:rFonts w:asciiTheme="majorBidi" w:eastAsiaTheme="minorEastAsia" w:hAnsiTheme="majorBidi" w:cstheme="majorBidi"/>
                <w:sz w:val="20"/>
                <w:szCs w:val="20"/>
              </w:rPr>
              <w:t xml:space="preserve"> / </w:t>
            </w:r>
            <w:proofErr w:type="spellStart"/>
            <w:r w:rsidRPr="00C73DAF">
              <w:rPr>
                <w:rFonts w:asciiTheme="majorBidi" w:eastAsiaTheme="minorEastAsia" w:hAnsiTheme="majorBidi" w:cstheme="majorBidi"/>
                <w:sz w:val="20"/>
                <w:szCs w:val="20"/>
              </w:rPr>
              <w:t>ΔEmis</w:t>
            </w:r>
            <w:proofErr w:type="spellEnd"/>
          </w:p>
        </w:tc>
      </w:tr>
      <w:tr w:rsidR="00E06F26" w:rsidRPr="00C73DAF" w14:paraId="4A8AE0F7" w14:textId="77777777" w:rsidTr="00347AB0">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3D7D155" w14:textId="77777777" w:rsidR="00E06F26" w:rsidRPr="00C73DAF" w:rsidRDefault="00E06F26" w:rsidP="00347AB0">
            <w:pPr>
              <w:spacing w:after="160" w:line="278" w:lineRule="auto"/>
              <w:jc w:val="center"/>
              <w:rPr>
                <w:rFonts w:asciiTheme="majorBidi" w:eastAsiaTheme="minorEastAsia" w:hAnsiTheme="majorBidi" w:cstheme="majorBidi"/>
                <w:b w:val="0"/>
                <w:bCs w:val="0"/>
                <w:sz w:val="20"/>
                <w:szCs w:val="20"/>
              </w:rPr>
            </w:pPr>
            <m:oMathPara>
              <m:oMath>
                <m:r>
                  <m:rPr>
                    <m:sty m:val="bi"/>
                  </m:rPr>
                  <w:rPr>
                    <w:rFonts w:ascii="Cambria Math" w:eastAsiaTheme="minorEastAsia" w:hAnsi="Cambria Math" w:cstheme="majorBidi"/>
                    <w:sz w:val="20"/>
                    <w:szCs w:val="20"/>
                  </w:rPr>
                  <m:t>Set</m:t>
                </m:r>
                <m:d>
                  <m:dPr>
                    <m:ctrlPr>
                      <w:rPr>
                        <w:rFonts w:ascii="Cambria Math" w:eastAsiaTheme="minorEastAsia" w:hAnsi="Cambria Math" w:cstheme="majorBidi"/>
                        <w:b w:val="0"/>
                        <w:bCs w:val="0"/>
                        <w:i/>
                        <w:sz w:val="20"/>
                        <w:szCs w:val="20"/>
                      </w:rPr>
                    </m:ctrlPr>
                  </m:dPr>
                  <m:e>
                    <m:sSub>
                      <m:sSubPr>
                        <m:ctrlPr>
                          <w:rPr>
                            <w:rFonts w:ascii="Cambria Math" w:eastAsiaTheme="minorEastAsia" w:hAnsi="Cambria Math" w:cstheme="majorBidi"/>
                            <w:b w:val="0"/>
                            <w:bCs w:val="0"/>
                            <w:i/>
                            <w:sz w:val="20"/>
                            <w:szCs w:val="20"/>
                          </w:rPr>
                        </m:ctrlPr>
                      </m:sSubPr>
                      <m:e>
                        <m:r>
                          <m:rPr>
                            <m:sty m:val="bi"/>
                          </m:rPr>
                          <w:rPr>
                            <w:rFonts w:ascii="Cambria Math" w:eastAsiaTheme="minorEastAsia" w:hAnsi="Cambria Math" w:cstheme="majorBidi"/>
                            <w:sz w:val="20"/>
                            <w:szCs w:val="20"/>
                          </w:rPr>
                          <m:t>λ</m:t>
                        </m:r>
                      </m:e>
                      <m:sub>
                        <m:r>
                          <m:rPr>
                            <m:sty m:val="bi"/>
                          </m:rPr>
                          <w:rPr>
                            <w:rFonts w:ascii="Cambria Math" w:eastAsiaTheme="minorEastAsia" w:hAnsi="Cambria Math" w:cstheme="majorBidi"/>
                            <w:sz w:val="20"/>
                            <w:szCs w:val="20"/>
                          </w:rPr>
                          <m:t>e</m:t>
                        </m:r>
                      </m:sub>
                    </m:sSub>
                    <m:r>
                      <m:rPr>
                        <m:sty m:val="bi"/>
                      </m:rPr>
                      <w:rPr>
                        <w:rFonts w:ascii="Cambria Math" w:eastAsiaTheme="minorEastAsia" w:hAnsi="Cambria Math" w:cstheme="majorBidi"/>
                        <w:sz w:val="20"/>
                        <w:szCs w:val="20"/>
                      </w:rPr>
                      <m:t>=0</m:t>
                    </m:r>
                  </m:e>
                </m:d>
                <m:d>
                  <m:dPr>
                    <m:ctrlPr>
                      <w:rPr>
                        <w:rFonts w:ascii="Cambria Math" w:eastAsiaTheme="minorEastAsia" w:hAnsi="Cambria Math" w:cstheme="majorBidi"/>
                        <w:b w:val="0"/>
                        <w:bCs w:val="0"/>
                        <w:i/>
                        <w:sz w:val="20"/>
                        <w:szCs w:val="20"/>
                      </w:rPr>
                    </m:ctrlPr>
                  </m:dPr>
                  <m:e>
                    <m:r>
                      <m:rPr>
                        <m:sty m:val="bi"/>
                      </m:rPr>
                      <w:rPr>
                        <w:rFonts w:ascii="Cambria Math" w:eastAsiaTheme="minorEastAsia" w:hAnsi="Cambria Math" w:cstheme="majorBidi"/>
                        <w:sz w:val="20"/>
                        <w:szCs w:val="20"/>
                      </w:rPr>
                      <m:t>keep</m:t>
                    </m:r>
                    <m:d>
                      <m:dPr>
                        <m:ctrlPr>
                          <w:rPr>
                            <w:rFonts w:ascii="Cambria Math" w:eastAsiaTheme="minorEastAsia" w:hAnsi="Cambria Math" w:cstheme="majorBidi"/>
                            <w:b w:val="0"/>
                            <w:bCs w:val="0"/>
                            <w:i/>
                            <w:sz w:val="20"/>
                            <w:szCs w:val="20"/>
                          </w:rPr>
                        </m:ctrlPr>
                      </m:dPr>
                      <m:e>
                        <m:r>
                          <m:rPr>
                            <m:sty m:val="bi"/>
                          </m:rPr>
                          <w:rPr>
                            <w:rFonts w:ascii="Cambria Math" w:eastAsiaTheme="minorEastAsia" w:hAnsi="Cambria Math" w:cstheme="majorBidi"/>
                            <w:sz w:val="20"/>
                            <w:szCs w:val="20"/>
                          </w:rPr>
                          <m:t>τ,</m:t>
                        </m:r>
                        <m:acc>
                          <m:accPr>
                            <m:ctrlPr>
                              <w:rPr>
                                <w:rFonts w:ascii="Cambria Math" w:eastAsiaTheme="minorEastAsia" w:hAnsi="Cambria Math" w:cstheme="majorBidi"/>
                                <w:b w:val="0"/>
                                <w:bCs w:val="0"/>
                                <w:sz w:val="20"/>
                                <w:szCs w:val="20"/>
                              </w:rPr>
                            </m:ctrlPr>
                          </m:accPr>
                          <m:e>
                            <m:r>
                              <m:rPr>
                                <m:sty m:val="bi"/>
                              </m:rPr>
                              <w:rPr>
                                <w:rFonts w:ascii="Cambria Math" w:eastAsiaTheme="minorEastAsia" w:hAnsi="Cambria Math" w:cstheme="majorBidi"/>
                                <w:sz w:val="20"/>
                                <w:szCs w:val="20"/>
                              </w:rPr>
                              <m:t>E</m:t>
                            </m:r>
                          </m:e>
                        </m:acc>
                        <m:r>
                          <m:rPr>
                            <m:sty m:val="bi"/>
                          </m:rPr>
                          <w:rPr>
                            <w:rFonts w:ascii="Cambria Math" w:eastAsiaTheme="minorEastAsia" w:hAnsi="Cambria Math" w:cstheme="majorBidi"/>
                            <w:sz w:val="20"/>
                            <w:szCs w:val="20"/>
                          </w:rPr>
                          <m:t>,π</m:t>
                        </m:r>
                      </m:e>
                    </m:d>
                    <m:r>
                      <m:rPr>
                        <m:sty m:val="bi"/>
                      </m:rPr>
                      <w:rPr>
                        <w:rFonts w:ascii="Cambria Math" w:eastAsiaTheme="minorEastAsia" w:hAnsi="Cambria Math" w:cstheme="majorBidi"/>
                        <w:sz w:val="20"/>
                        <w:szCs w:val="20"/>
                      </w:rPr>
                      <m:t>active</m:t>
                    </m:r>
                  </m:e>
                </m:d>
              </m:oMath>
            </m:oMathPara>
          </w:p>
        </w:tc>
        <w:tc>
          <w:tcPr>
            <w:tcW w:w="0" w:type="auto"/>
            <w:vAlign w:val="center"/>
            <w:hideMark/>
          </w:tcPr>
          <w:p w14:paraId="39869C4C" w14:textId="77777777" w:rsidR="00E06F26" w:rsidRPr="00C73DAF" w:rsidRDefault="00E06F26"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20"/>
                <w:szCs w:val="20"/>
              </w:rPr>
            </w:pPr>
            <w:r w:rsidRPr="00C73DAF">
              <w:rPr>
                <w:rFonts w:asciiTheme="majorBidi" w:eastAsiaTheme="minorEastAsia" w:hAnsiTheme="majorBidi" w:cstheme="majorBidi"/>
                <w:sz w:val="20"/>
                <w:szCs w:val="20"/>
              </w:rPr>
              <w:t xml:space="preserve">removes </w:t>
            </w:r>
            <w:r w:rsidRPr="00C73DAF">
              <w:rPr>
                <w:rFonts w:asciiTheme="majorBidi" w:eastAsiaTheme="minorEastAsia" w:hAnsiTheme="majorBidi" w:cstheme="majorBidi"/>
                <w:i/>
                <w:iCs/>
                <w:sz w:val="20"/>
                <w:szCs w:val="20"/>
              </w:rPr>
              <w:t>screening</w:t>
            </w:r>
            <w:r w:rsidRPr="00C73DAF">
              <w:rPr>
                <w:rFonts w:asciiTheme="majorBidi" w:eastAsiaTheme="minorEastAsia" w:hAnsiTheme="majorBidi" w:cstheme="majorBidi"/>
                <w:sz w:val="20"/>
                <w:szCs w:val="20"/>
              </w:rPr>
              <w:t xml:space="preserve"> channel, keeps priced carbon</w:t>
            </w:r>
          </w:p>
        </w:tc>
        <w:tc>
          <w:tcPr>
            <w:tcW w:w="1530" w:type="dxa"/>
            <w:vAlign w:val="center"/>
            <w:hideMark/>
          </w:tcPr>
          <w:p w14:paraId="7C26D12B" w14:textId="77777777" w:rsidR="00E06F26" w:rsidRPr="00C73DAF" w:rsidRDefault="00E06F26"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20"/>
                <w:szCs w:val="20"/>
              </w:rPr>
            </w:pPr>
            <w:r w:rsidRPr="00C73DAF">
              <w:rPr>
                <w:rFonts w:asciiTheme="majorBidi" w:eastAsiaTheme="minorEastAsia" w:hAnsiTheme="majorBidi" w:cstheme="majorBidi"/>
                <w:sz w:val="20"/>
                <w:szCs w:val="20"/>
              </w:rPr>
              <w:t>+0.03 / +0.10</w:t>
            </w:r>
          </w:p>
        </w:tc>
        <w:tc>
          <w:tcPr>
            <w:tcW w:w="1320" w:type="dxa"/>
            <w:vAlign w:val="center"/>
            <w:hideMark/>
          </w:tcPr>
          <w:p w14:paraId="78335C59" w14:textId="77777777" w:rsidR="00E06F26" w:rsidRPr="00C73DAF" w:rsidRDefault="00E06F26"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20"/>
                <w:szCs w:val="20"/>
              </w:rPr>
            </w:pPr>
            <w:r w:rsidRPr="00C73DAF">
              <w:rPr>
                <w:rFonts w:asciiTheme="majorBidi" w:eastAsiaTheme="minorEastAsia" w:hAnsiTheme="majorBidi" w:cstheme="majorBidi"/>
                <w:sz w:val="20"/>
                <w:szCs w:val="20"/>
              </w:rPr>
              <w:t>+0.06 / +0.25</w:t>
            </w:r>
          </w:p>
        </w:tc>
        <w:tc>
          <w:tcPr>
            <w:tcW w:w="1395" w:type="dxa"/>
            <w:vAlign w:val="center"/>
            <w:hideMark/>
          </w:tcPr>
          <w:p w14:paraId="656ABABD" w14:textId="77777777" w:rsidR="00E06F26" w:rsidRPr="00C73DAF" w:rsidRDefault="00E06F26" w:rsidP="00347AB0">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Bidi" w:eastAsiaTheme="minorEastAsia" w:hAnsiTheme="majorBidi" w:cstheme="majorBidi"/>
                <w:sz w:val="20"/>
                <w:szCs w:val="20"/>
              </w:rPr>
            </w:pPr>
            <w:r w:rsidRPr="00C73DAF">
              <w:rPr>
                <w:rFonts w:asciiTheme="majorBidi" w:eastAsiaTheme="minorEastAsia" w:hAnsiTheme="majorBidi" w:cstheme="majorBidi"/>
                <w:sz w:val="20"/>
                <w:szCs w:val="20"/>
              </w:rPr>
              <w:t>+0.05 / +0.30</w:t>
            </w:r>
          </w:p>
        </w:tc>
      </w:tr>
      <w:tr w:rsidR="00E06F26" w:rsidRPr="00C73DAF" w14:paraId="4FF0E9CC" w14:textId="77777777" w:rsidTr="00347AB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hideMark/>
          </w:tcPr>
          <w:p w14:paraId="4CE54AAE" w14:textId="77777777" w:rsidR="00E06F26" w:rsidRPr="00C73DAF" w:rsidRDefault="00E06F26" w:rsidP="00347AB0">
            <w:pPr>
              <w:spacing w:after="160" w:line="278" w:lineRule="auto"/>
              <w:jc w:val="center"/>
              <w:rPr>
                <w:rFonts w:asciiTheme="majorBidi" w:eastAsiaTheme="minorEastAsia" w:hAnsiTheme="majorBidi" w:cstheme="majorBidi"/>
                <w:b w:val="0"/>
                <w:bCs w:val="0"/>
                <w:sz w:val="20"/>
                <w:szCs w:val="20"/>
              </w:rPr>
            </w:pPr>
            <m:oMathPara>
              <m:oMath>
                <m:r>
                  <m:rPr>
                    <m:sty m:val="bi"/>
                  </m:rPr>
                  <w:rPr>
                    <w:rFonts w:ascii="Cambria Math" w:eastAsiaTheme="minorEastAsia" w:hAnsi="Cambria Math" w:cstheme="majorBidi"/>
                    <w:sz w:val="20"/>
                    <w:szCs w:val="20"/>
                  </w:rPr>
                  <m:t>Set</m:t>
                </m:r>
                <m:d>
                  <m:dPr>
                    <m:ctrlPr>
                      <w:rPr>
                        <w:rFonts w:ascii="Cambria Math" w:eastAsiaTheme="minorEastAsia" w:hAnsi="Cambria Math" w:cstheme="majorBidi"/>
                        <w:b w:val="0"/>
                        <w:bCs w:val="0"/>
                        <w:i/>
                        <w:sz w:val="20"/>
                        <w:szCs w:val="20"/>
                      </w:rPr>
                    </m:ctrlPr>
                  </m:dPr>
                  <m:e>
                    <m:r>
                      <m:rPr>
                        <m:sty m:val="bi"/>
                      </m:rPr>
                      <w:rPr>
                        <w:rFonts w:ascii="Cambria Math" w:eastAsiaTheme="minorEastAsia" w:hAnsi="Cambria Math" w:cstheme="majorBidi"/>
                        <w:sz w:val="20"/>
                        <w:szCs w:val="20"/>
                      </w:rPr>
                      <m:t>τ=0</m:t>
                    </m:r>
                  </m:e>
                </m:d>
                <m:r>
                  <m:rPr>
                    <m:sty m:val="bi"/>
                  </m:rPr>
                  <w:rPr>
                    <w:rFonts w:ascii="Cambria Math" w:eastAsiaTheme="minorEastAsia" w:hAnsi="Cambria Math" w:cstheme="majorBidi"/>
                    <w:sz w:val="20"/>
                    <w:szCs w:val="20"/>
                  </w:rPr>
                  <m:t>andremovecap</m:t>
                </m:r>
                <m:r>
                  <m:rPr>
                    <m:lit/>
                    <m:sty m:val="bi"/>
                  </m:rPr>
                  <w:rPr>
                    <w:rFonts w:ascii="Cambria Math" w:eastAsiaTheme="minorEastAsia" w:hAnsi="Cambria Math" w:cstheme="majorBidi"/>
                    <w:sz w:val="20"/>
                    <w:szCs w:val="20"/>
                  </w:rPr>
                  <m:t>/</m:t>
                </m:r>
                <m:r>
                  <m:rPr>
                    <m:sty m:val="bi"/>
                  </m:rPr>
                  <w:rPr>
                    <w:rFonts w:ascii="Cambria Math" w:eastAsiaTheme="minorEastAsia" w:hAnsi="Cambria Math" w:cstheme="majorBidi"/>
                    <w:sz w:val="20"/>
                    <w:szCs w:val="20"/>
                  </w:rPr>
                  <m:t>trading</m:t>
                </m:r>
                <m:d>
                  <m:dPr>
                    <m:ctrlPr>
                      <w:rPr>
                        <w:rFonts w:ascii="Cambria Math" w:eastAsiaTheme="minorEastAsia" w:hAnsi="Cambria Math" w:cstheme="majorBidi"/>
                        <w:b w:val="0"/>
                        <w:bCs w:val="0"/>
                        <w:i/>
                        <w:sz w:val="20"/>
                        <w:szCs w:val="20"/>
                      </w:rPr>
                    </m:ctrlPr>
                  </m:dPr>
                  <m:e>
                    <m:r>
                      <m:rPr>
                        <m:sty m:val="bi"/>
                      </m:rPr>
                      <w:rPr>
                        <w:rFonts w:ascii="Cambria Math" w:eastAsiaTheme="minorEastAsia" w:hAnsi="Cambria Math" w:cstheme="majorBidi"/>
                        <w:sz w:val="20"/>
                        <w:szCs w:val="20"/>
                      </w:rPr>
                      <m:t>keep</m:t>
                    </m:r>
                    <m:d>
                      <m:dPr>
                        <m:ctrlPr>
                          <w:rPr>
                            <w:rFonts w:ascii="Cambria Math" w:eastAsiaTheme="minorEastAsia" w:hAnsi="Cambria Math" w:cstheme="majorBidi"/>
                            <w:b w:val="0"/>
                            <w:bCs w:val="0"/>
                            <w:i/>
                            <w:sz w:val="20"/>
                            <w:szCs w:val="20"/>
                          </w:rPr>
                        </m:ctrlPr>
                      </m:dPr>
                      <m:e>
                        <m:sSub>
                          <m:sSubPr>
                            <m:ctrlPr>
                              <w:rPr>
                                <w:rFonts w:ascii="Cambria Math" w:eastAsiaTheme="minorEastAsia" w:hAnsi="Cambria Math" w:cstheme="majorBidi"/>
                                <w:b w:val="0"/>
                                <w:bCs w:val="0"/>
                                <w:i/>
                                <w:sz w:val="20"/>
                                <w:szCs w:val="20"/>
                              </w:rPr>
                            </m:ctrlPr>
                          </m:sSubPr>
                          <m:e>
                            <m:r>
                              <m:rPr>
                                <m:sty m:val="bi"/>
                              </m:rPr>
                              <w:rPr>
                                <w:rFonts w:ascii="Cambria Math" w:eastAsiaTheme="minorEastAsia" w:hAnsi="Cambria Math" w:cstheme="majorBidi"/>
                                <w:sz w:val="20"/>
                                <w:szCs w:val="20"/>
                              </w:rPr>
                              <m:t>λ</m:t>
                            </m:r>
                          </m:e>
                          <m:sub>
                            <m:r>
                              <m:rPr>
                                <m:sty m:val="bi"/>
                              </m:rPr>
                              <w:rPr>
                                <w:rFonts w:ascii="Cambria Math" w:eastAsiaTheme="minorEastAsia" w:hAnsi="Cambria Math" w:cstheme="majorBidi"/>
                                <w:sz w:val="20"/>
                                <w:szCs w:val="20"/>
                              </w:rPr>
                              <m:t>e</m:t>
                            </m:r>
                          </m:sub>
                        </m:sSub>
                        <m:r>
                          <m:rPr>
                            <m:sty m:val="bi"/>
                          </m:rPr>
                          <w:rPr>
                            <w:rFonts w:ascii="Cambria Math" w:eastAsiaTheme="minorEastAsia" w:hAnsi="Cambria Math" w:cstheme="majorBidi"/>
                            <w:sz w:val="20"/>
                            <w:szCs w:val="20"/>
                          </w:rPr>
                          <m:t>&gt;0</m:t>
                        </m:r>
                      </m:e>
                    </m:d>
                  </m:e>
                </m:d>
              </m:oMath>
            </m:oMathPara>
          </w:p>
        </w:tc>
        <w:tc>
          <w:tcPr>
            <w:tcW w:w="0" w:type="auto"/>
            <w:shd w:val="clear" w:color="auto" w:fill="auto"/>
            <w:vAlign w:val="center"/>
            <w:hideMark/>
          </w:tcPr>
          <w:p w14:paraId="136EE515" w14:textId="77777777" w:rsidR="00E06F26" w:rsidRPr="00C73DAF" w:rsidRDefault="00E06F26"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20"/>
                <w:szCs w:val="20"/>
              </w:rPr>
            </w:pPr>
            <w:r w:rsidRPr="00C73DAF">
              <w:rPr>
                <w:rFonts w:asciiTheme="majorBidi" w:eastAsiaTheme="minorEastAsia" w:hAnsiTheme="majorBidi" w:cstheme="majorBidi"/>
                <w:sz w:val="20"/>
                <w:szCs w:val="20"/>
              </w:rPr>
              <w:t xml:space="preserve">removes </w:t>
            </w:r>
            <w:r w:rsidRPr="00C73DAF">
              <w:rPr>
                <w:rFonts w:asciiTheme="majorBidi" w:eastAsiaTheme="minorEastAsia" w:hAnsiTheme="majorBidi" w:cstheme="majorBidi"/>
                <w:i/>
                <w:iCs/>
                <w:sz w:val="20"/>
                <w:szCs w:val="20"/>
              </w:rPr>
              <w:t>priced carbon</w:t>
            </w:r>
            <w:r w:rsidRPr="00C73DAF">
              <w:rPr>
                <w:rFonts w:asciiTheme="majorBidi" w:eastAsiaTheme="minorEastAsia" w:hAnsiTheme="majorBidi" w:cstheme="majorBidi"/>
                <w:sz w:val="20"/>
                <w:szCs w:val="20"/>
              </w:rPr>
              <w:t>, keeps screening</w:t>
            </w:r>
          </w:p>
        </w:tc>
        <w:tc>
          <w:tcPr>
            <w:tcW w:w="1530" w:type="dxa"/>
            <w:shd w:val="clear" w:color="auto" w:fill="auto"/>
            <w:vAlign w:val="center"/>
            <w:hideMark/>
          </w:tcPr>
          <w:p w14:paraId="20571160" w14:textId="77777777" w:rsidR="00E06F26" w:rsidRPr="00C73DAF" w:rsidRDefault="00E06F26"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20"/>
                <w:szCs w:val="20"/>
              </w:rPr>
            </w:pPr>
            <w:r w:rsidRPr="00C73DAF">
              <w:rPr>
                <w:rFonts w:asciiTheme="majorBidi" w:eastAsiaTheme="minorEastAsia" w:hAnsiTheme="majorBidi" w:cstheme="majorBidi"/>
                <w:sz w:val="20"/>
                <w:szCs w:val="20"/>
              </w:rPr>
              <w:t>+0.40 / +1.10</w:t>
            </w:r>
          </w:p>
        </w:tc>
        <w:tc>
          <w:tcPr>
            <w:tcW w:w="1320" w:type="dxa"/>
            <w:shd w:val="clear" w:color="auto" w:fill="auto"/>
            <w:vAlign w:val="center"/>
            <w:hideMark/>
          </w:tcPr>
          <w:p w14:paraId="474252F0" w14:textId="77777777" w:rsidR="00E06F26" w:rsidRPr="00C73DAF" w:rsidRDefault="00E06F26"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20"/>
                <w:szCs w:val="20"/>
              </w:rPr>
            </w:pPr>
            <w:r w:rsidRPr="00C73DAF">
              <w:rPr>
                <w:rFonts w:asciiTheme="majorBidi" w:eastAsiaTheme="minorEastAsia" w:hAnsiTheme="majorBidi" w:cstheme="majorBidi"/>
                <w:sz w:val="20"/>
                <w:szCs w:val="20"/>
              </w:rPr>
              <w:t>+0.55 / +1.40</w:t>
            </w:r>
          </w:p>
        </w:tc>
        <w:tc>
          <w:tcPr>
            <w:tcW w:w="1395" w:type="dxa"/>
            <w:shd w:val="clear" w:color="auto" w:fill="auto"/>
            <w:vAlign w:val="center"/>
            <w:hideMark/>
          </w:tcPr>
          <w:p w14:paraId="56748A77" w14:textId="77777777" w:rsidR="00E06F26" w:rsidRPr="00C73DAF" w:rsidRDefault="00E06F26" w:rsidP="00347AB0">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Bidi" w:eastAsiaTheme="minorEastAsia" w:hAnsiTheme="majorBidi" w:cstheme="majorBidi"/>
                <w:sz w:val="20"/>
                <w:szCs w:val="20"/>
              </w:rPr>
            </w:pPr>
            <w:r w:rsidRPr="00C73DAF">
              <w:rPr>
                <w:rFonts w:asciiTheme="majorBidi" w:eastAsiaTheme="minorEastAsia" w:hAnsiTheme="majorBidi" w:cstheme="majorBidi"/>
                <w:sz w:val="20"/>
                <w:szCs w:val="20"/>
              </w:rPr>
              <w:t>+0.50 / +1.60</w:t>
            </w:r>
          </w:p>
        </w:tc>
      </w:tr>
    </w:tbl>
    <w:p w14:paraId="155DFB1A" w14:textId="77777777" w:rsidR="004222FA" w:rsidRPr="00C73DAF" w:rsidRDefault="004222FA" w:rsidP="004222FA">
      <w:pPr>
        <w:jc w:val="both"/>
        <w:rPr>
          <w:rFonts w:asciiTheme="majorBidi" w:eastAsiaTheme="minorEastAsia" w:hAnsiTheme="majorBidi" w:cstheme="majorBidi"/>
          <w:sz w:val="20"/>
          <w:szCs w:val="20"/>
        </w:rPr>
      </w:pPr>
    </w:p>
    <w:p w14:paraId="6D9C0FBB" w14:textId="77777777" w:rsidR="00730554" w:rsidRPr="00C73DAF" w:rsidRDefault="00730554" w:rsidP="00730554">
      <w:pPr>
        <w:spacing w:line="240" w:lineRule="auto"/>
        <w:rPr>
          <w:rFonts w:asciiTheme="majorBidi" w:eastAsiaTheme="minorEastAsia" w:hAnsiTheme="majorBidi" w:cstheme="majorBidi"/>
          <w:b/>
          <w:bCs/>
          <w:sz w:val="20"/>
          <w:szCs w:val="20"/>
        </w:rPr>
      </w:pPr>
      <w:r w:rsidRPr="00C73DAF">
        <w:rPr>
          <w:rFonts w:asciiTheme="majorBidi" w:eastAsiaTheme="minorEastAsia" w:hAnsiTheme="majorBidi" w:cstheme="majorBidi"/>
          <w:b/>
          <w:bCs/>
          <w:sz w:val="20"/>
          <w:szCs w:val="20"/>
        </w:rPr>
        <w:t>References</w:t>
      </w:r>
    </w:p>
    <w:p w14:paraId="43D02E63" w14:textId="77777777" w:rsidR="00F37798" w:rsidRPr="00C73DAF" w:rsidRDefault="00F37798" w:rsidP="00F37798">
      <w:pPr>
        <w:spacing w:line="240" w:lineRule="auto"/>
        <w:jc w:val="both"/>
        <w:rPr>
          <w:rFonts w:asciiTheme="majorBidi" w:eastAsiaTheme="minorEastAsia" w:hAnsiTheme="majorBidi" w:cstheme="majorBidi"/>
          <w:sz w:val="20"/>
          <w:szCs w:val="20"/>
        </w:rPr>
      </w:pPr>
      <w:r w:rsidRPr="00C73DAF">
        <w:rPr>
          <w:rFonts w:asciiTheme="majorBidi" w:eastAsiaTheme="minorEastAsia" w:hAnsiTheme="majorBidi" w:cstheme="majorBidi"/>
          <w:sz w:val="20"/>
          <w:szCs w:val="20"/>
        </w:rPr>
        <w:t>Al-</w:t>
      </w:r>
      <w:proofErr w:type="spellStart"/>
      <w:r w:rsidRPr="00C73DAF">
        <w:rPr>
          <w:rFonts w:asciiTheme="majorBidi" w:eastAsiaTheme="minorEastAsia" w:hAnsiTheme="majorBidi" w:cstheme="majorBidi"/>
          <w:sz w:val="20"/>
          <w:szCs w:val="20"/>
        </w:rPr>
        <w:t>Dujaili</w:t>
      </w:r>
      <w:proofErr w:type="spellEnd"/>
      <w:r w:rsidRPr="00C73DAF">
        <w:rPr>
          <w:rFonts w:asciiTheme="majorBidi" w:eastAsiaTheme="minorEastAsia" w:hAnsiTheme="majorBidi" w:cstheme="majorBidi"/>
          <w:sz w:val="20"/>
          <w:szCs w:val="20"/>
        </w:rPr>
        <w:t>, A., Srikant, S., Hemberg, E., &amp; O’Reilly, U. M. (2019, February). On the application of Danskin’s theorem to derivative-free minimax problems. In AIP Conference Proceedings (Vol. 2070, No. 1, p. 020026). AIP Publishing LLC.</w:t>
      </w:r>
    </w:p>
    <w:p w14:paraId="7B9AD0AA" w14:textId="77777777" w:rsidR="006938E6" w:rsidRPr="00C73DAF" w:rsidRDefault="006938E6" w:rsidP="006938E6">
      <w:pPr>
        <w:spacing w:line="240" w:lineRule="auto"/>
        <w:jc w:val="both"/>
        <w:rPr>
          <w:rFonts w:asciiTheme="majorBidi" w:eastAsiaTheme="minorEastAsia" w:hAnsiTheme="majorBidi" w:cstheme="majorBidi"/>
          <w:sz w:val="20"/>
          <w:szCs w:val="20"/>
        </w:rPr>
      </w:pPr>
      <w:r w:rsidRPr="00C73DAF">
        <w:rPr>
          <w:rFonts w:asciiTheme="majorBidi" w:eastAsiaTheme="minorEastAsia" w:hAnsiTheme="majorBidi" w:cstheme="majorBidi"/>
          <w:sz w:val="20"/>
          <w:szCs w:val="20"/>
        </w:rPr>
        <w:t>Allende, G. B., &amp; Still, G. (2013). Solving bilevel programs with the KKT-approach. Mathematical Programming, 138(1), 309-332.</w:t>
      </w:r>
    </w:p>
    <w:p w14:paraId="1C8A24FD" w14:textId="77777777" w:rsidR="0024194A" w:rsidRPr="00C73DAF" w:rsidRDefault="0024194A" w:rsidP="0024194A">
      <w:pPr>
        <w:spacing w:line="240" w:lineRule="auto"/>
        <w:jc w:val="both"/>
        <w:rPr>
          <w:rFonts w:asciiTheme="majorBidi" w:eastAsiaTheme="minorEastAsia" w:hAnsiTheme="majorBidi" w:cstheme="majorBidi"/>
          <w:sz w:val="20"/>
          <w:szCs w:val="20"/>
        </w:rPr>
      </w:pPr>
      <w:r w:rsidRPr="00C73DAF">
        <w:rPr>
          <w:rFonts w:asciiTheme="majorBidi" w:eastAsiaTheme="minorEastAsia" w:hAnsiTheme="majorBidi" w:cstheme="majorBidi"/>
          <w:sz w:val="20"/>
          <w:szCs w:val="20"/>
        </w:rPr>
        <w:t>Bai, Y., Li, H., &amp; Gu, M. (2024). Advance selling policies with stochastic consumer valuations and advertising effects: dynamic pricing and inventory decisions. International Journal of Production Economics, 277, 109401.</w:t>
      </w:r>
    </w:p>
    <w:p w14:paraId="5C379EC8" w14:textId="77777777" w:rsidR="0051169E" w:rsidRPr="00C73DAF" w:rsidRDefault="0051169E" w:rsidP="0051169E">
      <w:pPr>
        <w:spacing w:line="240" w:lineRule="auto"/>
        <w:jc w:val="both"/>
        <w:rPr>
          <w:rFonts w:asciiTheme="majorBidi" w:eastAsiaTheme="minorEastAsia" w:hAnsiTheme="majorBidi" w:cstheme="majorBidi"/>
          <w:sz w:val="20"/>
          <w:szCs w:val="20"/>
        </w:rPr>
      </w:pPr>
      <w:r w:rsidRPr="00C73DAF">
        <w:rPr>
          <w:rFonts w:asciiTheme="majorBidi" w:eastAsiaTheme="minorEastAsia" w:hAnsiTheme="majorBidi" w:cstheme="majorBidi"/>
          <w:sz w:val="20"/>
          <w:szCs w:val="20"/>
        </w:rPr>
        <w:t>Berge, C. (1984). Hypergraphs: combinatorics of finite sets (Vol. 45). Elsevier.</w:t>
      </w:r>
    </w:p>
    <w:p w14:paraId="00F5201D" w14:textId="77777777" w:rsidR="00C05912" w:rsidRPr="00C73DAF" w:rsidRDefault="00C05912" w:rsidP="00C05912">
      <w:pPr>
        <w:tabs>
          <w:tab w:val="left" w:pos="1795"/>
        </w:tabs>
        <w:jc w:val="both"/>
        <w:rPr>
          <w:rFonts w:asciiTheme="majorBidi" w:hAnsiTheme="majorBidi" w:cstheme="majorBidi"/>
          <w:sz w:val="20"/>
          <w:szCs w:val="20"/>
        </w:rPr>
      </w:pPr>
      <w:r w:rsidRPr="00C73DAF">
        <w:rPr>
          <w:rFonts w:asciiTheme="majorBidi" w:hAnsiTheme="majorBidi" w:cstheme="majorBidi"/>
          <w:sz w:val="20"/>
          <w:szCs w:val="20"/>
        </w:rPr>
        <w:t xml:space="preserve">European Commission. (2023). </w:t>
      </w:r>
      <w:r w:rsidRPr="00C73DAF">
        <w:rPr>
          <w:rFonts w:asciiTheme="majorBidi" w:hAnsiTheme="majorBidi" w:cstheme="majorBidi"/>
          <w:i/>
          <w:iCs/>
          <w:sz w:val="20"/>
          <w:szCs w:val="20"/>
        </w:rPr>
        <w:t>EU Emissions Trading System (EU ETS)</w:t>
      </w:r>
      <w:r w:rsidRPr="00C73DAF">
        <w:rPr>
          <w:rFonts w:asciiTheme="majorBidi" w:hAnsiTheme="majorBidi" w:cstheme="majorBidi"/>
          <w:sz w:val="20"/>
          <w:szCs w:val="20"/>
        </w:rPr>
        <w:t xml:space="preserve">. Brussels: European Commission. </w:t>
      </w:r>
      <w:hyperlink r:id="rId5" w:tgtFrame="_new" w:history="1">
        <w:r w:rsidRPr="00C73DAF">
          <w:rPr>
            <w:rStyle w:val="Hyperlink"/>
            <w:rFonts w:asciiTheme="majorBidi" w:hAnsiTheme="majorBidi" w:cstheme="majorBidi"/>
            <w:sz w:val="20"/>
            <w:szCs w:val="20"/>
          </w:rPr>
          <w:t>https://climate.ec.europa.eu/eu-action/eu-emissions-trading-system-eu-ets_en</w:t>
        </w:r>
      </w:hyperlink>
    </w:p>
    <w:p w14:paraId="29706481" w14:textId="77777777" w:rsidR="00970226" w:rsidRPr="00C73DAF" w:rsidRDefault="00970226" w:rsidP="00970226">
      <w:pPr>
        <w:spacing w:line="240" w:lineRule="auto"/>
        <w:jc w:val="both"/>
        <w:rPr>
          <w:rFonts w:asciiTheme="majorBidi" w:eastAsiaTheme="minorEastAsia" w:hAnsiTheme="majorBidi" w:cstheme="majorBidi"/>
          <w:sz w:val="20"/>
          <w:szCs w:val="20"/>
        </w:rPr>
      </w:pPr>
      <w:r w:rsidRPr="00C73DAF">
        <w:rPr>
          <w:rFonts w:asciiTheme="majorBidi" w:eastAsiaTheme="minorEastAsia" w:hAnsiTheme="majorBidi" w:cstheme="majorBidi"/>
          <w:sz w:val="20"/>
          <w:szCs w:val="20"/>
        </w:rPr>
        <w:lastRenderedPageBreak/>
        <w:t xml:space="preserve">Gholami, R. A., Sandal, L. K., &amp; </w:t>
      </w:r>
      <w:proofErr w:type="spellStart"/>
      <w:r w:rsidRPr="00C73DAF">
        <w:rPr>
          <w:rFonts w:asciiTheme="majorBidi" w:eastAsiaTheme="minorEastAsia" w:hAnsiTheme="majorBidi" w:cstheme="majorBidi"/>
          <w:sz w:val="20"/>
          <w:szCs w:val="20"/>
        </w:rPr>
        <w:t>Ubøe</w:t>
      </w:r>
      <w:proofErr w:type="spellEnd"/>
      <w:r w:rsidRPr="00C73DAF">
        <w:rPr>
          <w:rFonts w:asciiTheme="majorBidi" w:eastAsiaTheme="minorEastAsia" w:hAnsiTheme="majorBidi" w:cstheme="majorBidi"/>
          <w:sz w:val="20"/>
          <w:szCs w:val="20"/>
        </w:rPr>
        <w:t>, J. (2021). A solution algorithm for multi-period bi-level channel optimization with dynamic price-dependent stochastic demand. Omega, 102, 102297.</w:t>
      </w:r>
    </w:p>
    <w:p w14:paraId="7F02205E" w14:textId="77777777" w:rsidR="004F7131" w:rsidRPr="00C73DAF" w:rsidRDefault="004F7131" w:rsidP="004F7131">
      <w:pPr>
        <w:spacing w:line="240" w:lineRule="auto"/>
        <w:jc w:val="both"/>
        <w:rPr>
          <w:rFonts w:asciiTheme="majorBidi" w:eastAsiaTheme="minorEastAsia" w:hAnsiTheme="majorBidi" w:cstheme="majorBidi"/>
          <w:sz w:val="20"/>
          <w:szCs w:val="20"/>
        </w:rPr>
      </w:pPr>
      <w:proofErr w:type="spellStart"/>
      <w:r w:rsidRPr="00C73DAF">
        <w:rPr>
          <w:rFonts w:asciiTheme="majorBidi" w:eastAsiaTheme="minorEastAsia" w:hAnsiTheme="majorBidi" w:cstheme="majorBidi"/>
          <w:sz w:val="20"/>
          <w:szCs w:val="20"/>
        </w:rPr>
        <w:t>Glicksberg</w:t>
      </w:r>
      <w:proofErr w:type="spellEnd"/>
      <w:r w:rsidRPr="00C73DAF">
        <w:rPr>
          <w:rFonts w:asciiTheme="majorBidi" w:eastAsiaTheme="minorEastAsia" w:hAnsiTheme="majorBidi" w:cstheme="majorBidi"/>
          <w:sz w:val="20"/>
          <w:szCs w:val="20"/>
        </w:rPr>
        <w:t>, I. L. (1952). A further generalization of the Kakutani fixed point theorem, with application to Nash equilibrium points. Proceedings of the American Mathematical Society, 3(1), 170-174.</w:t>
      </w:r>
    </w:p>
    <w:p w14:paraId="527E7523" w14:textId="77777777" w:rsidR="002F32E3" w:rsidRPr="00C73DAF" w:rsidRDefault="002F32E3" w:rsidP="002F32E3">
      <w:pPr>
        <w:spacing w:line="240" w:lineRule="auto"/>
        <w:jc w:val="both"/>
        <w:rPr>
          <w:rFonts w:asciiTheme="majorBidi" w:eastAsiaTheme="minorEastAsia" w:hAnsiTheme="majorBidi" w:cstheme="majorBidi"/>
          <w:sz w:val="20"/>
          <w:szCs w:val="20"/>
        </w:rPr>
      </w:pPr>
      <w:r w:rsidRPr="00C73DAF">
        <w:rPr>
          <w:rFonts w:asciiTheme="majorBidi" w:eastAsiaTheme="minorEastAsia" w:hAnsiTheme="majorBidi" w:cstheme="majorBidi"/>
          <w:sz w:val="20"/>
          <w:szCs w:val="20"/>
        </w:rPr>
        <w:t xml:space="preserve">Guajardo, M., &amp; </w:t>
      </w:r>
      <w:proofErr w:type="spellStart"/>
      <w:r w:rsidRPr="00C73DAF">
        <w:rPr>
          <w:rFonts w:asciiTheme="majorBidi" w:eastAsiaTheme="minorEastAsia" w:hAnsiTheme="majorBidi" w:cstheme="majorBidi"/>
          <w:sz w:val="20"/>
          <w:szCs w:val="20"/>
        </w:rPr>
        <w:t>Rönnqvist</w:t>
      </w:r>
      <w:proofErr w:type="spellEnd"/>
      <w:r w:rsidRPr="00C73DAF">
        <w:rPr>
          <w:rFonts w:asciiTheme="majorBidi" w:eastAsiaTheme="minorEastAsia" w:hAnsiTheme="majorBidi" w:cstheme="majorBidi"/>
          <w:sz w:val="20"/>
          <w:szCs w:val="20"/>
        </w:rPr>
        <w:t>, M. (2015). Operations research models for coalition structure in collaborative logistics. European Journal of Operational Research, 240(1), 147-159.</w:t>
      </w:r>
    </w:p>
    <w:p w14:paraId="6ECAC037" w14:textId="77777777" w:rsidR="007D3E08" w:rsidRPr="00C73DAF" w:rsidRDefault="007D3E08" w:rsidP="007D3E08">
      <w:pPr>
        <w:spacing w:line="240" w:lineRule="auto"/>
        <w:jc w:val="both"/>
        <w:rPr>
          <w:rFonts w:asciiTheme="majorBidi" w:eastAsiaTheme="minorEastAsia" w:hAnsiTheme="majorBidi" w:cstheme="majorBidi"/>
          <w:sz w:val="20"/>
          <w:szCs w:val="20"/>
        </w:rPr>
      </w:pPr>
      <w:r w:rsidRPr="00C73DAF">
        <w:rPr>
          <w:rFonts w:asciiTheme="majorBidi" w:eastAsiaTheme="minorEastAsia" w:hAnsiTheme="majorBidi" w:cstheme="majorBidi"/>
          <w:sz w:val="20"/>
          <w:szCs w:val="20"/>
        </w:rPr>
        <w:t>Han, B., Chi, T., Hu, F., &amp; Wang, M. (2025). Pricing decisions and fairness concerns: supply chain power structures. Management Decision, 63(7), 2105-2124.</w:t>
      </w:r>
    </w:p>
    <w:p w14:paraId="0F2336C2" w14:textId="77777777" w:rsidR="002C0353" w:rsidRPr="00C73DAF" w:rsidRDefault="002C0353" w:rsidP="002C0353">
      <w:pPr>
        <w:spacing w:line="240" w:lineRule="auto"/>
        <w:jc w:val="both"/>
        <w:rPr>
          <w:rFonts w:asciiTheme="majorBidi" w:eastAsiaTheme="minorEastAsia" w:hAnsiTheme="majorBidi" w:cstheme="majorBidi"/>
          <w:sz w:val="20"/>
          <w:szCs w:val="20"/>
        </w:rPr>
      </w:pPr>
      <w:r w:rsidRPr="00C73DAF">
        <w:rPr>
          <w:rFonts w:asciiTheme="majorBidi" w:eastAsiaTheme="minorEastAsia" w:hAnsiTheme="majorBidi" w:cstheme="majorBidi"/>
          <w:sz w:val="20"/>
          <w:szCs w:val="20"/>
        </w:rPr>
        <w:t xml:space="preserve">Israel, B., &amp; </w:t>
      </w:r>
      <w:proofErr w:type="spellStart"/>
      <w:r w:rsidRPr="00C73DAF">
        <w:rPr>
          <w:rFonts w:asciiTheme="majorBidi" w:eastAsiaTheme="minorEastAsia" w:hAnsiTheme="majorBidi" w:cstheme="majorBidi"/>
          <w:sz w:val="20"/>
          <w:szCs w:val="20"/>
        </w:rPr>
        <w:t>Siwandeti</w:t>
      </w:r>
      <w:proofErr w:type="spellEnd"/>
      <w:r w:rsidRPr="00C73DAF">
        <w:rPr>
          <w:rFonts w:asciiTheme="majorBidi" w:eastAsiaTheme="minorEastAsia" w:hAnsiTheme="majorBidi" w:cstheme="majorBidi"/>
          <w:sz w:val="20"/>
          <w:szCs w:val="20"/>
        </w:rPr>
        <w:t>, M. (2024). Agri-food supply chain capabilities and smallholders’ on-farm economic viability: a moderated mediation analysis of subsidy schemes and dynamic pricing. Cogent Food &amp; Agriculture, 10(1), 2391565.</w:t>
      </w:r>
    </w:p>
    <w:p w14:paraId="4488BC2D" w14:textId="77777777" w:rsidR="00A81F90" w:rsidRPr="00C73DAF" w:rsidRDefault="00A81F90" w:rsidP="00A81F90">
      <w:pPr>
        <w:tabs>
          <w:tab w:val="left" w:pos="1795"/>
        </w:tabs>
        <w:jc w:val="both"/>
        <w:rPr>
          <w:rFonts w:asciiTheme="majorBidi" w:hAnsiTheme="majorBidi" w:cstheme="majorBidi"/>
          <w:sz w:val="20"/>
          <w:szCs w:val="20"/>
        </w:rPr>
      </w:pPr>
      <w:r w:rsidRPr="00C73DAF">
        <w:rPr>
          <w:rFonts w:asciiTheme="majorBidi" w:hAnsiTheme="majorBidi" w:cstheme="majorBidi"/>
          <w:sz w:val="20"/>
          <w:szCs w:val="20"/>
        </w:rPr>
        <w:t xml:space="preserve">International Energy Agency (IEA). (2024). </w:t>
      </w:r>
      <w:r w:rsidRPr="00C73DAF">
        <w:rPr>
          <w:rFonts w:asciiTheme="majorBidi" w:hAnsiTheme="majorBidi" w:cstheme="majorBidi"/>
          <w:i/>
          <w:iCs/>
          <w:sz w:val="20"/>
          <w:szCs w:val="20"/>
        </w:rPr>
        <w:t>CO₂ emissions in 2023</w:t>
      </w:r>
      <w:r w:rsidRPr="00C73DAF">
        <w:rPr>
          <w:rFonts w:asciiTheme="majorBidi" w:hAnsiTheme="majorBidi" w:cstheme="majorBidi"/>
          <w:sz w:val="20"/>
          <w:szCs w:val="20"/>
        </w:rPr>
        <w:t xml:space="preserve">. Paris: International Energy Agency. </w:t>
      </w:r>
      <w:hyperlink r:id="rId6" w:tgtFrame="_new" w:history="1">
        <w:r w:rsidRPr="00C73DAF">
          <w:rPr>
            <w:rStyle w:val="Hyperlink"/>
            <w:rFonts w:asciiTheme="majorBidi" w:hAnsiTheme="majorBidi" w:cstheme="majorBidi"/>
            <w:sz w:val="20"/>
            <w:szCs w:val="20"/>
          </w:rPr>
          <w:t>https://www.iea.org/reports/co2-emissions-in-2023</w:t>
        </w:r>
      </w:hyperlink>
    </w:p>
    <w:p w14:paraId="2DFA7C5A" w14:textId="77777777" w:rsidR="00521E79" w:rsidRPr="00C73DAF" w:rsidRDefault="00521E79" w:rsidP="00521E79">
      <w:pPr>
        <w:tabs>
          <w:tab w:val="left" w:pos="1795"/>
        </w:tabs>
        <w:jc w:val="both"/>
        <w:rPr>
          <w:rFonts w:asciiTheme="majorBidi" w:hAnsiTheme="majorBidi" w:cstheme="majorBidi"/>
          <w:sz w:val="20"/>
          <w:szCs w:val="20"/>
        </w:rPr>
      </w:pPr>
      <w:r w:rsidRPr="00C73DAF">
        <w:rPr>
          <w:rFonts w:asciiTheme="majorBidi" w:hAnsiTheme="majorBidi" w:cstheme="majorBidi"/>
          <w:sz w:val="20"/>
          <w:szCs w:val="20"/>
        </w:rPr>
        <w:t xml:space="preserve">International Energy Agency (IEA). (2023). </w:t>
      </w:r>
      <w:r w:rsidRPr="00C73DAF">
        <w:rPr>
          <w:rFonts w:asciiTheme="majorBidi" w:hAnsiTheme="majorBidi" w:cstheme="majorBidi"/>
          <w:i/>
          <w:iCs/>
          <w:sz w:val="20"/>
          <w:szCs w:val="20"/>
        </w:rPr>
        <w:t>Road transport</w:t>
      </w:r>
      <w:r w:rsidRPr="00C73DAF">
        <w:rPr>
          <w:rFonts w:asciiTheme="majorBidi" w:hAnsiTheme="majorBidi" w:cstheme="majorBidi"/>
          <w:sz w:val="20"/>
          <w:szCs w:val="20"/>
        </w:rPr>
        <w:t xml:space="preserve">. Paris: International Energy Agency. </w:t>
      </w:r>
      <w:hyperlink r:id="rId7" w:tgtFrame="_new" w:history="1">
        <w:r w:rsidRPr="00C73DAF">
          <w:rPr>
            <w:rStyle w:val="Hyperlink"/>
            <w:rFonts w:asciiTheme="majorBidi" w:hAnsiTheme="majorBidi" w:cstheme="majorBidi"/>
            <w:sz w:val="20"/>
            <w:szCs w:val="20"/>
          </w:rPr>
          <w:t>https://www.iea.org/reports/road-transport</w:t>
        </w:r>
      </w:hyperlink>
    </w:p>
    <w:p w14:paraId="02E47C8D" w14:textId="77777777" w:rsidR="003E474F" w:rsidRPr="00C73DAF" w:rsidRDefault="003E474F" w:rsidP="003E474F">
      <w:pPr>
        <w:spacing w:line="240" w:lineRule="auto"/>
        <w:jc w:val="both"/>
        <w:rPr>
          <w:rFonts w:asciiTheme="majorBidi" w:eastAsiaTheme="minorEastAsia" w:hAnsiTheme="majorBidi" w:cstheme="majorBidi"/>
          <w:sz w:val="20"/>
          <w:szCs w:val="20"/>
        </w:rPr>
      </w:pPr>
      <w:r w:rsidRPr="00C73DAF">
        <w:rPr>
          <w:rFonts w:asciiTheme="majorBidi" w:eastAsiaTheme="minorEastAsia" w:hAnsiTheme="majorBidi" w:cstheme="majorBidi"/>
          <w:sz w:val="20"/>
          <w:szCs w:val="20"/>
        </w:rPr>
        <w:t>Kakutani, S. (1941). A generalization of Brouwer’s fixed point theorem.</w:t>
      </w:r>
    </w:p>
    <w:p w14:paraId="71CE9266" w14:textId="77777777" w:rsidR="00932919" w:rsidRPr="00C73DAF" w:rsidRDefault="00932919" w:rsidP="00932919">
      <w:pPr>
        <w:spacing w:line="240" w:lineRule="auto"/>
        <w:jc w:val="both"/>
        <w:rPr>
          <w:rFonts w:asciiTheme="majorBidi" w:eastAsiaTheme="minorEastAsia" w:hAnsiTheme="majorBidi" w:cstheme="majorBidi"/>
          <w:sz w:val="20"/>
          <w:szCs w:val="20"/>
        </w:rPr>
      </w:pPr>
      <w:r w:rsidRPr="00C73DAF">
        <w:rPr>
          <w:rFonts w:asciiTheme="majorBidi" w:eastAsiaTheme="minorEastAsia" w:hAnsiTheme="majorBidi" w:cstheme="majorBidi"/>
          <w:sz w:val="20"/>
          <w:szCs w:val="20"/>
        </w:rPr>
        <w:t>Karush, W. (1939). Minima of functions of several variables with inequalities as side constraints. M. Sc. Dissertation. Dept. of Mathematics, Univ. of Chicago.</w:t>
      </w:r>
    </w:p>
    <w:p w14:paraId="4C7AF866" w14:textId="77777777" w:rsidR="00AF11F1" w:rsidRPr="00C73DAF" w:rsidRDefault="00AF11F1" w:rsidP="00AF11F1">
      <w:pPr>
        <w:spacing w:line="240" w:lineRule="auto"/>
        <w:jc w:val="both"/>
        <w:rPr>
          <w:rFonts w:asciiTheme="majorBidi" w:eastAsiaTheme="minorEastAsia" w:hAnsiTheme="majorBidi" w:cstheme="majorBidi"/>
          <w:sz w:val="20"/>
          <w:szCs w:val="20"/>
        </w:rPr>
      </w:pPr>
      <w:r w:rsidRPr="00C73DAF">
        <w:rPr>
          <w:rFonts w:asciiTheme="majorBidi" w:eastAsiaTheme="minorEastAsia" w:hAnsiTheme="majorBidi" w:cstheme="majorBidi"/>
          <w:sz w:val="20"/>
          <w:szCs w:val="20"/>
        </w:rPr>
        <w:t>Kjeldsen, T. H. (2000). A contextualized historical analysis of the Kuhn–Tucker theorem in nonlinear programming: the impact of World War II. Historia Mathematica, 27(4), 331-361.</w:t>
      </w:r>
    </w:p>
    <w:p w14:paraId="0BD00B6F" w14:textId="77777777" w:rsidR="00ED47F0" w:rsidRPr="00C73DAF" w:rsidRDefault="00ED47F0" w:rsidP="00ED47F0">
      <w:pPr>
        <w:spacing w:line="240" w:lineRule="auto"/>
        <w:jc w:val="both"/>
        <w:rPr>
          <w:rFonts w:asciiTheme="majorBidi" w:eastAsiaTheme="minorEastAsia" w:hAnsiTheme="majorBidi" w:cstheme="majorBidi"/>
          <w:sz w:val="20"/>
          <w:szCs w:val="20"/>
        </w:rPr>
      </w:pPr>
      <w:r w:rsidRPr="00C73DAF">
        <w:rPr>
          <w:rFonts w:asciiTheme="majorBidi" w:eastAsiaTheme="minorEastAsia" w:hAnsiTheme="majorBidi" w:cstheme="majorBidi"/>
          <w:sz w:val="20"/>
          <w:szCs w:val="20"/>
        </w:rPr>
        <w:t>Kuhn, H. W., &amp; Tucker, A. W. (2013). Nonlinear programming. In Traces and emergence of nonlinear programming (pp. 247-258). Basel: Springer Basel.</w:t>
      </w:r>
    </w:p>
    <w:p w14:paraId="68EE52A3" w14:textId="77777777" w:rsidR="002B0D1E" w:rsidRPr="00C73DAF" w:rsidRDefault="002B0D1E" w:rsidP="002B0D1E">
      <w:pPr>
        <w:spacing w:line="240" w:lineRule="auto"/>
        <w:jc w:val="both"/>
        <w:rPr>
          <w:rFonts w:asciiTheme="majorBidi" w:eastAsiaTheme="minorEastAsia" w:hAnsiTheme="majorBidi" w:cstheme="majorBidi"/>
          <w:sz w:val="20"/>
          <w:szCs w:val="20"/>
        </w:rPr>
      </w:pPr>
      <w:r w:rsidRPr="00C73DAF">
        <w:rPr>
          <w:rFonts w:asciiTheme="majorBidi" w:eastAsiaTheme="minorEastAsia" w:hAnsiTheme="majorBidi" w:cstheme="majorBidi"/>
          <w:sz w:val="20"/>
          <w:szCs w:val="20"/>
        </w:rPr>
        <w:t>Liu, X., Li, J., Wu, J., &amp; Zhang, G. (2017). Coordination of supply chain with a dominant retailer under government price regulation by revenue sharing contracts. Annals of Operations Research, 257(1), 587-612</w:t>
      </w:r>
    </w:p>
    <w:p w14:paraId="26E3E83A" w14:textId="77777777" w:rsidR="00E373F9" w:rsidRPr="00C73DAF" w:rsidRDefault="00E373F9" w:rsidP="00E373F9">
      <w:pPr>
        <w:spacing w:line="240" w:lineRule="auto"/>
        <w:jc w:val="both"/>
        <w:rPr>
          <w:rFonts w:asciiTheme="majorBidi" w:eastAsiaTheme="minorEastAsia" w:hAnsiTheme="majorBidi" w:cstheme="majorBidi"/>
          <w:sz w:val="20"/>
          <w:szCs w:val="20"/>
        </w:rPr>
      </w:pPr>
      <w:r w:rsidRPr="00C73DAF">
        <w:rPr>
          <w:rFonts w:asciiTheme="majorBidi" w:eastAsiaTheme="minorEastAsia" w:hAnsiTheme="majorBidi" w:cstheme="majorBidi"/>
          <w:sz w:val="20"/>
          <w:szCs w:val="20"/>
        </w:rPr>
        <w:t xml:space="preserve">Li, Y., Li, X., &amp; Zhang, S. (2021). Optimal pricing of customized bus services and </w:t>
      </w:r>
      <w:proofErr w:type="gramStart"/>
      <w:r w:rsidRPr="00C73DAF">
        <w:rPr>
          <w:rFonts w:asciiTheme="majorBidi" w:eastAsiaTheme="minorEastAsia" w:hAnsiTheme="majorBidi" w:cstheme="majorBidi"/>
          <w:sz w:val="20"/>
          <w:szCs w:val="20"/>
        </w:rPr>
        <w:t>ride-sharing</w:t>
      </w:r>
      <w:proofErr w:type="gramEnd"/>
      <w:r w:rsidRPr="00C73DAF">
        <w:rPr>
          <w:rFonts w:asciiTheme="majorBidi" w:eastAsiaTheme="minorEastAsia" w:hAnsiTheme="majorBidi" w:cstheme="majorBidi"/>
          <w:sz w:val="20"/>
          <w:szCs w:val="20"/>
        </w:rPr>
        <w:t xml:space="preserve"> based on a competitive game model. Omega, 103, 102413.</w:t>
      </w:r>
    </w:p>
    <w:p w14:paraId="1050AF66" w14:textId="77777777" w:rsidR="00E373F9" w:rsidRPr="00C73DAF" w:rsidRDefault="00E373F9" w:rsidP="00E373F9">
      <w:pPr>
        <w:spacing w:line="240" w:lineRule="auto"/>
        <w:jc w:val="both"/>
        <w:rPr>
          <w:rFonts w:asciiTheme="majorBidi" w:eastAsiaTheme="minorEastAsia" w:hAnsiTheme="majorBidi" w:cstheme="majorBidi"/>
          <w:sz w:val="20"/>
          <w:szCs w:val="20"/>
        </w:rPr>
      </w:pPr>
      <w:r w:rsidRPr="00C73DAF">
        <w:rPr>
          <w:rFonts w:asciiTheme="majorBidi" w:eastAsiaTheme="minorEastAsia" w:hAnsiTheme="majorBidi" w:cstheme="majorBidi"/>
          <w:sz w:val="20"/>
          <w:szCs w:val="20"/>
        </w:rPr>
        <w:t>Li, Y., Xiong, Y., &amp; Zhou, Y. (2023). Dynamic pricing strategies: Uniform or discrimination for multi-channel retailing under platform-based supply chain competition. Journal of Business Research, 166, 114087.</w:t>
      </w:r>
    </w:p>
    <w:p w14:paraId="2ED0A4DF" w14:textId="77777777" w:rsidR="0065460C" w:rsidRPr="00C73DAF" w:rsidRDefault="0065460C" w:rsidP="0065460C">
      <w:pPr>
        <w:spacing w:line="240" w:lineRule="auto"/>
        <w:jc w:val="both"/>
        <w:rPr>
          <w:rFonts w:asciiTheme="majorBidi" w:eastAsiaTheme="minorEastAsia" w:hAnsiTheme="majorBidi" w:cstheme="majorBidi"/>
          <w:sz w:val="20"/>
          <w:szCs w:val="20"/>
        </w:rPr>
      </w:pPr>
      <w:r w:rsidRPr="00C73DAF">
        <w:rPr>
          <w:rFonts w:asciiTheme="majorBidi" w:eastAsiaTheme="minorEastAsia" w:hAnsiTheme="majorBidi" w:cstheme="majorBidi"/>
          <w:sz w:val="20"/>
          <w:szCs w:val="20"/>
        </w:rPr>
        <w:t>Lin, X., &amp; Wang, H. (2022). Dynamic pricing for online information services considering service duration and quality level. Omega, 109, 102593.</w:t>
      </w:r>
    </w:p>
    <w:p w14:paraId="21D05CC7" w14:textId="77777777" w:rsidR="00347C53" w:rsidRPr="00C73DAF" w:rsidRDefault="00347C53" w:rsidP="00347C53">
      <w:pPr>
        <w:spacing w:line="240" w:lineRule="auto"/>
        <w:jc w:val="both"/>
        <w:rPr>
          <w:rFonts w:asciiTheme="majorBidi" w:eastAsiaTheme="minorEastAsia" w:hAnsiTheme="majorBidi" w:cstheme="majorBidi"/>
          <w:sz w:val="20"/>
          <w:szCs w:val="20"/>
        </w:rPr>
      </w:pPr>
      <w:r w:rsidRPr="00C73DAF">
        <w:rPr>
          <w:rFonts w:asciiTheme="majorBidi" w:eastAsiaTheme="minorEastAsia" w:hAnsiTheme="majorBidi" w:cstheme="majorBidi"/>
          <w:sz w:val="20"/>
          <w:szCs w:val="20"/>
        </w:rPr>
        <w:t>Lerner, A. P. (1934). The concept of monopoly and the measurement of monopoly power. The Review of Economic Studies, 1(3), 157-174.</w:t>
      </w:r>
    </w:p>
    <w:p w14:paraId="4042632B" w14:textId="77777777" w:rsidR="00A10200" w:rsidRPr="00C73DAF" w:rsidRDefault="00A10200" w:rsidP="00A10200">
      <w:pPr>
        <w:spacing w:line="240" w:lineRule="auto"/>
        <w:jc w:val="both"/>
        <w:rPr>
          <w:rFonts w:asciiTheme="majorBidi" w:eastAsiaTheme="minorEastAsia" w:hAnsiTheme="majorBidi" w:cstheme="majorBidi"/>
          <w:sz w:val="20"/>
          <w:szCs w:val="20"/>
        </w:rPr>
      </w:pPr>
      <w:r w:rsidRPr="00C73DAF">
        <w:rPr>
          <w:rFonts w:asciiTheme="majorBidi" w:eastAsiaTheme="minorEastAsia" w:hAnsiTheme="majorBidi" w:cstheme="majorBidi"/>
          <w:sz w:val="20"/>
          <w:szCs w:val="20"/>
        </w:rPr>
        <w:t>Magro-Montero, M., Santarsiero, F., &amp; Morales-Alonso, G. (2025). Value creation and capture in innovation ecosystems: strategic cooperation between e-commerce platforms and third-party logistics (3PLs) providers. European Journal of Innovation Management, 1-24.</w:t>
      </w:r>
    </w:p>
    <w:p w14:paraId="39CB9547" w14:textId="77777777" w:rsidR="00444C39" w:rsidRPr="00C73DAF" w:rsidRDefault="00444C39" w:rsidP="00444C39">
      <w:pPr>
        <w:tabs>
          <w:tab w:val="left" w:pos="1795"/>
        </w:tabs>
        <w:jc w:val="both"/>
        <w:rPr>
          <w:rFonts w:asciiTheme="majorBidi" w:hAnsiTheme="majorBidi" w:cstheme="majorBidi"/>
          <w:sz w:val="20"/>
          <w:szCs w:val="20"/>
        </w:rPr>
      </w:pPr>
      <w:r w:rsidRPr="00C73DAF">
        <w:rPr>
          <w:rFonts w:asciiTheme="majorBidi" w:hAnsiTheme="majorBidi" w:cstheme="majorBidi"/>
          <w:sz w:val="20"/>
          <w:szCs w:val="20"/>
        </w:rPr>
        <w:t xml:space="preserve">McKinsey &amp; Company. (2023). </w:t>
      </w:r>
      <w:r w:rsidRPr="00C73DAF">
        <w:rPr>
          <w:rFonts w:asciiTheme="majorBidi" w:hAnsiTheme="majorBidi" w:cstheme="majorBidi"/>
          <w:i/>
          <w:iCs/>
          <w:sz w:val="20"/>
          <w:szCs w:val="20"/>
        </w:rPr>
        <w:t>Decarbonizing logistics: Charting the path ahead</w:t>
      </w:r>
      <w:r w:rsidRPr="00C73DAF">
        <w:rPr>
          <w:rFonts w:asciiTheme="majorBidi" w:hAnsiTheme="majorBidi" w:cstheme="majorBidi"/>
          <w:sz w:val="20"/>
          <w:szCs w:val="20"/>
        </w:rPr>
        <w:t xml:space="preserve">. McKinsey &amp; Company. </w:t>
      </w:r>
      <w:hyperlink r:id="rId8" w:tgtFrame="_new" w:history="1">
        <w:r w:rsidRPr="00C73DAF">
          <w:rPr>
            <w:rStyle w:val="Hyperlink"/>
            <w:rFonts w:asciiTheme="majorBidi" w:hAnsiTheme="majorBidi" w:cstheme="majorBidi"/>
            <w:sz w:val="20"/>
            <w:szCs w:val="20"/>
          </w:rPr>
          <w:t>https://www.mckinsey.com/capabilities/operations/our-insights/decarbonizing-logistics-charting-the-path-ahead</w:t>
        </w:r>
      </w:hyperlink>
    </w:p>
    <w:p w14:paraId="744772FA" w14:textId="77777777" w:rsidR="008E4FE4" w:rsidRPr="00C73DAF" w:rsidRDefault="008E4FE4" w:rsidP="008E4FE4">
      <w:pPr>
        <w:spacing w:line="240" w:lineRule="auto"/>
        <w:jc w:val="both"/>
        <w:rPr>
          <w:rFonts w:asciiTheme="majorBidi" w:eastAsiaTheme="minorEastAsia" w:hAnsiTheme="majorBidi" w:cstheme="majorBidi"/>
          <w:sz w:val="20"/>
          <w:szCs w:val="20"/>
        </w:rPr>
      </w:pPr>
      <w:r w:rsidRPr="00C73DAF">
        <w:rPr>
          <w:rFonts w:asciiTheme="majorBidi" w:eastAsiaTheme="minorEastAsia" w:hAnsiTheme="majorBidi" w:cstheme="majorBidi"/>
          <w:sz w:val="20"/>
          <w:szCs w:val="20"/>
        </w:rPr>
        <w:t xml:space="preserve">Rahmani, D., &amp; </w:t>
      </w:r>
      <w:proofErr w:type="spellStart"/>
      <w:r w:rsidRPr="00C73DAF">
        <w:rPr>
          <w:rFonts w:asciiTheme="majorBidi" w:eastAsiaTheme="minorEastAsia" w:hAnsiTheme="majorBidi" w:cstheme="majorBidi"/>
          <w:sz w:val="20"/>
          <w:szCs w:val="20"/>
        </w:rPr>
        <w:t>Pashapour</w:t>
      </w:r>
      <w:proofErr w:type="spellEnd"/>
      <w:r w:rsidRPr="00C73DAF">
        <w:rPr>
          <w:rFonts w:asciiTheme="majorBidi" w:eastAsiaTheme="minorEastAsia" w:hAnsiTheme="majorBidi" w:cstheme="majorBidi"/>
          <w:sz w:val="20"/>
          <w:szCs w:val="20"/>
        </w:rPr>
        <w:t>, A. (2024). Dynamic pricing decision for new and returned products in a dual-channel supply chain based on customer segmentation. Soft Computing, 28(23), 13205-13224.</w:t>
      </w:r>
    </w:p>
    <w:p w14:paraId="1772B705" w14:textId="567CF157" w:rsidR="00E373F9" w:rsidRPr="00C73DAF" w:rsidRDefault="004D7A65" w:rsidP="002B0D1E">
      <w:pPr>
        <w:spacing w:line="240" w:lineRule="auto"/>
        <w:jc w:val="both"/>
        <w:rPr>
          <w:rFonts w:asciiTheme="majorBidi" w:eastAsiaTheme="minorEastAsia" w:hAnsiTheme="majorBidi" w:cstheme="majorBidi"/>
          <w:sz w:val="20"/>
          <w:szCs w:val="20"/>
        </w:rPr>
      </w:pPr>
      <w:r w:rsidRPr="00C73DAF">
        <w:rPr>
          <w:rFonts w:asciiTheme="majorBidi" w:eastAsiaTheme="minorEastAsia" w:hAnsiTheme="majorBidi" w:cstheme="majorBidi"/>
          <w:sz w:val="20"/>
          <w:szCs w:val="20"/>
        </w:rPr>
        <w:t xml:space="preserve">Samson, O. J., </w:t>
      </w:r>
      <w:proofErr w:type="spellStart"/>
      <w:r w:rsidRPr="00C73DAF">
        <w:rPr>
          <w:rFonts w:asciiTheme="majorBidi" w:eastAsiaTheme="minorEastAsia" w:hAnsiTheme="majorBidi" w:cstheme="majorBidi"/>
          <w:sz w:val="20"/>
          <w:szCs w:val="20"/>
        </w:rPr>
        <w:t>Awotundun</w:t>
      </w:r>
      <w:proofErr w:type="spellEnd"/>
      <w:r w:rsidRPr="00C73DAF">
        <w:rPr>
          <w:rFonts w:asciiTheme="majorBidi" w:eastAsiaTheme="minorEastAsia" w:hAnsiTheme="majorBidi" w:cstheme="majorBidi"/>
          <w:sz w:val="20"/>
          <w:szCs w:val="20"/>
        </w:rPr>
        <w:t xml:space="preserve">, T. A., </w:t>
      </w:r>
      <w:proofErr w:type="spellStart"/>
      <w:r w:rsidRPr="00C73DAF">
        <w:rPr>
          <w:rFonts w:asciiTheme="majorBidi" w:eastAsiaTheme="minorEastAsia" w:hAnsiTheme="majorBidi" w:cstheme="majorBidi"/>
          <w:sz w:val="20"/>
          <w:szCs w:val="20"/>
        </w:rPr>
        <w:t>Faniyi</w:t>
      </w:r>
      <w:proofErr w:type="spellEnd"/>
      <w:r w:rsidRPr="00C73DAF">
        <w:rPr>
          <w:rFonts w:asciiTheme="majorBidi" w:eastAsiaTheme="minorEastAsia" w:hAnsiTheme="majorBidi" w:cstheme="majorBidi"/>
          <w:sz w:val="20"/>
          <w:szCs w:val="20"/>
        </w:rPr>
        <w:t xml:space="preserve">, T. O., &amp; </w:t>
      </w:r>
      <w:proofErr w:type="spellStart"/>
      <w:r w:rsidRPr="00C73DAF">
        <w:rPr>
          <w:rFonts w:asciiTheme="majorBidi" w:eastAsiaTheme="minorEastAsia" w:hAnsiTheme="majorBidi" w:cstheme="majorBidi"/>
          <w:sz w:val="20"/>
          <w:szCs w:val="20"/>
        </w:rPr>
        <w:t>Olabiwoninu</w:t>
      </w:r>
      <w:proofErr w:type="spellEnd"/>
      <w:r w:rsidRPr="00C73DAF">
        <w:rPr>
          <w:rFonts w:asciiTheme="majorBidi" w:eastAsiaTheme="minorEastAsia" w:hAnsiTheme="majorBidi" w:cstheme="majorBidi"/>
          <w:sz w:val="20"/>
          <w:szCs w:val="20"/>
        </w:rPr>
        <w:t>, A. A. (2026). Multinational Enterprises and Sustainability of Agri-Food Supply Chains. In Global Food Value Chains: An In-depth Exploration of International Trade Dynamics (pp. 129-146). Cham: Springer Nature Switzerland</w:t>
      </w:r>
      <w:r w:rsidRPr="00C73DAF">
        <w:rPr>
          <w:rFonts w:asciiTheme="majorBidi" w:eastAsiaTheme="minorEastAsia" w:hAnsiTheme="majorBidi" w:cstheme="majorBidi"/>
          <w:sz w:val="20"/>
          <w:szCs w:val="20"/>
        </w:rPr>
        <w:t>.</w:t>
      </w:r>
    </w:p>
    <w:p w14:paraId="6C6A065E" w14:textId="77777777" w:rsidR="003255A2" w:rsidRPr="00C73DAF" w:rsidRDefault="003255A2" w:rsidP="003255A2">
      <w:pPr>
        <w:spacing w:line="240" w:lineRule="auto"/>
        <w:jc w:val="both"/>
        <w:rPr>
          <w:rFonts w:asciiTheme="majorBidi" w:eastAsiaTheme="minorEastAsia" w:hAnsiTheme="majorBidi" w:cstheme="majorBidi"/>
          <w:sz w:val="20"/>
          <w:szCs w:val="20"/>
        </w:rPr>
      </w:pPr>
      <w:r w:rsidRPr="00C73DAF">
        <w:rPr>
          <w:rFonts w:asciiTheme="majorBidi" w:eastAsiaTheme="minorEastAsia" w:hAnsiTheme="majorBidi" w:cstheme="majorBidi"/>
          <w:sz w:val="20"/>
          <w:szCs w:val="20"/>
        </w:rPr>
        <w:lastRenderedPageBreak/>
        <w:t xml:space="preserve">Stone, M. H. (1948). The generalized </w:t>
      </w:r>
      <w:proofErr w:type="spellStart"/>
      <w:r w:rsidRPr="00C73DAF">
        <w:rPr>
          <w:rFonts w:asciiTheme="majorBidi" w:eastAsiaTheme="minorEastAsia" w:hAnsiTheme="majorBidi" w:cstheme="majorBidi"/>
          <w:sz w:val="20"/>
          <w:szCs w:val="20"/>
        </w:rPr>
        <w:t>Weierstrass</w:t>
      </w:r>
      <w:proofErr w:type="spellEnd"/>
      <w:r w:rsidRPr="00C73DAF">
        <w:rPr>
          <w:rFonts w:asciiTheme="majorBidi" w:eastAsiaTheme="minorEastAsia" w:hAnsiTheme="majorBidi" w:cstheme="majorBidi"/>
          <w:sz w:val="20"/>
          <w:szCs w:val="20"/>
        </w:rPr>
        <w:t xml:space="preserve"> approximation theorem. Mathematics Magazine, 21(5), 237-254.</w:t>
      </w:r>
    </w:p>
    <w:p w14:paraId="6342A79B" w14:textId="77777777" w:rsidR="00480277" w:rsidRPr="00C73DAF" w:rsidRDefault="00480277" w:rsidP="00480277">
      <w:pPr>
        <w:spacing w:line="240" w:lineRule="auto"/>
        <w:jc w:val="both"/>
        <w:rPr>
          <w:rFonts w:asciiTheme="majorBidi" w:eastAsiaTheme="minorEastAsia" w:hAnsiTheme="majorBidi" w:cstheme="majorBidi"/>
          <w:sz w:val="20"/>
          <w:szCs w:val="20"/>
        </w:rPr>
      </w:pPr>
      <w:r w:rsidRPr="00C73DAF">
        <w:rPr>
          <w:rFonts w:asciiTheme="majorBidi" w:eastAsiaTheme="minorEastAsia" w:hAnsiTheme="majorBidi" w:cstheme="majorBidi"/>
          <w:sz w:val="20"/>
          <w:szCs w:val="20"/>
        </w:rPr>
        <w:t>Varma, S., Patra, P., &amp; Shankar, R. (2025). The food industry supply chain: Synergy of environmental orientation and collaboration in implementing circularity. Business Strategy and the Environment, 34(1), 218-241.</w:t>
      </w:r>
    </w:p>
    <w:p w14:paraId="2373D40D" w14:textId="77777777" w:rsidR="007C436B" w:rsidRPr="00C73DAF" w:rsidRDefault="007C436B" w:rsidP="007C436B">
      <w:pPr>
        <w:spacing w:line="240" w:lineRule="auto"/>
        <w:jc w:val="both"/>
        <w:rPr>
          <w:rFonts w:asciiTheme="majorBidi" w:eastAsiaTheme="minorEastAsia" w:hAnsiTheme="majorBidi" w:cstheme="majorBidi"/>
          <w:sz w:val="20"/>
          <w:szCs w:val="20"/>
        </w:rPr>
      </w:pPr>
      <w:r w:rsidRPr="00C73DAF">
        <w:rPr>
          <w:rFonts w:asciiTheme="majorBidi" w:eastAsiaTheme="minorEastAsia" w:hAnsiTheme="majorBidi" w:cstheme="majorBidi"/>
          <w:sz w:val="20"/>
          <w:szCs w:val="20"/>
        </w:rPr>
        <w:t>Wang, X., &amp; Du, S. (2025). Strategic pricing and quality discrimination in presence of different customer incentive programs. Omega, 103336.</w:t>
      </w:r>
    </w:p>
    <w:p w14:paraId="596B8EFF" w14:textId="77777777" w:rsidR="00896E1D" w:rsidRPr="00C73DAF" w:rsidRDefault="00896E1D" w:rsidP="00896E1D">
      <w:pPr>
        <w:tabs>
          <w:tab w:val="left" w:pos="1795"/>
        </w:tabs>
        <w:jc w:val="both"/>
        <w:rPr>
          <w:rFonts w:asciiTheme="majorBidi" w:hAnsiTheme="majorBidi" w:cstheme="majorBidi"/>
          <w:sz w:val="20"/>
          <w:szCs w:val="20"/>
        </w:rPr>
      </w:pPr>
      <w:r w:rsidRPr="00C73DAF">
        <w:rPr>
          <w:rFonts w:asciiTheme="majorBidi" w:hAnsiTheme="majorBidi" w:cstheme="majorBidi"/>
          <w:sz w:val="20"/>
          <w:szCs w:val="20"/>
        </w:rPr>
        <w:t xml:space="preserve">World Economic Forum. (2023). </w:t>
      </w:r>
      <w:r w:rsidRPr="00C73DAF">
        <w:rPr>
          <w:rFonts w:asciiTheme="majorBidi" w:hAnsiTheme="majorBidi" w:cstheme="majorBidi"/>
          <w:i/>
          <w:iCs/>
          <w:sz w:val="20"/>
          <w:szCs w:val="20"/>
        </w:rPr>
        <w:t>Net-Zero Industry Tracker 2023 Edition</w:t>
      </w:r>
      <w:r w:rsidRPr="00C73DAF">
        <w:rPr>
          <w:rFonts w:asciiTheme="majorBidi" w:hAnsiTheme="majorBidi" w:cstheme="majorBidi"/>
          <w:sz w:val="20"/>
          <w:szCs w:val="20"/>
        </w:rPr>
        <w:t xml:space="preserve">. Geneva: World Economic Forum. </w:t>
      </w:r>
      <w:hyperlink r:id="rId9" w:tgtFrame="_new" w:history="1">
        <w:r w:rsidRPr="00C73DAF">
          <w:rPr>
            <w:rStyle w:val="Hyperlink"/>
            <w:rFonts w:asciiTheme="majorBidi" w:hAnsiTheme="majorBidi" w:cstheme="majorBidi"/>
            <w:sz w:val="20"/>
            <w:szCs w:val="20"/>
          </w:rPr>
          <w:t>https://www.weforum.org/publications/net-zero-industry-tracker-2023/</w:t>
        </w:r>
      </w:hyperlink>
    </w:p>
    <w:p w14:paraId="1C6CEBCA" w14:textId="77777777" w:rsidR="00736F30" w:rsidRPr="00C73DAF" w:rsidRDefault="00736F30" w:rsidP="00736F30">
      <w:pPr>
        <w:spacing w:line="240" w:lineRule="auto"/>
        <w:jc w:val="both"/>
        <w:rPr>
          <w:rFonts w:asciiTheme="majorBidi" w:eastAsiaTheme="minorEastAsia" w:hAnsiTheme="majorBidi" w:cstheme="majorBidi"/>
          <w:sz w:val="20"/>
          <w:szCs w:val="20"/>
        </w:rPr>
      </w:pPr>
      <w:r w:rsidRPr="00C73DAF">
        <w:rPr>
          <w:rFonts w:asciiTheme="majorBidi" w:eastAsiaTheme="minorEastAsia" w:hAnsiTheme="majorBidi" w:cstheme="majorBidi"/>
          <w:sz w:val="20"/>
          <w:szCs w:val="20"/>
        </w:rPr>
        <w:t>Xin, C., Zhou, Y., Sun, M., &amp; Chen, X. (2022). Strategic inventory and dynamic pricing for a two-echelon green product supply chain. Journal of Cleaner Production, 363, 132422.</w:t>
      </w:r>
    </w:p>
    <w:p w14:paraId="40C2DFE3" w14:textId="77777777" w:rsidR="00B23C1E" w:rsidRPr="00C73DAF" w:rsidRDefault="00B23C1E" w:rsidP="00B23C1E">
      <w:pPr>
        <w:spacing w:line="240" w:lineRule="auto"/>
        <w:jc w:val="both"/>
        <w:rPr>
          <w:rFonts w:asciiTheme="majorBidi" w:eastAsiaTheme="minorEastAsia" w:hAnsiTheme="majorBidi" w:cstheme="majorBidi"/>
          <w:sz w:val="20"/>
          <w:szCs w:val="20"/>
        </w:rPr>
      </w:pPr>
      <w:r w:rsidRPr="00C73DAF">
        <w:rPr>
          <w:rFonts w:asciiTheme="majorBidi" w:eastAsiaTheme="minorEastAsia" w:hAnsiTheme="majorBidi" w:cstheme="majorBidi"/>
          <w:sz w:val="20"/>
          <w:szCs w:val="20"/>
        </w:rPr>
        <w:t>Yan, L., Hong, P., &amp; Wu, Z. (2024). Dynamic pricing and emission reduction efforts in a dual-channel green supply chain under bidirectional free riding. Journal of Cleaner Production, 438, 140713.</w:t>
      </w:r>
    </w:p>
    <w:p w14:paraId="4EA699CE" w14:textId="77777777" w:rsidR="00406E77" w:rsidRPr="00402F29" w:rsidRDefault="00406E77" w:rsidP="00406E77">
      <w:pPr>
        <w:spacing w:line="240" w:lineRule="auto"/>
        <w:jc w:val="both"/>
        <w:rPr>
          <w:rFonts w:asciiTheme="majorBidi" w:eastAsiaTheme="minorEastAsia" w:hAnsiTheme="majorBidi" w:cstheme="majorBidi"/>
          <w:sz w:val="20"/>
          <w:szCs w:val="20"/>
        </w:rPr>
      </w:pPr>
      <w:r w:rsidRPr="00C73DAF">
        <w:rPr>
          <w:rFonts w:asciiTheme="majorBidi" w:eastAsiaTheme="minorEastAsia" w:hAnsiTheme="majorBidi" w:cstheme="majorBidi"/>
          <w:sz w:val="20"/>
          <w:szCs w:val="20"/>
        </w:rPr>
        <w:t xml:space="preserve">Zhou, Y., </w:t>
      </w:r>
      <w:proofErr w:type="spellStart"/>
      <w:r w:rsidRPr="00C73DAF">
        <w:rPr>
          <w:rFonts w:asciiTheme="majorBidi" w:eastAsiaTheme="minorEastAsia" w:hAnsiTheme="majorBidi" w:cstheme="majorBidi"/>
          <w:sz w:val="20"/>
          <w:szCs w:val="20"/>
        </w:rPr>
        <w:t>Mandania</w:t>
      </w:r>
      <w:proofErr w:type="spellEnd"/>
      <w:r w:rsidRPr="00C73DAF">
        <w:rPr>
          <w:rFonts w:asciiTheme="majorBidi" w:eastAsiaTheme="minorEastAsia" w:hAnsiTheme="majorBidi" w:cstheme="majorBidi"/>
          <w:sz w:val="20"/>
          <w:szCs w:val="20"/>
        </w:rPr>
        <w:t>, R., &amp; Liu, J. (2022). Green vehicle routing and dynamic pricing for scheduling on-site services. International Journal of Production Economics, 254, 108602.</w:t>
      </w:r>
    </w:p>
    <w:p w14:paraId="4CAB8DC1" w14:textId="77777777" w:rsidR="003255A2" w:rsidRPr="004971F9" w:rsidRDefault="003255A2" w:rsidP="002B0D1E">
      <w:pPr>
        <w:spacing w:line="240" w:lineRule="auto"/>
        <w:jc w:val="both"/>
        <w:rPr>
          <w:rFonts w:asciiTheme="majorBidi" w:eastAsiaTheme="minorEastAsia" w:hAnsiTheme="majorBidi" w:cstheme="majorBidi"/>
          <w:sz w:val="20"/>
          <w:szCs w:val="20"/>
        </w:rPr>
      </w:pPr>
    </w:p>
    <w:p w14:paraId="5176DF99" w14:textId="77777777" w:rsidR="004222FA" w:rsidRPr="004971F9" w:rsidRDefault="004222FA" w:rsidP="004222FA">
      <w:pPr>
        <w:jc w:val="both"/>
        <w:rPr>
          <w:rFonts w:asciiTheme="majorBidi" w:eastAsiaTheme="minorEastAsia" w:hAnsiTheme="majorBidi" w:cstheme="majorBidi"/>
          <w:sz w:val="20"/>
          <w:szCs w:val="20"/>
        </w:rPr>
      </w:pPr>
    </w:p>
    <w:sectPr w:rsidR="004222FA" w:rsidRPr="004971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414D8"/>
    <w:multiLevelType w:val="multilevel"/>
    <w:tmpl w:val="D236E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42E17"/>
    <w:multiLevelType w:val="hybridMultilevel"/>
    <w:tmpl w:val="349CBE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3A5EFD"/>
    <w:multiLevelType w:val="multilevel"/>
    <w:tmpl w:val="20AA80E0"/>
    <w:lvl w:ilvl="0">
      <w:start w:val="1"/>
      <w:numFmt w:val="bullet"/>
      <w:lvlText w:val=""/>
      <w:lvlJc w:val="left"/>
      <w:pPr>
        <w:tabs>
          <w:tab w:val="num" w:pos="720"/>
        </w:tabs>
        <w:ind w:left="720" w:hanging="360"/>
      </w:pPr>
      <w:rPr>
        <w:rFonts w:ascii="Symbol" w:hAnsi="Symbol" w:hint="default"/>
        <w:b/>
        <w:bCs/>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463EFB"/>
    <w:multiLevelType w:val="multilevel"/>
    <w:tmpl w:val="E0663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557486"/>
    <w:multiLevelType w:val="multilevel"/>
    <w:tmpl w:val="34A89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23127F"/>
    <w:multiLevelType w:val="multilevel"/>
    <w:tmpl w:val="89086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E20676"/>
    <w:multiLevelType w:val="hybridMultilevel"/>
    <w:tmpl w:val="376C9724"/>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6A720AB"/>
    <w:multiLevelType w:val="multilevel"/>
    <w:tmpl w:val="61E2A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3019CB"/>
    <w:multiLevelType w:val="hybridMultilevel"/>
    <w:tmpl w:val="6E9234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BAC2209"/>
    <w:multiLevelType w:val="hybridMultilevel"/>
    <w:tmpl w:val="CDFCD0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3B861D3"/>
    <w:multiLevelType w:val="multilevel"/>
    <w:tmpl w:val="3140F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7F1252"/>
    <w:multiLevelType w:val="hybridMultilevel"/>
    <w:tmpl w:val="FC2247A0"/>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5ED7B97"/>
    <w:multiLevelType w:val="hybridMultilevel"/>
    <w:tmpl w:val="7EB800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268507C"/>
    <w:multiLevelType w:val="multilevel"/>
    <w:tmpl w:val="E6A26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5844E5"/>
    <w:multiLevelType w:val="hybridMultilevel"/>
    <w:tmpl w:val="1E82C8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8A41062"/>
    <w:multiLevelType w:val="hybridMultilevel"/>
    <w:tmpl w:val="8CC01DAE"/>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53937E70"/>
    <w:multiLevelType w:val="hybridMultilevel"/>
    <w:tmpl w:val="D8E2FA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EDC64B8"/>
    <w:multiLevelType w:val="multilevel"/>
    <w:tmpl w:val="61E2A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D953ED"/>
    <w:multiLevelType w:val="hybridMultilevel"/>
    <w:tmpl w:val="01F6AC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9232C14"/>
    <w:multiLevelType w:val="hybridMultilevel"/>
    <w:tmpl w:val="9134EB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69703B7E"/>
    <w:multiLevelType w:val="multilevel"/>
    <w:tmpl w:val="61E2A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AA4D36"/>
    <w:multiLevelType w:val="multilevel"/>
    <w:tmpl w:val="C3286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6B7EBB"/>
    <w:multiLevelType w:val="hybridMultilevel"/>
    <w:tmpl w:val="A36CDF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6F61357"/>
    <w:multiLevelType w:val="hybridMultilevel"/>
    <w:tmpl w:val="79CAC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15190589">
    <w:abstractNumId w:val="21"/>
  </w:num>
  <w:num w:numId="2" w16cid:durableId="1446735750">
    <w:abstractNumId w:val="3"/>
  </w:num>
  <w:num w:numId="3" w16cid:durableId="1371539524">
    <w:abstractNumId w:val="10"/>
  </w:num>
  <w:num w:numId="4" w16cid:durableId="1209797504">
    <w:abstractNumId w:val="13"/>
  </w:num>
  <w:num w:numId="5" w16cid:durableId="1923444860">
    <w:abstractNumId w:val="6"/>
  </w:num>
  <w:num w:numId="6" w16cid:durableId="49159081">
    <w:abstractNumId w:val="9"/>
  </w:num>
  <w:num w:numId="7" w16cid:durableId="1175221557">
    <w:abstractNumId w:val="11"/>
  </w:num>
  <w:num w:numId="8" w16cid:durableId="1811097136">
    <w:abstractNumId w:val="15"/>
  </w:num>
  <w:num w:numId="9" w16cid:durableId="21637598">
    <w:abstractNumId w:val="18"/>
  </w:num>
  <w:num w:numId="10" w16cid:durableId="1111050424">
    <w:abstractNumId w:val="23"/>
  </w:num>
  <w:num w:numId="11" w16cid:durableId="624504523">
    <w:abstractNumId w:val="22"/>
  </w:num>
  <w:num w:numId="12" w16cid:durableId="319964051">
    <w:abstractNumId w:val="8"/>
  </w:num>
  <w:num w:numId="13" w16cid:durableId="1117794071">
    <w:abstractNumId w:val="14"/>
  </w:num>
  <w:num w:numId="14" w16cid:durableId="1940939953">
    <w:abstractNumId w:val="12"/>
  </w:num>
  <w:num w:numId="15" w16cid:durableId="788822069">
    <w:abstractNumId w:val="19"/>
  </w:num>
  <w:num w:numId="16" w16cid:durableId="1371418421">
    <w:abstractNumId w:val="16"/>
  </w:num>
  <w:num w:numId="17" w16cid:durableId="286359026">
    <w:abstractNumId w:val="1"/>
  </w:num>
  <w:num w:numId="18" w16cid:durableId="699819493">
    <w:abstractNumId w:val="5"/>
  </w:num>
  <w:num w:numId="19" w16cid:durableId="1716658708">
    <w:abstractNumId w:val="2"/>
  </w:num>
  <w:num w:numId="20" w16cid:durableId="47072323">
    <w:abstractNumId w:val="17"/>
  </w:num>
  <w:num w:numId="21" w16cid:durableId="598411957">
    <w:abstractNumId w:val="4"/>
  </w:num>
  <w:num w:numId="22" w16cid:durableId="2122142410">
    <w:abstractNumId w:val="7"/>
  </w:num>
  <w:num w:numId="23" w16cid:durableId="328794500">
    <w:abstractNumId w:val="20"/>
  </w:num>
  <w:num w:numId="24" w16cid:durableId="2066490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22FA"/>
    <w:rsid w:val="000D3E4E"/>
    <w:rsid w:val="000F73EA"/>
    <w:rsid w:val="0024194A"/>
    <w:rsid w:val="002B0D1E"/>
    <w:rsid w:val="002C0353"/>
    <w:rsid w:val="002D2FF3"/>
    <w:rsid w:val="002F32E3"/>
    <w:rsid w:val="0030541D"/>
    <w:rsid w:val="003255A2"/>
    <w:rsid w:val="00347C53"/>
    <w:rsid w:val="00380636"/>
    <w:rsid w:val="003E474F"/>
    <w:rsid w:val="00406E77"/>
    <w:rsid w:val="004222FA"/>
    <w:rsid w:val="00444C39"/>
    <w:rsid w:val="004641AA"/>
    <w:rsid w:val="00465E3A"/>
    <w:rsid w:val="00480277"/>
    <w:rsid w:val="004A1CEA"/>
    <w:rsid w:val="004C38CE"/>
    <w:rsid w:val="004D7A65"/>
    <w:rsid w:val="004F5BEF"/>
    <w:rsid w:val="004F7131"/>
    <w:rsid w:val="005100E2"/>
    <w:rsid w:val="0051169E"/>
    <w:rsid w:val="00520200"/>
    <w:rsid w:val="00521E79"/>
    <w:rsid w:val="00577B71"/>
    <w:rsid w:val="005C129A"/>
    <w:rsid w:val="005C395A"/>
    <w:rsid w:val="006149A5"/>
    <w:rsid w:val="0065460C"/>
    <w:rsid w:val="006938E6"/>
    <w:rsid w:val="006D09E1"/>
    <w:rsid w:val="006E71EF"/>
    <w:rsid w:val="007227D9"/>
    <w:rsid w:val="00730554"/>
    <w:rsid w:val="00733444"/>
    <w:rsid w:val="00736F30"/>
    <w:rsid w:val="00751388"/>
    <w:rsid w:val="007C436B"/>
    <w:rsid w:val="007D3E08"/>
    <w:rsid w:val="007D7AD4"/>
    <w:rsid w:val="007E0982"/>
    <w:rsid w:val="007F7B2A"/>
    <w:rsid w:val="008453B7"/>
    <w:rsid w:val="008471BC"/>
    <w:rsid w:val="00852337"/>
    <w:rsid w:val="00896E1D"/>
    <w:rsid w:val="008E4FE4"/>
    <w:rsid w:val="00932919"/>
    <w:rsid w:val="00970226"/>
    <w:rsid w:val="009E0176"/>
    <w:rsid w:val="00A10200"/>
    <w:rsid w:val="00A2761B"/>
    <w:rsid w:val="00A27722"/>
    <w:rsid w:val="00A37AD0"/>
    <w:rsid w:val="00A81F90"/>
    <w:rsid w:val="00AE1B91"/>
    <w:rsid w:val="00AF11F1"/>
    <w:rsid w:val="00AF1C46"/>
    <w:rsid w:val="00B23C1E"/>
    <w:rsid w:val="00B651A6"/>
    <w:rsid w:val="00C03D53"/>
    <w:rsid w:val="00C05912"/>
    <w:rsid w:val="00C40ED4"/>
    <w:rsid w:val="00C477D6"/>
    <w:rsid w:val="00C73DAF"/>
    <w:rsid w:val="00DD0AED"/>
    <w:rsid w:val="00DD31FE"/>
    <w:rsid w:val="00E03557"/>
    <w:rsid w:val="00E06F26"/>
    <w:rsid w:val="00E144B7"/>
    <w:rsid w:val="00E373F9"/>
    <w:rsid w:val="00ED47F0"/>
    <w:rsid w:val="00F37798"/>
    <w:rsid w:val="00FA4CB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40846C"/>
  <w15:chartTrackingRefBased/>
  <w15:docId w15:val="{9D409427-6B04-48A7-AEAF-76CF4B82D1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22F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222F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222F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222F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222F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222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22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22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22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22F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222F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222F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222F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222F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222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22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22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22FA"/>
    <w:rPr>
      <w:rFonts w:eastAsiaTheme="majorEastAsia" w:cstheme="majorBidi"/>
      <w:color w:val="272727" w:themeColor="text1" w:themeTint="D8"/>
    </w:rPr>
  </w:style>
  <w:style w:type="paragraph" w:styleId="Title">
    <w:name w:val="Title"/>
    <w:basedOn w:val="Normal"/>
    <w:next w:val="Normal"/>
    <w:link w:val="TitleChar"/>
    <w:uiPriority w:val="10"/>
    <w:qFormat/>
    <w:rsid w:val="004222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22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22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22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22FA"/>
    <w:pPr>
      <w:spacing w:before="160"/>
      <w:jc w:val="center"/>
    </w:pPr>
    <w:rPr>
      <w:i/>
      <w:iCs/>
      <w:color w:val="404040" w:themeColor="text1" w:themeTint="BF"/>
    </w:rPr>
  </w:style>
  <w:style w:type="character" w:customStyle="1" w:styleId="QuoteChar">
    <w:name w:val="Quote Char"/>
    <w:basedOn w:val="DefaultParagraphFont"/>
    <w:link w:val="Quote"/>
    <w:uiPriority w:val="29"/>
    <w:rsid w:val="004222FA"/>
    <w:rPr>
      <w:i/>
      <w:iCs/>
      <w:color w:val="404040" w:themeColor="text1" w:themeTint="BF"/>
    </w:rPr>
  </w:style>
  <w:style w:type="paragraph" w:styleId="ListParagraph">
    <w:name w:val="List Paragraph"/>
    <w:basedOn w:val="Normal"/>
    <w:uiPriority w:val="34"/>
    <w:qFormat/>
    <w:rsid w:val="004222FA"/>
    <w:pPr>
      <w:ind w:left="720"/>
      <w:contextualSpacing/>
    </w:pPr>
  </w:style>
  <w:style w:type="character" w:styleId="IntenseEmphasis">
    <w:name w:val="Intense Emphasis"/>
    <w:basedOn w:val="DefaultParagraphFont"/>
    <w:uiPriority w:val="21"/>
    <w:qFormat/>
    <w:rsid w:val="004222FA"/>
    <w:rPr>
      <w:i/>
      <w:iCs/>
      <w:color w:val="2F5496" w:themeColor="accent1" w:themeShade="BF"/>
    </w:rPr>
  </w:style>
  <w:style w:type="paragraph" w:styleId="IntenseQuote">
    <w:name w:val="Intense Quote"/>
    <w:basedOn w:val="Normal"/>
    <w:next w:val="Normal"/>
    <w:link w:val="IntenseQuoteChar"/>
    <w:uiPriority w:val="30"/>
    <w:qFormat/>
    <w:rsid w:val="004222F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222FA"/>
    <w:rPr>
      <w:i/>
      <w:iCs/>
      <w:color w:val="2F5496" w:themeColor="accent1" w:themeShade="BF"/>
    </w:rPr>
  </w:style>
  <w:style w:type="character" w:styleId="IntenseReference">
    <w:name w:val="Intense Reference"/>
    <w:basedOn w:val="DefaultParagraphFont"/>
    <w:uiPriority w:val="32"/>
    <w:qFormat/>
    <w:rsid w:val="004222FA"/>
    <w:rPr>
      <w:b/>
      <w:bCs/>
      <w:smallCaps/>
      <w:color w:val="2F5496" w:themeColor="accent1" w:themeShade="BF"/>
      <w:spacing w:val="5"/>
    </w:rPr>
  </w:style>
  <w:style w:type="table" w:styleId="ListTable2">
    <w:name w:val="List Table 2"/>
    <w:basedOn w:val="TableNormal"/>
    <w:uiPriority w:val="47"/>
    <w:rsid w:val="004222FA"/>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mord">
    <w:name w:val="mord"/>
    <w:basedOn w:val="DefaultParagraphFont"/>
    <w:rsid w:val="004222FA"/>
  </w:style>
  <w:style w:type="character" w:customStyle="1" w:styleId="katex-mathml">
    <w:name w:val="katex-mathml"/>
    <w:basedOn w:val="DefaultParagraphFont"/>
    <w:rsid w:val="004222FA"/>
  </w:style>
  <w:style w:type="table" w:styleId="TableGrid">
    <w:name w:val="Table Grid"/>
    <w:basedOn w:val="TableNormal"/>
    <w:uiPriority w:val="39"/>
    <w:rsid w:val="004222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punct">
    <w:name w:val="mpunct"/>
    <w:basedOn w:val="DefaultParagraphFont"/>
    <w:rsid w:val="004222FA"/>
  </w:style>
  <w:style w:type="character" w:customStyle="1" w:styleId="vlist-s">
    <w:name w:val="vlist-s"/>
    <w:basedOn w:val="DefaultParagraphFont"/>
    <w:rsid w:val="004222FA"/>
  </w:style>
  <w:style w:type="character" w:customStyle="1" w:styleId="mrel">
    <w:name w:val="mrel"/>
    <w:basedOn w:val="DefaultParagraphFont"/>
    <w:rsid w:val="004222FA"/>
  </w:style>
  <w:style w:type="character" w:styleId="PlaceholderText">
    <w:name w:val="Placeholder Text"/>
    <w:basedOn w:val="DefaultParagraphFont"/>
    <w:uiPriority w:val="99"/>
    <w:semiHidden/>
    <w:rsid w:val="004222FA"/>
    <w:rPr>
      <w:color w:val="666666"/>
    </w:rPr>
  </w:style>
  <w:style w:type="paragraph" w:styleId="Header">
    <w:name w:val="header"/>
    <w:basedOn w:val="Normal"/>
    <w:link w:val="HeaderChar"/>
    <w:uiPriority w:val="99"/>
    <w:unhideWhenUsed/>
    <w:rsid w:val="004222FA"/>
    <w:pPr>
      <w:tabs>
        <w:tab w:val="center" w:pos="4680"/>
        <w:tab w:val="right" w:pos="9360"/>
      </w:tabs>
      <w:spacing w:after="0" w:line="240" w:lineRule="auto"/>
    </w:pPr>
  </w:style>
  <w:style w:type="character" w:customStyle="1" w:styleId="HeaderChar">
    <w:name w:val="Header Char"/>
    <w:basedOn w:val="DefaultParagraphFont"/>
    <w:link w:val="Header"/>
    <w:uiPriority w:val="99"/>
    <w:rsid w:val="004222FA"/>
  </w:style>
  <w:style w:type="paragraph" w:styleId="Footer">
    <w:name w:val="footer"/>
    <w:basedOn w:val="Normal"/>
    <w:link w:val="FooterChar"/>
    <w:uiPriority w:val="99"/>
    <w:unhideWhenUsed/>
    <w:rsid w:val="004222F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22FA"/>
  </w:style>
  <w:style w:type="paragraph" w:styleId="NoSpacing">
    <w:name w:val="No Spacing"/>
    <w:uiPriority w:val="1"/>
    <w:qFormat/>
    <w:rsid w:val="004222FA"/>
    <w:pPr>
      <w:spacing w:after="0" w:line="240" w:lineRule="auto"/>
    </w:pPr>
  </w:style>
  <w:style w:type="character" w:styleId="Strong">
    <w:name w:val="Strong"/>
    <w:basedOn w:val="DefaultParagraphFont"/>
    <w:uiPriority w:val="22"/>
    <w:qFormat/>
    <w:rsid w:val="004222FA"/>
    <w:rPr>
      <w:b/>
      <w:bCs/>
    </w:rPr>
  </w:style>
  <w:style w:type="character" w:customStyle="1" w:styleId="mopen">
    <w:name w:val="mopen"/>
    <w:basedOn w:val="DefaultParagraphFont"/>
    <w:rsid w:val="004222FA"/>
  </w:style>
  <w:style w:type="character" w:customStyle="1" w:styleId="mclose">
    <w:name w:val="mclose"/>
    <w:basedOn w:val="DefaultParagraphFont"/>
    <w:rsid w:val="004222FA"/>
  </w:style>
  <w:style w:type="table" w:styleId="ListTable6Colorful">
    <w:name w:val="List Table 6 Colorful"/>
    <w:basedOn w:val="TableNormal"/>
    <w:uiPriority w:val="51"/>
    <w:rsid w:val="004222FA"/>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uiPriority w:val="99"/>
    <w:semiHidden/>
    <w:unhideWhenUsed/>
    <w:rsid w:val="004222F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op">
    <w:name w:val="mop"/>
    <w:basedOn w:val="DefaultParagraphFont"/>
    <w:rsid w:val="004222FA"/>
  </w:style>
  <w:style w:type="character" w:customStyle="1" w:styleId="mtight">
    <w:name w:val="mtight"/>
    <w:basedOn w:val="DefaultParagraphFont"/>
    <w:rsid w:val="004222FA"/>
  </w:style>
  <w:style w:type="character" w:customStyle="1" w:styleId="mbin">
    <w:name w:val="mbin"/>
    <w:basedOn w:val="DefaultParagraphFont"/>
    <w:rsid w:val="004222FA"/>
  </w:style>
  <w:style w:type="character" w:styleId="Hyperlink">
    <w:name w:val="Hyperlink"/>
    <w:basedOn w:val="DefaultParagraphFont"/>
    <w:uiPriority w:val="99"/>
    <w:unhideWhenUsed/>
    <w:rsid w:val="004222F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ckinsey.com/capabilities/operations/our-insights/decarbonizing-logistics-charting-the-path-ahead" TargetMode="External"/><Relationship Id="rId3" Type="http://schemas.openxmlformats.org/officeDocument/2006/relationships/settings" Target="settings.xml"/><Relationship Id="rId7" Type="http://schemas.openxmlformats.org/officeDocument/2006/relationships/hyperlink" Target="https://www.iea.org/reports/road-transpor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ea.org/reports/co2-emissions-in-2023?utm_source=chatgpt.com" TargetMode="External"/><Relationship Id="rId11" Type="http://schemas.openxmlformats.org/officeDocument/2006/relationships/theme" Target="theme/theme1.xml"/><Relationship Id="rId5" Type="http://schemas.openxmlformats.org/officeDocument/2006/relationships/hyperlink" Target="https://climate.ec.europa.eu/eu-action/eu-emissions-trading-system-eu-ets_en"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weforum.org/publications/net-zero-industry-tracker-202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24</Pages>
  <Words>9854</Words>
  <Characters>60510</Characters>
  <Application>Microsoft Office Word</Application>
  <DocSecurity>0</DocSecurity>
  <Lines>1025</Lines>
  <Paragraphs>525</Paragraphs>
  <ScaleCrop>false</ScaleCrop>
  <Company/>
  <LinksUpToDate>false</LinksUpToDate>
  <CharactersWithSpaces>69839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Hamed Fazlollahtabar</dc:creator>
  <cp:keywords/>
  <dc:description/>
  <cp:lastModifiedBy>Hadi Gholizadeh</cp:lastModifiedBy>
  <cp:revision>69</cp:revision>
  <dcterms:created xsi:type="dcterms:W3CDTF">2026-05-04T07:18:00Z</dcterms:created>
  <dcterms:modified xsi:type="dcterms:W3CDTF">2026-05-20T23:20:00Z</dcterms:modified>
</cp:coreProperties>
</file>