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ind w:firstLine="283"/>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ind w:firstLine="283"/>
        <w:jc w:val="both"/>
      </w:pPr>
      <w:r>
        <w:rPr>
          <w:rFonts w:ascii="B Lotus" w:hAnsi="B Lotus" w:cs="B Lotus" w:eastAsia="B Lotus"/>
          <w:b w:val="0"/>
          <w:i w:val="0"/>
          <w:sz w:val="28"/>
          <w:szCs w:val="28"/>
        </w:rPr>
        <w:t>گرایش: فقه و اصول</w:t>
      </w:r>
    </w:p>
    <w:p>
      <w:pPr>
        <w:widowControl/>
        <w:bidi w:val="1"/>
        <w:spacing w:before="0" w:after="120" w:line="288" w:lineRule="auto"/>
        <w:ind w:firstLine="283"/>
        <w:jc w:val="both"/>
      </w:pPr>
      <w:r>
        <w:rPr>
          <w:rFonts w:ascii="B Lotus" w:hAnsi="B Lotus" w:cs="B Lotus" w:eastAsia="B Lotus"/>
          <w:b w:val="0"/>
          <w:i w:val="0"/>
          <w:sz w:val="28"/>
          <w:szCs w:val="28"/>
        </w:rPr>
        <w:t>نگارنده: هادی شبستانی</w:t>
      </w:r>
    </w:p>
    <w:p>
      <w:pPr>
        <w:widowControl/>
        <w:bidi w:val="1"/>
        <w:spacing w:before="0" w:after="120" w:line="288" w:lineRule="auto"/>
        <w:ind w:firstLine="283"/>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ind w:firstLine="283"/>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ind w:firstLine="283"/>
        <w:jc w:val="both"/>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ind w:firstLine="283"/>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ind w:firstLine="283"/>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Abstract</w:t>
      </w:r>
    </w:p>
    <w:p>
      <w:pPr>
        <w:widowControl/>
        <w:bidi w:val="1"/>
        <w:spacing w:before="0" w:after="120" w:line="288" w:lineRule="auto"/>
        <w:ind w:firstLine="283"/>
        <w:jc w:val="both"/>
      </w:pPr>
      <w:r>
        <w:rPr>
          <w:rFonts w:ascii="B Lotus" w:hAnsi="B Lotus" w:cs="B Lotus" w:eastAsia="B Lotus"/>
          <w:b w:val="0"/>
          <w:i w:val="0"/>
          <w:sz w:val="28"/>
          <w:szCs w:val="28"/>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bidi w:val="1"/>
        <w:spacing w:before="0" w:after="120" w:line="288" w:lineRule="auto"/>
        <w:ind w:firstLine="283"/>
        <w:jc w:val="both"/>
      </w:pPr>
      <w:r>
        <w:rPr>
          <w:rFonts w:ascii="B Lotus" w:hAnsi="B Lotus" w:cs="B Lotus" w:eastAsia="B Lotus"/>
          <w:b w:val="0"/>
          <w:i w:val="0"/>
          <w:sz w:val="28"/>
          <w:szCs w:val="28"/>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bidi w:val="1"/>
        <w:spacing w:before="0" w:after="120" w:line="288" w:lineRule="auto"/>
        <w:ind w:firstLine="283"/>
        <w:jc w:val="both"/>
      </w:pPr>
      <w:r>
        <w:rPr>
          <w:rFonts w:ascii="B Lotus" w:hAnsi="B Lotus" w:cs="B Lotus" w:eastAsia="B Lotus"/>
          <w:b w:val="0"/>
          <w:i w:val="0"/>
          <w:sz w:val="28"/>
          <w:szCs w:val="28"/>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bidi w:val="1"/>
        <w:spacing w:before="0" w:after="120" w:line="288" w:lineRule="auto"/>
        <w:ind w:firstLine="283"/>
        <w:jc w:val="both"/>
      </w:pPr>
      <w:r>
        <w:rPr>
          <w:rFonts w:ascii="B Lotus" w:hAnsi="B Lotus" w:cs="B Lotus" w:eastAsia="B Lotus"/>
          <w:b/>
          <w:i w:val="0"/>
          <w:sz w:val="28"/>
          <w:szCs w:val="28"/>
        </w:rPr>
        <w:t>Keywords:</w:t>
      </w:r>
      <w:r>
        <w:rPr>
          <w:rFonts w:ascii="B Lotus" w:hAnsi="B Lotus" w:cs="B Lotus" w:eastAsia="B Lotus"/>
          <w:b w:val="0"/>
          <w:i w:val="0"/>
          <w:sz w:val="28"/>
          <w:szCs w:val="28"/>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288" w:lineRule="auto"/>
        <w:jc w:val="center"/>
        <w:keepNext w:val="1"/>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pPr>
      <w:r>
        <w:rPr>
          <w:rFonts w:ascii="B Titr" w:hAnsi="B Titr" w:cs="B Titr" w:eastAsia="B Titr"/>
          <w:b/>
          <w:i w:val="0"/>
          <w:sz w:val="32"/>
          <w:szCs w:val="32"/>
        </w:rPr>
        <w:t>بیان مسئله</w:t>
      </w:r>
    </w:p>
    <w:p>
      <w:pPr>
        <w:pStyle w:val="TH-Body"/>
        <w:widowControl/>
        <w:bidi w:val="1"/>
        <w:spacing w:before="0" w:after="120" w:line="288" w:lineRule="auto"/>
        <w:ind w:firstLine="283"/>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ضرورت و اهمیت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pPr>
      <w:r>
        <w:rPr>
          <w:rFonts w:ascii="B Titr" w:hAnsi="B Titr" w:cs="B Titr" w:eastAsia="B Titr"/>
          <w:b/>
          <w:i w:val="0"/>
          <w:sz w:val="32"/>
          <w:szCs w:val="32"/>
        </w:rPr>
        <w:t>اهداف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pPr>
      <w:r>
        <w:rPr>
          <w:rFonts w:ascii="B Titr" w:hAnsi="B Titr" w:cs="B Titr" w:eastAsia="B Titr"/>
          <w:b/>
          <w:i w:val="0"/>
          <w:sz w:val="32"/>
          <w:szCs w:val="32"/>
        </w:rPr>
        <w:t>سؤالات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فرضیه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pPr>
      <w:r>
        <w:rPr>
          <w:rFonts w:ascii="B Titr" w:hAnsi="B Titr" w:cs="B Titr" w:eastAsia="B Titr"/>
          <w:b/>
          <w:i w:val="0"/>
          <w:sz w:val="32"/>
          <w:szCs w:val="32"/>
        </w:rPr>
        <w:t>پیشینه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pPr>
      <w:r>
        <w:rPr>
          <w:rFonts w:ascii="B Titr" w:hAnsi="B Titr" w:cs="B Titr" w:eastAsia="B Titr"/>
          <w:b/>
          <w:i w:val="0"/>
          <w:sz w:val="32"/>
          <w:szCs w:val="32"/>
        </w:rPr>
        <w:t>روش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00" w:after="120" w:line="288" w:lineRule="auto"/>
        <w:jc w:val="right"/>
        <w:keepNext w:val="1"/>
      </w:pPr>
      <w:r>
        <w:rPr>
          <w:rFonts w:ascii="B Titr" w:hAnsi="B Titr" w:cs="B Titr" w:eastAsia="B Titr"/>
          <w:b/>
          <w:i w:val="0"/>
          <w:sz w:val="32"/>
          <w:szCs w:val="32"/>
        </w:rPr>
        <w:t>ساماندهی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ind w:firstLine="283"/>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ind w:firstLine="283"/>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120" w:line="288" w:lineRule="auto"/>
        <w:ind w:firstLine="283"/>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ind w:firstLine="283"/>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ind w:firstLine="283"/>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120" w:line="288" w:lineRule="auto"/>
        <w:ind w:firstLine="283"/>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اول</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ind w:firstLine="283"/>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120" w:line="288" w:lineRule="auto"/>
        <w:ind w:firstLine="283"/>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120" w:line="288" w:lineRule="auto"/>
        <w:ind w:firstLine="283"/>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ind w:firstLine="283"/>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120" w:line="288" w:lineRule="auto"/>
        <w:ind w:firstLine="283"/>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120" w:line="288" w:lineRule="auto"/>
        <w:ind w:firstLine="283"/>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ind w:firstLine="283"/>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ind w:firstLine="283"/>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ind w:firstLine="283"/>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دوم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ind w:firstLine="283"/>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ind w:firstLine="283"/>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120" w:line="288" w:lineRule="auto"/>
        <w:ind w:firstLine="283"/>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120" w:line="288" w:lineRule="auto"/>
        <w:ind w:firstLine="283"/>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120" w:line="288" w:lineRule="auto"/>
        <w:ind w:firstLine="283"/>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ind w:firstLine="283"/>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ind w:firstLine="283"/>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ind w:firstLine="283"/>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ind w:firstLine="283"/>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ind w:firstLine="283"/>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ind w:firstLine="283"/>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120" w:line="288"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120" w:line="288"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00" w:after="120" w:line="288" w:lineRule="auto"/>
        <w:jc w:val="right"/>
        <w:keepNext w:val="1"/>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120" w:line="288" w:lineRule="auto"/>
        <w:ind w:firstLine="283"/>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120" w:line="288" w:lineRule="auto"/>
        <w:ind w:firstLine="283"/>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120" w:line="288"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120" w:line="288" w:lineRule="auto"/>
        <w:ind w:firstLine="283"/>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120" w:line="288"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سوم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ind w:firstLine="283"/>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ind w:firstLine="283"/>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ind w:firstLine="283"/>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پیشینه نظری؛ از نراقی تا امام خمینی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120" w:line="288" w:lineRule="auto"/>
        <w:ind w:firstLine="283"/>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120" w:line="288" w:lineRule="auto"/>
        <w:ind w:firstLine="283"/>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120" w:line="288"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120" w:line="288" w:lineRule="auto"/>
        <w:ind w:firstLine="283"/>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00" w:after="120" w:line="288" w:lineRule="auto"/>
        <w:jc w:val="right"/>
        <w:keepNext w:val="1"/>
      </w:pPr>
      <w:r>
        <w:rPr>
          <w:rFonts w:ascii="B Titr" w:hAnsi="B Titr" w:cs="B Titr" w:eastAsia="B Titr"/>
          <w:b/>
          <w:i w:val="0"/>
          <w:sz w:val="32"/>
          <w:szCs w:val="32"/>
        </w:rPr>
        <w:t>حاصل فصل چهارم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ind w:firstLine="283"/>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120" w:line="288" w:lineRule="auto"/>
        <w:ind w:firstLine="283"/>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ind w:firstLine="283"/>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ind w:firstLine="283"/>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120" w:line="288" w:lineRule="auto"/>
        <w:ind w:firstLine="283"/>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120" w:line="288"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پنجم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نوآوری‌ها و پیشنهادها</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00" w:after="120" w:line="288" w:lineRule="auto"/>
        <w:jc w:val="right"/>
        <w:keepNext w:val="1"/>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00" w:after="120" w:line="288" w:lineRule="auto"/>
        <w:jc w:val="right"/>
        <w:keepNext w:val="1"/>
      </w:pPr>
      <w:r>
        <w:rPr>
          <w:rFonts w:ascii="B Titr" w:hAnsi="B Titr" w:cs="B Titr" w:eastAsia="B Titr"/>
          <w:b/>
          <w:i w:val="0"/>
          <w:sz w:val="32"/>
          <w:szCs w:val="32"/>
        </w:rPr>
        <w:t>مسیر آینده؛ از رساله تا نظام‌سازی</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ind w:firstLine="283"/>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pPr>
      <w:r>
        <w:rPr>
          <w:rFonts w:ascii="B Titr" w:hAnsi="B Titr" w:cs="B Titr" w:eastAsia="B Titr"/>
          <w:b/>
          <w:i w:val="0"/>
          <w:sz w:val="32"/>
          <w:szCs w:val="32"/>
        </w:rPr>
        <w:t>قرآن کریم و تفاسیر</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جوامع حدیثی و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کتب فقهی و اصولی</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pPr>
      <w:r>
        <w:rPr>
          <w:rFonts w:ascii="B Titr" w:hAnsi="B Titr" w:cs="B Titr" w:eastAsia="B Titr"/>
          <w:b/>
          <w:i w:val="0"/>
          <w:sz w:val="32"/>
          <w:szCs w:val="32"/>
        </w:rPr>
        <w:t>اسناد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ind w:firstLine="283"/>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یادداشت‌های کتاب‌شناختی؛ راهنمای خواننده</w:t>
      </w:r>
    </w:p>
    <w:p>
      <w:pPr>
        <w:pStyle w:val="TH-Body"/>
        <w:widowControl/>
        <w:bidi w:val="1"/>
        <w:spacing w:before="0" w:after="120" w:line="288" w:lineRule="auto"/>
        <w:ind w:firstLine="283"/>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00" w:after="120" w:line="288" w:lineRule="auto"/>
        <w:jc w:val="right"/>
        <w:keepNext w:val="1"/>
      </w:pPr>
      <w:r>
        <w:rPr>
          <w:rFonts w:ascii="B Titr" w:hAnsi="B Titr" w:cs="B Titr" w:eastAsia="B Titr"/>
          <w:b/>
          <w:i w:val="0"/>
          <w:sz w:val="32"/>
          <w:szCs w:val="32"/>
        </w:rPr>
        <w:t>پایگاه‌های اینترنتی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ind w:firstLine="283"/>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00" w:after="120" w:line="288" w:lineRule="auto"/>
        <w:jc w:val="right"/>
        <w:keepNext w:val="1"/>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00" w:after="120" w:line="288" w:lineRule="auto"/>
        <w:jc w:val="right"/>
        <w:keepNext w:val="1"/>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120" w:line="288" w:lineRule="auto"/>
        <w:ind w:firstLine="283"/>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120" w:line="288" w:lineRule="auto"/>
        <w:ind w:firstLine="283"/>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120" w:line="288" w:lineRule="auto"/>
        <w:ind w:firstLine="283"/>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120" w:line="288" w:lineRule="auto"/>
        <w:ind w:firstLine="283"/>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00" w:after="120" w:line="288" w:lineRule="auto"/>
        <w:jc w:val="right"/>
        <w:keepNext w:val="1"/>
      </w:pPr>
      <w:r>
        <w:rPr>
          <w:rFonts w:ascii="B Titr" w:hAnsi="B Titr" w:cs="B Titr" w:eastAsia="B Titr"/>
          <w:b/>
          <w:i w:val="0"/>
          <w:sz w:val="32"/>
          <w:szCs w:val="32"/>
        </w:rPr>
        <w:t>پیوست ششم: واژه‌نامه فارسی ـ عربی ـ انگلیسی</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val="0"/>
        <w:i w:val="0"/>
        <w:sz w:val="22"/>
        <w:szCs w:val="22"/>
      </w:rPr>
      <w:t xml:space="preserve">صفحه </w:t>
    </w:r>
    <w:r>
      <w:rPr>
        <w:rFonts w:ascii="B Lotus" w:hAnsi="B Lotus" w:cs="B Lotus" w:eastAsia="B Lotus"/>
        <w:b w:val="0"/>
        <w:i w:val="0"/>
        <w:sz w:val="22"/>
        <w:szCs w:val="22"/>
      </w:rPr>
      <w:fldChar w:fldCharType="begin"/>
    </w:r>
    <w:r>
      <w:rPr>
        <w:rFonts w:ascii="B Lotus" w:hAnsi="B Lotus" w:cs="B Lotus" w:eastAsia="B Lotus"/>
        <w:b w:val="0"/>
        <w:i w:val="0"/>
        <w:sz w:val="22"/>
        <w:szCs w:val="22"/>
      </w:rPr>
      <w:instrText xml:space="preserve">PAGE \* MERGEFORMAT</w:instrText>
    </w:r>
    <w:r>
      <w:rPr>
        <w:rFonts w:ascii="B Lotus" w:hAnsi="B Lotus" w:cs="B Lotus" w:eastAsia="B Lotus"/>
        <w:b w:val="0"/>
        <w:i w:val="0"/>
        <w:sz w:val="22"/>
        <w:szCs w:val="22"/>
      </w:rPr>
      <w:fldChar w:fldCharType="end"/>
    </w:r>
  </w:p>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288"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