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18E" w:rsidRPr="00431D72" w:rsidRDefault="00DB75DB" w:rsidP="00DB75DB">
      <w:pPr>
        <w:bidi/>
        <w:jc w:val="center"/>
        <w:rPr>
          <w:rFonts w:ascii="IranNastaliq" w:hAnsi="IranNastaliq" w:cs="IranNastaliq" w:hint="cs"/>
          <w:b/>
          <w:bCs/>
          <w:sz w:val="56"/>
          <w:szCs w:val="52"/>
          <w:rtl/>
        </w:rPr>
      </w:pPr>
      <w:r w:rsidRPr="00431D72">
        <w:rPr>
          <w:rFonts w:ascii="IranNastaliq" w:hAnsi="IranNastaliq" w:cs="IranNastaliq"/>
          <w:b/>
          <w:bCs/>
          <w:sz w:val="56"/>
          <w:szCs w:val="52"/>
          <w:rtl/>
        </w:rPr>
        <w:t>بسمه تعالی</w:t>
      </w:r>
    </w:p>
    <w:p w:rsidR="00FB118E" w:rsidRPr="00B3268B" w:rsidRDefault="00DB75DB">
      <w:pPr>
        <w:bidi/>
        <w:jc w:val="both"/>
        <w:rPr>
          <w:rFonts w:ascii="Tahoma" w:hAnsi="Tahoma" w:cs="B Nazanin"/>
          <w:sz w:val="24"/>
          <w:szCs w:val="22"/>
          <w:rtl/>
        </w:rPr>
      </w:pPr>
      <w:r w:rsidRPr="00B3268B">
        <w:rPr>
          <w:rFonts w:ascii="Tahoma" w:hAnsi="Tahoma" w:cs="B Nazanin"/>
          <w:sz w:val="24"/>
          <w:szCs w:val="22"/>
          <w:rtl/>
        </w:rPr>
        <w:t>جناب آقای دکتر ر</w:t>
      </w:r>
      <w:r w:rsidR="005245CC" w:rsidRPr="00B3268B">
        <w:rPr>
          <w:rFonts w:ascii="Tahoma" w:hAnsi="Tahoma" w:cs="B Nazanin"/>
          <w:sz w:val="24"/>
          <w:szCs w:val="22"/>
          <w:rtl/>
        </w:rPr>
        <w:t>بیعی، وزیر محترم. تعاون،  رفاه ،</w:t>
      </w:r>
      <w:r w:rsidRPr="00B3268B">
        <w:rPr>
          <w:rFonts w:ascii="Tahoma" w:hAnsi="Tahoma" w:cs="B Nazanin"/>
          <w:sz w:val="24"/>
          <w:szCs w:val="22"/>
          <w:rtl/>
        </w:rPr>
        <w:t xml:space="preserve"> کار و امور اجتماعی </w:t>
      </w:r>
    </w:p>
    <w:p w:rsidR="009619D7" w:rsidRPr="00B3268B" w:rsidRDefault="00DB75DB" w:rsidP="004156F6">
      <w:pPr>
        <w:bidi/>
        <w:jc w:val="both"/>
        <w:rPr>
          <w:rFonts w:ascii="Tahoma" w:hAnsi="Tahoma" w:cs="B Nazanin"/>
          <w:sz w:val="24"/>
          <w:szCs w:val="22"/>
          <w:rtl/>
        </w:rPr>
      </w:pPr>
      <w:r w:rsidRPr="00B3268B">
        <w:rPr>
          <w:rFonts w:ascii="Tahoma" w:hAnsi="Tahoma" w:cs="B Nazanin"/>
          <w:sz w:val="24"/>
          <w:szCs w:val="22"/>
          <w:rtl/>
        </w:rPr>
        <w:t xml:space="preserve">احتراما به استحضار میرساند </w:t>
      </w:r>
      <w:r w:rsidR="005245CC" w:rsidRPr="00B3268B">
        <w:rPr>
          <w:rFonts w:ascii="Tahoma" w:hAnsi="Tahoma" w:cs="B Nazanin"/>
          <w:sz w:val="24"/>
          <w:szCs w:val="22"/>
          <w:rtl/>
        </w:rPr>
        <w:t xml:space="preserve">با توجه به اهمیت مسئله‌ی اشتغال ، آماده سازی نیروی کار مورد نیاز صنایع و </w:t>
      </w:r>
      <w:r w:rsidR="00B4353D" w:rsidRPr="00B3268B">
        <w:rPr>
          <w:rFonts w:ascii="Tahoma" w:hAnsi="Tahoma" w:cs="B Nazanin"/>
          <w:sz w:val="24"/>
          <w:szCs w:val="22"/>
          <w:rtl/>
        </w:rPr>
        <w:t xml:space="preserve">فراگیر شدن کسب و کار در فضای مجازی، کارگروهی متشکل از کارشناسان در زمینه‌های مختلف (فناوری اطلاعات، حقوق ، بازاریابی ، آمار، روانشناسی، مستند سازان و خبرگان از رشته‌های مختلف دانشگاهی)، اقدام به </w:t>
      </w:r>
      <w:r w:rsidR="00B713CF" w:rsidRPr="00B3268B">
        <w:rPr>
          <w:rFonts w:ascii="Tahoma" w:hAnsi="Tahoma" w:cs="B Nazanin"/>
          <w:sz w:val="24"/>
          <w:szCs w:val="22"/>
          <w:rtl/>
        </w:rPr>
        <w:t>طراحی و آماده سازی طرح اولیه‌ی</w:t>
      </w:r>
      <w:r w:rsidR="00B713CF" w:rsidRPr="00B3268B">
        <w:rPr>
          <w:rFonts w:ascii="Tahoma" w:hAnsi="Tahoma" w:cs="B Nazanin" w:hint="cs"/>
          <w:sz w:val="24"/>
          <w:szCs w:val="22"/>
          <w:rtl/>
        </w:rPr>
        <w:t xml:space="preserve"> </w:t>
      </w:r>
      <w:r w:rsidR="00B4353D" w:rsidRPr="00B3268B">
        <w:rPr>
          <w:rFonts w:ascii="Tahoma" w:hAnsi="Tahoma" w:cs="B Nazanin"/>
          <w:sz w:val="24"/>
          <w:szCs w:val="22"/>
          <w:rtl/>
        </w:rPr>
        <w:t xml:space="preserve">پروژه‌ای موسوم به </w:t>
      </w:r>
      <w:r w:rsidR="00B4353D" w:rsidRPr="00431D72">
        <w:rPr>
          <w:rFonts w:ascii="IranNastaliq" w:hAnsi="IranNastaliq" w:cs="IranNastaliq"/>
          <w:sz w:val="36"/>
          <w:szCs w:val="32"/>
          <w:rtl/>
        </w:rPr>
        <w:t>نیابت</w:t>
      </w:r>
      <w:r w:rsidR="00B4353D" w:rsidRPr="00431D72">
        <w:rPr>
          <w:rFonts w:ascii="Tahoma" w:hAnsi="Tahoma" w:cs="B Nazanin"/>
          <w:sz w:val="36"/>
          <w:szCs w:val="32"/>
          <w:rtl/>
        </w:rPr>
        <w:t xml:space="preserve"> </w:t>
      </w:r>
      <w:r w:rsidR="00B4353D" w:rsidRPr="00B3268B">
        <w:rPr>
          <w:rFonts w:ascii="Tahoma" w:hAnsi="Tahoma" w:cs="B Nazanin"/>
          <w:sz w:val="24"/>
          <w:szCs w:val="22"/>
          <w:rtl/>
        </w:rPr>
        <w:t>(سر واژه : نیازسنجی ، آموزش ، بهره‌وری و توانمند سازی) نموده است.</w:t>
      </w:r>
    </w:p>
    <w:p w:rsidR="009619D7" w:rsidRPr="00B3268B" w:rsidRDefault="00B713CF" w:rsidP="009619D7">
      <w:pPr>
        <w:bidi/>
        <w:jc w:val="both"/>
        <w:rPr>
          <w:rFonts w:ascii="Tahoma" w:hAnsi="Tahoma" w:cs="B Nazanin"/>
          <w:sz w:val="24"/>
          <w:szCs w:val="22"/>
          <w:rtl/>
        </w:rPr>
      </w:pPr>
      <w:r w:rsidRPr="00B3268B">
        <w:rPr>
          <w:rFonts w:ascii="Tahoma" w:hAnsi="Tahoma" w:cs="B Nazanin"/>
          <w:sz w:val="24"/>
          <w:szCs w:val="22"/>
          <w:rtl/>
        </w:rPr>
        <w:t>از آنجایی که بیشتر فعالیت‌های</w:t>
      </w:r>
      <w:r w:rsidRPr="00B3268B">
        <w:rPr>
          <w:rFonts w:ascii="Tahoma" w:hAnsi="Tahoma" w:cs="B Nazanin" w:hint="cs"/>
          <w:sz w:val="24"/>
          <w:szCs w:val="22"/>
          <w:rtl/>
        </w:rPr>
        <w:t xml:space="preserve"> انجام شده بر محورهای</w:t>
      </w:r>
      <w:r w:rsidR="00CC750E" w:rsidRPr="00B3268B">
        <w:rPr>
          <w:rFonts w:ascii="Tahoma" w:hAnsi="Tahoma" w:cs="B Nazanin" w:hint="cs"/>
          <w:sz w:val="24"/>
          <w:szCs w:val="22"/>
          <w:rtl/>
        </w:rPr>
        <w:t>ی</w:t>
      </w:r>
      <w:r w:rsidRPr="00B3268B">
        <w:rPr>
          <w:rFonts w:ascii="Tahoma" w:hAnsi="Tahoma" w:cs="B Nazanin" w:hint="cs"/>
          <w:sz w:val="24"/>
          <w:szCs w:val="22"/>
          <w:rtl/>
        </w:rPr>
        <w:t xml:space="preserve"> چون :</w:t>
      </w:r>
      <w:bookmarkStart w:id="0" w:name="_GoBack"/>
      <w:bookmarkEnd w:id="0"/>
    </w:p>
    <w:p w:rsidR="009619D7" w:rsidRPr="00B3268B" w:rsidRDefault="00B713CF" w:rsidP="009619D7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B Nazanin"/>
          <w:sz w:val="24"/>
          <w:szCs w:val="22"/>
        </w:rPr>
      </w:pPr>
      <w:r w:rsidRPr="00B3268B">
        <w:rPr>
          <w:rFonts w:ascii="Tahoma" w:hAnsi="Tahoma" w:cs="B Nazanin" w:hint="cs"/>
          <w:sz w:val="24"/>
          <w:szCs w:val="22"/>
          <w:rtl/>
        </w:rPr>
        <w:t xml:space="preserve">کارآفرینی شخصی، افزایش بهره‌وری فرد  و بنگاه‌های کاری، </w:t>
      </w:r>
    </w:p>
    <w:p w:rsidR="009619D7" w:rsidRPr="00B3268B" w:rsidRDefault="00B713CF" w:rsidP="009619D7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B Nazanin"/>
          <w:sz w:val="24"/>
          <w:szCs w:val="22"/>
        </w:rPr>
      </w:pPr>
      <w:r w:rsidRPr="00B3268B">
        <w:rPr>
          <w:rFonts w:ascii="Tahoma" w:hAnsi="Tahoma" w:cs="B Nazanin" w:hint="cs"/>
          <w:sz w:val="24"/>
          <w:szCs w:val="22"/>
          <w:rtl/>
        </w:rPr>
        <w:t>توسعه‌ی کسب و کار مجازی،</w:t>
      </w:r>
    </w:p>
    <w:p w:rsidR="009619D7" w:rsidRPr="00B3268B" w:rsidRDefault="00B713CF" w:rsidP="009619D7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B Nazanin"/>
          <w:sz w:val="24"/>
          <w:szCs w:val="22"/>
        </w:rPr>
      </w:pPr>
      <w:r w:rsidRPr="00B3268B">
        <w:rPr>
          <w:rFonts w:ascii="Tahoma" w:hAnsi="Tahoma" w:cs="B Nazanin" w:hint="cs"/>
          <w:sz w:val="24"/>
          <w:szCs w:val="22"/>
          <w:rtl/>
        </w:rPr>
        <w:t xml:space="preserve"> استعداد یابی و نخبه‌پروری،</w:t>
      </w:r>
    </w:p>
    <w:p w:rsidR="009619D7" w:rsidRPr="00B3268B" w:rsidRDefault="00B713CF" w:rsidP="009619D7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B Nazanin"/>
          <w:sz w:val="24"/>
          <w:szCs w:val="22"/>
        </w:rPr>
      </w:pPr>
      <w:r w:rsidRPr="00B3268B">
        <w:rPr>
          <w:rFonts w:ascii="Tahoma" w:hAnsi="Tahoma" w:cs="B Nazanin" w:hint="cs"/>
          <w:sz w:val="24"/>
          <w:szCs w:val="22"/>
          <w:rtl/>
        </w:rPr>
        <w:t xml:space="preserve"> شبکه سازی از متخصصین و نخبگان کار</w:t>
      </w:r>
      <w:r w:rsidR="00CC750E" w:rsidRPr="00B3268B">
        <w:rPr>
          <w:rFonts w:ascii="Tahoma" w:hAnsi="Tahoma" w:cs="B Nazanin" w:hint="cs"/>
          <w:sz w:val="24"/>
          <w:szCs w:val="22"/>
          <w:rtl/>
        </w:rPr>
        <w:t>-سرمایه گذاران-کارآفرینان</w:t>
      </w:r>
      <w:r w:rsidR="004156F6" w:rsidRPr="00B3268B">
        <w:rPr>
          <w:rFonts w:ascii="Tahoma" w:hAnsi="Tahoma" w:cs="B Nazanin" w:hint="cs"/>
          <w:sz w:val="24"/>
          <w:szCs w:val="22"/>
          <w:rtl/>
        </w:rPr>
        <w:t xml:space="preserve"> </w:t>
      </w:r>
    </w:p>
    <w:p w:rsidR="009619D7" w:rsidRPr="00B3268B" w:rsidRDefault="004156F6" w:rsidP="009619D7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B Nazanin"/>
          <w:sz w:val="24"/>
          <w:szCs w:val="22"/>
        </w:rPr>
      </w:pPr>
      <w:r w:rsidRPr="00B3268B">
        <w:rPr>
          <w:rFonts w:ascii="Tahoma" w:hAnsi="Tahoma" w:cs="B Nazanin" w:hint="cs"/>
          <w:sz w:val="24"/>
          <w:szCs w:val="22"/>
          <w:rtl/>
        </w:rPr>
        <w:t xml:space="preserve">و </w:t>
      </w:r>
      <w:r w:rsidR="00B713CF" w:rsidRPr="00B3268B">
        <w:rPr>
          <w:rFonts w:ascii="Tahoma" w:hAnsi="Tahoma" w:cs="B Nazanin" w:hint="cs"/>
          <w:sz w:val="24"/>
          <w:szCs w:val="22"/>
          <w:rtl/>
        </w:rPr>
        <w:t>کاریابی</w:t>
      </w:r>
    </w:p>
    <w:p w:rsidR="00FB118E" w:rsidRPr="00B3268B" w:rsidRDefault="00B713CF" w:rsidP="009619D7">
      <w:pPr>
        <w:bidi/>
        <w:jc w:val="both"/>
        <w:rPr>
          <w:rFonts w:ascii="Tahoma" w:hAnsi="Tahoma" w:cs="B Nazanin"/>
          <w:sz w:val="24"/>
          <w:szCs w:val="22"/>
          <w:rtl/>
        </w:rPr>
      </w:pPr>
      <w:r w:rsidRPr="00B3268B">
        <w:rPr>
          <w:rFonts w:ascii="Tahoma" w:hAnsi="Tahoma" w:cs="B Nazanin"/>
          <w:sz w:val="24"/>
          <w:szCs w:val="22"/>
          <w:rtl/>
        </w:rPr>
        <w:t xml:space="preserve"> </w:t>
      </w:r>
      <w:r w:rsidR="00CC750E" w:rsidRPr="00B3268B">
        <w:rPr>
          <w:rFonts w:ascii="Tahoma" w:hAnsi="Tahoma" w:cs="B Nazanin" w:hint="cs"/>
          <w:sz w:val="24"/>
          <w:szCs w:val="22"/>
          <w:rtl/>
        </w:rPr>
        <w:t>استوار است و با توجه به همراستایی این اهداف با</w:t>
      </w:r>
      <w:r w:rsidR="00C12ABF">
        <w:rPr>
          <w:rFonts w:ascii="Tahoma" w:hAnsi="Tahoma" w:cs="B Nazanin" w:hint="cs"/>
          <w:sz w:val="24"/>
          <w:szCs w:val="22"/>
          <w:rtl/>
        </w:rPr>
        <w:t xml:space="preserve"> </w:t>
      </w:r>
      <w:r w:rsidR="00CC750E" w:rsidRPr="00B3268B">
        <w:rPr>
          <w:rFonts w:ascii="Tahoma" w:hAnsi="Tahoma" w:cs="B Nazanin" w:hint="cs"/>
          <w:sz w:val="24"/>
          <w:szCs w:val="22"/>
          <w:rtl/>
        </w:rPr>
        <w:t>ماموریت</w:t>
      </w:r>
      <w:r w:rsidR="004156F6" w:rsidRPr="00B3268B">
        <w:rPr>
          <w:rFonts w:ascii="Tahoma" w:hAnsi="Tahoma" w:cs="B Nazanin" w:hint="cs"/>
          <w:sz w:val="24"/>
          <w:szCs w:val="22"/>
          <w:rtl/>
        </w:rPr>
        <w:t>‌</w:t>
      </w:r>
      <w:r w:rsidR="00CC750E" w:rsidRPr="00B3268B">
        <w:rPr>
          <w:rFonts w:ascii="Tahoma" w:hAnsi="Tahoma" w:cs="B Nazanin" w:hint="cs"/>
          <w:sz w:val="24"/>
          <w:szCs w:val="22"/>
          <w:rtl/>
        </w:rPr>
        <w:t>های وزارت متبوعه‌ی شما، لذا</w:t>
      </w:r>
      <w:r w:rsidR="00B4353D" w:rsidRPr="00B3268B">
        <w:rPr>
          <w:rFonts w:ascii="Tahoma" w:hAnsi="Tahoma" w:cs="B Nazanin"/>
          <w:sz w:val="24"/>
          <w:szCs w:val="22"/>
          <w:rtl/>
        </w:rPr>
        <w:t xml:space="preserve"> از جنابعالی </w:t>
      </w:r>
      <w:r w:rsidR="00CC750E" w:rsidRPr="00B3268B">
        <w:rPr>
          <w:rFonts w:ascii="Tahoma" w:hAnsi="Tahoma" w:cs="B Nazanin" w:hint="cs"/>
          <w:sz w:val="24"/>
          <w:szCs w:val="22"/>
          <w:rtl/>
        </w:rPr>
        <w:t>در خواست داریم با مطالعه‌ی خلاصه ی طرح که به پیوست این نامه به حضورتان تقدیم می</w:t>
      </w:r>
      <w:r w:rsidR="004156F6" w:rsidRPr="00B3268B">
        <w:rPr>
          <w:rFonts w:ascii="Tahoma" w:hAnsi="Tahoma" w:cs="B Nazanin" w:hint="cs"/>
          <w:sz w:val="24"/>
          <w:szCs w:val="22"/>
          <w:rtl/>
        </w:rPr>
        <w:t>‌گردد ، زمینه‌</w:t>
      </w:r>
      <w:r w:rsidR="00CC750E" w:rsidRPr="00B3268B">
        <w:rPr>
          <w:rFonts w:ascii="Tahoma" w:hAnsi="Tahoma" w:cs="B Nazanin" w:hint="cs"/>
          <w:sz w:val="24"/>
          <w:szCs w:val="22"/>
          <w:rtl/>
        </w:rPr>
        <w:t xml:space="preserve">های همکاری لازمه میان تیم اجرایی پروژه </w:t>
      </w:r>
      <w:r w:rsidR="00B4353D" w:rsidRPr="00B3268B">
        <w:rPr>
          <w:rFonts w:ascii="Tahoma" w:hAnsi="Tahoma" w:cs="B Nazanin"/>
          <w:sz w:val="24"/>
          <w:szCs w:val="22"/>
          <w:rtl/>
        </w:rPr>
        <w:t>و کارشناسان مرتبط با موضوع</w:t>
      </w:r>
      <w:r w:rsidR="004156F6" w:rsidRPr="00B3268B">
        <w:rPr>
          <w:rFonts w:ascii="Tahoma" w:hAnsi="Tahoma" w:cs="B Nazanin" w:hint="cs"/>
          <w:sz w:val="24"/>
          <w:szCs w:val="22"/>
          <w:rtl/>
        </w:rPr>
        <w:t xml:space="preserve"> </w:t>
      </w:r>
      <w:r w:rsidR="00CC750E" w:rsidRPr="00B3268B">
        <w:rPr>
          <w:rFonts w:ascii="Tahoma" w:hAnsi="Tahoma" w:cs="B Nazanin" w:hint="cs"/>
          <w:sz w:val="24"/>
          <w:szCs w:val="22"/>
          <w:rtl/>
        </w:rPr>
        <w:t>در</w:t>
      </w:r>
      <w:r w:rsidR="004156F6" w:rsidRPr="00B3268B">
        <w:rPr>
          <w:rFonts w:ascii="Tahoma" w:hAnsi="Tahoma" w:cs="B Nazanin" w:hint="cs"/>
          <w:sz w:val="24"/>
          <w:szCs w:val="22"/>
          <w:rtl/>
        </w:rPr>
        <w:t xml:space="preserve"> آن</w:t>
      </w:r>
      <w:r w:rsidR="00CC750E" w:rsidRPr="00B3268B">
        <w:rPr>
          <w:rFonts w:ascii="Tahoma" w:hAnsi="Tahoma" w:cs="B Nazanin" w:hint="cs"/>
          <w:sz w:val="24"/>
          <w:szCs w:val="22"/>
          <w:rtl/>
        </w:rPr>
        <w:t xml:space="preserve"> وزارت را فراهم نمایید </w:t>
      </w:r>
      <w:r w:rsidR="00DB75DB" w:rsidRPr="00B3268B">
        <w:rPr>
          <w:rFonts w:ascii="Tahoma" w:hAnsi="Tahoma" w:cs="B Nazanin"/>
          <w:sz w:val="24"/>
          <w:szCs w:val="22"/>
          <w:rtl/>
        </w:rPr>
        <w:t xml:space="preserve">که </w:t>
      </w:r>
      <w:r w:rsidR="00CC750E" w:rsidRPr="00B3268B">
        <w:rPr>
          <w:rFonts w:ascii="Tahoma" w:hAnsi="Tahoma" w:cs="B Nazanin" w:hint="cs"/>
          <w:sz w:val="24"/>
          <w:szCs w:val="22"/>
          <w:rtl/>
        </w:rPr>
        <w:t xml:space="preserve">زمینه ساز </w:t>
      </w:r>
      <w:r w:rsidR="00DB75DB" w:rsidRPr="00B3268B">
        <w:rPr>
          <w:rFonts w:ascii="Tahoma" w:hAnsi="Tahoma" w:cs="B Nazanin"/>
          <w:sz w:val="24"/>
          <w:szCs w:val="22"/>
          <w:rtl/>
        </w:rPr>
        <w:t xml:space="preserve">پیاده سازی و عملیاتی کردن </w:t>
      </w:r>
      <w:r w:rsidR="004156F6" w:rsidRPr="00B3268B">
        <w:rPr>
          <w:rFonts w:ascii="Tahoma" w:hAnsi="Tahoma" w:cs="B Nazanin" w:hint="cs"/>
          <w:sz w:val="24"/>
          <w:szCs w:val="22"/>
          <w:rtl/>
        </w:rPr>
        <w:t xml:space="preserve">هر چه بهتر </w:t>
      </w:r>
      <w:r w:rsidR="00DB75DB" w:rsidRPr="00B3268B">
        <w:rPr>
          <w:rFonts w:ascii="Tahoma" w:hAnsi="Tahoma" w:cs="B Nazanin"/>
          <w:sz w:val="24"/>
          <w:szCs w:val="22"/>
          <w:rtl/>
        </w:rPr>
        <w:t xml:space="preserve">پروژه </w:t>
      </w:r>
      <w:r w:rsidR="00CC750E" w:rsidRPr="00B3268B">
        <w:rPr>
          <w:rFonts w:ascii="Tahoma" w:hAnsi="Tahoma" w:cs="B Nazanin" w:hint="cs"/>
          <w:sz w:val="24"/>
          <w:szCs w:val="22"/>
          <w:rtl/>
        </w:rPr>
        <w:t>باشد</w:t>
      </w:r>
      <w:r w:rsidR="004156F6" w:rsidRPr="00B3268B">
        <w:rPr>
          <w:rFonts w:ascii="Tahoma" w:hAnsi="Tahoma" w:cs="B Nazanin" w:hint="cs"/>
          <w:sz w:val="24"/>
          <w:szCs w:val="22"/>
          <w:rtl/>
        </w:rPr>
        <w:t>،</w:t>
      </w:r>
      <w:r w:rsidR="00CC750E" w:rsidRPr="00B3268B">
        <w:rPr>
          <w:rFonts w:ascii="Tahoma" w:hAnsi="Tahoma" w:cs="B Nazanin" w:hint="cs"/>
          <w:sz w:val="24"/>
          <w:szCs w:val="22"/>
          <w:rtl/>
        </w:rPr>
        <w:t xml:space="preserve"> تا بتوانیم</w:t>
      </w:r>
      <w:r w:rsidR="0028002A" w:rsidRPr="00B3268B">
        <w:rPr>
          <w:rFonts w:ascii="Tahoma" w:hAnsi="Tahoma" w:cs="B Nazanin" w:hint="cs"/>
          <w:sz w:val="24"/>
          <w:szCs w:val="22"/>
          <w:rtl/>
        </w:rPr>
        <w:t xml:space="preserve"> با همکاری مشترک و موثر،</w:t>
      </w:r>
      <w:r w:rsidR="00CC750E" w:rsidRPr="00B3268B">
        <w:rPr>
          <w:rFonts w:ascii="Tahoma" w:hAnsi="Tahoma" w:cs="B Nazanin" w:hint="cs"/>
          <w:sz w:val="24"/>
          <w:szCs w:val="22"/>
          <w:rtl/>
        </w:rPr>
        <w:t xml:space="preserve"> </w:t>
      </w:r>
      <w:r w:rsidR="00884F3C" w:rsidRPr="00B3268B">
        <w:rPr>
          <w:rFonts w:ascii="Tahoma" w:hAnsi="Tahoma" w:cs="B Nazanin" w:hint="cs"/>
          <w:sz w:val="24"/>
          <w:szCs w:val="22"/>
          <w:rtl/>
        </w:rPr>
        <w:t xml:space="preserve">اندکی از دغدغه‌های کار و کارآفرینی </w:t>
      </w:r>
      <w:r w:rsidR="0028002A" w:rsidRPr="00B3268B">
        <w:rPr>
          <w:rFonts w:ascii="Tahoma" w:hAnsi="Tahoma" w:cs="B Nazanin" w:hint="cs"/>
          <w:sz w:val="24"/>
          <w:szCs w:val="22"/>
          <w:rtl/>
        </w:rPr>
        <w:t>را در جامعه بکاهیم.</w:t>
      </w:r>
      <w:r w:rsidR="00DB75DB" w:rsidRPr="00B3268B">
        <w:rPr>
          <w:rFonts w:ascii="Tahoma" w:hAnsi="Tahoma" w:cs="B Nazanin"/>
          <w:sz w:val="24"/>
          <w:szCs w:val="22"/>
          <w:rtl/>
        </w:rPr>
        <w:t xml:space="preserve"> </w:t>
      </w:r>
    </w:p>
    <w:p w:rsidR="00016FB9" w:rsidRPr="00B3268B" w:rsidRDefault="00016FB9" w:rsidP="00016FB9">
      <w:pPr>
        <w:bidi/>
        <w:jc w:val="right"/>
        <w:rPr>
          <w:rFonts w:ascii="Tahoma" w:hAnsi="Tahoma" w:cs="B Nazanin"/>
          <w:sz w:val="24"/>
          <w:szCs w:val="22"/>
          <w:rtl/>
        </w:rPr>
      </w:pPr>
      <w:r w:rsidRPr="00B3268B">
        <w:rPr>
          <w:rFonts w:ascii="Tahoma" w:hAnsi="Tahoma" w:cs="B Nazanin" w:hint="cs"/>
          <w:sz w:val="24"/>
          <w:szCs w:val="22"/>
          <w:rtl/>
        </w:rPr>
        <w:t>با کمال تشکر و امتنان</w:t>
      </w:r>
    </w:p>
    <w:sectPr w:rsidR="00016FB9" w:rsidRPr="00B3268B" w:rsidSect="000A5BF3">
      <w:pgSz w:w="11907" w:h="16839" w:code="9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15B3E"/>
    <w:multiLevelType w:val="hybridMultilevel"/>
    <w:tmpl w:val="45345A78"/>
    <w:lvl w:ilvl="0" w:tplc="401AB990">
      <w:start w:val="1"/>
      <w:numFmt w:val="decimal"/>
      <w:lvlText w:val="%1."/>
      <w:lvlJc w:val="left"/>
      <w:pPr>
        <w:ind w:left="360" w:hanging="360"/>
      </w:pPr>
    </w:lvl>
    <w:lvl w:ilvl="1" w:tplc="3CCE35A4">
      <w:start w:val="1"/>
      <w:numFmt w:val="lowerLetter"/>
      <w:lvlText w:val="%2."/>
      <w:lvlJc w:val="left"/>
      <w:pPr>
        <w:ind w:left="720" w:hanging="360"/>
      </w:pPr>
    </w:lvl>
    <w:lvl w:ilvl="2" w:tplc="546AE678">
      <w:start w:val="1"/>
      <w:numFmt w:val="lowerRoman"/>
      <w:lvlText w:val="%3."/>
      <w:lvlJc w:val="right"/>
      <w:pPr>
        <w:ind w:left="1080" w:hanging="360"/>
      </w:pPr>
    </w:lvl>
    <w:lvl w:ilvl="3" w:tplc="501CB5FC">
      <w:start w:val="1"/>
      <w:numFmt w:val="decimal"/>
      <w:lvlText w:val="%4."/>
      <w:lvlJc w:val="left"/>
      <w:pPr>
        <w:ind w:left="1440" w:hanging="360"/>
      </w:pPr>
    </w:lvl>
    <w:lvl w:ilvl="4" w:tplc="FA120B20">
      <w:start w:val="1"/>
      <w:numFmt w:val="lowerLetter"/>
      <w:lvlText w:val="%5."/>
      <w:lvlJc w:val="left"/>
      <w:pPr>
        <w:ind w:left="1800" w:hanging="360"/>
      </w:pPr>
    </w:lvl>
    <w:lvl w:ilvl="5" w:tplc="178A4A72">
      <w:start w:val="1"/>
      <w:numFmt w:val="lowerRoman"/>
      <w:lvlText w:val="%6."/>
      <w:lvlJc w:val="right"/>
      <w:pPr>
        <w:ind w:left="2160" w:hanging="360"/>
      </w:pPr>
    </w:lvl>
    <w:lvl w:ilvl="6" w:tplc="89E6C786">
      <w:start w:val="1"/>
      <w:numFmt w:val="decimal"/>
      <w:lvlText w:val="%7."/>
      <w:lvlJc w:val="left"/>
      <w:pPr>
        <w:ind w:left="2520" w:hanging="360"/>
      </w:pPr>
    </w:lvl>
    <w:lvl w:ilvl="7" w:tplc="FA341F12">
      <w:start w:val="1"/>
      <w:numFmt w:val="lowerLetter"/>
      <w:lvlText w:val="%8."/>
      <w:lvlJc w:val="left"/>
      <w:pPr>
        <w:ind w:left="2880" w:hanging="360"/>
      </w:pPr>
    </w:lvl>
    <w:lvl w:ilvl="8" w:tplc="3B92A3D6">
      <w:start w:val="1"/>
      <w:numFmt w:val="lowerRoman"/>
      <w:lvlText w:val="%9."/>
      <w:lvlJc w:val="right"/>
      <w:pPr>
        <w:ind w:left="3240" w:hanging="360"/>
      </w:pPr>
    </w:lvl>
  </w:abstractNum>
  <w:abstractNum w:abstractNumId="1">
    <w:nsid w:val="3D4D708D"/>
    <w:multiLevelType w:val="hybridMultilevel"/>
    <w:tmpl w:val="35F8C2D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B118E"/>
    <w:rsid w:val="00016FB9"/>
    <w:rsid w:val="000A5BF3"/>
    <w:rsid w:val="0028002A"/>
    <w:rsid w:val="004156F6"/>
    <w:rsid w:val="00431D72"/>
    <w:rsid w:val="005245CC"/>
    <w:rsid w:val="0072780C"/>
    <w:rsid w:val="00884F3C"/>
    <w:rsid w:val="008C06D0"/>
    <w:rsid w:val="009619D7"/>
    <w:rsid w:val="00B3268B"/>
    <w:rsid w:val="00B4353D"/>
    <w:rsid w:val="00B713CF"/>
    <w:rsid w:val="00C12ABF"/>
    <w:rsid w:val="00CC750E"/>
    <w:rsid w:val="00DB75DB"/>
    <w:rsid w:val="00ED0E4B"/>
    <w:rsid w:val="00FB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1ACEED8-ADDF-49D0-BFEB-CE30C5DA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0FAF7-BDFC-40EC-A473-5B38EB29F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Hadi</cp:lastModifiedBy>
  <cp:revision>11</cp:revision>
  <dcterms:created xsi:type="dcterms:W3CDTF">2013-12-23T15:20:00Z</dcterms:created>
  <dcterms:modified xsi:type="dcterms:W3CDTF">2013-12-26T19:14:00Z</dcterms:modified>
</cp:coreProperties>
</file>