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7B9" w:rsidRDefault="005C4D82" w:rsidP="005C4D8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دستورالعمل های پرش</w:t>
      </w:r>
    </w:p>
    <w:p w:rsidR="005C4D82" w:rsidRDefault="005C4D82" w:rsidP="005C4D8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دستورالعمل ها </w:t>
      </w:r>
      <w:r>
        <w:rPr>
          <w:lang w:bidi="fa-IR"/>
        </w:rPr>
        <w:t>flag</w:t>
      </w:r>
      <w:r>
        <w:rPr>
          <w:rFonts w:hint="cs"/>
          <w:rtl/>
          <w:lang w:bidi="fa-IR"/>
        </w:rPr>
        <w:t xml:space="preserve"> ها را تغییر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دهند.</w:t>
      </w:r>
    </w:p>
    <w:p w:rsidR="005C4D82" w:rsidRDefault="005C4D82" w:rsidP="005C4D8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پرش های غیر شرطی</w:t>
      </w:r>
    </w:p>
    <w:p w:rsidR="005C4D82" w:rsidRDefault="005C4D82" w:rsidP="005C4D82">
      <w:pPr>
        <w:bidi/>
        <w:rPr>
          <w:rtl/>
          <w:lang w:bidi="fa-IR"/>
        </w:rPr>
      </w:pPr>
      <w:r>
        <w:rPr>
          <w:lang w:bidi="fa-IR"/>
        </w:rPr>
        <w:t>JUMP</w:t>
      </w:r>
    </w:p>
    <w:p w:rsidR="005C4D82" w:rsidRDefault="005C4D82" w:rsidP="005C4D8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نزدیک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لیبل</w:t>
      </w:r>
      <w:proofErr w:type="spellEnd"/>
      <w:r>
        <w:rPr>
          <w:rFonts w:hint="cs"/>
          <w:rtl/>
          <w:lang w:bidi="fa-IR"/>
        </w:rPr>
        <w:t xml:space="preserve"> پرش در </w:t>
      </w:r>
      <w:proofErr w:type="spellStart"/>
      <w:r>
        <w:rPr>
          <w:rFonts w:hint="cs"/>
          <w:rtl/>
          <w:lang w:bidi="fa-IR"/>
        </w:rPr>
        <w:t>آرگمان</w:t>
      </w:r>
      <w:proofErr w:type="spellEnd"/>
      <w:r>
        <w:rPr>
          <w:rFonts w:hint="cs"/>
          <w:rtl/>
          <w:lang w:bidi="fa-IR"/>
        </w:rPr>
        <w:t xml:space="preserve"> مورد نظر وجود دارد. و در همان محدوده </w:t>
      </w:r>
      <w:proofErr w:type="spellStart"/>
      <w:r>
        <w:rPr>
          <w:rFonts w:hint="cs"/>
          <w:rtl/>
          <w:lang w:bidi="fa-IR"/>
        </w:rPr>
        <w:t>سگمنت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گد</w:t>
      </w:r>
      <w:proofErr w:type="spellEnd"/>
      <w:r>
        <w:rPr>
          <w:rFonts w:hint="cs"/>
          <w:rtl/>
          <w:lang w:bidi="fa-IR"/>
        </w:rPr>
        <w:t xml:space="preserve"> قابل انجام است.</w:t>
      </w:r>
    </w:p>
    <w:p w:rsidR="005C4D82" w:rsidRDefault="005C4D82" w:rsidP="005C4D82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دور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لیبل</w:t>
      </w:r>
      <w:proofErr w:type="spellEnd"/>
      <w:r>
        <w:rPr>
          <w:rFonts w:hint="cs"/>
          <w:rtl/>
          <w:lang w:bidi="fa-IR"/>
        </w:rPr>
        <w:t xml:space="preserve"> پرش در </w:t>
      </w:r>
      <w:proofErr w:type="spellStart"/>
      <w:r>
        <w:rPr>
          <w:rFonts w:hint="cs"/>
          <w:rtl/>
          <w:lang w:bidi="fa-IR"/>
        </w:rPr>
        <w:t>آرگمان</w:t>
      </w:r>
      <w:proofErr w:type="spellEnd"/>
      <w:r>
        <w:rPr>
          <w:rFonts w:hint="cs"/>
          <w:rtl/>
          <w:lang w:bidi="fa-IR"/>
        </w:rPr>
        <w:t xml:space="preserve"> مورد نظر وجود دارد و برای پرش به </w:t>
      </w:r>
      <w:proofErr w:type="spellStart"/>
      <w:r>
        <w:rPr>
          <w:rFonts w:hint="cs"/>
          <w:rtl/>
          <w:lang w:bidi="fa-IR"/>
        </w:rPr>
        <w:t>سگمنت</w:t>
      </w:r>
      <w:proofErr w:type="spellEnd"/>
      <w:r>
        <w:rPr>
          <w:rFonts w:hint="cs"/>
          <w:rtl/>
          <w:lang w:bidi="fa-IR"/>
        </w:rPr>
        <w:t xml:space="preserve"> های دیگر از کد مورد استفاده قرار می گیرد.</w:t>
      </w:r>
    </w:p>
    <w:p w:rsidR="005C4D82" w:rsidRDefault="005C4D82" w:rsidP="005C4D8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پرش های مستقیم</w:t>
      </w:r>
    </w:p>
    <w:p w:rsidR="005C4D82" w:rsidRDefault="005C4D82" w:rsidP="005C4D82">
      <w:pPr>
        <w:bidi/>
        <w:rPr>
          <w:rtl/>
          <w:lang w:bidi="fa-IR"/>
        </w:rPr>
      </w:pPr>
      <w:proofErr w:type="spellStart"/>
      <w:r>
        <w:rPr>
          <w:lang w:bidi="fa-IR"/>
        </w:rPr>
        <w:t>Jmp</w:t>
      </w:r>
      <w:proofErr w:type="spellEnd"/>
      <w:r>
        <w:rPr>
          <w:lang w:bidi="fa-IR"/>
        </w:rPr>
        <w:t xml:space="preserve"> label</w:t>
      </w:r>
    </w:p>
    <w:p w:rsidR="00EA7A0C" w:rsidRDefault="00EA7A0C" w:rsidP="00EA7A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پرش های نزدیک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A7A0C" w:rsidTr="00EA7A0C">
        <w:tc>
          <w:tcPr>
            <w:tcW w:w="1885" w:type="dxa"/>
          </w:tcPr>
          <w:p w:rsidR="00EA7A0C" w:rsidRDefault="00EA7A0C" w:rsidP="00EA7A0C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Jmp</w:t>
            </w:r>
            <w:proofErr w:type="spellEnd"/>
            <w:r>
              <w:rPr>
                <w:lang w:bidi="fa-IR"/>
              </w:rPr>
              <w:t xml:space="preserve"> stop</w:t>
            </w:r>
          </w:p>
          <w:p w:rsidR="00EA7A0C" w:rsidRDefault="00EA7A0C" w:rsidP="00EA7A0C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Xor</w:t>
            </w:r>
            <w:proofErr w:type="spellEnd"/>
            <w:r>
              <w:rPr>
                <w:lang w:bidi="fa-IR"/>
              </w:rPr>
              <w:t xml:space="preserve"> </w:t>
            </w:r>
            <w:proofErr w:type="spellStart"/>
            <w:r>
              <w:rPr>
                <w:lang w:bidi="fa-IR"/>
              </w:rPr>
              <w:t>ax,ax</w:t>
            </w:r>
            <w:proofErr w:type="spellEnd"/>
          </w:p>
          <w:p w:rsidR="00EA7A0C" w:rsidRDefault="00EA7A0C" w:rsidP="00EA7A0C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 xml:space="preserve">Stop: </w:t>
            </w:r>
            <w:proofErr w:type="spellStart"/>
            <w:r>
              <w:rPr>
                <w:lang w:bidi="fa-IR"/>
              </w:rPr>
              <w:t>mov</w:t>
            </w:r>
            <w:proofErr w:type="spellEnd"/>
            <w:r>
              <w:rPr>
                <w:lang w:bidi="fa-IR"/>
              </w:rPr>
              <w:t xml:space="preserve"> ah,4ch</w:t>
            </w:r>
          </w:p>
        </w:tc>
      </w:tr>
    </w:tbl>
    <w:p w:rsidR="00EA7A0C" w:rsidRPr="005C4D82" w:rsidRDefault="00EA7A0C" w:rsidP="00EA7A0C">
      <w:pPr>
        <w:bidi/>
        <w:rPr>
          <w:lang w:bidi="fa-IR"/>
        </w:rPr>
      </w:pPr>
      <w:r>
        <w:rPr>
          <w:rFonts w:hint="cs"/>
          <w:rtl/>
          <w:lang w:bidi="fa-IR"/>
        </w:rPr>
        <w:t>کد ماشینی که برای این قطعه کد نشان داده می شود.</w:t>
      </w:r>
    </w:p>
    <w:tbl>
      <w:tblPr>
        <w:tblStyle w:val="TableGrid"/>
        <w:bidiVisual/>
        <w:tblW w:w="0" w:type="auto"/>
        <w:tblInd w:w="2150" w:type="dxa"/>
        <w:tblLook w:val="04A0" w:firstRow="1" w:lastRow="0" w:firstColumn="1" w:lastColumn="0" w:noHBand="0" w:noVBand="1"/>
      </w:tblPr>
      <w:tblGrid>
        <w:gridCol w:w="7200"/>
      </w:tblGrid>
      <w:tr w:rsidR="00EA7A0C" w:rsidTr="00EA7A0C">
        <w:tc>
          <w:tcPr>
            <w:tcW w:w="7200" w:type="dxa"/>
          </w:tcPr>
          <w:p w:rsidR="00EA7A0C" w:rsidRDefault="00EA7A0C" w:rsidP="00EA7A0C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35"/>
                <w:szCs w:val="35"/>
              </w:rPr>
            </w:pPr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cs:0000 EB 03 </w:t>
            </w:r>
            <w:proofErr w:type="spellStart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>jmp</w:t>
            </w:r>
            <w:proofErr w:type="spellEnd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 Stop</w:t>
            </w:r>
          </w:p>
          <w:p w:rsidR="00EA7A0C" w:rsidRDefault="00EA7A0C" w:rsidP="00EA7A0C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35"/>
                <w:szCs w:val="35"/>
              </w:rPr>
            </w:pPr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cs:0002 90 </w:t>
            </w:r>
            <w:proofErr w:type="spellStart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>nop</w:t>
            </w:r>
            <w:proofErr w:type="spellEnd"/>
          </w:p>
          <w:p w:rsidR="00EA7A0C" w:rsidRDefault="00EA7A0C" w:rsidP="00EA7A0C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35"/>
                <w:szCs w:val="35"/>
              </w:rPr>
            </w:pPr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cs:0003 33 00 </w:t>
            </w:r>
            <w:proofErr w:type="spellStart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>xor</w:t>
            </w:r>
            <w:proofErr w:type="spellEnd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>ax,ax</w:t>
            </w:r>
            <w:proofErr w:type="spellEnd"/>
          </w:p>
          <w:p w:rsidR="00EA7A0C" w:rsidRDefault="00EA7A0C" w:rsidP="00EA7A0C">
            <w:pPr>
              <w:rPr>
                <w:rFonts w:hint="cs"/>
                <w:rtl/>
                <w:lang w:bidi="fa-IR"/>
              </w:rPr>
            </w:pPr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cs:0005 B4 4C Stop: </w:t>
            </w:r>
            <w:proofErr w:type="spellStart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>mov</w:t>
            </w:r>
            <w:proofErr w:type="spellEnd"/>
            <w:r>
              <w:rPr>
                <w:rFonts w:ascii="Courier" w:hAnsi="Courier" w:cs="Courier"/>
                <w:b/>
                <w:bCs/>
                <w:sz w:val="35"/>
                <w:szCs w:val="35"/>
              </w:rPr>
              <w:t xml:space="preserve"> ah,4Ch</w:t>
            </w:r>
          </w:p>
        </w:tc>
      </w:tr>
    </w:tbl>
    <w:p w:rsidR="006D44ED" w:rsidRPr="005C4D82" w:rsidRDefault="00EA7A0C" w:rsidP="006D44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همان طور که ملاحظه می شود مقداری که بجای  آدرس قرار داده شده است </w:t>
      </w:r>
      <w:r w:rsidR="006D44ED">
        <w:rPr>
          <w:rFonts w:hint="cs"/>
          <w:rtl/>
          <w:lang w:bidi="fa-IR"/>
        </w:rPr>
        <w:t xml:space="preserve">آدرس همان محل به علاوه 3 واحد جلوتر است. که همان محل </w:t>
      </w:r>
      <w:r w:rsidR="006D44ED">
        <w:rPr>
          <w:lang w:bidi="fa-IR"/>
        </w:rPr>
        <w:t>Stop</w:t>
      </w:r>
      <w:r w:rsidR="006D44ED">
        <w:rPr>
          <w:rFonts w:hint="cs"/>
          <w:rtl/>
          <w:lang w:bidi="fa-IR"/>
        </w:rPr>
        <w:t xml:space="preserve"> را نشان می دهد. زمانی که پردازنده به این دستور می رسد مقدار </w:t>
      </w:r>
      <w:r w:rsidR="006D44ED">
        <w:rPr>
          <w:lang w:bidi="fa-IR"/>
        </w:rPr>
        <w:t>IP</w:t>
      </w:r>
      <w:r w:rsidR="006D44ED">
        <w:rPr>
          <w:rFonts w:hint="cs"/>
          <w:rtl/>
          <w:lang w:bidi="fa-IR"/>
        </w:rPr>
        <w:t xml:space="preserve"> را به </w:t>
      </w:r>
      <w:r w:rsidR="006D44ED">
        <w:rPr>
          <w:lang w:bidi="fa-IR"/>
        </w:rPr>
        <w:t>03</w:t>
      </w:r>
      <w:r w:rsidR="006D44ED">
        <w:rPr>
          <w:rFonts w:hint="cs"/>
          <w:rtl/>
          <w:lang w:bidi="fa-IR"/>
        </w:rPr>
        <w:t xml:space="preserve"> جمع کرده و ادامه کار را با دستور بعد از آدرس آن انجام می دهد. مقدار آدرس در این دستور به این صورت است که </w:t>
      </w:r>
      <w:r w:rsidR="006D44ED">
        <w:rPr>
          <w:lang w:bidi="fa-IR"/>
        </w:rPr>
        <w:t>IP:=0002+ 03 = 0005</w:t>
      </w:r>
      <w:r w:rsidR="006D44ED">
        <w:rPr>
          <w:rFonts w:hint="cs"/>
          <w:rtl/>
          <w:lang w:bidi="fa-IR"/>
        </w:rPr>
        <w:t xml:space="preserve"> می شود. و ادامه اجرا را از این دستور شروع می کند. </w:t>
      </w:r>
      <w:bookmarkStart w:id="0" w:name="_GoBack"/>
      <w:bookmarkEnd w:id="0"/>
    </w:p>
    <w:sectPr w:rsidR="006D44ED" w:rsidRPr="005C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E761E"/>
    <w:multiLevelType w:val="hybridMultilevel"/>
    <w:tmpl w:val="6D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82"/>
    <w:rsid w:val="00482531"/>
    <w:rsid w:val="005C4D82"/>
    <w:rsid w:val="00603379"/>
    <w:rsid w:val="006D44ED"/>
    <w:rsid w:val="00AA67B9"/>
    <w:rsid w:val="00E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2DAC9-4BD8-4CC4-A42B-C62893F2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D82"/>
    <w:pPr>
      <w:ind w:left="720"/>
      <w:contextualSpacing/>
    </w:pPr>
  </w:style>
  <w:style w:type="table" w:styleId="TableGrid">
    <w:name w:val="Table Grid"/>
    <w:basedOn w:val="TableNormal"/>
    <w:uiPriority w:val="39"/>
    <w:rsid w:val="00EA7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 alaeiyan</dc:creator>
  <cp:keywords/>
  <dc:description/>
  <cp:lastModifiedBy>mohammad hadi alaeiyan</cp:lastModifiedBy>
  <cp:revision>2</cp:revision>
  <dcterms:created xsi:type="dcterms:W3CDTF">2013-08-23T05:58:00Z</dcterms:created>
  <dcterms:modified xsi:type="dcterms:W3CDTF">2013-08-23T13:11:00Z</dcterms:modified>
</cp:coreProperties>
</file>