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  <w:bookmarkStart w:id="0" w:name="_GoBack"/>
      <w:bookmarkEnd w:id="0"/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378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42"/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  <w:t xml:space="preserve"> SiniCari.Blogspot.com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323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436" w:lineRule="exact"/>
        <w:ind w:left="3767"/>
        <w:rPr>
          <w:rFonts w:ascii="Times New Roman" w:hAnsi="Times New Roman" w:cs="Times New Roman"/>
          <w:b/>
          <w:bCs/>
          <w:color w:val="0000FF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0000FF"/>
          <w:sz w:val="48"/>
          <w:szCs w:val="48"/>
          <w:u w:val="single"/>
        </w:rPr>
        <w:t>SiniCari.Blogspot.com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8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436" w:lineRule="exact"/>
        <w:ind w:left="4936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Belajar itu,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1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436" w:lineRule="exact"/>
        <w:ind w:left="1915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Tidak harus menunggu materi dari guru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13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436" w:lineRule="exact"/>
        <w:ind w:left="2174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Inisiatif Mencari itulah BELAJAR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…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.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7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42"/>
        <w:rPr>
          <w:rFonts w:ascii="Calibri" w:hAnsi="Calibri" w:cs="Calibri"/>
          <w:b/>
          <w:bCs/>
          <w:color w:val="0000FF"/>
          <w:sz w:val="28"/>
          <w:szCs w:val="28"/>
          <w:u w:val="single"/>
          <w:shd w:val="clear" w:color="auto" w:fill="000000"/>
        </w:rPr>
        <w:sectPr w:rsidR="00000000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0000FF"/>
          <w:sz w:val="28"/>
          <w:szCs w:val="28"/>
          <w:u w:val="single"/>
          <w:shd w:val="clear" w:color="auto" w:fill="000000"/>
        </w:rPr>
        <w:t xml:space="preserve"> SiniCari.Blogspot.com</w:t>
      </w:r>
      <w:r>
        <w:rPr>
          <w:noProof/>
        </w:rPr>
        <w:pict>
          <v:rect id="_x0000_s1026" style="position:absolute;left:0;text-align:left;margin-left:67pt;margin-top:92pt;width:482pt;height:175pt;z-index:-251658240;mso-position-horizontal-relative:page;mso-position-vertical-relative:page" o:allowincell="f" filled="f" stroked="f">
            <v:textbox inset="0,0,0,0">
              <w:txbxContent>
                <w:p w:rsidR="00000000" w:rsidRDefault="00E253EA">
                  <w:pPr>
                    <w:spacing w:after="0" w:line="340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79.25pt;height:170.25pt">
                        <v:imagedata r:id="rId4" o:title=""/>
                      </v:shape>
                    </w:pict>
                  </w:r>
                </w:p>
                <w:p w:rsidR="00000000" w:rsidRDefault="00E253E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27" style="position:absolute;left:0;text-align:left;margin-left:71pt;margin-top:285pt;width:486pt;height:195pt;z-index:-251657216;mso-position-horizontal-relative:page;mso-position-vertical-relative:page" o:allowincell="f" filled="f" stroked="f">
            <v:textbox inset="0,0,0,0">
              <w:txbxContent>
                <w:p w:rsidR="00000000" w:rsidRDefault="00E253EA">
                  <w:pPr>
                    <w:spacing w:after="0" w:line="380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28" type="#_x0000_t75" style="width:483pt;height:189.75pt">
                        <v:imagedata r:id="rId5" o:title=""/>
                      </v:shape>
                    </w:pict>
                  </w:r>
                </w:p>
                <w:p w:rsidR="00000000" w:rsidRDefault="00E253E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378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42"/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  <w:t xml:space="preserve"> SiniCari.Blogspot.co</w:t>
      </w:r>
      <w:r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  <w:t>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26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I. PILIHAN GANDA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Pilihlah salah satu jawaban yang paling tepat dengan cara memberi tanda silang pada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huruf A, B, C, D,atau E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1. Salah satu contoh ragam komunikasi audio yang informasinya dipancarkan ke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segala arah tetapi jumlah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pengirim dan penerima informasi terbatas adalah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Komunikasi Radio Siaran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Komunikasi Radio Amatir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Komunikasi Radio Panggil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Komunikasi Telepon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Komunikasi Toa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2. Perhatikan gambar dibawah ini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384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Urutan model komunikasi data yang benar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adalah </w:t>
      </w:r>
      <w:r>
        <w:rPr>
          <w:rFonts w:ascii="Times New Roman" w:hAnsi="Times New Roman" w:cs="Times New Roman"/>
          <w:color w:val="000000"/>
          <w:sz w:val="26"/>
          <w:szCs w:val="26"/>
        </w:rPr>
        <w:t>…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Source, Transmission System, Transmiter , Receiver, Destination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Source, Transmission System, Transmiter, Destination, Receiver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Source, Transmiter, Receiver, Transmission System, Destination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Source, Transmiter, Transmission System,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Destination, Receiver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Source, Transmiter, Transmission System, Receiver, Destination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2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3. Organisasi global yang ada dan didirikan untuk mengatur penggunaan frekuensi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radio (RF) diseluruh penjuru dunia adalah ...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IEEE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IETF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ISO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ITU-R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54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42"/>
        <w:rPr>
          <w:rFonts w:ascii="Calibri" w:hAnsi="Calibri" w:cs="Calibri"/>
          <w:b/>
          <w:bCs/>
          <w:color w:val="0000FF"/>
          <w:sz w:val="28"/>
          <w:szCs w:val="28"/>
          <w:u w:val="single"/>
          <w:shd w:val="clear" w:color="auto" w:fill="00000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0000FF"/>
          <w:sz w:val="28"/>
          <w:szCs w:val="28"/>
          <w:u w:val="single"/>
          <w:shd w:val="clear" w:color="auto" w:fill="000000"/>
        </w:rPr>
        <w:t xml:space="preserve"> SiniCari.Blogspot.com</w:t>
      </w:r>
      <w:r>
        <w:rPr>
          <w:noProof/>
        </w:rPr>
        <w:pict>
          <v:rect id="_x0000_s1028" style="position:absolute;left:0;text-align:left;margin-left:67pt;margin-top:100pt;width:481pt;height:93pt;z-index:-251656192;mso-position-horizontal-relative:page;mso-position-vertical-relative:page" o:allowincell="f" filled="f" stroked="f">
            <v:textbox inset="0,0,0,0">
              <w:txbxContent>
                <w:p w:rsidR="00000000" w:rsidRDefault="00E253EA">
                  <w:pPr>
                    <w:spacing w:after="0" w:line="176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30" type="#_x0000_t75" style="width:477.75pt;height:87.75pt">
                        <v:imagedata r:id="rId6" o:title=""/>
                      </v:shape>
                    </w:pict>
                  </w:r>
                </w:p>
                <w:p w:rsidR="00000000" w:rsidRDefault="00E253E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29" style="position:absolute;left:0;text-align:left;margin-left:71pt;margin-top:422pt;width:305pt;height:77pt;z-index:-251655168;mso-position-horizontal-relative:page;mso-position-vertical-relative:page" o:allowincell="f" filled="f" stroked="f">
            <v:textbox inset="0,0,0,0">
              <w:txbxContent>
                <w:p w:rsidR="00000000" w:rsidRDefault="00E253EA">
                  <w:pPr>
                    <w:spacing w:after="0" w:line="1445" w:lineRule="atLeast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Times New Roman"/>
                      <w:sz w:val="24"/>
                      <w:szCs w:val="24"/>
                    </w:rPr>
                    <w:pict>
                      <v:shape id="_x0000_i1032" type="#_x0000_t75" style="width:302.25pt;height:1in">
                        <v:imagedata r:id="rId7" o:title=""/>
                      </v:shape>
                    </w:pict>
                  </w:r>
                </w:p>
                <w:p w:rsidR="00000000" w:rsidRDefault="00E253E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39"/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  <w:t xml:space="preserve"> SiniCari.Blogspot.com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ECMA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4. Proses yang membuat satu jenis paket data jaringan menjadi jenis data lainnya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adalah </w:t>
      </w:r>
      <w:r>
        <w:rPr>
          <w:rFonts w:ascii="Times New Roman" w:hAnsi="Times New Roman" w:cs="Times New Roman"/>
          <w:color w:val="000000"/>
          <w:sz w:val="26"/>
          <w:szCs w:val="26"/>
        </w:rPr>
        <w:t>…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Enkapsulasi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Segmentasi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Fragmentasi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Standarisasi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Referensi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5. Perhatikan proses komunikasi telepon kabel dibawah ini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1. Suara dari pengirim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diterima oleh alat yang disebut microphone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2. Sinyal tersebut disalurkan melalui kabel ke pusat telekomunikasi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3. Dari pusat telekomunikasi, sinyal tersebut diteruskan kepada penerima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Microphone mengubah gelombang suara menjadi sinyal listrik kemudian </w:t>
      </w:r>
      <w:r>
        <w:rPr>
          <w:rFonts w:ascii="Times New Roman" w:hAnsi="Times New Roman" w:cs="Times New Roman"/>
          <w:color w:val="000000"/>
          <w:sz w:val="26"/>
          <w:szCs w:val="26"/>
        </w:rPr>
        <w:t>disalurkan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oleh perangkat telepon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5. Setelah sampai ke penerima, maka sinyal tersebut diubah lagi menjadi gelombang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suara oleh alat yang disebut speaker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Urutan proses komunikasi telepon yang benar adalah </w:t>
      </w:r>
      <w:r>
        <w:rPr>
          <w:rFonts w:ascii="Times New Roman" w:hAnsi="Times New Roman" w:cs="Times New Roman"/>
          <w:color w:val="000000"/>
          <w:sz w:val="26"/>
          <w:szCs w:val="26"/>
        </w:rPr>
        <w:t>…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1,2,4,3,5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1,4,2,5,3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1,4,2,3,5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1,4,3,2,</w:t>
      </w:r>
      <w:r>
        <w:rPr>
          <w:rFonts w:ascii="Times New Roman" w:hAnsi="Times New Roman" w:cs="Times New Roman"/>
          <w:color w:val="000000"/>
          <w:sz w:val="26"/>
          <w:szCs w:val="26"/>
        </w:rPr>
        <w:t>5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1,2,3,4,5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6. Teknologi komunikasi data WiMAX termasuk dalam teknologi komunikasi data </w:t>
      </w:r>
      <w:r>
        <w:rPr>
          <w:rFonts w:ascii="Times New Roman" w:hAnsi="Times New Roman" w:cs="Times New Roman"/>
          <w:color w:val="000000"/>
          <w:sz w:val="26"/>
          <w:szCs w:val="26"/>
        </w:rPr>
        <w:t>…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0G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1G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2G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3G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4G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7. Penggabungan 2 sinyal atau lebih untuk disalurkan ke satu saluran komunikasi data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sehingga terjadi efisiensi penggunaan saluran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komunikasi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Multiplexer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Modem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Transmission Lines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Komputer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Terminal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24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39"/>
        <w:rPr>
          <w:rFonts w:ascii="Calibri" w:hAnsi="Calibri" w:cs="Calibri"/>
          <w:b/>
          <w:bCs/>
          <w:color w:val="0000FF"/>
          <w:sz w:val="28"/>
          <w:szCs w:val="28"/>
          <w:u w:val="single"/>
          <w:shd w:val="clear" w:color="auto" w:fill="000000"/>
        </w:rPr>
        <w:sectPr w:rsidR="0000000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0000FF"/>
          <w:sz w:val="28"/>
          <w:szCs w:val="28"/>
          <w:u w:val="single"/>
          <w:shd w:val="clear" w:color="auto" w:fill="000000"/>
        </w:rPr>
        <w:t xml:space="preserve"> SiniCari.Blogspot.com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39"/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92D050"/>
          <w:sz w:val="28"/>
          <w:szCs w:val="28"/>
          <w:u w:val="single"/>
          <w:shd w:val="clear" w:color="auto" w:fill="000000"/>
        </w:rPr>
        <w:t xml:space="preserve"> SiniCari.Blogspot.com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8. Sebuah file dengan ukuran 512 kb, seharusnya dapat di kirim dalam waktu 4 detik.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Namun dalam kenyataannya file tersebut baru diterima dalam waktu 16 detik.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Berapakah bandwidth dan throughputnya</w:t>
      </w:r>
      <w:r>
        <w:rPr>
          <w:rFonts w:ascii="Times New Roman" w:hAnsi="Times New Roman" w:cs="Times New Roman"/>
          <w:color w:val="000000"/>
          <w:sz w:val="26"/>
          <w:szCs w:val="26"/>
        </w:rPr>
        <w:t>…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Bandwidth = 128 kbps, Throughp</w:t>
      </w:r>
      <w:r>
        <w:rPr>
          <w:rFonts w:ascii="Times New Roman" w:hAnsi="Times New Roman" w:cs="Times New Roman"/>
          <w:color w:val="000000"/>
          <w:sz w:val="26"/>
          <w:szCs w:val="26"/>
        </w:rPr>
        <w:t>ut = 16 kbps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Bandwidth = 128 kbps, Throughput = 32 kbps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Bandwidth = 256 kbps, Throughput = 64 kbps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Bandwidth = 256 kbps, Throughput = 128 kbps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Bandwidth = 256 kbps, Throughput = 256 kbps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2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9. Dibawah ini yang bukan termasuk perangkat dalam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komunikasi VOIP adalah </w:t>
      </w:r>
      <w:r>
        <w:rPr>
          <w:rFonts w:ascii="Times New Roman" w:hAnsi="Times New Roman" w:cs="Times New Roman"/>
          <w:color w:val="000000"/>
          <w:sz w:val="26"/>
          <w:szCs w:val="26"/>
        </w:rPr>
        <w:t>…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PBX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Phone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Jaringan Internet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BTS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Modem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5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Dibawah ini yang bukan termasuk protokol pada jaringan softswitch adalah </w:t>
      </w:r>
      <w:r>
        <w:rPr>
          <w:rFonts w:ascii="Times New Roman" w:hAnsi="Times New Roman" w:cs="Times New Roman"/>
          <w:color w:val="000000"/>
          <w:sz w:val="26"/>
          <w:szCs w:val="26"/>
        </w:rPr>
        <w:t>…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A. Protokol pengontrol panggilan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B. Protokol pengontrol Media Gateway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C. Protokol Frekuensi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D. Pr</w:t>
      </w:r>
      <w:r>
        <w:rPr>
          <w:rFonts w:ascii="Times New Roman" w:hAnsi="Times New Roman" w:cs="Times New Roman"/>
          <w:color w:val="000000"/>
          <w:sz w:val="26"/>
          <w:szCs w:val="26"/>
        </w:rPr>
        <w:t>otokol Signaling Gateway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E. Protokol transport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72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46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II. Esay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1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Jawablah pertanyaan di bawah ini dengan tepat, singkat dan benar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1. Gambarkan contoh model komunikasi data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2. Jelaskan perbedaan telepon digital dengan telepon IP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3. Bagaimana jika dalam suatu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daerah tidak dapat dibangun tower pemancar / BTS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untuk media transmisi. Apa yang harus dilakukan ?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12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4. Sebutkan dan jelaskan 2 jenis bandwidth dalam sebuah jaringan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309" w:lineRule="exact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5. Sebutkan 2 keuntungan menggunakan VOIP !</w:t>
      </w: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308" w:lineRule="exact"/>
        <w:rPr>
          <w:rFonts w:ascii="Calibri" w:hAnsi="Calibri" w:cs="Times New Roman"/>
          <w:sz w:val="24"/>
          <w:szCs w:val="24"/>
        </w:rPr>
      </w:pPr>
    </w:p>
    <w:p w:rsidR="00000000" w:rsidRDefault="00E253EA">
      <w:pPr>
        <w:widowControl w:val="0"/>
        <w:autoSpaceDE w:val="0"/>
        <w:autoSpaceDN w:val="0"/>
        <w:adjustRightInd w:val="0"/>
        <w:spacing w:after="0" w:line="280" w:lineRule="exact"/>
        <w:ind w:left="1439"/>
      </w:pP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Cari Solusi Materi TKJ terbaru dan terlengkap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…</w:t>
      </w:r>
      <w:r>
        <w:rPr>
          <w:rFonts w:ascii="Calibri" w:hAnsi="Calibri" w:cs="Calibri"/>
          <w:color w:val="000000"/>
          <w:sz w:val="28"/>
          <w:szCs w:val="28"/>
          <w:shd w:val="clear" w:color="auto" w:fill="FFFF00"/>
        </w:rPr>
        <w:t>. Hanya Di</w:t>
      </w:r>
      <w:r>
        <w:rPr>
          <w:rFonts w:ascii="Calibri" w:hAnsi="Calibri" w:cs="Calibri"/>
          <w:b/>
          <w:bCs/>
          <w:color w:val="0000FF"/>
          <w:sz w:val="28"/>
          <w:szCs w:val="28"/>
          <w:u w:val="single"/>
          <w:shd w:val="clear" w:color="auto" w:fill="000000"/>
        </w:rPr>
        <w:t xml:space="preserve"> SiniCari.Blogspot.com</w:t>
      </w:r>
    </w:p>
    <w:sectPr w:rsidR="00000000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53EA"/>
    <w:rsid w:val="00E2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hadi</cp:lastModifiedBy>
  <cp:revision>2</cp:revision>
  <dcterms:created xsi:type="dcterms:W3CDTF">2015-05-19T04:01:00Z</dcterms:created>
  <dcterms:modified xsi:type="dcterms:W3CDTF">2015-05-19T04:01:00Z</dcterms:modified>
</cp:coreProperties>
</file>