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58D74" w:sz="6" w:space="8"/>
        </w:pBdr>
        <w:spacing w:after="120"/>
      </w:pPr>
      <w:r>
        <w:rPr>
          <w:rFonts w:ascii="Georgia" w:cs="Georgia" w:eastAsia="Georgia" w:hAnsi="Georgia"/>
          <w:b/>
          <w:bCs/>
          <w:color w:val="C58D74"/>
          <w:sz w:val="20"/>
          <w:szCs w:val="20"/>
        </w:rPr>
        <w:t xml:space="preserve">SWEET MAYHEM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 |   Influencer Script #3</w:t>
      </w:r>
    </w:p>
    <w:p>
      <w:pPr>
        <w:spacing w:after="20" w:before="200"/>
        <w:jc w:val="center"/>
      </w:pPr>
      <w:r>
        <w:rPr>
          <w:rFonts w:ascii="Georgia" w:cs="Georgia" w:eastAsia="Georgia" w:hAnsi="Georgia"/>
          <w:b/>
          <w:bCs/>
          <w:color w:val="C58D74"/>
          <w:sz w:val="48"/>
          <w:szCs w:val="48"/>
        </w:rPr>
        <w:t xml:space="preserve">SWEET MAYHEM</w:t>
      </w:r>
    </w:p>
    <w:p>
      <w:pPr>
        <w:spacing w:after="220"/>
        <w:jc w:val="center"/>
      </w:pPr>
      <w:r>
        <w:rPr>
          <w:rFonts w:ascii="Georgia" w:cs="Georgia" w:eastAsia="Georgia" w:hAnsi="Georgia"/>
          <w:b/>
          <w:bCs/>
          <w:color w:val="000000"/>
          <w:sz w:val="26"/>
          <w:szCs w:val="26"/>
        </w:rPr>
        <w:t xml:space="preserve">UGC / INFLUENCER SCRIPT #3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E2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58D74"/>
                <w:sz w:val="20"/>
                <w:szCs w:val="20"/>
              </w:rPr>
              <w:t xml:space="preserve">Influencer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E2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58D74"/>
                <w:sz w:val="20"/>
                <w:szCs w:val="20"/>
              </w:rPr>
              <w:t xml:space="preserve">Brand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Sweet Mayhem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E2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58D74"/>
                <w:sz w:val="20"/>
                <w:szCs w:val="20"/>
              </w:rPr>
              <w:t xml:space="preserve">Website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kv7-bc5ddepeh6r8ifda">
              <w:r>
                <w:rPr>
                  <w:rFonts w:ascii="Georgia" w:cs="Georgia" w:eastAsia="Georgia" w:hAnsi="Georgia"/>
                  <w:color w:val="0563C1"/>
                  <w:sz w:val="20"/>
                  <w:szCs w:val="20"/>
                  <w:u w:val="single"/>
                </w:rPr>
                <w:t xml:space="preserve">www.sweetmayhemfit.com</w:t>
              </w:r>
            </w:hyperlink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E2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58D74"/>
                <w:sz w:val="20"/>
                <w:szCs w:val="20"/>
              </w:rPr>
              <w:t xml:space="preserve">Format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Vertical video / UGC — Cross-Back Posture Jelly Bra feature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555555"/>
          <w:sz w:val="20"/>
          <w:szCs w:val="20"/>
        </w:rPr>
        <w:t xml:space="preserve">HOLDING A TRADITIONAL POSTURE CORRECTOR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“Okay ana bade 7assen l posture taba3e…”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“bas I'm sorry, I'm not wearing THIS every day.”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555555"/>
          <w:sz w:val="20"/>
          <w:szCs w:val="20"/>
        </w:rPr>
        <w:t xml:space="preserve">LOOKS AT IT / PUTS IT ASIDE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“Especially eno bade elbas bra kamen…”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“ya3ne bra w posture corrector? Every day?”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“No.”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555555"/>
          <w:sz w:val="20"/>
          <w:szCs w:val="20"/>
        </w:rPr>
        <w:t xml:space="preserve">HOLDS UP SWEET MAYHEM BRA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“Fa lama shefet hal Cross-Back Posture Jelly Bra from Sweet Mayhem…”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“I was like, okay, this makes way more sense.”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555555"/>
          <w:sz w:val="20"/>
          <w:szCs w:val="20"/>
        </w:rPr>
        <w:t xml:space="preserve">SHOWS THE BRA FROM THE BACK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“Because basically, from the back fi hal cross design li bya3te support lal shoulders…”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555555"/>
          <w:sz w:val="20"/>
          <w:szCs w:val="20"/>
        </w:rPr>
        <w:t xml:space="preserve">TURNS IT AROUND TO THE FRONT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“w from eddem, you still have their Jelly support lal chest.”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555555"/>
          <w:sz w:val="20"/>
          <w:szCs w:val="20"/>
        </w:rPr>
        <w:t xml:space="preserve">SHOWS JELLY SUPPORT AROUND CUPS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“Fi hal Jelly strips li btebrom hon around the cups…”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“so bta3te lift w support without an underwire.”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555555"/>
          <w:sz w:val="20"/>
          <w:szCs w:val="20"/>
        </w:rPr>
        <w:t xml:space="preserve">FLEXES BRA / SHOWS UNDERNEATH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“Like ma fi 7adid hon at all.”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“So I'm getting l support li bade yeha lal chest…”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“w at the same time, the cross-back is supporting me men wara.”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555555"/>
          <w:sz w:val="20"/>
          <w:szCs w:val="20"/>
        </w:rPr>
        <w:t xml:space="preserve">PUTS IT ON / NATURAL FRONT AND BACK CLIPS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“W honestly, this just feels so much more practical.”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“I'm not adding anything extra 3a tyebe…”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“I'm literally just wearing my bra.”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555555"/>
          <w:sz w:val="20"/>
          <w:szCs w:val="20"/>
        </w:rPr>
        <w:t xml:space="preserve">SITTING AT LAPTOP / SCROLLING PHONE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“Especially la2ano ana lama bkun 3al laptop aw 3al telephone…”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“after a while, ma bentebeh 3a 7ale ella w ktefe saro hek.”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555555"/>
          <w:sz w:val="20"/>
          <w:szCs w:val="20"/>
        </w:rPr>
        <w:t xml:space="preserve">SHOWS NATURAL ROUNDED SHOULDERS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“With this, I can actually feel hal support men wara reminding my shoulders ma ydallo ray7in la eddem.”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555555"/>
          <w:sz w:val="20"/>
          <w:szCs w:val="20"/>
        </w:rPr>
        <w:t xml:space="preserve">GETS UP / WALKS / SIDE ANGLE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“W even the way I carry myself feels different.”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“Mesh 7asse 7ale strapped into some posture corrector…”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“bas at the same time, ma 3am dall completely collapsed la eddem.”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555555"/>
          <w:sz w:val="20"/>
          <w:szCs w:val="20"/>
        </w:rPr>
        <w:t xml:space="preserve">SHOWS FRONT WHILE MOVING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“W I still have hal lift from the Jelly support…”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“bala underwire, bala hal pressure tahet.”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555555"/>
          <w:sz w:val="20"/>
          <w:szCs w:val="20"/>
        </w:rPr>
        <w:t xml:space="preserve">PUTS NORMAL TOP ON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“Fa basically I'm getting my everyday bra…”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“my Jelly lift…”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“w that extra support lal posture…”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“all in one.”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555555"/>
          <w:sz w:val="20"/>
          <w:szCs w:val="20"/>
        </w:rPr>
        <w:t xml:space="preserve">FINAL NATURAL SHOT — DIRECT TO CAMERA</w:t>
      </w:r>
    </w:p>
    <w:p>
      <w:pPr>
        <w:spacing w:after="100"/>
        <w:ind w:left="260"/>
      </w:pPr>
      <w:r>
        <w:rPr>
          <w:rFonts w:ascii="Georgia" w:cs="Georgia" w:eastAsia="Georgia" w:hAnsi="Georgia"/>
          <w:sz w:val="22"/>
          <w:szCs w:val="22"/>
        </w:rPr>
        <w:t xml:space="preserve">“Hayda shi I can actually see myself wearing every day.”</w:t>
      </w:r>
    </w:p>
    <w:p>
      <w:pPr>
        <w:spacing w:after="200" w:before="200"/>
      </w:pPr>
      <w:r>
        <w:rPr>
          <w:rFonts w:ascii="Georgia" w:cs="Georgia" w:eastAsia="Georgia" w:hAnsi="Georgia"/>
          <w:b/>
          <w:bCs/>
          <w:i/>
          <w:iCs/>
          <w:color w:val="C58D74"/>
          <w:sz w:val="20"/>
          <w:szCs w:val="20"/>
        </w:rPr>
        <w:t xml:space="preserve">Note: </w:t>
      </w:r>
      <w:r>
        <w:rPr>
          <w:rFonts w:ascii="Georgia" w:cs="Georgia" w:eastAsia="Georgia" w:hAnsi="Georgia"/>
          <w:i/>
          <w:iCs/>
          <w:color w:val="444444"/>
          <w:sz w:val="20"/>
          <w:szCs w:val="20"/>
        </w:rPr>
        <w:t xml:space="preserve">Deliver lines naturally in your own voice/dialect — bracketed directions are shot guidance, not spoken.</w:t>
      </w:r>
    </w:p>
    <w:p>
      <w:pPr>
        <w:jc w:val="center"/>
      </w:pPr>
      <w:r>
        <w:rPr>
          <w:rFonts w:ascii="Georgia" w:cs="Georgia" w:eastAsia="Georgia" w:hAnsi="Georgia"/>
          <w:color w:val="777777"/>
          <w:sz w:val="18"/>
          <w:szCs w:val="18"/>
        </w:rPr>
        <w:t xml:space="preserve">www.sweetmayhemfit.com   •   Page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kv7-bc5ddepeh6r8ifda" Type="http://schemas.openxmlformats.org/officeDocument/2006/relationships/hyperlink" Target="https://www.sweetmayhemfit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2026-09-15T12:58:35.463Z</dcterms:created>
  <dcterms:modified xsi:type="dcterms:W3CDTF">2026-09-15T12:58:35.472Z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