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43D97" w:rsidRPr="003B2640" w:rsidRDefault="007821EC" w:rsidP="00543D97">
      <w:pPr>
        <w:jc w:val="center"/>
        <w:rPr>
          <w:rFonts w:cs="Yekan"/>
          <w:color w:val="00B0F0"/>
          <w:spacing w:val="8"/>
          <w:sz w:val="24"/>
          <w:szCs w:val="24"/>
          <w:shd w:val="clear" w:color="auto" w:fill="FFFFFF"/>
        </w:rPr>
      </w:pPr>
      <w:r>
        <w:rPr>
          <w:rFonts w:cs="Yekan"/>
          <w:noProof/>
          <w:color w:val="00B0F0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1219200" cy="1106129"/>
            <wp:effectExtent l="0" t="0" r="0" b="0"/>
            <wp:docPr id="3" name="Picture 3" descr="F:\Hadis\Websites\hmaleki\image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Hadis\Websites\hmaleki\image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315" cy="111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D97" w:rsidRPr="003B2640" w:rsidRDefault="00543D97" w:rsidP="00543D97">
      <w:pPr>
        <w:jc w:val="center"/>
        <w:rPr>
          <w:color w:val="00B0F0"/>
          <w:sz w:val="28"/>
          <w:szCs w:val="28"/>
        </w:rPr>
      </w:pPr>
      <w:r w:rsidRPr="003B2640">
        <w:rPr>
          <w:color w:val="00B0F0"/>
          <w:sz w:val="28"/>
          <w:szCs w:val="28"/>
        </w:rPr>
        <w:t xml:space="preserve">Hadis Maleki </w:t>
      </w:r>
    </w:p>
    <w:p w:rsidR="00543D97" w:rsidRDefault="00543D97" w:rsidP="007821EC">
      <w:pPr>
        <w:jc w:val="center"/>
        <w:rPr>
          <w:sz w:val="28"/>
          <w:szCs w:val="28"/>
        </w:rPr>
      </w:pPr>
      <w:r w:rsidRPr="003B2640">
        <w:rPr>
          <w:sz w:val="28"/>
          <w:szCs w:val="28"/>
        </w:rPr>
        <w:t xml:space="preserve"> </w:t>
      </w:r>
      <w:hyperlink r:id="rId8" w:history="1">
        <w:r w:rsidRPr="003B2640">
          <w:rPr>
            <w:rStyle w:val="Hyperlink"/>
            <w:sz w:val="28"/>
            <w:szCs w:val="28"/>
          </w:rPr>
          <w:t>http://hmaleki.ir</w:t>
        </w:r>
      </w:hyperlink>
    </w:p>
    <w:p w:rsidR="00F30EDA" w:rsidRPr="003B2640" w:rsidRDefault="00C80CB6" w:rsidP="00564AEA">
      <w:pPr>
        <w:rPr>
          <w:sz w:val="28"/>
          <w:szCs w:val="28"/>
        </w:rPr>
      </w:pPr>
      <w:r w:rsidRPr="003B2640">
        <w:rPr>
          <w:sz w:val="28"/>
          <w:szCs w:val="28"/>
        </w:rPr>
        <w:t xml:space="preserve">List of Publication </w:t>
      </w:r>
      <w:r w:rsidR="00564AEA">
        <w:rPr>
          <w:sz w:val="28"/>
          <w:szCs w:val="28"/>
        </w:rPr>
        <w:t>and Presentations in Animation</w:t>
      </w:r>
      <w:r w:rsidR="00C62A4B" w:rsidRPr="003B2640">
        <w:rPr>
          <w:sz w:val="28"/>
          <w:szCs w:val="28"/>
        </w:rPr>
        <w:t>:</w:t>
      </w:r>
    </w:p>
    <w:p w:rsidR="00E267EE" w:rsidRDefault="00E267EE" w:rsidP="00E267EE">
      <w:pPr>
        <w:pStyle w:val="ListParagraph"/>
        <w:numPr>
          <w:ilvl w:val="0"/>
          <w:numId w:val="1"/>
        </w:numPr>
        <w:shd w:val="clear" w:color="auto" w:fill="F3F6F8"/>
        <w:spacing w:after="0" w:line="300" w:lineRule="atLeast"/>
        <w:textAlignment w:val="baseline"/>
        <w:outlineLvl w:val="3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E267EE">
        <w:rPr>
          <w:rFonts w:cs="Yekan"/>
          <w:color w:val="5F5F5F"/>
          <w:spacing w:val="8"/>
          <w:sz w:val="24"/>
          <w:szCs w:val="24"/>
          <w:shd w:val="clear" w:color="auto" w:fill="FFFFFF"/>
        </w:rPr>
        <w:t>F. Maleki, M. R. Hosnaee (Ph.D)</w:t>
      </w: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, </w:t>
      </w:r>
      <w:r w:rsidRPr="00E267EE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The Camera Movement in Relation to Narration in Animated Films: a Practice-Oriented (In Persian), </w:t>
      </w:r>
      <w:hyperlink r:id="rId9" w:history="1">
        <w:r w:rsidRPr="00E267EE">
          <w:rPr>
            <w:rStyle w:val="Hyperlink"/>
            <w:rFonts w:cs="Yekan"/>
            <w:spacing w:val="8"/>
            <w:sz w:val="24"/>
            <w:szCs w:val="24"/>
            <w:shd w:val="clear" w:color="auto" w:fill="FFFFFF"/>
          </w:rPr>
          <w:t>Journal of Dramatic Arts and Music</w:t>
        </w:r>
      </w:hyperlink>
      <w:r w:rsidRPr="00E267EE">
        <w:rPr>
          <w:rFonts w:cs="Yekan"/>
          <w:color w:val="5F5F5F"/>
          <w:spacing w:val="8"/>
          <w:sz w:val="24"/>
          <w:szCs w:val="24"/>
          <w:shd w:val="clear" w:color="auto" w:fill="FFFFFF"/>
        </w:rPr>
        <w:t>, 2016, Oct.</w:t>
      </w:r>
    </w:p>
    <w:p w:rsidR="00E267EE" w:rsidRDefault="00E267EE" w:rsidP="00E267EE">
      <w:pPr>
        <w:pStyle w:val="ListParagraph"/>
        <w:numPr>
          <w:ilvl w:val="0"/>
          <w:numId w:val="1"/>
        </w:numPr>
        <w:shd w:val="clear" w:color="auto" w:fill="F3F6F8"/>
        <w:spacing w:after="0" w:line="300" w:lineRule="atLeast"/>
        <w:textAlignment w:val="baseline"/>
        <w:outlineLvl w:val="3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E267EE">
        <w:rPr>
          <w:rFonts w:cs="Yekan"/>
          <w:color w:val="5F5F5F"/>
          <w:spacing w:val="8"/>
          <w:sz w:val="24"/>
          <w:szCs w:val="24"/>
          <w:shd w:val="clear" w:color="auto" w:fill="FFFFFF"/>
        </w:rPr>
        <w:t>F. Maleki, M. R. Hosnaee (Ph.D)</w:t>
      </w: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, </w:t>
      </w:r>
      <w:r w:rsidRPr="00E267EE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Adaption and Customization of Software Development Methodology on Animation Production (in Persian), </w:t>
      </w:r>
      <w:hyperlink r:id="rId10" w:history="1">
        <w:r w:rsidRPr="00E267EE">
          <w:rPr>
            <w:rStyle w:val="Hyperlink"/>
            <w:rFonts w:cs="Yekan"/>
            <w:spacing w:val="8"/>
            <w:sz w:val="24"/>
            <w:szCs w:val="24"/>
            <w:shd w:val="clear" w:color="auto" w:fill="FFFFFF"/>
          </w:rPr>
          <w:t>2nd National Symposium on Animation</w:t>
        </w:r>
      </w:hyperlink>
      <w:r w:rsidRPr="00E267EE">
        <w:rPr>
          <w:rFonts w:cs="Yekan"/>
          <w:color w:val="5F5F5F"/>
          <w:spacing w:val="8"/>
          <w:sz w:val="24"/>
          <w:szCs w:val="24"/>
          <w:shd w:val="clear" w:color="auto" w:fill="FFFFFF"/>
        </w:rPr>
        <w:t>, Kish, Iran, 1-4 Sep. 2015</w:t>
      </w:r>
    </w:p>
    <w:p w:rsidR="00E267EE" w:rsidRDefault="00E267EE" w:rsidP="00E267EE">
      <w:pPr>
        <w:pStyle w:val="ListParagraph"/>
        <w:numPr>
          <w:ilvl w:val="0"/>
          <w:numId w:val="1"/>
        </w:numPr>
        <w:shd w:val="clear" w:color="auto" w:fill="F3F6F8"/>
        <w:spacing w:after="0" w:line="300" w:lineRule="atLeast"/>
        <w:textAlignment w:val="baseline"/>
        <w:outlineLvl w:val="3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E267EE">
        <w:rPr>
          <w:rFonts w:cs="Yekan"/>
          <w:color w:val="5F5F5F"/>
          <w:spacing w:val="8"/>
          <w:sz w:val="24"/>
          <w:szCs w:val="24"/>
          <w:shd w:val="clear" w:color="auto" w:fill="FFFFFF"/>
        </w:rPr>
        <w:t>F. Maleki, M. R. Hosnaee (Ph.D)</w:t>
      </w: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, </w:t>
      </w:r>
      <w:r w:rsidRPr="00E267EE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ADAPTION AND CUSTOMIZATION OF SOFTWARE DEVELOPING MODELS IN ANIMATION PRODUCTION, </w:t>
      </w:r>
      <w:hyperlink r:id="rId11" w:history="1">
        <w:r w:rsidRPr="00E267EE">
          <w:rPr>
            <w:rStyle w:val="Hyperlink"/>
            <w:rFonts w:cs="Yekan"/>
            <w:spacing w:val="8"/>
            <w:sz w:val="24"/>
            <w:szCs w:val="24"/>
            <w:shd w:val="clear" w:color="auto" w:fill="FFFFFF"/>
          </w:rPr>
          <w:t>CONFIA 2015</w:t>
        </w:r>
      </w:hyperlink>
      <w:r w:rsidRPr="00E267EE">
        <w:rPr>
          <w:rFonts w:cs="Yekan"/>
          <w:color w:val="5F5F5F"/>
          <w:spacing w:val="8"/>
          <w:sz w:val="24"/>
          <w:szCs w:val="24"/>
          <w:shd w:val="clear" w:color="auto" w:fill="FFFFFF"/>
        </w:rPr>
        <w:t>, Internationl Conference on Illutration and Animation, Portugal</w:t>
      </w:r>
    </w:p>
    <w:p w:rsidR="00E267EE" w:rsidRDefault="0055613D" w:rsidP="0055613D">
      <w:pPr>
        <w:pStyle w:val="ListParagraph"/>
        <w:numPr>
          <w:ilvl w:val="0"/>
          <w:numId w:val="1"/>
        </w:numPr>
        <w:shd w:val="clear" w:color="auto" w:fill="F3F6F8"/>
        <w:spacing w:after="0" w:line="300" w:lineRule="atLeast"/>
        <w:textAlignment w:val="baseline"/>
        <w:outlineLvl w:val="3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55613D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F. Maleki, M. R. Hosnaee (Ph.D), Camera Movement in Relation to Animation Narration: A study for Deriving the Patterns, </w:t>
      </w:r>
      <w:hyperlink r:id="rId12" w:history="1">
        <w:r w:rsidRPr="0003696C">
          <w:rPr>
            <w:rStyle w:val="Hyperlink"/>
            <w:rFonts w:cs="Yekan"/>
            <w:spacing w:val="8"/>
            <w:sz w:val="24"/>
            <w:szCs w:val="24"/>
            <w:shd w:val="clear" w:color="auto" w:fill="FFFFFF"/>
          </w:rPr>
          <w:t>C.A.K.E Conference</w:t>
        </w:r>
      </w:hyperlink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 </w:t>
      </w:r>
      <w:r w:rsidRPr="0055613D">
        <w:rPr>
          <w:rFonts w:cs="Yekan"/>
          <w:color w:val="5F5F5F"/>
          <w:spacing w:val="8"/>
          <w:sz w:val="24"/>
          <w:szCs w:val="24"/>
          <w:shd w:val="clear" w:color="auto" w:fill="FFFFFF"/>
        </w:rPr>
        <w:t>publication Accepted in Creative Animation Knowledge Exchange. C.A.K.E ,Edge Hill University 14th – 18th July</w:t>
      </w:r>
    </w:p>
    <w:p w:rsidR="0055613D" w:rsidRDefault="0055613D" w:rsidP="00B610F5">
      <w:pPr>
        <w:pStyle w:val="ListParagraph"/>
        <w:numPr>
          <w:ilvl w:val="0"/>
          <w:numId w:val="1"/>
        </w:numPr>
        <w:shd w:val="clear" w:color="auto" w:fill="F3F6F8"/>
        <w:spacing w:after="0" w:line="300" w:lineRule="atLeast"/>
        <w:textAlignment w:val="baseline"/>
        <w:outlineLvl w:val="3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55613D">
        <w:rPr>
          <w:rFonts w:cs="Yekan"/>
          <w:color w:val="5F5F5F"/>
          <w:spacing w:val="8"/>
          <w:sz w:val="24"/>
          <w:szCs w:val="24"/>
          <w:shd w:val="clear" w:color="auto" w:fill="FFFFFF"/>
        </w:rPr>
        <w:t>F. Maleki, Zeinab Farhoudi</w:t>
      </w: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, </w:t>
      </w:r>
      <w:r w:rsidRPr="0055613D">
        <w:rPr>
          <w:rFonts w:cs="Yekan"/>
          <w:color w:val="5F5F5F"/>
          <w:spacing w:val="8"/>
          <w:sz w:val="24"/>
          <w:szCs w:val="24"/>
          <w:shd w:val="clear" w:color="auto" w:fill="FFFFFF"/>
        </w:rPr>
        <w:t>Making Humanoid Robots More Acceptable Based on the Study of Robot Characters in Animation</w:t>
      </w: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, </w:t>
      </w:r>
      <w:r w:rsidRPr="0055613D">
        <w:rPr>
          <w:rFonts w:cs="Yekan"/>
          <w:color w:val="5F5F5F"/>
          <w:spacing w:val="8"/>
          <w:sz w:val="24"/>
          <w:szCs w:val="24"/>
          <w:shd w:val="clear" w:color="auto" w:fill="FFFFFF"/>
        </w:rPr>
        <w:t>Journal of Robotics and Automation (</w:t>
      </w:r>
      <w:hyperlink r:id="rId13" w:history="1">
        <w:r w:rsidRPr="0003696C">
          <w:rPr>
            <w:rStyle w:val="Hyperlink"/>
            <w:rFonts w:cs="Yekan"/>
            <w:spacing w:val="8"/>
            <w:sz w:val="24"/>
            <w:szCs w:val="24"/>
            <w:shd w:val="clear" w:color="auto" w:fill="FFFFFF"/>
          </w:rPr>
          <w:t>IJRA</w:t>
        </w:r>
      </w:hyperlink>
      <w:r w:rsidRPr="0055613D">
        <w:rPr>
          <w:rFonts w:cs="Yekan"/>
          <w:color w:val="5F5F5F"/>
          <w:spacing w:val="8"/>
          <w:sz w:val="24"/>
          <w:szCs w:val="24"/>
          <w:shd w:val="clear" w:color="auto" w:fill="FFFFFF"/>
        </w:rPr>
        <w:t>) /Institute of Advanced Engineering and Science (IAES)</w:t>
      </w:r>
      <w:r w:rsidR="00B610F5">
        <w:rPr>
          <w:rFonts w:cs="Yekan"/>
          <w:color w:val="5F5F5F"/>
          <w:spacing w:val="8"/>
          <w:sz w:val="24"/>
          <w:szCs w:val="24"/>
          <w:shd w:val="clear" w:color="auto" w:fill="FFFFFF"/>
        </w:rPr>
        <w:t>, March 2015, Vol 4</w:t>
      </w:r>
    </w:p>
    <w:p w:rsidR="0094480D" w:rsidRDefault="0094480D" w:rsidP="0094480D">
      <w:pPr>
        <w:pStyle w:val="ListParagraph"/>
        <w:shd w:val="clear" w:color="auto" w:fill="F3F6F8"/>
        <w:spacing w:after="0" w:line="300" w:lineRule="atLeast"/>
        <w:textAlignment w:val="baseline"/>
        <w:outlineLvl w:val="3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Book</w:t>
      </w:r>
    </w:p>
    <w:p w:rsidR="0094480D" w:rsidRDefault="0094480D" w:rsidP="0094480D">
      <w:pPr>
        <w:pStyle w:val="ListParagraph"/>
        <w:numPr>
          <w:ilvl w:val="0"/>
          <w:numId w:val="1"/>
        </w:numPr>
        <w:shd w:val="clear" w:color="auto" w:fill="F3F6F8"/>
        <w:spacing w:after="0" w:line="300" w:lineRule="atLeast"/>
        <w:textAlignment w:val="baseline"/>
        <w:outlineLvl w:val="3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94480D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 Animation and The Future World, Articles on new approaches of professional Enviroment, Ronagh Pub, DEFC, 2017 link</w:t>
      </w:r>
    </w:p>
    <w:p w:rsidR="007821EC" w:rsidRPr="007821EC" w:rsidRDefault="007821EC" w:rsidP="007821EC">
      <w:pPr>
        <w:shd w:val="clear" w:color="auto" w:fill="F3F6F8"/>
        <w:spacing w:after="0" w:line="300" w:lineRule="atLeast"/>
        <w:ind w:left="360"/>
        <w:jc w:val="center"/>
        <w:textAlignment w:val="baseline"/>
        <w:outlineLvl w:val="3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noProof/>
          <w:color w:val="5F5F5F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2124979" cy="2127250"/>
            <wp:effectExtent l="0" t="0" r="8890" b="6350"/>
            <wp:docPr id="1" name="Picture 1" descr="F:\Hadis\Websites\hmaleki\images\ketab-animation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adis\Websites\hmaleki\images\ketab-animation - Cop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752" cy="213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F5" w:rsidRPr="0003696C" w:rsidRDefault="00B610F5" w:rsidP="00B610F5">
      <w:pPr>
        <w:shd w:val="clear" w:color="auto" w:fill="F3F6F8"/>
        <w:spacing w:after="0" w:line="300" w:lineRule="atLeast"/>
        <w:textAlignment w:val="baseline"/>
        <w:outlineLvl w:val="3"/>
        <w:rPr>
          <w:rFonts w:cs="Yekan"/>
          <w:color w:val="FFFFFF" w:themeColor="background1"/>
          <w:spacing w:val="8"/>
          <w:sz w:val="24"/>
          <w:szCs w:val="24"/>
          <w:shd w:val="clear" w:color="auto" w:fill="FFFFFF"/>
        </w:rPr>
      </w:pPr>
    </w:p>
    <w:p w:rsidR="00B610F5" w:rsidRDefault="00B610F5" w:rsidP="00564AEA">
      <w:pPr>
        <w:rPr>
          <w:rFonts w:cs="Yekan"/>
          <w:spacing w:val="8"/>
          <w:sz w:val="24"/>
          <w:szCs w:val="24"/>
          <w:shd w:val="clear" w:color="auto" w:fill="FFFFFF"/>
        </w:rPr>
      </w:pPr>
      <w:r>
        <w:rPr>
          <w:rFonts w:cs="Yekan"/>
          <w:spacing w:val="8"/>
          <w:sz w:val="24"/>
          <w:szCs w:val="24"/>
          <w:shd w:val="clear" w:color="auto" w:fill="FFFFFF"/>
        </w:rPr>
        <w:lastRenderedPageBreak/>
        <w:t>List of Animated short films</w:t>
      </w:r>
      <w:r w:rsidR="002D2F30">
        <w:rPr>
          <w:rFonts w:cs="Yekan"/>
          <w:spacing w:val="8"/>
          <w:sz w:val="24"/>
          <w:szCs w:val="24"/>
          <w:shd w:val="clear" w:color="auto" w:fill="FFFFFF"/>
        </w:rPr>
        <w:t>:</w:t>
      </w:r>
    </w:p>
    <w:p w:rsidR="009D2421" w:rsidRDefault="009D2421" w:rsidP="0003696C">
      <w:pPr>
        <w:pStyle w:val="ListParagraph"/>
        <w:numPr>
          <w:ilvl w:val="0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The World of Night, 2018, Official Selection of 2</w:t>
      </w:r>
      <w:r w:rsidRPr="009D2421">
        <w:rPr>
          <w:rFonts w:cs="Yekan"/>
          <w:color w:val="5F5F5F"/>
          <w:spacing w:val="8"/>
          <w:sz w:val="24"/>
          <w:szCs w:val="24"/>
          <w:shd w:val="clear" w:color="auto" w:fill="FFFFFF"/>
          <w:vertAlign w:val="superscript"/>
        </w:rPr>
        <w:t>nd</w:t>
      </w: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 Pasargad Short Film Festival</w:t>
      </w:r>
    </w:p>
    <w:p w:rsidR="0003696C" w:rsidRPr="0003696C" w:rsidRDefault="0003696C" w:rsidP="0003696C">
      <w:pPr>
        <w:pStyle w:val="ListParagraph"/>
        <w:numPr>
          <w:ilvl w:val="0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03696C">
        <w:rPr>
          <w:rFonts w:cs="Yekan"/>
          <w:color w:val="5F5F5F"/>
          <w:spacing w:val="8"/>
          <w:sz w:val="24"/>
          <w:szCs w:val="24"/>
          <w:shd w:val="clear" w:color="auto" w:fill="FFFFFF"/>
        </w:rPr>
        <w:t>E.P., 2016, Jan. Musical Animation</w:t>
      </w:r>
      <w:r w:rsidRPr="0003696C">
        <w:rPr>
          <w:rFonts w:cs="Yekan" w:hint="cs"/>
          <w:color w:val="5F5F5F"/>
          <w:spacing w:val="8"/>
          <w:sz w:val="24"/>
          <w:szCs w:val="24"/>
          <w:shd w:val="clear" w:color="auto" w:fill="FFFFFF"/>
          <w:rtl/>
        </w:rPr>
        <w:t>،</w:t>
      </w:r>
      <w:r w:rsidRPr="0003696C">
        <w:rPr>
          <w:rFonts w:cs="Yekan"/>
          <w:color w:val="5F5F5F"/>
          <w:spacing w:val="8"/>
          <w:sz w:val="24"/>
          <w:szCs w:val="24"/>
          <w:shd w:val="clear" w:color="auto" w:fill="FFFFFF"/>
          <w:rtl/>
        </w:rPr>
        <w:t xml:space="preserve"> </w:t>
      </w:r>
      <w:r w:rsidRPr="0003696C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Theme of </w:t>
      </w:r>
      <w:r w:rsidR="00543D97" w:rsidRPr="0003696C">
        <w:rPr>
          <w:rFonts w:cs="Yekan"/>
          <w:color w:val="5F5F5F"/>
          <w:spacing w:val="8"/>
          <w:sz w:val="24"/>
          <w:szCs w:val="24"/>
          <w:shd w:val="clear" w:color="auto" w:fill="FFFFFF"/>
        </w:rPr>
        <w:t>Environment</w:t>
      </w:r>
      <w:r w:rsidRPr="0003696C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 Protection Technique: Felt cut out</w:t>
      </w:r>
    </w:p>
    <w:p w:rsidR="0003696C" w:rsidRPr="0003696C" w:rsidRDefault="0003696C" w:rsidP="0003696C">
      <w:pPr>
        <w:pStyle w:val="ListParagraph"/>
        <w:numPr>
          <w:ilvl w:val="1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03696C">
        <w:rPr>
          <w:rFonts w:cs="Yekan"/>
          <w:color w:val="5F5F5F"/>
          <w:spacing w:val="8"/>
          <w:sz w:val="24"/>
          <w:szCs w:val="24"/>
          <w:shd w:val="clear" w:color="auto" w:fill="FFFFFF"/>
        </w:rPr>
        <w:t>Awarded in 1st Pasargad Film Festival, 2015</w:t>
      </w:r>
    </w:p>
    <w:p w:rsidR="0003696C" w:rsidRPr="0003696C" w:rsidRDefault="0003696C" w:rsidP="0003696C">
      <w:pPr>
        <w:pStyle w:val="ListParagraph"/>
        <w:numPr>
          <w:ilvl w:val="1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03696C">
        <w:rPr>
          <w:rFonts w:cs="Yekan"/>
          <w:color w:val="5F5F5F"/>
          <w:spacing w:val="8"/>
          <w:sz w:val="24"/>
          <w:szCs w:val="24"/>
          <w:shd w:val="clear" w:color="auto" w:fill="FFFFFF"/>
        </w:rPr>
        <w:t>Screened on 2016 8th CMS ICFF (</w:t>
      </w:r>
      <w:hyperlink r:id="rId15" w:history="1">
        <w:r w:rsidRPr="006F2A7D">
          <w:rPr>
            <w:rStyle w:val="Hyperlink"/>
            <w:rFonts w:cs="Yekan"/>
            <w:spacing w:val="8"/>
            <w:sz w:val="24"/>
            <w:szCs w:val="24"/>
            <w:shd w:val="clear" w:color="auto" w:fill="FFFFFF"/>
          </w:rPr>
          <w:t>Tehran Times News</w:t>
        </w:r>
      </w:hyperlink>
      <w:r w:rsidRPr="0003696C">
        <w:rPr>
          <w:rFonts w:cs="Yekan"/>
          <w:color w:val="5F5F5F"/>
          <w:spacing w:val="8"/>
          <w:sz w:val="24"/>
          <w:szCs w:val="24"/>
          <w:shd w:val="clear" w:color="auto" w:fill="FFFFFF"/>
        </w:rPr>
        <w:t>)</w:t>
      </w:r>
    </w:p>
    <w:p w:rsidR="0003696C" w:rsidRDefault="0003696C" w:rsidP="0003696C">
      <w:pPr>
        <w:pStyle w:val="ListParagraph"/>
        <w:numPr>
          <w:ilvl w:val="1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03696C">
        <w:rPr>
          <w:rFonts w:cs="Yekan"/>
          <w:color w:val="5F5F5F"/>
          <w:spacing w:val="8"/>
          <w:sz w:val="24"/>
          <w:szCs w:val="24"/>
          <w:shd w:val="clear" w:color="auto" w:fill="FFFFFF"/>
        </w:rPr>
        <w:t>In official Selection of The 10th Tehran International Animation Festival (TIAF)</w:t>
      </w: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, 2017</w:t>
      </w:r>
    </w:p>
    <w:p w:rsidR="007821EC" w:rsidRPr="007821EC" w:rsidRDefault="007821EC" w:rsidP="007821EC">
      <w:pPr>
        <w:ind w:left="1080"/>
        <w:jc w:val="center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noProof/>
          <w:color w:val="5F5F5F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1574800" cy="1758272"/>
            <wp:effectExtent l="0" t="0" r="6350" b="0"/>
            <wp:docPr id="6" name="Picture 6" descr="F:\Hadis\Websites\hmaleki\images\blog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Hadis\Websites\hmaleki\images\blog-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564" cy="176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D97" w:rsidRPr="00543D97" w:rsidRDefault="004254D3" w:rsidP="00543D97">
      <w:pPr>
        <w:pStyle w:val="ListParagraph"/>
        <w:numPr>
          <w:ilvl w:val="0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4254D3">
        <w:rPr>
          <w:rFonts w:cs="Yekan"/>
          <w:color w:val="5F5F5F"/>
          <w:spacing w:val="8"/>
          <w:sz w:val="24"/>
          <w:szCs w:val="24"/>
          <w:shd w:val="clear" w:color="auto" w:fill="FFFFFF"/>
        </w:rPr>
        <w:t>COMMERCIAL CONTEST</w:t>
      </w:r>
      <w:r w:rsid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>,</w:t>
      </w:r>
      <w:r w:rsidR="00543D97" w:rsidRPr="00543D97">
        <w:t xml:space="preserve"> </w:t>
      </w:r>
      <w:r w:rsidR="00543D97"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>A commercial made for participation in Japan Kitkat</w:t>
      </w:r>
    </w:p>
    <w:p w:rsidR="004254D3" w:rsidRDefault="00543D97" w:rsidP="00543D97">
      <w:pPr>
        <w:pStyle w:val="ListParagraph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Chosen </w:t>
      </w: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in</w:t>
      </w:r>
      <w:r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 Reselections Phase</w:t>
      </w:r>
    </w:p>
    <w:p w:rsidR="004254D3" w:rsidRDefault="004254D3" w:rsidP="0083710A">
      <w:pPr>
        <w:pStyle w:val="ListParagraph"/>
        <w:numPr>
          <w:ilvl w:val="0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>SHIFT</w:t>
      </w:r>
      <w:r w:rsidR="00543D97"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>, 2014,Jan. Story of the red and green characters of pedestrian light, Technique: Digital Cel</w:t>
      </w:r>
    </w:p>
    <w:p w:rsidR="00543D97" w:rsidRDefault="00543D97" w:rsidP="00543D97">
      <w:pPr>
        <w:pStyle w:val="ListParagraph"/>
        <w:numPr>
          <w:ilvl w:val="1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>Official Selection of 4th Carton Animation Festival 2015</w:t>
      </w:r>
    </w:p>
    <w:p w:rsidR="00543D97" w:rsidRDefault="00543D97" w:rsidP="00543D97">
      <w:pPr>
        <w:pStyle w:val="ListParagraph"/>
        <w:numPr>
          <w:ilvl w:val="1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Presented in Marathon of </w:t>
      </w:r>
      <w:r w:rsidR="00302B15"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>Athens</w:t>
      </w:r>
      <w:r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 Animation 2015</w:t>
      </w:r>
    </w:p>
    <w:p w:rsidR="00543D97" w:rsidRPr="00543D97" w:rsidRDefault="00543D97" w:rsidP="00543D97">
      <w:pPr>
        <w:pStyle w:val="ListParagraph"/>
        <w:numPr>
          <w:ilvl w:val="1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Official Selection 2015 </w:t>
      </w:r>
      <w:hyperlink r:id="rId17" w:history="1">
        <w:r w:rsidRPr="00165BE3">
          <w:rPr>
            <w:rStyle w:val="Hyperlink"/>
            <w:rFonts w:cs="Yekan"/>
            <w:spacing w:val="8"/>
            <w:sz w:val="24"/>
            <w:szCs w:val="24"/>
            <w:shd w:val="clear" w:color="auto" w:fill="FFFFFF"/>
          </w:rPr>
          <w:t>Short Short Story</w:t>
        </w:r>
      </w:hyperlink>
    </w:p>
    <w:p w:rsidR="004254D3" w:rsidRDefault="004254D3" w:rsidP="00543D97">
      <w:pPr>
        <w:pStyle w:val="ListParagraph"/>
        <w:numPr>
          <w:ilvl w:val="0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WORMROSE</w:t>
      </w:r>
      <w:r w:rsid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, 2016, </w:t>
      </w:r>
      <w:r w:rsidR="00165BE3"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>a</w:t>
      </w:r>
      <w:r w:rsidR="00543D97"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 short animation about smoking and its </w:t>
      </w:r>
      <w:r w:rsidR="00302B15"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>spiritual</w:t>
      </w:r>
      <w:r w:rsidR="00543D97"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 side effect</w:t>
      </w:r>
      <w:r w:rsid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>.</w:t>
      </w:r>
    </w:p>
    <w:p w:rsidR="00543D97" w:rsidRDefault="00543D97" w:rsidP="00543D97">
      <w:pPr>
        <w:pStyle w:val="ListParagraph"/>
        <w:numPr>
          <w:ilvl w:val="1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>Listed in Official Selection of 10th Festival De Animacion Noche De Monos</w:t>
      </w:r>
    </w:p>
    <w:p w:rsidR="004254D3" w:rsidRDefault="004254D3" w:rsidP="00543D97">
      <w:pPr>
        <w:pStyle w:val="ListParagraph"/>
        <w:numPr>
          <w:ilvl w:val="0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BIOLOGY </w:t>
      </w:r>
      <w:r w:rsid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>DEMO, Animations and Coding for Educational Multimedia Software</w:t>
      </w:r>
    </w:p>
    <w:p w:rsidR="00543D97" w:rsidRDefault="00543D97" w:rsidP="00543D97">
      <w:pPr>
        <w:pStyle w:val="ListParagraph"/>
        <w:numPr>
          <w:ilvl w:val="0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Eleph-Ant, 2012,Dec. </w:t>
      </w:r>
      <w:r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>Adaption of a poem by Parvin Etesami</w:t>
      </w:r>
    </w:p>
    <w:p w:rsidR="00543D97" w:rsidRDefault="00543D97" w:rsidP="00543D97">
      <w:pPr>
        <w:pStyle w:val="ListParagraph"/>
        <w:numPr>
          <w:ilvl w:val="1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543D97">
        <w:rPr>
          <w:rFonts w:cs="Yekan"/>
          <w:color w:val="5F5F5F"/>
          <w:spacing w:val="8"/>
          <w:sz w:val="24"/>
          <w:szCs w:val="24"/>
          <w:shd w:val="clear" w:color="auto" w:fill="FFFFFF"/>
        </w:rPr>
        <w:t>Official Selection of 7th Parvin Etesami Film Festival</w:t>
      </w:r>
    </w:p>
    <w:p w:rsidR="00543D97" w:rsidRPr="004254D3" w:rsidRDefault="00543D97" w:rsidP="00543D97">
      <w:pPr>
        <w:pStyle w:val="ListParagraph"/>
        <w:numPr>
          <w:ilvl w:val="0"/>
          <w:numId w:val="4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Several Clips such as FISH, 3point-Shot, Green Earth, 2017</w:t>
      </w:r>
    </w:p>
    <w:p w:rsidR="0003696C" w:rsidRPr="0003696C" w:rsidRDefault="0003696C" w:rsidP="0003696C">
      <w:p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</w:p>
    <w:p w:rsidR="00B610F5" w:rsidRDefault="00B610F5" w:rsidP="0003696C">
      <w:pPr>
        <w:rPr>
          <w:rFonts w:cs="Yekan"/>
          <w:spacing w:val="8"/>
          <w:sz w:val="24"/>
          <w:szCs w:val="24"/>
          <w:shd w:val="clear" w:color="auto" w:fill="FFFFFF"/>
        </w:rPr>
      </w:pPr>
      <w:r w:rsidRPr="00B610F5">
        <w:rPr>
          <w:rFonts w:cs="Yekan"/>
          <w:spacing w:val="8"/>
          <w:sz w:val="24"/>
          <w:szCs w:val="24"/>
          <w:shd w:val="clear" w:color="auto" w:fill="FFFFFF"/>
        </w:rPr>
        <w:t>Honors:</w:t>
      </w:r>
    </w:p>
    <w:p w:rsidR="00B610F5" w:rsidRPr="00B610F5" w:rsidRDefault="00B610F5" w:rsidP="00B610F5">
      <w:pPr>
        <w:pStyle w:val="ListParagraph"/>
        <w:numPr>
          <w:ilvl w:val="0"/>
          <w:numId w:val="1"/>
        </w:numPr>
        <w:shd w:val="clear" w:color="auto" w:fill="F3F6F8"/>
        <w:spacing w:after="0" w:line="300" w:lineRule="atLeast"/>
        <w:textAlignment w:val="baseline"/>
        <w:outlineLvl w:val="3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Thesis announced as merit student’s thesis by research center of University.</w:t>
      </w:r>
    </w:p>
    <w:p w:rsidR="00B610F5" w:rsidRDefault="00B610F5" w:rsidP="00B610F5">
      <w:pPr>
        <w:pStyle w:val="ListParagraph"/>
        <w:numPr>
          <w:ilvl w:val="0"/>
          <w:numId w:val="1"/>
        </w:numPr>
        <w:shd w:val="clear" w:color="auto" w:fill="F3F6F8"/>
        <w:spacing w:after="0" w:line="300" w:lineRule="atLeast"/>
        <w:textAlignment w:val="baseline"/>
        <w:outlineLvl w:val="3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Thesis was also announced among top list of 9</w:t>
      </w:r>
      <w:r w:rsidRPr="00E267EE">
        <w:rPr>
          <w:rFonts w:cs="Yekan"/>
          <w:color w:val="5F5F5F"/>
          <w:spacing w:val="8"/>
          <w:sz w:val="24"/>
          <w:szCs w:val="24"/>
          <w:shd w:val="clear" w:color="auto" w:fill="FFFFFF"/>
          <w:vertAlign w:val="superscript"/>
        </w:rPr>
        <w:t>th</w:t>
      </w: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 Tehran International Animation Festival</w:t>
      </w:r>
    </w:p>
    <w:p w:rsidR="00B610F5" w:rsidRDefault="00B610F5" w:rsidP="00B610F5">
      <w:pPr>
        <w:pStyle w:val="ListParagraph"/>
        <w:numPr>
          <w:ilvl w:val="0"/>
          <w:numId w:val="1"/>
        </w:numPr>
        <w:shd w:val="clear" w:color="auto" w:fill="F3F6F8"/>
        <w:spacing w:after="0" w:line="300" w:lineRule="atLeast"/>
        <w:textAlignment w:val="baseline"/>
        <w:outlineLvl w:val="3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Won Prize and Trophy of 1</w:t>
      </w:r>
      <w:r w:rsidRPr="00B610F5">
        <w:rPr>
          <w:rFonts w:cs="Yekan"/>
          <w:color w:val="5F5F5F"/>
          <w:spacing w:val="8"/>
          <w:sz w:val="24"/>
          <w:szCs w:val="24"/>
          <w:shd w:val="clear" w:color="auto" w:fill="FFFFFF"/>
          <w:vertAlign w:val="superscript"/>
        </w:rPr>
        <w:t>st</w:t>
      </w: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 Pasargad short Film Festival </w:t>
      </w:r>
    </w:p>
    <w:p w:rsidR="002D2F30" w:rsidRDefault="002D2F30" w:rsidP="002D2F30">
      <w:pPr>
        <w:shd w:val="clear" w:color="auto" w:fill="F3F6F8"/>
        <w:spacing w:after="0" w:line="300" w:lineRule="atLeast"/>
        <w:textAlignment w:val="baseline"/>
        <w:outlineLvl w:val="3"/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</w:p>
    <w:p w:rsidR="002D2F30" w:rsidRDefault="002D2F30" w:rsidP="002D2F30">
      <w:pPr>
        <w:rPr>
          <w:rFonts w:cs="Yekan"/>
          <w:spacing w:val="8"/>
          <w:sz w:val="24"/>
          <w:szCs w:val="24"/>
          <w:shd w:val="clear" w:color="auto" w:fill="FFFFFF"/>
        </w:rPr>
      </w:pPr>
      <w:r>
        <w:rPr>
          <w:rFonts w:cs="Yekan"/>
          <w:spacing w:val="8"/>
          <w:sz w:val="24"/>
          <w:szCs w:val="24"/>
          <w:shd w:val="clear" w:color="auto" w:fill="FFFFFF"/>
        </w:rPr>
        <w:lastRenderedPageBreak/>
        <w:t>Other projects and publications:</w:t>
      </w:r>
    </w:p>
    <w:p w:rsidR="002D2F30" w:rsidRDefault="002D2F30" w:rsidP="002D2F30">
      <w:pPr>
        <w:pStyle w:val="ListParagraph"/>
        <w:numPr>
          <w:ilvl w:val="0"/>
          <w:numId w:val="1"/>
        </w:numPr>
        <w:rPr>
          <w:rFonts w:cs="Yekan"/>
          <w:spacing w:val="8"/>
          <w:sz w:val="24"/>
          <w:szCs w:val="24"/>
          <w:shd w:val="clear" w:color="auto" w:fill="FFFFFF"/>
        </w:rPr>
      </w:pPr>
      <w:r>
        <w:rPr>
          <w:rFonts w:cs="Yekan"/>
          <w:spacing w:val="8"/>
          <w:sz w:val="24"/>
          <w:szCs w:val="24"/>
          <w:shd w:val="clear" w:color="auto" w:fill="FFFFFF"/>
        </w:rPr>
        <w:t>Translating articles from English to Persian for National journals of Animation and Cinema, DEFC</w:t>
      </w:r>
    </w:p>
    <w:p w:rsidR="002D2F30" w:rsidRDefault="002D2F30" w:rsidP="000133ED">
      <w:pPr>
        <w:pStyle w:val="ListParagraph"/>
        <w:numPr>
          <w:ilvl w:val="1"/>
          <w:numId w:val="1"/>
        </w:numPr>
        <w:rPr>
          <w:rFonts w:cs="Yekan"/>
          <w:spacing w:val="8"/>
          <w:sz w:val="24"/>
          <w:szCs w:val="24"/>
          <w:shd w:val="clear" w:color="auto" w:fill="FFFFFF"/>
        </w:rPr>
      </w:pPr>
      <w:r w:rsidRPr="002D2F30">
        <w:rPr>
          <w:rFonts w:cs="Yekan"/>
          <w:spacing w:val="8"/>
          <w:sz w:val="24"/>
          <w:szCs w:val="24"/>
          <w:shd w:val="clear" w:color="auto" w:fill="FFFFFF"/>
        </w:rPr>
        <w:t>Mike Jones</w:t>
      </w:r>
      <w:r>
        <w:rPr>
          <w:rFonts w:cs="Yekan"/>
          <w:spacing w:val="8"/>
          <w:sz w:val="24"/>
          <w:szCs w:val="24"/>
          <w:shd w:val="clear" w:color="auto" w:fill="FFFFFF"/>
        </w:rPr>
        <w:t xml:space="preserve">, </w:t>
      </w:r>
      <w:r w:rsidRPr="002D2F30">
        <w:rPr>
          <w:rFonts w:cs="Yekan"/>
          <w:spacing w:val="8"/>
          <w:sz w:val="24"/>
          <w:szCs w:val="24"/>
          <w:shd w:val="clear" w:color="auto" w:fill="FFFFFF"/>
        </w:rPr>
        <w:t>Vanishing Point: Spatial Composition and the Virtual Camera</w:t>
      </w:r>
      <w:r w:rsidR="000133ED">
        <w:rPr>
          <w:rFonts w:cs="Yekan"/>
          <w:spacing w:val="8"/>
          <w:sz w:val="24"/>
          <w:szCs w:val="24"/>
          <w:shd w:val="clear" w:color="auto" w:fill="FFFFFF"/>
        </w:rPr>
        <w:t xml:space="preserve">, </w:t>
      </w:r>
      <w:r w:rsidR="000133ED" w:rsidRPr="000133ED">
        <w:rPr>
          <w:rFonts w:cs="Yekan"/>
          <w:spacing w:val="8"/>
          <w:sz w:val="24"/>
          <w:szCs w:val="24"/>
          <w:shd w:val="clear" w:color="auto" w:fill="FFFFFF"/>
        </w:rPr>
        <w:t>animation: an interdisciplinary journal</w:t>
      </w:r>
      <w:r w:rsidR="000133ED">
        <w:rPr>
          <w:rFonts w:cs="Yekan"/>
          <w:spacing w:val="8"/>
          <w:sz w:val="24"/>
          <w:szCs w:val="24"/>
          <w:shd w:val="clear" w:color="auto" w:fill="FFFFFF"/>
        </w:rPr>
        <w:t xml:space="preserve">, </w:t>
      </w:r>
      <w:r w:rsidR="000133ED" w:rsidRPr="000133ED">
        <w:rPr>
          <w:rFonts w:cs="Yekan"/>
          <w:spacing w:val="8"/>
          <w:sz w:val="24"/>
          <w:szCs w:val="24"/>
          <w:shd w:val="clear" w:color="auto" w:fill="FFFFFF"/>
        </w:rPr>
        <w:t>Vol 2(3)</w:t>
      </w:r>
    </w:p>
    <w:p w:rsidR="005908FC" w:rsidRDefault="005908FC" w:rsidP="002015ED">
      <w:pPr>
        <w:pStyle w:val="ListParagraph"/>
        <w:numPr>
          <w:ilvl w:val="1"/>
          <w:numId w:val="1"/>
        </w:numPr>
        <w:rPr>
          <w:rFonts w:cs="Yekan"/>
          <w:spacing w:val="8"/>
          <w:sz w:val="24"/>
          <w:szCs w:val="24"/>
          <w:shd w:val="clear" w:color="auto" w:fill="FFFFFF"/>
        </w:rPr>
      </w:pPr>
      <w:r w:rsidRPr="005908FC">
        <w:rPr>
          <w:rFonts w:cs="Yekan"/>
          <w:spacing w:val="8"/>
          <w:sz w:val="24"/>
          <w:szCs w:val="24"/>
          <w:shd w:val="clear" w:color="auto" w:fill="FFFFFF"/>
        </w:rPr>
        <w:t>Franziska Bruckner</w:t>
      </w:r>
      <w:r>
        <w:rPr>
          <w:rFonts w:cs="Yekan"/>
          <w:spacing w:val="8"/>
          <w:sz w:val="24"/>
          <w:szCs w:val="24"/>
          <w:shd w:val="clear" w:color="auto" w:fill="FFFFFF"/>
        </w:rPr>
        <w:t xml:space="preserve">, </w:t>
      </w:r>
      <w:r w:rsidRPr="005908FC">
        <w:rPr>
          <w:rFonts w:cs="Yekan"/>
          <w:spacing w:val="8"/>
          <w:sz w:val="24"/>
          <w:szCs w:val="24"/>
          <w:shd w:val="clear" w:color="auto" w:fill="FFFFFF"/>
        </w:rPr>
        <w:t xml:space="preserve">Hybrid Image, Hybrid </w:t>
      </w:r>
      <w:r w:rsidR="002015ED" w:rsidRPr="005908FC">
        <w:rPr>
          <w:rFonts w:cs="Yekan"/>
          <w:spacing w:val="8"/>
          <w:sz w:val="24"/>
          <w:szCs w:val="24"/>
          <w:shd w:val="clear" w:color="auto" w:fill="FFFFFF"/>
        </w:rPr>
        <w:t>Montage: Film</w:t>
      </w:r>
      <w:r w:rsidRPr="005908FC">
        <w:rPr>
          <w:rFonts w:cs="Yekan"/>
          <w:spacing w:val="8"/>
          <w:sz w:val="24"/>
          <w:szCs w:val="24"/>
          <w:shd w:val="clear" w:color="auto" w:fill="FFFFFF"/>
        </w:rPr>
        <w:t xml:space="preserve"> Analytical Parameters for</w:t>
      </w:r>
      <w:r>
        <w:rPr>
          <w:rFonts w:cs="Yekan"/>
          <w:spacing w:val="8"/>
          <w:sz w:val="24"/>
          <w:szCs w:val="24"/>
          <w:shd w:val="clear" w:color="auto" w:fill="FFFFFF"/>
        </w:rPr>
        <w:t xml:space="preserve"> </w:t>
      </w:r>
      <w:r w:rsidRPr="005908FC">
        <w:rPr>
          <w:rFonts w:cs="Yekan"/>
          <w:spacing w:val="8"/>
          <w:sz w:val="24"/>
          <w:szCs w:val="24"/>
          <w:shd w:val="clear" w:color="auto" w:fill="FFFFFF"/>
        </w:rPr>
        <w:t>Live Action/Animation Hybrids</w:t>
      </w:r>
      <w:r>
        <w:rPr>
          <w:rFonts w:cs="Yekan"/>
          <w:spacing w:val="8"/>
          <w:sz w:val="24"/>
          <w:szCs w:val="24"/>
          <w:shd w:val="clear" w:color="auto" w:fill="FFFFFF"/>
        </w:rPr>
        <w:t xml:space="preserve">, </w:t>
      </w:r>
      <w:r w:rsidR="002015ED" w:rsidRPr="000133ED">
        <w:rPr>
          <w:rFonts w:cs="Yekan"/>
          <w:spacing w:val="8"/>
          <w:sz w:val="24"/>
          <w:szCs w:val="24"/>
          <w:shd w:val="clear" w:color="auto" w:fill="FFFFFF"/>
        </w:rPr>
        <w:t>animation: an interdisciplinary journal</w:t>
      </w:r>
      <w:r w:rsidR="002015ED">
        <w:rPr>
          <w:rFonts w:cs="Yekan"/>
          <w:spacing w:val="8"/>
          <w:sz w:val="24"/>
          <w:szCs w:val="24"/>
          <w:shd w:val="clear" w:color="auto" w:fill="FFFFFF"/>
        </w:rPr>
        <w:t xml:space="preserve">, </w:t>
      </w:r>
      <w:r>
        <w:rPr>
          <w:rFonts w:cs="Yekan"/>
          <w:spacing w:val="8"/>
          <w:sz w:val="24"/>
          <w:szCs w:val="24"/>
          <w:shd w:val="clear" w:color="auto" w:fill="FFFFFF"/>
        </w:rPr>
        <w:t xml:space="preserve">2015, </w:t>
      </w:r>
      <w:r w:rsidR="002015ED">
        <w:rPr>
          <w:rFonts w:cs="Yekan"/>
          <w:spacing w:val="8"/>
          <w:sz w:val="24"/>
          <w:szCs w:val="24"/>
          <w:shd w:val="clear" w:color="auto" w:fill="FFFFFF"/>
        </w:rPr>
        <w:t>Vol.</w:t>
      </w:r>
      <w:r>
        <w:rPr>
          <w:rFonts w:cs="Yekan"/>
          <w:spacing w:val="8"/>
          <w:sz w:val="24"/>
          <w:szCs w:val="24"/>
          <w:shd w:val="clear" w:color="auto" w:fill="FFFFFF"/>
        </w:rPr>
        <w:t xml:space="preserve"> 10(</w:t>
      </w:r>
      <w:r w:rsidR="002015ED">
        <w:rPr>
          <w:rFonts w:cs="Yekan"/>
          <w:spacing w:val="8"/>
          <w:sz w:val="24"/>
          <w:szCs w:val="24"/>
          <w:shd w:val="clear" w:color="auto" w:fill="FFFFFF"/>
        </w:rPr>
        <w:t>I</w:t>
      </w:r>
      <w:r>
        <w:rPr>
          <w:rFonts w:cs="Yekan"/>
          <w:spacing w:val="8"/>
          <w:sz w:val="24"/>
          <w:szCs w:val="24"/>
          <w:shd w:val="clear" w:color="auto" w:fill="FFFFFF"/>
        </w:rPr>
        <w:t>)</w:t>
      </w:r>
    </w:p>
    <w:p w:rsidR="005908FC" w:rsidRDefault="005908FC" w:rsidP="005908FC">
      <w:pPr>
        <w:pStyle w:val="ListParagraph"/>
        <w:numPr>
          <w:ilvl w:val="1"/>
          <w:numId w:val="1"/>
        </w:numPr>
        <w:rPr>
          <w:rFonts w:cs="Yekan"/>
          <w:spacing w:val="8"/>
          <w:sz w:val="24"/>
          <w:szCs w:val="24"/>
          <w:shd w:val="clear" w:color="auto" w:fill="FFFFFF"/>
        </w:rPr>
      </w:pPr>
      <w:r>
        <w:rPr>
          <w:rFonts w:cs="Yekan"/>
          <w:spacing w:val="8"/>
          <w:sz w:val="24"/>
          <w:szCs w:val="24"/>
          <w:shd w:val="clear" w:color="auto" w:fill="FFFFFF"/>
        </w:rPr>
        <w:t>Paul Wells, The Beautiful Village and the True Village</w:t>
      </w:r>
    </w:p>
    <w:p w:rsidR="005908FC" w:rsidRPr="005908FC" w:rsidRDefault="002015ED" w:rsidP="002015ED">
      <w:pPr>
        <w:pStyle w:val="ListParagraph"/>
        <w:numPr>
          <w:ilvl w:val="1"/>
          <w:numId w:val="1"/>
        </w:numPr>
        <w:rPr>
          <w:rFonts w:cs="Yekan"/>
          <w:spacing w:val="8"/>
          <w:sz w:val="24"/>
          <w:szCs w:val="24"/>
          <w:shd w:val="clear" w:color="auto" w:fill="FFFFFF"/>
        </w:rPr>
      </w:pPr>
      <w:r>
        <w:rPr>
          <w:rFonts w:cs="Yekan"/>
          <w:spacing w:val="8"/>
          <w:sz w:val="24"/>
          <w:szCs w:val="24"/>
          <w:shd w:val="clear" w:color="auto" w:fill="FFFFFF"/>
        </w:rPr>
        <w:t xml:space="preserve">Paul Ward, </w:t>
      </w:r>
      <w:r w:rsidR="005908FC">
        <w:rPr>
          <w:rFonts w:cs="Yekan"/>
          <w:spacing w:val="8"/>
          <w:sz w:val="24"/>
          <w:szCs w:val="24"/>
          <w:shd w:val="clear" w:color="auto" w:fill="FFFFFF"/>
        </w:rPr>
        <w:t>Rotoshop in Context: Computer Rotoscoping and Animation Aesthetics</w:t>
      </w:r>
      <w:r>
        <w:rPr>
          <w:rFonts w:cs="Yekan"/>
          <w:spacing w:val="8"/>
          <w:sz w:val="24"/>
          <w:szCs w:val="24"/>
          <w:shd w:val="clear" w:color="auto" w:fill="FFFFFF"/>
        </w:rPr>
        <w:t xml:space="preserve">, Animation Journal, Volume 12, 2014  </w:t>
      </w:r>
    </w:p>
    <w:p w:rsidR="007821EC" w:rsidRDefault="007821EC" w:rsidP="007821EC">
      <w:pPr>
        <w:jc w:val="center"/>
        <w:rPr>
          <w:rFonts w:cs="Yekan"/>
          <w:noProof/>
          <w:color w:val="00B0F0"/>
          <w:spacing w:val="8"/>
          <w:sz w:val="24"/>
          <w:szCs w:val="24"/>
          <w:shd w:val="clear" w:color="auto" w:fill="FFFFFF"/>
        </w:rPr>
      </w:pPr>
      <w:r>
        <w:rPr>
          <w:noProof/>
          <w:color w:val="00B0F0"/>
          <w:sz w:val="28"/>
          <w:szCs w:val="28"/>
        </w:rPr>
        <w:drawing>
          <wp:inline distT="0" distB="0" distL="0" distR="0" wp14:anchorId="2F2CF19B" wp14:editId="6A3D8ECA">
            <wp:extent cx="2146300" cy="2146300"/>
            <wp:effectExtent l="0" t="0" r="6350" b="6350"/>
            <wp:docPr id="8" name="Picture 8" descr="C:\Users\Asus k45VD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 k45VD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EC" w:rsidRDefault="007821EC" w:rsidP="007821EC">
      <w:pPr>
        <w:jc w:val="center"/>
        <w:rPr>
          <w:rFonts w:cs="Yekan"/>
          <w:noProof/>
          <w:color w:val="00B0F0"/>
          <w:spacing w:val="8"/>
          <w:sz w:val="24"/>
          <w:szCs w:val="24"/>
          <w:shd w:val="clear" w:color="auto" w:fill="FFFFFF"/>
        </w:rPr>
      </w:pPr>
      <w:r>
        <w:rPr>
          <w:rFonts w:cs="Yekan"/>
          <w:noProof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1130300" cy="1025474"/>
            <wp:effectExtent l="0" t="0" r="0" b="3810"/>
            <wp:docPr id="7" name="Picture 7" descr="F:\Hadis\Websites\hmaleki\image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Hadis\Websites\hmaleki\image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97" cy="102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EC" w:rsidRDefault="009D4A11" w:rsidP="007821EC">
      <w:pPr>
        <w:jc w:val="center"/>
        <w:rPr>
          <w:color w:val="00B0F0"/>
          <w:sz w:val="28"/>
          <w:szCs w:val="28"/>
        </w:rPr>
      </w:pPr>
      <w:r w:rsidRPr="003B2640">
        <w:rPr>
          <w:color w:val="00B0F0"/>
          <w:sz w:val="28"/>
          <w:szCs w:val="28"/>
        </w:rPr>
        <w:t xml:space="preserve">Hadis Maleki </w:t>
      </w:r>
    </w:p>
    <w:p w:rsidR="00C62A4B" w:rsidRPr="003B2640" w:rsidRDefault="00A75002" w:rsidP="007821EC">
      <w:pPr>
        <w:jc w:val="center"/>
        <w:rPr>
          <w:sz w:val="28"/>
          <w:szCs w:val="28"/>
        </w:rPr>
      </w:pPr>
      <w:r>
        <w:rPr>
          <w:color w:val="00B0F0"/>
          <w:sz w:val="28"/>
          <w:szCs w:val="28"/>
        </w:rPr>
        <w:t xml:space="preserve">  </w:t>
      </w:r>
      <w:r w:rsidR="009D4A11" w:rsidRPr="003B2640">
        <w:rPr>
          <w:sz w:val="28"/>
          <w:szCs w:val="28"/>
        </w:rPr>
        <w:t xml:space="preserve"> </w:t>
      </w:r>
      <w:bookmarkStart w:id="0" w:name="_GoBack"/>
      <w:bookmarkEnd w:id="0"/>
      <w:r w:rsidR="00712D49">
        <w:fldChar w:fldCharType="begin"/>
      </w:r>
      <w:r w:rsidR="00712D49">
        <w:instrText xml:space="preserve"> HYPERLINK "http://hmaleki.ir" </w:instrText>
      </w:r>
      <w:r w:rsidR="00712D49">
        <w:fldChar w:fldCharType="separate"/>
      </w:r>
      <w:r w:rsidR="009D4A11" w:rsidRPr="003B2640">
        <w:rPr>
          <w:rStyle w:val="Hyperlink"/>
          <w:sz w:val="28"/>
          <w:szCs w:val="28"/>
        </w:rPr>
        <w:t>http://hmaleki.ir</w:t>
      </w:r>
      <w:r w:rsidR="00712D49">
        <w:rPr>
          <w:rStyle w:val="Hyperlink"/>
          <w:sz w:val="28"/>
          <w:szCs w:val="28"/>
        </w:rPr>
        <w:fldChar w:fldCharType="end"/>
      </w:r>
    </w:p>
    <w:sectPr w:rsidR="00C62A4B" w:rsidRPr="003B2640" w:rsidSect="003B2640"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B0F0"/>
        <w:left w:val="thinThickThinMediumGap" w:sz="24" w:space="24" w:color="00B0F0"/>
        <w:bottom w:val="thinThickThinMediumGap" w:sz="24" w:space="24" w:color="00B0F0"/>
        <w:right w:val="thinThickThinMediumGap" w:sz="24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D49" w:rsidRDefault="00712D49" w:rsidP="00C62A4B">
      <w:pPr>
        <w:spacing w:after="0" w:line="240" w:lineRule="auto"/>
      </w:pPr>
      <w:r>
        <w:separator/>
      </w:r>
    </w:p>
  </w:endnote>
  <w:endnote w:type="continuationSeparator" w:id="0">
    <w:p w:rsidR="00712D49" w:rsidRDefault="00712D49" w:rsidP="00C62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ekan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D49" w:rsidRDefault="00712D49" w:rsidP="00C62A4B">
      <w:pPr>
        <w:spacing w:after="0" w:line="240" w:lineRule="auto"/>
      </w:pPr>
      <w:r>
        <w:separator/>
      </w:r>
    </w:p>
  </w:footnote>
  <w:footnote w:type="continuationSeparator" w:id="0">
    <w:p w:rsidR="00712D49" w:rsidRDefault="00712D49" w:rsidP="00C62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171BB"/>
    <w:multiLevelType w:val="hybridMultilevel"/>
    <w:tmpl w:val="D21E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20404"/>
    <w:multiLevelType w:val="hybridMultilevel"/>
    <w:tmpl w:val="6DA81F2A"/>
    <w:lvl w:ilvl="0" w:tplc="42AA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4531A"/>
    <w:multiLevelType w:val="hybridMultilevel"/>
    <w:tmpl w:val="F10C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A32AF"/>
    <w:multiLevelType w:val="hybridMultilevel"/>
    <w:tmpl w:val="57B88D90"/>
    <w:lvl w:ilvl="0" w:tplc="42AA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4B"/>
    <w:rsid w:val="000133ED"/>
    <w:rsid w:val="0003696C"/>
    <w:rsid w:val="0008306C"/>
    <w:rsid w:val="001032A4"/>
    <w:rsid w:val="00165BE3"/>
    <w:rsid w:val="002015ED"/>
    <w:rsid w:val="002D2F30"/>
    <w:rsid w:val="002E09DC"/>
    <w:rsid w:val="00302B15"/>
    <w:rsid w:val="003B2640"/>
    <w:rsid w:val="004254D3"/>
    <w:rsid w:val="004E5B4F"/>
    <w:rsid w:val="004F05FE"/>
    <w:rsid w:val="00543D97"/>
    <w:rsid w:val="0055613D"/>
    <w:rsid w:val="00564AEA"/>
    <w:rsid w:val="005908FC"/>
    <w:rsid w:val="005A6BC7"/>
    <w:rsid w:val="00670D13"/>
    <w:rsid w:val="006F2A7D"/>
    <w:rsid w:val="00712D49"/>
    <w:rsid w:val="007821EC"/>
    <w:rsid w:val="0094480D"/>
    <w:rsid w:val="009D2421"/>
    <w:rsid w:val="009D4A11"/>
    <w:rsid w:val="00A75002"/>
    <w:rsid w:val="00B610F5"/>
    <w:rsid w:val="00C62A4B"/>
    <w:rsid w:val="00C80CB6"/>
    <w:rsid w:val="00CF485E"/>
    <w:rsid w:val="00E267EE"/>
    <w:rsid w:val="00E82217"/>
    <w:rsid w:val="00F30EDA"/>
    <w:rsid w:val="00F3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8DEC2-F8CF-4B49-A5E6-5781B0E3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267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2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A4B"/>
  </w:style>
  <w:style w:type="paragraph" w:styleId="Footer">
    <w:name w:val="footer"/>
    <w:basedOn w:val="Normal"/>
    <w:link w:val="FooterChar"/>
    <w:uiPriority w:val="99"/>
    <w:unhideWhenUsed/>
    <w:rsid w:val="00C6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A4B"/>
  </w:style>
  <w:style w:type="character" w:customStyle="1" w:styleId="Heading4Char">
    <w:name w:val="Heading 4 Char"/>
    <w:basedOn w:val="DefaultParagraphFont"/>
    <w:link w:val="Heading4"/>
    <w:uiPriority w:val="9"/>
    <w:rsid w:val="00E267E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v-accomplishment-entitysubtitle">
    <w:name w:val="pv-accomplishment-entity__subtitle"/>
    <w:basedOn w:val="Normal"/>
    <w:rsid w:val="00E2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v-accomplishment-entitydate">
    <w:name w:val="pv-accomplishment-entity__date"/>
    <w:basedOn w:val="DefaultParagraphFont"/>
    <w:rsid w:val="00E267EE"/>
  </w:style>
  <w:style w:type="character" w:customStyle="1" w:styleId="visually-hidden">
    <w:name w:val="visually-hidden"/>
    <w:basedOn w:val="DefaultParagraphFont"/>
    <w:rsid w:val="00E267EE"/>
  </w:style>
  <w:style w:type="character" w:customStyle="1" w:styleId="pv-accomplishment-entitypublisher">
    <w:name w:val="pv-accomplishment-entity__publisher"/>
    <w:basedOn w:val="DefaultParagraphFont"/>
    <w:rsid w:val="00E267EE"/>
  </w:style>
  <w:style w:type="character" w:customStyle="1" w:styleId="Heading3Char">
    <w:name w:val="Heading 3 Char"/>
    <w:basedOn w:val="DefaultParagraphFont"/>
    <w:link w:val="Heading3"/>
    <w:uiPriority w:val="9"/>
    <w:semiHidden/>
    <w:rsid w:val="00556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maleki.ir" TargetMode="External"/><Relationship Id="rId13" Type="http://schemas.openxmlformats.org/officeDocument/2006/relationships/hyperlink" Target="http://www.iaesjournal.com/online/index.php/IJRA/article/view/6639?lipi=urn%3Ali%3Apage%3Ad_flagship3_profile_view_base%3BqymKpi0fSi2z1hWzzqh2ww%3D%3D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dgehill.ac.uk/cake/files/2014/05/Academic_Schedule_Final.pdf?lipi=urn%3Ali%3Apage%3Ad_flagship3_profile_view_base%3BqymKpi0fSi2z1hWzzqh2ww%3D%3D" TargetMode="External"/><Relationship Id="rId17" Type="http://schemas.openxmlformats.org/officeDocument/2006/relationships/hyperlink" Target="http://www.mergingartsproductions.com/Film/SSS/2015/Films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nfia.ipca.pt/files/confia_2015_proceedings.pdf?lipi=urn%3Ali%3Apage%3Ad_flagship3_profile_view_base%3BqymKpi0fSi2z1hWzzqh2ww%3D%3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ehrantimes.com/news/300494/Iranian-films-line-up-for-Indian-festival" TargetMode="External"/><Relationship Id="rId10" Type="http://schemas.openxmlformats.org/officeDocument/2006/relationships/hyperlink" Target="http://www.cinematajrobi.ir/vdcj.tehfuqeymsfzu.html?lipi=urn%3Ali%3Apage%3Ad_flagship3_profile_view_base%3BqymKpi0fSi2z1hWzzqh2ww%3D%3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m.journal.art.ac.ir/article_293_55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</dc:creator>
  <cp:keywords/>
  <dc:description/>
  <cp:lastModifiedBy>Hadis</cp:lastModifiedBy>
  <cp:revision>17</cp:revision>
  <cp:lastPrinted>2018-01-06T12:02:00Z</cp:lastPrinted>
  <dcterms:created xsi:type="dcterms:W3CDTF">2017-11-23T17:16:00Z</dcterms:created>
  <dcterms:modified xsi:type="dcterms:W3CDTF">2018-07-19T05:42:00Z</dcterms:modified>
</cp:coreProperties>
</file>