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5F" w:rsidRPr="00065C5F" w:rsidRDefault="00065C5F" w:rsidP="00065C5F">
      <w:pPr>
        <w:shd w:val="clear" w:color="auto" w:fill="FFFFFF"/>
        <w:spacing w:after="150" w:line="510" w:lineRule="atLeast"/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</w:pPr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Hadis Malekie is a visual story teller, visual artist and data visualizer. Being detail-oriented, she like</w:t>
      </w:r>
      <w:r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>s</w:t>
      </w:r>
      <w:r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 xml:space="preserve"> the creativity in art</w:t>
      </w:r>
      <w:r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, </w:t>
      </w:r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problem solving and discovery in science. After graduating in bachelor of Computer Engineering she pursued her studies in master of animation directing. She is al</w:t>
      </w:r>
      <w:r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so a self-thought photographer.</w:t>
      </w:r>
      <w:r>
        <w:rPr>
          <w:rFonts w:ascii="Times New Roman" w:eastAsia="Times New Roman" w:hAnsi="Times New Roman" w:cs="Yekan"/>
          <w:color w:val="2F2F2F"/>
          <w:spacing w:val="8"/>
          <w:sz w:val="20"/>
          <w:szCs w:val="20"/>
        </w:rPr>
        <w:t xml:space="preserve"> S</w:t>
      </w:r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he started teaching computer programming and computer classes at schools and after 10 years she pursued her passion of teaching by making online educational videos for students. She is now a freelance photographer, animation filmmaker, video producer and data visualizer. She has a passion for pattern design and texture. She is interested to study and research in generative art, random art, creative coding, cryptography, bioArt, biomimetic, paper engineering and data visualization.</w:t>
      </w:r>
    </w:p>
    <w:p w:rsidR="00065C5F" w:rsidRPr="00065C5F" w:rsidRDefault="00065C5F" w:rsidP="00065C5F">
      <w:pPr>
        <w:shd w:val="clear" w:color="auto" w:fill="FFFFFF"/>
        <w:spacing w:after="150" w:line="510" w:lineRule="atLeast"/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</w:pPr>
      <w:r w:rsidRPr="00065C5F">
        <w:rPr>
          <w:rFonts w:ascii="Times New Roman" w:eastAsia="Times New Roman" w:hAnsi="Times New Roman" w:cs="Yekan" w:hint="cs"/>
          <w:color w:val="2F2F2F"/>
          <w:spacing w:val="8"/>
          <w:sz w:val="20"/>
          <w:szCs w:val="20"/>
        </w:rPr>
        <w:t>Languages: Persian (Native), English (Advanced), French (A2). Arabic (A2)</w:t>
      </w:r>
    </w:p>
    <w:p w:rsidR="00065C5F" w:rsidRDefault="00065C5F">
      <w:pPr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00B0F0"/>
          <w:spacing w:val="8"/>
          <w:sz w:val="24"/>
          <w:szCs w:val="24"/>
          <w:shd w:val="clear" w:color="auto" w:fill="FFFFFF"/>
        </w:rPr>
        <w:br w:type="page"/>
      </w:r>
    </w:p>
    <w:p w:rsidR="001A2635" w:rsidRPr="003B2640" w:rsidRDefault="00911E39" w:rsidP="001A2635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0D8469" wp14:editId="2955A812">
            <wp:extent cx="1136650" cy="1003300"/>
            <wp:effectExtent l="0" t="0" r="6350" b="6350"/>
            <wp:docPr id="3" name="Picture 3" descr="F:\Hadis\Websites\hmaleki\images\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Hadis\Websites\hmaleki\images\signature.png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35" w:rsidRPr="003B2640" w:rsidRDefault="001A2635" w:rsidP="001A2635">
      <w:pPr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Maleki </w:t>
      </w:r>
    </w:p>
    <w:p w:rsidR="001A2635" w:rsidRPr="003B2640" w:rsidRDefault="001A2635" w:rsidP="004E2660">
      <w:pPr>
        <w:jc w:val="center"/>
        <w:rPr>
          <w:sz w:val="28"/>
          <w:szCs w:val="28"/>
        </w:rPr>
      </w:pPr>
      <w:r w:rsidRPr="003B2640">
        <w:rPr>
          <w:sz w:val="28"/>
          <w:szCs w:val="28"/>
        </w:rPr>
        <w:t xml:space="preserve"> </w:t>
      </w:r>
      <w:hyperlink r:id="rId7" w:history="1">
        <w:r w:rsidRPr="003B2640">
          <w:rPr>
            <w:rStyle w:val="Hyperlink"/>
            <w:sz w:val="28"/>
            <w:szCs w:val="28"/>
          </w:rPr>
          <w:t>http://</w:t>
        </w:r>
      </w:hyperlink>
      <w:r w:rsidR="004E2660">
        <w:rPr>
          <w:rStyle w:val="Hyperlink"/>
          <w:sz w:val="28"/>
          <w:szCs w:val="28"/>
        </w:rPr>
        <w:t>hadismalekie.github.io</w:t>
      </w:r>
    </w:p>
    <w:p w:rsidR="001A2635" w:rsidRDefault="001A2635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>A more detailed CV:</w:t>
      </w: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Honors and Work Experience</w:t>
      </w:r>
    </w:p>
    <w:p w:rsidR="00065C5F" w:rsidRDefault="00065C5F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Photo published in </w:t>
      </w:r>
      <w:r w:rsidR="00390CC0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Chiiz Magazine, Vol 21, 2018, chiiz.com</w:t>
      </w:r>
      <w:bookmarkStart w:id="0" w:name="_GoBack"/>
      <w:bookmarkEnd w:id="0"/>
    </w:p>
    <w:p w:rsidR="006734F1" w:rsidRDefault="006734F1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Officially selected in several film an animation festivals such as: Carton, CMS ICFF, Short short story, Carton, Athens, Tehran </w:t>
      </w:r>
      <w:r w:rsidR="00F36C8C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Biennale, etc.</w:t>
      </w:r>
    </w:p>
    <w:p w:rsidR="00911E39" w:rsidRDefault="00911E39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Group Photography Exhibition Tour in England, Patterns, by Thephotographicangle, 2017-2018</w:t>
      </w:r>
    </w:p>
    <w:p w:rsidR="00911E39" w:rsidRDefault="00911E39" w:rsidP="006734F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6734F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Group Photography Exhibition in Portugal, Montana, 2018</w:t>
      </w:r>
    </w:p>
    <w:p w:rsidR="00DB249E" w:rsidRDefault="00DB249E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</w:t>
      </w:r>
      <w:r w:rsidRP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Exhibition: Searching Quality within City: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Second Photography Competition; </w:t>
      </w:r>
      <w:r w:rsidRP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Photograph published in book: Searching Quality within City: Second Photography Competition, 2017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Won the Pit</w:t>
      </w:r>
      <w:r w:rsidR="00911E3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ch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work Photo</w:t>
      </w:r>
      <w:r w:rsidR="00911E3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raphy Contest of PhotographicAngle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*Awarded in 1st Pasargard Short Film Festival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*Awarded for the best thesis in MA of Animation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Awarded as the writer of book "Persian Musical Instruments for Children", 3rd rank of Educational Books on music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Teacher and coach of Extraordinary classes in NODET schools, since 2004 / 3Ds Max , Dreamweaver, Cryptography, Premiere, Music Notation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>* Teacher of Programming Classes in NODET schools 2010-2015 / VB, Scrach, Small Basic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Referee of Students' Projects- 2007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Coach of Computer Programming Teams of School</w:t>
      </w: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Education Background:</w:t>
      </w:r>
    </w:p>
    <w:p w:rsidR="00F36C8C" w:rsidRDefault="00F36C8C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Several MOOC courses in Animation, Generative Art, </w:t>
      </w:r>
      <w:r w:rsidR="00835C01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Photography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Awarded as the top student in Master of Animation in Art University 2014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M.A., Animation Direction, Tehran Art University, 2010-2013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*B.Sc., Software Engineering, Shahid Beheshti University, 2002-2007</w:t>
      </w:r>
    </w:p>
    <w:p w:rsidR="00C73A49" w:rsidRDefault="00C73A49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Successfully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passed the entrance exam, invited to study M.Sc. Mechatronics, Science and Research Azad University, 2010</w:t>
      </w:r>
    </w:p>
    <w:p w:rsidR="00835C01" w:rsidRPr="00835C01" w:rsidRDefault="00835C01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Received conditional admission on PhD studies in Canterbury University and Aberdeen University</w:t>
      </w:r>
    </w:p>
    <w:p w:rsidR="00C73A49" w:rsidRDefault="00C73A49"/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Publications: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RESEARCH: ANIMATION, CINEMA</w:t>
      </w:r>
      <w:r w:rsidR="00835C01" w:rsidRPr="00C73A49"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  <w:t>, COMPUTER</w:t>
      </w: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 xml:space="preserve"> AND MUSIC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Journals</w:t>
      </w:r>
    </w:p>
    <w:p w:rsidR="00C73A49" w:rsidRPr="00C73A49" w:rsidRDefault="00C73A49" w:rsidP="00C73A49">
      <w:pPr>
        <w:spacing w:after="300" w:line="240" w:lineRule="auto"/>
        <w:rPr>
          <w:rFonts w:ascii="Times New Roman" w:eastAsia="Times New Roman" w:hAnsi="Times New Roman" w:cs="Yekan"/>
          <w:color w:val="5F5F5F"/>
          <w:sz w:val="24"/>
          <w:szCs w:val="24"/>
        </w:rPr>
      </w:pPr>
      <w:r w:rsidRPr="00C73A49">
        <w:rPr>
          <w:rFonts w:ascii="Times New Roman" w:eastAsia="Times New Roman" w:hAnsi="Times New Roman" w:cs="Yekan" w:hint="cs"/>
          <w:color w:val="5F5F5F"/>
          <w:sz w:val="24"/>
          <w:szCs w:val="24"/>
        </w:rPr>
        <w:t>Papers: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Making Humanoid Robots More Acceptable Based on the Study of Robot Characters in Animation, International Journal of Robotics and Automation (IJRA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),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March 2015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Camera Movement in Relation to Animation Narration: A study for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deriving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the Patterns, C.A.K.E Conference (Creative Animation Knowledge Exchange), May 2014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 xml:space="preserve">* Camera Movement in Relation to Animation Narration: A study for Deriving the Patterns, Journal of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Preforming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and Musical Arts, Tehran Art University, March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A Newer World for Blind, 4th international Technology Conference 2008, Boston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Steganography's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Applications,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Article Base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Moiré in Computer, awarded in SBU First symposium of student research, May 2006</w:t>
      </w:r>
    </w:p>
    <w:p w:rsidR="00C73A49" w:rsidRPr="00C73A49" w:rsidRDefault="00C73A49" w:rsidP="00C73A49">
      <w:pPr>
        <w:spacing w:after="0" w:line="240" w:lineRule="auto"/>
        <w:rPr>
          <w:rFonts w:ascii="Times New Roman" w:eastAsia="Times New Roman" w:hAnsi="Times New Roman" w:cs="Yekan"/>
          <w:color w:val="5F5F5F"/>
          <w:sz w:val="24"/>
          <w:szCs w:val="24"/>
        </w:rPr>
      </w:pPr>
      <w:r w:rsidRPr="00C73A49">
        <w:rPr>
          <w:rFonts w:ascii="Times New Roman" w:eastAsia="Times New Roman" w:hAnsi="Times New Roman" w:cs="Yekan" w:hint="cs"/>
          <w:color w:val="5F5F5F"/>
          <w:sz w:val="24"/>
          <w:szCs w:val="24"/>
        </w:rPr>
        <w:t>Books: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Lets be friend with Iranian Musical Instruments, Tehran: Sooreh Mehr Publications, May 2012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Animation and The Future World, Articles on new approaches of professional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Environment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Ronagh Pub, DEFC, 2017 </w:t>
      </w:r>
      <w:hyperlink r:id="rId8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link</w:t>
        </w:r>
      </w:hyperlink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00B0F0"/>
          <w:spacing w:val="8"/>
          <w:sz w:val="20"/>
          <w:szCs w:val="20"/>
          <w:u w:val="single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----&gt; Read more in</w:t>
      </w:r>
      <w:r w:rsidRPr="00C73A49">
        <w:rPr>
          <w:rFonts w:ascii="Times New Roman" w:eastAsia="Times New Roman" w:hAnsi="Times New Roman" w:cs="Yekan" w:hint="cs"/>
          <w:color w:val="00B0F0"/>
          <w:spacing w:val="8"/>
          <w:sz w:val="20"/>
          <w:szCs w:val="20"/>
          <w:u w:val="single"/>
        </w:rPr>
        <w:t xml:space="preserve"> my </w:t>
      </w:r>
      <w:hyperlink r:id="rId9" w:history="1">
        <w:r w:rsidRPr="00C73A49">
          <w:rPr>
            <w:rFonts w:ascii="Times New Roman" w:eastAsia="Times New Roman" w:hAnsi="Times New Roman" w:cs="Yekan" w:hint="cs"/>
            <w:color w:val="00B0F0"/>
            <w:spacing w:val="8"/>
            <w:sz w:val="20"/>
            <w:szCs w:val="20"/>
            <w:u w:val="single"/>
          </w:rPr>
          <w:t>Google Scholar Page</w:t>
        </w:r>
      </w:hyperlink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00B0F0"/>
          <w:spacing w:val="8"/>
          <w:sz w:val="20"/>
          <w:szCs w:val="20"/>
          <w:u w:val="single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 xml:space="preserve">Software </w:t>
      </w:r>
      <w:r w:rsidR="00835C01" w:rsidRPr="00C73A49"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  <w:t>Development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ORGANIZATION, ACADEMIC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IT center, University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Kazaa - teamwork -OS: Linux ( Redhat ,Fedora ,Suse ) - Language : 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Selective Repeat and Go Back N Algorithms - teamwork- Language: java ( IntelliJ idea 5 )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Link State Routing - teamwork -Language : java ( IntelliJ idea 5 )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E-learning System- - teamwork- Language and IDE : , SQL server Rational Rose,VB.net , ASP.net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Credit Cards for Shoping, teamwork - Language and IDE: SmartDraw, Visio, Oracle 9.2, Visual c#.net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DB for Ministery of Urban and Housing - Language and IDE: SQL server 2000 , Visual c#.NET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Detecting Spam E-mail - teamwork - Language and IDE : Prolog - Strawberry Prolog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Projects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TRANSLATION, WEBDEVELPING, PHOTOGRAPHY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Internet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WebSite Design and Develope: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0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Aloobaloo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Animation and Media Studio,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1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Guilagraph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Online Woocommerce Shop,2016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2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Bonnepomme Magazine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Wordpress, 2016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3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Cando Studio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2015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Other:</w:t>
      </w:r>
    </w:p>
    <w:p w:rsidR="00835C01" w:rsidRDefault="00835C01" w:rsidP="00835C01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* Book Cover Photography </w:t>
      </w:r>
      <w:r w:rsidR="00DB249E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for Mahboubeh</w:t>
      </w: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Ebrahimi, We were in the scene, 2016, Nasira Publication 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Photography of 12th International </w:t>
      </w:r>
      <w:r w:rsidR="00835C01" w:rsidRPr="00C73A49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Project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Management Conference (IIPCM) for </w:t>
      </w:r>
      <w:hyperlink r:id="rId14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RSRastak</w:t>
        </w:r>
      </w:hyperlink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Photography and Clipmaking of </w:t>
      </w:r>
      <w:hyperlink r:id="rId15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Management Workshop</w:t>
        </w:r>
      </w:hyperlink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Producing AudioBook for Elm-o-Farhang University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Implementing font of Refaghat, wish was used by newspaper for children "Docharkhe"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Music Lovers Club, Volunteer Work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 xml:space="preserve">،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2006-2010</w:t>
      </w:r>
    </w:p>
    <w:p w:rsidR="00C73A49" w:rsidRDefault="00C73A49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*...</w:t>
      </w:r>
    </w:p>
    <w:p w:rsidR="00DB249E" w:rsidRDefault="00DB249E" w:rsidP="00DB249E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  <w:r w:rsidRPr="00C73A49">
        <w:rPr>
          <w:rFonts w:ascii="Times New Roman" w:eastAsia="Times New Roman" w:hAnsi="Times New Roman" w:cs="B Elm" w:hint="cs"/>
          <w:color w:val="2F2F2F"/>
          <w:spacing w:val="12"/>
          <w:sz w:val="39"/>
          <w:szCs w:val="39"/>
        </w:rPr>
        <w:t>Coach and Project advising:</w:t>
      </w:r>
    </w:p>
    <w:p w:rsidR="00C73A49" w:rsidRPr="00C73A49" w:rsidRDefault="00C73A49" w:rsidP="00C73A49">
      <w:pPr>
        <w:spacing w:after="150" w:line="210" w:lineRule="atLeast"/>
        <w:rPr>
          <w:rFonts w:ascii="Times New Roman" w:eastAsia="Times New Roman" w:hAnsi="Times New Roman" w:cs="Yekan"/>
          <w:caps/>
          <w:color w:val="CCCCCC"/>
          <w:spacing w:val="6"/>
          <w:sz w:val="21"/>
          <w:szCs w:val="21"/>
        </w:rPr>
      </w:pPr>
      <w:r w:rsidRPr="00C73A49">
        <w:rPr>
          <w:rFonts w:ascii="Times New Roman" w:eastAsia="Times New Roman" w:hAnsi="Times New Roman" w:cs="Yekan" w:hint="cs"/>
          <w:caps/>
          <w:color w:val="CCCCCC"/>
          <w:spacing w:val="6"/>
          <w:sz w:val="21"/>
          <w:szCs w:val="21"/>
        </w:rPr>
        <w:t>COACH AND TEACHER</w:t>
      </w:r>
    </w:p>
    <w:p w:rsidR="00C73A49" w:rsidRPr="00C73A49" w:rsidRDefault="00C73A49" w:rsidP="00C73A49">
      <w:pPr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spacing w:before="75" w:after="150" w:line="210" w:lineRule="atLeast"/>
        <w:rPr>
          <w:rFonts w:ascii="Times New Roman" w:eastAsia="Times New Roman" w:hAnsi="Times New Roman" w:cs="Yekan"/>
          <w:color w:val="CCCCCC"/>
          <w:spacing w:val="8"/>
          <w:sz w:val="18"/>
          <w:szCs w:val="18"/>
        </w:rPr>
      </w:pPr>
      <w:r w:rsidRPr="00C73A49">
        <w:rPr>
          <w:rFonts w:ascii="Times New Roman" w:eastAsia="Times New Roman" w:hAnsi="Times New Roman" w:cs="Yekan" w:hint="cs"/>
          <w:color w:val="CCCCCC"/>
          <w:spacing w:val="8"/>
          <w:sz w:val="18"/>
          <w:szCs w:val="18"/>
        </w:rPr>
        <w:t>NODET (National Organization For Developing Exceptional Talents)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In my classes students were always led to work on projects, more than 100 project were defined and advised such as: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Encrypting to Musical Notation/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Encrypting to Clock Hours/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3D modelling of Traditinal Iranian House/3D MAX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Lost Piece Game/ Scratch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X-O Game/ VB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Serpinsky Triagnel/ Small Basic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Domion Animated/ 3D Max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Website about cinema/ DreamWeaver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Origami Game Guess/ Pascal</w:t>
      </w: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* Simulation of Future Face of Human/ Photoshop 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  <w:rtl/>
        </w:rPr>
        <w:t>و</w:t>
      </w: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...</w:t>
      </w:r>
    </w:p>
    <w:p w:rsid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Pr="00C73A49" w:rsidRDefault="00C73A49" w:rsidP="00C73A49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73A49" w:rsidRDefault="00C73A49"/>
    <w:sectPr w:rsidR="00C73A4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140" w:rsidRDefault="005E6140" w:rsidP="001A2635">
      <w:pPr>
        <w:spacing w:after="0" w:line="240" w:lineRule="auto"/>
      </w:pPr>
      <w:r>
        <w:separator/>
      </w:r>
    </w:p>
  </w:endnote>
  <w:endnote w:type="continuationSeparator" w:id="0">
    <w:p w:rsidR="005E6140" w:rsidRDefault="005E6140" w:rsidP="001A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140" w:rsidRDefault="005E6140" w:rsidP="001A2635">
      <w:pPr>
        <w:spacing w:after="0" w:line="240" w:lineRule="auto"/>
      </w:pPr>
      <w:r>
        <w:separator/>
      </w:r>
    </w:p>
  </w:footnote>
  <w:footnote w:type="continuationSeparator" w:id="0">
    <w:p w:rsidR="005E6140" w:rsidRDefault="005E6140" w:rsidP="001A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635" w:rsidRDefault="001A2635">
    <w:pPr>
      <w:pStyle w:val="Header"/>
    </w:pPr>
    <w:r>
      <w:t>Hadis Maleki</w:t>
    </w:r>
    <w:r w:rsidR="00835C01">
      <w:t>e</w:t>
    </w:r>
    <w:r>
      <w:t xml:space="preserve">                </w:t>
    </w:r>
    <w:r>
      <w:tab/>
    </w:r>
    <w:r>
      <w:tab/>
      <w:t xml:space="preserve">    hmaleki.ir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49"/>
    <w:rsid w:val="00065C5F"/>
    <w:rsid w:val="001A2635"/>
    <w:rsid w:val="001B15BA"/>
    <w:rsid w:val="00390CC0"/>
    <w:rsid w:val="004E2660"/>
    <w:rsid w:val="005A6BC7"/>
    <w:rsid w:val="005E6140"/>
    <w:rsid w:val="006734F1"/>
    <w:rsid w:val="00835C01"/>
    <w:rsid w:val="00911E39"/>
    <w:rsid w:val="009252D3"/>
    <w:rsid w:val="00C73A49"/>
    <w:rsid w:val="00DB249E"/>
    <w:rsid w:val="00E516EE"/>
    <w:rsid w:val="00F30EDA"/>
    <w:rsid w:val="00F3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C5471-6B50-45C2-A4CA-D2DE3F7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A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">
    <w:name w:val="job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35"/>
  </w:style>
  <w:style w:type="paragraph" w:styleId="Footer">
    <w:name w:val="footer"/>
    <w:basedOn w:val="Normal"/>
    <w:link w:val="Foot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4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3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4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ematajrobi.ir/vdcjh8ev.uqevazsffu.html" TargetMode="External"/><Relationship Id="rId13" Type="http://schemas.openxmlformats.org/officeDocument/2006/relationships/hyperlink" Target="file:///F:\Hadis\Websites\hmaleki\candostudio.ne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hmaleki.ir" TargetMode="External"/><Relationship Id="rId12" Type="http://schemas.openxmlformats.org/officeDocument/2006/relationships/hyperlink" Target="file:///F:\Hadis\Websites\hmaleki\bonnepomme.i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F:\Hadis\Websites\hmaleki\guilagraph.ir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F:\Hadis\Websites\hmaleki\realpom.ir" TargetMode="External"/><Relationship Id="rId10" Type="http://schemas.openxmlformats.org/officeDocument/2006/relationships/hyperlink" Target="file:///F:\Hadis\Websites\hmaleki\aloobaloo.i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holar.google.com/citations?user=YXYbD7QAAAAJ&amp;hl=en" TargetMode="External"/><Relationship Id="rId14" Type="http://schemas.openxmlformats.org/officeDocument/2006/relationships/hyperlink" Target="http://www.rsrastak.com/%DA%AF%D8%A7%D9%84%D8%B1%DB%8C-%D8%AA%D8%B5%D9%88%DB%8C%D8%B1/65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8</cp:revision>
  <dcterms:created xsi:type="dcterms:W3CDTF">2017-11-24T15:07:00Z</dcterms:created>
  <dcterms:modified xsi:type="dcterms:W3CDTF">2019-04-10T07:09:00Z</dcterms:modified>
</cp:coreProperties>
</file>