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valuasi-kritis-dashboard-universitas"/>
    <w:p>
      <w:pPr>
        <w:pStyle w:val="Heading1"/>
      </w:pPr>
      <w:r>
        <w:t xml:space="preserve">EVALUASI KRITIS DASHBOARD UNIVERSITAS</w:t>
      </w:r>
    </w:p>
    <w:p>
      <w:pPr>
        <w:pStyle w:val="FirstParagraph"/>
      </w:pPr>
      <w:r>
        <w:rPr>
          <w:b/>
          <w:bCs/>
        </w:rPr>
        <w:t xml:space="preserve">Nama</w:t>
      </w:r>
      <w:r>
        <w:t xml:space="preserve">: Khaerul Hadiswara</w:t>
      </w:r>
      <w:r>
        <w:br/>
      </w:r>
      <w:r>
        <w:rPr>
          <w:b/>
          <w:bCs/>
        </w:rPr>
        <w:t xml:space="preserve">Program</w:t>
      </w:r>
      <w:r>
        <w:t xml:space="preserve">: Magister Informatika - Data Science</w:t>
      </w:r>
      <w:r>
        <w:br/>
      </w:r>
      <w:r>
        <w:rPr>
          <w:b/>
          <w:bCs/>
        </w:rPr>
        <w:t xml:space="preserve">Institusi</w:t>
      </w:r>
      <w:r>
        <w:t xml:space="preserve">: Universitas Islam Indonesia (UII) Jogjakarta</w:t>
      </w:r>
      <w:r>
        <w:br/>
      </w:r>
      <w:r>
        <w:rPr>
          <w:b/>
          <w:bCs/>
        </w:rPr>
        <w:t xml:space="preserve">Tanggal</w:t>
      </w:r>
      <w:r>
        <w:t xml:space="preserve">: 12 Desember 2025</w:t>
      </w:r>
    </w:p>
    <w:p>
      <w:r>
        <w:pict>
          <v:rect style="width:0;height:1.5pt" o:hralign="center" o:hrstd="t" o:hr="t"/>
        </w:pict>
      </w:r>
    </w:p>
    <w:bookmarkStart w:id="9" w:name="i.-pendahuluan"/>
    <w:p>
      <w:pPr>
        <w:pStyle w:val="Heading2"/>
      </w:pPr>
      <w:r>
        <w:t xml:space="preserve">I. PENDAHULUAN</w:t>
      </w:r>
    </w:p>
    <w:p>
      <w:pPr>
        <w:pStyle w:val="FirstParagraph"/>
      </w:pPr>
      <w:r>
        <w:t xml:space="preserve">Laporan ini menyajikan evaluasi kritis terhadap</w:t>
      </w:r>
      <w:r>
        <w:t xml:space="preserve"> </w:t>
      </w:r>
      <w:r>
        <w:rPr>
          <w:b/>
          <w:bCs/>
        </w:rPr>
        <w:t xml:space="preserve">Montana University System Dashboard</w:t>
      </w:r>
      <w:r>
        <w:t xml:space="preserve"> </w:t>
      </w:r>
      <w:r>
        <w:t xml:space="preserve">(https://mus.edu/data/dashboards/headcount.html) dan analisis desain untuk pengembangan dashboard universitas yang lebih optimal. Evaluasi mencakup aspek pengguna, usability, dan konten data.</w:t>
      </w:r>
    </w:p>
    <w:p>
      <w:r>
        <w:pict>
          <v:rect style="width:0;height:1.5pt" o:hralign="center" o:hrstd="t" o:hr="t"/>
        </w:pict>
      </w:r>
    </w:p>
    <w:bookmarkEnd w:id="9"/>
    <w:bookmarkStart w:id="20" w:name="X92dedb177ce87e90b54f7ffbe84c20b904ad92e"/>
    <w:p>
      <w:pPr>
        <w:pStyle w:val="Heading2"/>
      </w:pPr>
      <w:r>
        <w:t xml:space="preserve">II. ANALISIS DASHBOARD MONTANA UNIVERSITY SYSTEM</w:t>
      </w:r>
    </w:p>
    <w:bookmarkStart w:id="12" w:name="a.-pengguna-dashboard"/>
    <w:p>
      <w:pPr>
        <w:pStyle w:val="Heading3"/>
      </w:pPr>
      <w:r>
        <w:t xml:space="preserve">A. PENGGUNA DASHBOARD</w:t>
      </w:r>
    </w:p>
    <w:bookmarkStart w:id="10" w:name="siapa-yang-membutuhkan-dashboard"/>
    <w:p>
      <w:pPr>
        <w:pStyle w:val="Heading4"/>
      </w:pPr>
      <w:r>
        <w:t xml:space="preserve">Siapa yang Membutuhkan Dashboard?</w:t>
      </w:r>
    </w:p>
    <w:p>
      <w:pPr>
        <w:pStyle w:val="FirstParagraph"/>
      </w:pPr>
      <w:r>
        <w:t xml:space="preserve">Dashboard Montana University System dirancang untuk: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Rektorat &amp; Leadership</w:t>
      </w:r>
      <w:r>
        <w:t xml:space="preserve">: Monitoring performa sistem universitas secara agregat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Pemerintah Negara Bagian</w:t>
      </w:r>
      <w:r>
        <w:t xml:space="preserve">: Untuk alokasi budget dan policy making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Publik/Stakeholder</w:t>
      </w:r>
      <w:r>
        <w:t xml:space="preserve">: Transparansi enrollment trends dan institutional performance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Internal Planning</w:t>
      </w:r>
      <w:r>
        <w:t xml:space="preserve">: Perencanaan kapasitas, recruitment, dan resource allocation</w:t>
      </w:r>
    </w:p>
    <w:p>
      <w:pPr>
        <w:pStyle w:val="FirstParagraph"/>
      </w:pPr>
      <w:r>
        <w:rPr>
          <w:b/>
          <w:bCs/>
        </w:rPr>
        <w:t xml:space="preserve">Alasan Kebutuhan:</w:t>
      </w:r>
      <w:r>
        <w:t xml:space="preserve"> </w:t>
      </w:r>
      <w:r>
        <w:t xml:space="preserve">- Visualisasi data enrollment memberikan insight tentang tren pertumbuhan/penurunan mahasiswa</w:t>
      </w:r>
      <w:r>
        <w:t xml:space="preserve"> </w:t>
      </w:r>
      <w:r>
        <w:t xml:space="preserve">- Mendukung strategic planning berbasis data untuk multi-campus system</w:t>
      </w:r>
      <w:r>
        <w:t xml:space="preserve"> </w:t>
      </w:r>
      <w:r>
        <w:t xml:space="preserve">- Accountability terhadap stakeholder eksternal (pemerintah, donatur)</w:t>
      </w:r>
      <w:r>
        <w:t xml:space="preserve"> </w:t>
      </w:r>
      <w:r>
        <w:t xml:space="preserve">- Identifikasi trend anomali untuk quick response</w:t>
      </w:r>
    </w:p>
    <w:bookmarkEnd w:id="10"/>
    <w:bookmarkStart w:id="11" w:name="informasi-yang-membantu-decision-making"/>
    <w:p>
      <w:pPr>
        <w:pStyle w:val="Heading4"/>
      </w:pPr>
      <w:r>
        <w:t xml:space="preserve">Informasi yang Membantu Decision Making</w:t>
      </w:r>
    </w:p>
    <w:p>
      <w:pPr>
        <w:pStyle w:val="FirstParagraph"/>
      </w:pPr>
      <w:r>
        <w:rPr>
          <w:b/>
          <w:bCs/>
        </w:rPr>
        <w:t xml:space="preserve">Contoh Keputusan Strategis yang Didukung: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Alokasi Anggaran</w:t>
      </w:r>
      <w:r>
        <w:t xml:space="preserve">: Data enrollment per universitas → keputusan funding redistribution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Recruitment Planning</w:t>
      </w:r>
      <w:r>
        <w:t xml:space="preserve">: Trend decline → increase marketing budget untuk targeted areas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Capacity Planning</w:t>
      </w:r>
      <w:r>
        <w:t xml:space="preserve">: Pertumbuhan mahasiswa → planning untuk infrastruktur (dormitory, classroom)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Program Development</w:t>
      </w:r>
      <w:r>
        <w:t xml:space="preserve">: Permintaan tinggi → development program baru di area tersebut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 Making</w:t>
      </w:r>
      <w:r>
        <w:t xml:space="preserve">: Data trends → formula untuk admission standards atau program prioritization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b.-tampilan-fitur-dashboard"/>
    <w:p>
      <w:pPr>
        <w:pStyle w:val="Heading3"/>
      </w:pPr>
      <w:r>
        <w:t xml:space="preserve">B. TAMPILAN &amp; FITUR DASHBOARD</w:t>
      </w:r>
    </w:p>
    <w:bookmarkStart w:id="13" w:name="usability-kemudahan-penggunaan"/>
    <w:p>
      <w:pPr>
        <w:pStyle w:val="Heading4"/>
      </w:pPr>
      <w:r>
        <w:t xml:space="preserve">1. Usability (Kemudahan Penggunaan)</w:t>
      </w:r>
    </w:p>
    <w:p>
      <w:pPr>
        <w:pStyle w:val="FirstParagraph"/>
      </w:pPr>
      <w:r>
        <w:rPr>
          <w:b/>
          <w:bCs/>
        </w:rPr>
        <w:t xml:space="preserve">Kekuatan:</w:t>
      </w:r>
      <w:r>
        <w:t xml:space="preserve"> </w:t>
      </w:r>
      <w:r>
        <w:t xml:space="preserve">- Layout sederhana dengan navigasi intuitif</w:t>
      </w:r>
      <w:r>
        <w:t xml:space="preserve"> </w:t>
      </w:r>
      <w:r>
        <w:t xml:space="preserve">- Filter tahun yang clear dan mudah diakses</w:t>
      </w:r>
      <w:r>
        <w:t xml:space="preserve"> </w:t>
      </w:r>
      <w:r>
        <w:t xml:space="preserve">- Responsif di berbagai ukuran layar</w:t>
      </w:r>
      <w:r>
        <w:t xml:space="preserve"> </w:t>
      </w:r>
      <w:r>
        <w:t xml:space="preserve">- Loading time cepat</w:t>
      </w:r>
    </w:p>
    <w:p>
      <w:pPr>
        <w:pStyle w:val="BodyText"/>
      </w:pPr>
      <w:r>
        <w:rPr>
          <w:b/>
          <w:bCs/>
        </w:rPr>
        <w:t xml:space="preserve">Kelemahan:</w:t>
      </w:r>
      <w:r>
        <w:t xml:space="preserve"> </w:t>
      </w:r>
      <w:r>
        <w:t xml:space="preserve">- Legenda grafik kadang tidak jelas untuk mahasiswa baru</w:t>
      </w:r>
      <w:r>
        <w:t xml:space="preserve"> </w:t>
      </w:r>
      <w:r>
        <w:t xml:space="preserve">- Tooltip tidak selalu informatif mengenai definisi metrik</w:t>
      </w:r>
      <w:r>
        <w:t xml:space="preserve"> </w:t>
      </w:r>
      <w:r>
        <w:t xml:space="preserve">- Tidak ada breadcrumb untuk navigasi back</w:t>
      </w:r>
      <w:r>
        <w:t xml:space="preserve"> </w:t>
      </w:r>
      <w:r>
        <w:t xml:space="preserve">- Mobile view bisa lebih optimal</w:t>
      </w:r>
    </w:p>
    <w:bookmarkEnd w:id="13"/>
    <w:bookmarkStart w:id="14" w:name="efektivitas-visualisasi"/>
    <w:p>
      <w:pPr>
        <w:pStyle w:val="Heading4"/>
      </w:pPr>
      <w:r>
        <w:t xml:space="preserve">2. Efektivitas Visualisasi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Tipe Visualisasi</w:t>
            </w:r>
          </w:p>
        </w:tc>
        <w:tc>
          <w:tcPr/>
          <w:p>
            <w:pPr>
              <w:pStyle w:val="Compact"/>
            </w:pPr>
            <w:r>
              <w:t xml:space="preserve">Efektivitas</w:t>
            </w:r>
          </w:p>
        </w:tc>
        <w:tc>
          <w:tcPr/>
          <w:p>
            <w:pPr>
              <w:pStyle w:val="Compact"/>
            </w:pPr>
            <w:r>
              <w:t xml:space="preserve">Alasan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 Chart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Trend pertumbuhan terlihat jelas, mudah membandingkan multi-series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 Chart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Tinggi</w:t>
            </w:r>
          </w:p>
        </w:tc>
        <w:tc>
          <w:tcPr/>
          <w:p>
            <w:pPr>
              <w:pStyle w:val="Compact"/>
            </w:pPr>
            <w:r>
              <w:t xml:space="preserve">Perbandingan antar universitas clear, sorting membantu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Detail data tersedia, tapi hard to scan untuk banyak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Color Coding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Warna konsisten tapi tidak semua colorblind-friendly</w:t>
            </w:r>
          </w:p>
        </w:tc>
      </w:tr>
    </w:tbl>
    <w:bookmarkEnd w:id="14"/>
    <w:bookmarkStart w:id="15" w:name="fitur-interaktif"/>
    <w:p>
      <w:pPr>
        <w:pStyle w:val="Heading4"/>
      </w:pPr>
      <w:r>
        <w:t xml:space="preserve">3. Fitur Interaktif</w:t>
      </w:r>
    </w:p>
    <w:p>
      <w:pPr>
        <w:pStyle w:val="FirstParagraph"/>
      </w:pPr>
      <w:r>
        <w:rPr>
          <w:b/>
          <w:bCs/>
        </w:rPr>
        <w:t xml:space="preserve">Fitur yang Ditemukan: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Dropdown Filter Tahun</w:t>
      </w:r>
      <w:r>
        <w:t xml:space="preserve">: Memudahkan fokus periode tertentu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Hover Tooltip</w:t>
      </w:r>
      <w:r>
        <w:t xml:space="preserve">: Menampilkan exact values dengan hover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Zoom/Pan</w:t>
      </w:r>
      <w:r>
        <w:t xml:space="preserve">: Dapat memperbesar area tertentu di grafik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Download Chart</w:t>
      </w:r>
      <w:r>
        <w:t xml:space="preserve">: Export chart sebagai image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Sort Table</w:t>
      </w:r>
      <w:r>
        <w:t xml:space="preserve">: Click column header untuk sort</w:t>
      </w:r>
    </w:p>
    <w:p>
      <w:pPr>
        <w:pStyle w:val="BodyText"/>
      </w:pPr>
      <w:r>
        <w:rPr>
          <w:b/>
          <w:bCs/>
        </w:rPr>
        <w:t xml:space="preserve">Manfaat Fitur:</w:t>
      </w:r>
      <w:r>
        <w:t xml:space="preserve"> </w:t>
      </w:r>
      <w:r>
        <w:t xml:space="preserve">- Filter tahun memungkinkan deep-dive analysis untuk periode spesifik</w:t>
      </w:r>
      <w:r>
        <w:t xml:space="preserve"> </w:t>
      </w:r>
      <w:r>
        <w:t xml:space="preserve">- Tooltip mencegah chart overcrowding</w:t>
      </w:r>
      <w:r>
        <w:t xml:space="preserve"> </w:t>
      </w:r>
      <w:r>
        <w:t xml:space="preserve">- Download memudahkan sharing report ke stakeholder</w:t>
      </w:r>
      <w:r>
        <w:t xml:space="preserve"> </w:t>
      </w:r>
      <w:r>
        <w:t xml:space="preserve">- Sort membantu identify top/bottom performers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c.-konten-dashboard"/>
    <w:p>
      <w:pPr>
        <w:pStyle w:val="Heading3"/>
      </w:pPr>
      <w:r>
        <w:t xml:space="preserve">C. KONTEN DASHBOARD</w:t>
      </w:r>
    </w:p>
    <w:bookmarkStart w:id="17" w:name="data-yang-ditampilkan-current"/>
    <w:p>
      <w:pPr>
        <w:pStyle w:val="Heading4"/>
      </w:pPr>
      <w:r>
        <w:t xml:space="preserve">1. Data yang Ditampilkan (Current)</w:t>
      </w:r>
    </w:p>
    <w:p>
      <w:pPr>
        <w:pStyle w:val="FirstParagraph"/>
      </w:pPr>
      <w:r>
        <w:t xml:space="preserve">Dashboard Montana menampilkan: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Headcount (Total Mahasiswa)</w:t>
      </w:r>
      <w:r>
        <w:t xml:space="preserve"> </w:t>
      </w:r>
      <w:r>
        <w:t xml:space="preserve">per universitas per tahun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Disaggregate data</w:t>
      </w:r>
      <w:r>
        <w:t xml:space="preserve">: By ethnicity, gender (optional)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Multi-year trend</w:t>
      </w:r>
      <w:r>
        <w:t xml:space="preserve">: 10+ tahun historical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summary</w:t>
      </w:r>
      <w:r>
        <w:t xml:space="preserve">: Average, min-max per periode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Comparative metrics</w:t>
      </w:r>
      <w:r>
        <w:t xml:space="preserve">: Semester-to-semester change</w:t>
      </w:r>
    </w:p>
    <w:bookmarkEnd w:id="17"/>
    <w:bookmarkStart w:id="18" w:name="Xc7c708c4c54edb53af94b0a7643a3743104c2dd"/>
    <w:p>
      <w:pPr>
        <w:pStyle w:val="Heading4"/>
      </w:pPr>
      <w:r>
        <w:t xml:space="preserve">2. Gap Analysis - Informasi yang Seharusnya Ditambahkan</w:t>
      </w:r>
    </w:p>
    <w:p>
      <w:pPr>
        <w:pStyle w:val="FirstParagraph"/>
      </w:pPr>
      <w:r>
        <w:rPr>
          <w:b/>
          <w:bCs/>
        </w:rPr>
        <w:t xml:space="preserve">Untuk Enhancement: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 Tambahan</w:t>
            </w:r>
          </w:p>
        </w:tc>
        <w:tc>
          <w:tcPr/>
          <w:p>
            <w:pPr>
              <w:pStyle w:val="Compact"/>
            </w:pPr>
            <w:r>
              <w:t xml:space="preserve">Alasan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 Rate</w:t>
            </w:r>
          </w:p>
        </w:tc>
        <w:tc>
          <w:tcPr/>
          <w:p>
            <w:pPr>
              <w:pStyle w:val="Compact"/>
            </w:pPr>
            <w:r>
              <w:t xml:space="preserve">Indicator keberhasilan student experience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Graduation Rate</w:t>
            </w:r>
          </w:p>
        </w:tc>
        <w:tc>
          <w:tcPr/>
          <w:p>
            <w:pPr>
              <w:pStyle w:val="Compact"/>
            </w:pPr>
            <w:r>
              <w:t xml:space="preserve">Outcome indicator yang lebih meaningful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Revenue/Financial Impact</w:t>
            </w:r>
          </w:p>
        </w:tc>
        <w:tc>
          <w:tcPr/>
          <w:p>
            <w:pPr>
              <w:pStyle w:val="Compact"/>
            </w:pPr>
            <w:r>
              <w:t xml:space="preserve">Cost per student untuk planning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Program-specific Enrollment</w:t>
            </w:r>
          </w:p>
        </w:tc>
        <w:tc>
          <w:tcPr/>
          <w:p>
            <w:pPr>
              <w:pStyle w:val="Compact"/>
            </w:pPr>
            <w:r>
              <w:t xml:space="preserve">Detail breakdown untuk program planning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Geographic Origin</w:t>
            </w:r>
          </w:p>
        </w:tc>
        <w:tc>
          <w:tcPr/>
          <w:p>
            <w:pPr>
              <w:pStyle w:val="Compact"/>
            </w:pPr>
            <w:r>
              <w:t xml:space="preserve">Understand recruitment pattern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Series Forecast</w:t>
            </w:r>
          </w:p>
        </w:tc>
        <w:tc>
          <w:tcPr/>
          <w:p>
            <w:pPr>
              <w:pStyle w:val="Compact"/>
            </w:pPr>
            <w:r>
              <w:t xml:space="preserve">Predictive planning untuk 5 tahun ke depan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 vs National Average</w:t>
            </w:r>
          </w:p>
        </w:tc>
        <w:tc>
          <w:tcPr/>
          <w:p>
            <w:pPr>
              <w:pStyle w:val="Compact"/>
            </w:pPr>
            <w:r>
              <w:t xml:space="preserve">Context eksternal untuk comparison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3" w:name="X42fae9350b5b06d86680f87ec48b3c520c88bf6"/>
    <w:p>
      <w:pPr>
        <w:pStyle w:val="Heading2"/>
      </w:pPr>
      <w:r>
        <w:t xml:space="preserve">III. REKOMENDASI DESAIN DASHBOARD UNIVERSITAS OPTIMAL</w:t>
      </w:r>
    </w:p>
    <w:bookmarkStart w:id="21" w:name="a.-best-practices-dari-montana-dashboard"/>
    <w:p>
      <w:pPr>
        <w:pStyle w:val="Heading3"/>
      </w:pPr>
      <w:r>
        <w:t xml:space="preserve">A. Best Practices dari Montana Dashboard</w:t>
      </w:r>
    </w:p>
    <w:p>
      <w:pPr>
        <w:pStyle w:val="FirstParagraph"/>
      </w:pPr>
      <w:r>
        <w:rPr>
          <w:b/>
          <w:bCs/>
        </w:rPr>
        <w:t xml:space="preserve">Yang Harus Dipertahankan:</w:t>
      </w:r>
      <w:r>
        <w:t xml:space="preserve"> </w:t>
      </w:r>
      <w:r>
        <w:t xml:space="preserve">1. Simplicity - fokus pada key metrics saja</w:t>
      </w:r>
      <w:r>
        <w:t xml:space="preserve"> </w:t>
      </w:r>
      <w:r>
        <w:t xml:space="preserve">2. Clear labeling - setiap elemen harus self-explanatory</w:t>
      </w:r>
      <w:r>
        <w:t xml:space="preserve"> </w:t>
      </w:r>
      <w:r>
        <w:t xml:space="preserve">3. Consistent color scheme - untuk brand recognition</w:t>
      </w:r>
      <w:r>
        <w:t xml:space="preserve"> </w:t>
      </w:r>
      <w:r>
        <w:t xml:space="preserve">4. Multi-year trend view - untuk pattern identification</w:t>
      </w:r>
      <w:r>
        <w:t xml:space="preserve"> </w:t>
      </w:r>
      <w:r>
        <w:t xml:space="preserve">5. Interactive filtering - untuk flexible analysis</w:t>
      </w:r>
    </w:p>
    <w:bookmarkEnd w:id="21"/>
    <w:bookmarkStart w:id="22" w:name="X75d8d96ae9a6e6dceb018df4c26355b717cedeb"/>
    <w:p>
      <w:pPr>
        <w:pStyle w:val="Heading3"/>
      </w:pPr>
      <w:r>
        <w:t xml:space="preserve">B. Improvement untuk Dashboard Universitas Indonesia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Add contextual information</w:t>
      </w:r>
      <w:r>
        <w:t xml:space="preserve">: Target benchmarks, national standards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Implement drill-down capability</w:t>
      </w:r>
      <w:r>
        <w:t xml:space="preserve">: From institution → faculty → program level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Add predictive analytics</w:t>
      </w:r>
      <w:r>
        <w:t xml:space="preserve">: Forecast untuk capacity planning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Improve accessibility</w:t>
      </w:r>
      <w:r>
        <w:t xml:space="preserve">: WCAG compliance, colorblind palette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Add comparison tools</w:t>
      </w:r>
      <w:r>
        <w:t xml:space="preserve">: Year-over-year, actual vs budget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Mobile-first design</w:t>
      </w:r>
      <w:r>
        <w:t xml:space="preserve">: Mayoritas akses dari mobile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Real-time data integration</w:t>
      </w:r>
      <w:r>
        <w:t xml:space="preserve">: Direct connection ke academic information system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iv.-implementasi-dashboard-uii"/>
    <w:p>
      <w:pPr>
        <w:pStyle w:val="Heading2"/>
      </w:pPr>
      <w:r>
        <w:t xml:space="preserve">IV. IMPLEMENTASI DASHBOARD UII</w:t>
      </w:r>
    </w:p>
    <w:p>
      <w:pPr>
        <w:pStyle w:val="FirstParagraph"/>
      </w:pPr>
      <w:r>
        <w:t xml:space="preserve">Berdasarkan learning dari Montana University System, telah dikembangkan:</w:t>
      </w:r>
    </w:p>
    <w:p>
      <w:pPr>
        <w:pStyle w:val="BodyText"/>
      </w:pPr>
      <w:r>
        <w:rPr>
          <w:b/>
          <w:bCs/>
        </w:rPr>
        <w:t xml:space="preserve">Dashboard Universitas - UII Implementation: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User</w:t>
      </w:r>
      <w:r>
        <w:t xml:space="preserve">: Rektorat &amp; Dekan untuk monitoring akademik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Metrics</w:t>
      </w:r>
      <w:r>
        <w:t xml:space="preserve">: Student enrollment, faculty productivity, graduation rate, academic quality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Technology</w:t>
      </w:r>
      <w:r>
        <w:t xml:space="preserve">: Streamlit + Plotly (modern, scalable)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Interactivity</w:t>
      </w:r>
      <w:r>
        <w:t xml:space="preserve">: Multi-select filters, drill-down capability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Source</w:t>
      </w:r>
      <w:r>
        <w:t xml:space="preserve">: Simulasi 5 tahun akademik, 8 fakultas</w:t>
      </w:r>
    </w:p>
    <w:p>
      <w:pPr>
        <w:pStyle w:val="BodyText"/>
      </w:pPr>
      <w:r>
        <w:rPr>
          <w:b/>
          <w:bCs/>
        </w:rPr>
        <w:t xml:space="preserve">GitHub Repository</w:t>
      </w:r>
      <w:r>
        <w:t xml:space="preserve">: [Link akan ditambahkan setelah publikasi]</w:t>
      </w:r>
    </w:p>
    <w:p>
      <w:r>
        <w:pict>
          <v:rect style="width:0;height:1.5pt" o:hralign="center" o:hrstd="t" o:hr="t"/>
        </w:pict>
      </w:r>
    </w:p>
    <w:bookmarkEnd w:id="24"/>
    <w:bookmarkStart w:id="25" w:name="v.-kesimpulan"/>
    <w:p>
      <w:pPr>
        <w:pStyle w:val="Heading2"/>
      </w:pPr>
      <w:r>
        <w:t xml:space="preserve">V. KESIMPULAN</w:t>
      </w:r>
    </w:p>
    <w:p>
      <w:pPr>
        <w:pStyle w:val="FirstParagraph"/>
      </w:pPr>
      <w:r>
        <w:t xml:space="preserve">Dashboard Montana University System merupakan contoh baik dari</w:t>
      </w:r>
      <w:r>
        <w:t xml:space="preserve"> </w:t>
      </w:r>
      <w:r>
        <w:rPr>
          <w:b/>
          <w:bCs/>
        </w:rPr>
        <w:t xml:space="preserve">institutional dashboard yang efektif</w:t>
      </w:r>
      <w:r>
        <w:t xml:space="preserve"> </w:t>
      </w:r>
      <w:r>
        <w:t xml:space="preserve">dengan:</w:t>
      </w:r>
      <w:r>
        <w:t xml:space="preserve"> </w:t>
      </w:r>
      <w:r>
        <w:t xml:space="preserve">- Fokus pada kebutuhan user (rektorat, pemerintah)</w:t>
      </w:r>
      <w:r>
        <w:t xml:space="preserve"> </w:t>
      </w:r>
      <w:r>
        <w:t xml:space="preserve">- Desain yang clean dan user-friendly</w:t>
      </w:r>
      <w:r>
        <w:t xml:space="preserve"> </w:t>
      </w:r>
      <w:r>
        <w:t xml:space="preserve">- Visualisasi yang mendukung decision-making</w:t>
      </w:r>
    </w:p>
    <w:p>
      <w:pPr>
        <w:pStyle w:val="BodyText"/>
      </w:pPr>
      <w:r>
        <w:t xml:space="preserve">Untuk dashboard universitas Indonesia, rekomendasi utama:</w:t>
      </w:r>
      <w:r>
        <w:t xml:space="preserve"> </w:t>
      </w:r>
      <w:r>
        <w:t xml:space="preserve">1. Tambah metrik outcome (graduation, retention, employment)</w:t>
      </w:r>
      <w:r>
        <w:t xml:space="preserve"> </w:t>
      </w:r>
      <w:r>
        <w:t xml:space="preserve">2. Implementasi drill-down untuk analisis granular</w:t>
      </w:r>
      <w:r>
        <w:t xml:space="preserve"> </w:t>
      </w:r>
      <w:r>
        <w:t xml:space="preserve">3. Integrasikan dengan SIM (Sistem Informasi Manajemen) universitas</w:t>
      </w:r>
      <w:r>
        <w:t xml:space="preserve"> </w:t>
      </w:r>
      <w:r>
        <w:t xml:space="preserve">4. Fokus pada kebutuhan spesifik stakeholder lokal</w:t>
      </w:r>
    </w:p>
    <w:p>
      <w:r>
        <w:pict>
          <v:rect style="width:0;height:1.5pt" o:hralign="center" o:hrstd="t" o:hr="t"/>
        </w:pict>
      </w:r>
    </w:p>
    <w:bookmarkEnd w:id="25"/>
    <w:bookmarkStart w:id="26" w:name="referensi"/>
    <w:p>
      <w:pPr>
        <w:pStyle w:val="Heading2"/>
      </w:pPr>
      <w:r>
        <w:t xml:space="preserve">REFERENSI</w:t>
      </w:r>
    </w:p>
    <w:p>
      <w:pPr>
        <w:pStyle w:val="Compact"/>
        <w:numPr>
          <w:ilvl w:val="0"/>
          <w:numId w:val="1003"/>
        </w:numPr>
      </w:pPr>
      <w:r>
        <w:t xml:space="preserve">Montana University System Dashboard. (2025). Retrieved from https://mus.edu/data/dashboards/headcount.html</w:t>
      </w:r>
    </w:p>
    <w:p>
      <w:pPr>
        <w:pStyle w:val="Compact"/>
        <w:numPr>
          <w:ilvl w:val="0"/>
          <w:numId w:val="1003"/>
        </w:numPr>
      </w:pPr>
      <w:r>
        <w:t xml:space="preserve">Bucknell University Dashboard. (2025). Retrieved from https://tableau.bucknell.edu/</w:t>
      </w:r>
    </w:p>
    <w:p>
      <w:pPr>
        <w:pStyle w:val="Compact"/>
        <w:numPr>
          <w:ilvl w:val="0"/>
          <w:numId w:val="1003"/>
        </w:numPr>
      </w:pPr>
      <w:r>
        <w:t xml:space="preserve">Few, S. (2013).</w:t>
      </w:r>
      <w:r>
        <w:t xml:space="preserve"> </w:t>
      </w:r>
      <w:r>
        <w:rPr>
          <w:i/>
          <w:iCs/>
        </w:rPr>
        <w:t xml:space="preserve">Dashboard Confusion Revisited</w:t>
      </w:r>
      <w:r>
        <w:t xml:space="preserve">. Perceptual Edge.</w:t>
      </w:r>
    </w:p>
    <w:p>
      <w:pPr>
        <w:pStyle w:val="Compact"/>
        <w:numPr>
          <w:ilvl w:val="0"/>
          <w:numId w:val="1003"/>
        </w:numPr>
      </w:pPr>
      <w:r>
        <w:t xml:space="preserve">Yigitbasioglu, O. M., &amp; Velcu, O. (2012). A review of dashboards in performance management: implications for design and research.</w:t>
      </w:r>
      <w:r>
        <w:t xml:space="preserve"> </w:t>
      </w:r>
      <w:r>
        <w:rPr>
          <w:i/>
          <w:iCs/>
        </w:rPr>
        <w:t xml:space="preserve">International Journal of Accounting Information Systems</w:t>
      </w:r>
      <w:r>
        <w:t xml:space="preserve">, 13(1), 41-59.</w:t>
      </w:r>
    </w:p>
    <w:p>
      <w:pPr>
        <w:pStyle w:val="Compact"/>
        <w:numPr>
          <w:ilvl w:val="0"/>
          <w:numId w:val="1003"/>
        </w:numPr>
      </w:pPr>
      <w:r>
        <w:t xml:space="preserve">Cleveland, W. S., &amp; McGill, R. (1987).</w:t>
      </w:r>
      <w:r>
        <w:t xml:space="preserve"> </w:t>
      </w:r>
      <w:r>
        <w:rPr>
          <w:i/>
          <w:iCs/>
        </w:rPr>
        <w:t xml:space="preserve">Graphical Perception: Theory, Experimentation, and Application to the Development of Graphical Methods</w:t>
      </w:r>
      <w:r>
        <w:t xml:space="preserve">. Journal of the American Statistical Association.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Data Visualization Implementation Repository:</w:t>
      </w:r>
      <w:r>
        <w:t xml:space="preserve"> </w:t>
      </w:r>
      <w:r>
        <w:t xml:space="preserve">- GitHub 1: https://github.com/dita24917034/data_visualization.git</w:t>
      </w:r>
      <w:r>
        <w:t xml:space="preserve"> </w:t>
      </w:r>
      <w:r>
        <w:t xml:space="preserve">- GitHub 2: https://github.com/RisfiAyuSandika24917035/dashboard-fakultas.git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Laporan ini memenuhi requirement tugas Dashboard Universitas - Magister Informatika UII (Max 2 halaman A4)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2025-12-12T03:11:36Z</dcterms:created>
  <dcterms:modified xsi:type="dcterms:W3CDTF">2025-12-12T03:11:36Z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