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UNIVERSITAS SUMATERA SELATAN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Lembaga Penjaminan Mutu dan Akreditasi (LPMA)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Palembang — lpma.uss.ac.id</w:t>
      </w:r>
    </w:p>
    <w:p>
      <w:pPr>
        <w:pBdr>
          <w:bottom w:val="single" w:color="1F4E78" w:sz="18" w:space="4"/>
        </w:pBdr>
        <w:spacing w:after="200"/>
      </w:pPr>
      <w:r>
        <w:t xml:space="preserve"/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SURAT TUGAS</w:t>
      </w:r>
    </w:p>
    <w:p>
      <w:pPr>
        <w:spacing w:after="240"/>
        <w:jc w:val="center"/>
      </w:pPr>
      <w:r>
        <w:rPr>
          <w:rFonts w:ascii="Arial" w:cs="Arial" w:eastAsia="Arial" w:hAnsi="Arial"/>
          <w:sz w:val="19"/>
          <w:szCs w:val="19"/>
        </w:rPr>
        <w:t xml:space="preserve">Nomor: __________ /USS/ST-LPMA/__________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Rektor Universitas Sumatera Selatan, berdasarkan Manual Evaluasi SPMI USS (MM-USS-02-03) dan Program Kerja Audit Mutu Internal Lembaga Penjaminan Mutu dan Akreditasi (LPMA), dengan ini menugaskan nama-nama berikut sebagai Tim Auditor Mutu Akademik Internal (AMAI) / Evaluasi Mutu Internal (EMI):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2400"/>
      </w:tblGrid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Jabatan dalam Tim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Asal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 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sz w:val="19"/>
          <w:szCs w:val="19"/>
        </w:rPr>
        <w:t xml:space="preserve">Jabatan dalam Tim diisi: Ketua Tim Auditor / Anggota Tim Auditor.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RUANG LINGKUP PENUGASAN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Kerja / Fakultas / Program Studi yang Diaudit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Kelompok Standar yang Diaudit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Periode Pelaksanaan Audit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KETENTUAN</w:t>
      </w:r>
    </w:p>
    <w:p>
      <w:pPr>
        <w:spacing w:after="60"/>
        <w:ind w:left="300"/>
      </w:pPr>
      <w:r>
        <w:rPr>
          <w:rFonts w:ascii="Arial" w:cs="Arial" w:eastAsia="Arial" w:hAnsi="Arial"/>
          <w:sz w:val="19"/>
          <w:szCs w:val="19"/>
        </w:rPr>
        <w:t xml:space="preserve">1. Tim Auditor wajib melaksanakan tugas dengan penuh tanggung jawab, objektif, dan menjunjung independensi sesuai Kebijakan SPMI USS (KM-USS-01).</w:t>
      </w:r>
    </w:p>
    <w:p>
      <w:pPr>
        <w:spacing w:after="60"/>
        <w:ind w:left="300"/>
      </w:pPr>
      <w:r>
        <w:rPr>
          <w:rFonts w:ascii="Arial" w:cs="Arial" w:eastAsia="Arial" w:hAnsi="Arial"/>
          <w:sz w:val="19"/>
          <w:szCs w:val="19"/>
        </w:rPr>
        <w:t xml:space="preserve">2. Tim Auditor menggunakan Instrumen AMI (Template Laporan PPEPP SPMI USS.xlsx) sebagai kertas kerja audit.</w:t>
      </w:r>
    </w:p>
    <w:p>
      <w:pPr>
        <w:spacing w:after="60"/>
        <w:ind w:left="300"/>
      </w:pPr>
      <w:r>
        <w:rPr>
          <w:rFonts w:ascii="Arial" w:cs="Arial" w:eastAsia="Arial" w:hAnsi="Arial"/>
          <w:sz w:val="19"/>
          <w:szCs w:val="19"/>
        </w:rPr>
        <w:t xml:space="preserve">3. Hasil audit disusun dalam Laporan Hasil AMAI/EMI dan disampaikan kepada Rektor melalui LPMA selambat-lambatnya 14 hari setelah audit selesai.</w:t>
      </w:r>
    </w:p>
    <w:p>
      <w:pPr>
        <w:spacing w:after="60"/>
        <w:ind w:left="300"/>
      </w:pPr>
      <w:r>
        <w:rPr>
          <w:rFonts w:ascii="Arial" w:cs="Arial" w:eastAsia="Arial" w:hAnsi="Arial"/>
          <w:sz w:val="19"/>
          <w:szCs w:val="19"/>
        </w:rPr>
        <w:t xml:space="preserve">4. Surat tugas ini berlaku sejak tanggal ditetapkan sampai dengan selesainya pelaksanaan tugas dan pelaporan hasil.</w:t>
      </w:r>
    </w:p>
    <w:p>
      <w:pPr>
        <w:spacing w:after="300" w:before="200"/>
      </w:pPr>
      <w:r>
        <w:rPr>
          <w:rFonts w:ascii="Arial" w:cs="Arial" w:eastAsia="Arial" w:hAnsi="Arial"/>
          <w:sz w:val="19"/>
          <w:szCs w:val="19"/>
        </w:rPr>
        <w:t xml:space="preserve">Demikian surat tugas ini dibuat untuk dilaksanakan dengan sebaik-baiknya dan penuh tanggung jawab.</w:t>
      </w:r>
    </w:p>
    <w:p>
      <w:pPr>
        <w:spacing w:after="0"/>
        <w:jc w:val="right"/>
      </w:pPr>
      <w:r>
        <w:rPr>
          <w:rFonts w:ascii="Arial" w:cs="Arial" w:eastAsia="Arial" w:hAnsi="Arial"/>
          <w:sz w:val="19"/>
          <w:szCs w:val="19"/>
        </w:rPr>
        <w:t xml:space="preserve">Palembang, ____________________</w:t>
      </w:r>
    </w:p>
    <w:p>
      <w:pPr>
        <w:spacing w:after="0"/>
        <w:jc w:val="right"/>
      </w:pPr>
      <w:r>
        <w:rPr>
          <w:rFonts w:ascii="Arial" w:cs="Arial" w:eastAsia="Arial" w:hAnsi="Arial"/>
          <w:sz w:val="19"/>
          <w:szCs w:val="19"/>
        </w:rPr>
        <w:t xml:space="preserve">Rektor Universitas Sumatera Selatan,</w:t>
      </w:r>
    </w:p>
    <w:p>
      <w:pPr>
        <w:jc w:val="right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jc w:val="right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jc w:val="right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jc w:val="right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0"/>
        <w:jc w:val="right"/>
      </w:pPr>
      <w:r>
        <w:rPr>
          <w:rFonts w:ascii="Arial" w:cs="Arial" w:eastAsia="Arial" w:hAnsi="Arial"/>
          <w:sz w:val="19"/>
          <w:szCs w:val="19"/>
        </w:rPr>
        <w:t xml:space="preserve">(________________________________)</w:t>
      </w:r>
    </w:p>
    <w:p>
      <w:pPr>
        <w:jc w:val="right"/>
      </w:pPr>
      <w:r>
        <w:rPr>
          <w:rFonts w:ascii="Arial" w:cs="Arial" w:eastAsia="Arial" w:hAnsi="Arial"/>
          <w:sz w:val="17"/>
          <w:szCs w:val="17"/>
        </w:rPr>
        <w:t xml:space="preserve">NIP / NIDN: ____________________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Sumber acuan: Kebijakan SPMI USS (KM-USS-01), Manual Evaluasi SPMI USS (MM-USS-02-03). Format surat resmi ini menyesuaikan format administrasi/kop surat baku Rektorat USS bila berbeda dari yang tercantum di sini.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Surat Tugas Tim Audit — SPMI USS   |   Halaman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dari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2026-08-30T08:44:38.983Z</dcterms:created>
  <dcterms:modified xsi:type="dcterms:W3CDTF">2026-08-30T08:44:38.983Z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