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UNIVERSAL JETS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Private Aviation. Perfected.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Membership Enrollment Terms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Universal Jets Private Access Network</w:t>
      </w:r>
    </w:p>
    <w:p>
      <w:pPr>
        <w:spacing w:after="120"/>
      </w:pPr>
      <w:r>
        <w:rPr>
          <w:rFonts w:ascii="Arial" w:cs="Arial" w:eastAsia="Arial" w:hAnsi="Arial"/>
          <w:sz w:val="18"/>
          <w:szCs w:val="18"/>
        </w:rPr>
        <w:t xml:space="preserve">1. MEMBERSHIP: Enrollment grants access to the Universal Jets Private Access Network, including priority booking, dedicated advisor assignment, and exclusive market opportunities.</w:t>
      </w:r>
    </w:p>
    <w:p>
      <w:pPr>
        <w:spacing w:after="120"/>
      </w:pPr>
      <w:r>
        <w:rPr>
          <w:rFonts w:ascii="Arial" w:cs="Arial" w:eastAsia="Arial" w:hAnsi="Arial"/>
          <w:sz w:val="18"/>
          <w:szCs w:val="18"/>
        </w:rPr>
        <w:t xml:space="preserve">2. ELIGIBILITY: Membership is by application and subject to approval at Universal Jets' sole discretion.</w:t>
      </w:r>
    </w:p>
    <w:p>
      <w:pPr>
        <w:spacing w:after="120"/>
      </w:pPr>
      <w:r>
        <w:rPr>
          <w:rFonts w:ascii="Arial" w:cs="Arial" w:eastAsia="Arial" w:hAnsi="Arial"/>
          <w:sz w:val="18"/>
          <w:szCs w:val="18"/>
        </w:rPr>
        <w:t xml:space="preserve">3. FEES: The Private Access membership carries no annual fee. Jet Card programs are quoted separately upon consultation.</w:t>
      </w:r>
    </w:p>
    <w:p>
      <w:pPr>
        <w:spacing w:after="120"/>
      </w:pPr>
      <w:r>
        <w:rPr>
          <w:rFonts w:ascii="Arial" w:cs="Arial" w:eastAsia="Arial" w:hAnsi="Arial"/>
          <w:sz w:val="18"/>
          <w:szCs w:val="18"/>
        </w:rPr>
        <w:t xml:space="preserve">4. REFERRAL PROGRAM: Members may refer qualified individuals. Upon 3 successful referrals, a $1,000 flight credit is issued.</w:t>
      </w:r>
    </w:p>
    <w:p>
      <w:pPr>
        <w:spacing w:after="120"/>
      </w:pPr>
      <w:r>
        <w:rPr>
          <w:rFonts w:ascii="Arial" w:cs="Arial" w:eastAsia="Arial" w:hAnsi="Arial"/>
          <w:sz w:val="18"/>
          <w:szCs w:val="18"/>
        </w:rPr>
        <w:t xml:space="preserve">5. PRIVACY: All personal and travel data is handled in accordance with GDPR and our privacy policy.</w:t>
      </w:r>
    </w:p>
    <w:p>
      <w:pPr>
        <w:spacing w:after="120"/>
      </w:pPr>
      <w:r>
        <w:rPr>
          <w:rFonts w:ascii="Arial" w:cs="Arial" w:eastAsia="Arial" w:hAnsi="Arial"/>
          <w:sz w:val="18"/>
          <w:szCs w:val="18"/>
        </w:rPr>
        <w:t xml:space="preserve">6. TERMINATION: Either party may terminate membership with 30 days written notice.</w:t>
      </w:r>
    </w:p>
    <w:p>
      <w:pPr>
        <w:spacing w:after="120"/>
      </w:pPr>
      <w:r>
        <w:rPr>
          <w:rFonts w:ascii="Arial" w:cs="Arial" w:eastAsia="Arial" w:hAnsi="Arial"/>
          <w:sz w:val="18"/>
          <w:szCs w:val="18"/>
        </w:rPr>
        <w:t xml:space="preserve">7. LIABILITY: Universal Jets acts as aviation broker. All flights are operated by independently certified operators.</w:t>
      </w:r>
    </w:p>
    <w:p>
      <w:pPr>
        <w:spacing w:after="120"/>
      </w:pPr>
      <w:r>
        <w:rPr>
          <w:rFonts w:ascii="Arial" w:cs="Arial" w:eastAsia="Arial" w:hAnsi="Arial"/>
          <w:sz w:val="18"/>
          <w:szCs w:val="18"/>
        </w:rPr>
        <w:t xml:space="preserve">8. GOVERNING LAW: This agreement is governed by the laws of England and Wales.</w:t>
      </w:r>
    </w:p>
    <w:p>
      <w:pPr>
        <w:spacing w:before="400"/>
      </w:pPr>
      <w:r>
        <w:rPr>
          <w:rFonts w:ascii="Arial" w:cs="Arial" w:eastAsia="Arial" w:hAnsi="Arial"/>
          <w:sz w:val="20"/>
          <w:szCs w:val="20"/>
        </w:rPr>
        <w:t xml:space="preserve">Member Signature: ____________________________    Date: ______________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2026-03-25T05:40:05.777Z</dcterms:created>
  <dcterms:modified xsi:type="dcterms:W3CDTF">2026-03-25T05:40:05.777Z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