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afiz-adjei"/>
    <w:p>
      <w:pPr>
        <w:pStyle w:val="Heading1"/>
      </w:pPr>
      <w:r>
        <w:t xml:space="preserve">Hafiz Adjei</w:t>
      </w:r>
    </w:p>
    <w:p>
      <w:pPr>
        <w:pStyle w:val="FirstParagraph"/>
      </w:pPr>
      <w:r>
        <w:rPr>
          <w:bCs/>
          <w:b/>
        </w:rPr>
        <w:t xml:space="preserve">Kigali, Rwanda / Accra, Ghana | +233 54 920 1359 | adjeihafiz2@gmail.com</w:t>
      </w:r>
      <w:r>
        <w:t xml:space="preserve"> </w:t>
      </w:r>
      <w:hyperlink r:id="rId20">
        <w:r>
          <w:rPr>
            <w:rStyle w:val="Hyperlink"/>
          </w:rPr>
          <w:t xml:space="preserve">LinkedIn</w:t>
        </w:r>
      </w:hyperlink>
      <w:r>
        <w:t xml:space="preserve"> </w:t>
      </w:r>
      <w:r>
        <w:t xml:space="preserve">|</w:t>
      </w:r>
      <w:r>
        <w:t xml:space="preserve"> </w:t>
      </w:r>
      <w:hyperlink r:id="rId21">
        <w:r>
          <w:rPr>
            <w:rStyle w:val="Hyperlink"/>
          </w:rPr>
          <w:t xml:space="preserve">GitHub</w:t>
        </w:r>
      </w:hyperlink>
      <w:r>
        <w:t xml:space="preserve"> </w:t>
      </w:r>
      <w:r>
        <w:t xml:space="preserve">|</w:t>
      </w:r>
      <w:r>
        <w:t xml:space="preserve"> </w:t>
      </w:r>
      <w:hyperlink r:id="rId22">
        <w:r>
          <w:rPr>
            <w:rStyle w:val="Hyperlink"/>
          </w:rPr>
          <w:t xml:space="preserve">Portfolio</w:t>
        </w:r>
      </w:hyperlink>
    </w:p>
    <w:bookmarkStart w:id="23" w:name="professional-summary"/>
    <w:p>
      <w:pPr>
        <w:pStyle w:val="Heading2"/>
      </w:pPr>
      <w:r>
        <w:t xml:space="preserve">Professional Summary</w:t>
      </w:r>
    </w:p>
    <w:p>
      <w:pPr>
        <w:pStyle w:val="FirstParagraph"/>
      </w:pPr>
      <w:r>
        <w:t xml:space="preserve">Dedicated and entrepreneurial-minded researcher and engineer with a strong passion for developing sustainable, data-driven solutions to address environmental challenges. Adept at bridging complex technical systems with real-world applications, particularly in greenhouse monitoring, sustainable agriculture, and climate technology. Proven ability to support rigorous projects, analyze technical data, and coordinate activities across teams. Eager to leverage technical expertise and project management skills to support international climate change and greenhouse gas (GHG) capacity-building initiatives at the Greenhouse Gas Management Institute (GHGMI).</w:t>
      </w:r>
    </w:p>
    <w:bookmarkEnd w:id="23"/>
    <w:bookmarkStart w:id="24" w:name="education"/>
    <w:p>
      <w:pPr>
        <w:pStyle w:val="Heading2"/>
      </w:pPr>
      <w:r>
        <w:t xml:space="preserve">Education</w:t>
      </w:r>
    </w:p>
    <w:p>
      <w:pPr>
        <w:pStyle w:val="FirstParagraph"/>
      </w:pPr>
      <w:r>
        <w:rPr>
          <w:bCs/>
          <w:b/>
        </w:rPr>
        <w:t xml:space="preserve">Carnegie Mellon University Africa</w:t>
      </w:r>
      <w:r>
        <w:t xml:space="preserve"> </w:t>
      </w:r>
      <w:r>
        <w:t xml:space="preserve">| Kigali, Rwanda</w:t>
      </w:r>
      <w:r>
        <w:t xml:space="preserve"> </w:t>
      </w:r>
      <w:r>
        <w:rPr>
          <w:iCs/>
          <w:i/>
        </w:rPr>
        <w:t xml:space="preserve">M.S. in Electrical and Computer Engineering</w:t>
      </w:r>
      <w:r>
        <w:t xml:space="preserve"> </w:t>
      </w:r>
      <w:r>
        <w:t xml:space="preserve">| 2025 - 2026</w:t>
      </w:r>
      <w:r>
        <w:t xml:space="preserve"> </w:t>
      </w:r>
      <w:r>
        <w:t xml:space="preserve">- Focus: Low-power IoT networks, edge intelligence, and sustainable technology solutions.</w:t>
      </w:r>
      <w:r>
        <w:t xml:space="preserve"> </w:t>
      </w:r>
      <w:r>
        <w:t xml:space="preserve">- Honors: Mastercard Foundation Graduate Affiliate, CMU Africa Graduate Fellowship.</w:t>
      </w:r>
    </w:p>
    <w:p>
      <w:pPr>
        <w:pStyle w:val="BodyText"/>
      </w:pPr>
      <w:r>
        <w:rPr>
          <w:bCs/>
          <w:b/>
        </w:rPr>
        <w:t xml:space="preserve">Ashesi University</w:t>
      </w:r>
      <w:r>
        <w:t xml:space="preserve"> </w:t>
      </w:r>
      <w:r>
        <w:t xml:space="preserve">| Berekuso, Ghana</w:t>
      </w:r>
      <w:r>
        <w:t xml:space="preserve"> </w:t>
      </w:r>
      <w:r>
        <w:rPr>
          <w:iCs/>
          <w:i/>
        </w:rPr>
        <w:t xml:space="preserve">B.S. in Electrical and Electronic Engineering</w:t>
      </w:r>
      <w:r>
        <w:t xml:space="preserve"> </w:t>
      </w:r>
      <w:r>
        <w:t xml:space="preserve">| 2020 - 2024</w:t>
      </w:r>
      <w:r>
        <w:t xml:space="preserve"> </w:t>
      </w:r>
      <w:r>
        <w:t xml:space="preserve">- Honors: Graduated with Honors, Mastercard Foundation Scholar Award (Full Academic Scholarship), Dean’s List Honoree.</w:t>
      </w:r>
      <w:r>
        <w:t xml:space="preserve"> </w:t>
      </w:r>
      <w:r>
        <w:t xml:space="preserve">- Focus: Sustainable technology solutions and power engineering.</w:t>
      </w:r>
    </w:p>
    <w:bookmarkEnd w:id="24"/>
    <w:bookmarkStart w:id="25" w:name="relevant-experience"/>
    <w:p>
      <w:pPr>
        <w:pStyle w:val="Heading2"/>
      </w:pPr>
      <w:r>
        <w:t xml:space="preserve">Relevant Experience</w:t>
      </w:r>
    </w:p>
    <w:p>
      <w:pPr>
        <w:pStyle w:val="FirstParagraph"/>
      </w:pPr>
      <w:r>
        <w:rPr>
          <w:bCs/>
          <w:b/>
        </w:rPr>
        <w:t xml:space="preserve">Research Associate</w:t>
      </w:r>
      <w:r>
        <w:t xml:space="preserve"> </w:t>
      </w:r>
      <w:r>
        <w:t xml:space="preserve">| KCRC / CMU Africa | Kigali, Rwanda |</w:t>
      </w:r>
      <w:r>
        <w:t xml:space="preserve"> </w:t>
      </w:r>
      <w:r>
        <w:rPr>
          <w:iCs/>
          <w:i/>
        </w:rPr>
        <w:t xml:space="preserve">May 2026 - Present</w:t>
      </w:r>
      <w:r>
        <w:t xml:space="preserve"> </w:t>
      </w:r>
      <w:r>
        <w:t xml:space="preserve">- Coordinated the successful technical delivery of complex hardware-software integration projects, reverse-engineering protocols to build reliable monitoring systems.</w:t>
      </w:r>
      <w:r>
        <w:t xml:space="preserve"> </w:t>
      </w:r>
      <w:r>
        <w:t xml:space="preserve">- Developed a full-stack data monitoring system, creating custom dashboards for real-time tracking, time-series data analysis, and historical logging to ensure data integrity and transparency.</w:t>
      </w:r>
      <w:r>
        <w:t xml:space="preserve"> </w:t>
      </w:r>
      <w:r>
        <w:t xml:space="preserve">- Managed technical activities and communications, synthesizing complex data into clear, actionable visualizations for stakeholders.</w:t>
      </w:r>
    </w:p>
    <w:p>
      <w:pPr>
        <w:pStyle w:val="BodyText"/>
      </w:pPr>
      <w:r>
        <w:rPr>
          <w:bCs/>
          <w:b/>
        </w:rPr>
        <w:t xml:space="preserve">Research Intern</w:t>
      </w:r>
      <w:r>
        <w:t xml:space="preserve"> </w:t>
      </w:r>
      <w:r>
        <w:t xml:space="preserve">| Think Education | Tamale, Ghana |</w:t>
      </w:r>
      <w:r>
        <w:t xml:space="preserve"> </w:t>
      </w:r>
      <w:r>
        <w:rPr>
          <w:iCs/>
          <w:i/>
        </w:rPr>
        <w:t xml:space="preserve">July 2022 - Aug 2022</w:t>
      </w:r>
      <w:r>
        <w:t xml:space="preserve"> </w:t>
      </w:r>
      <w:r>
        <w:t xml:space="preserve">- Designed and populated a comprehensive performance database, enabling data-driven benchmarking and reporting for multiple institutions.</w:t>
      </w:r>
      <w:r>
        <w:t xml:space="preserve"> </w:t>
      </w:r>
      <w:r>
        <w:t xml:space="preserve">- Analyzed operations and management data to produce structured reports with actionable improvement recommendations, ensuring project deliverables met rigorous standards.</w:t>
      </w:r>
    </w:p>
    <w:p>
      <w:pPr>
        <w:pStyle w:val="BodyText"/>
      </w:pPr>
      <w:r>
        <w:rPr>
          <w:bCs/>
          <w:b/>
        </w:rPr>
        <w:t xml:space="preserve">Teaching Assistant</w:t>
      </w:r>
      <w:r>
        <w:t xml:space="preserve"> </w:t>
      </w:r>
      <w:r>
        <w:t xml:space="preserve">| Ashesi University | Berekusu, Ghana |</w:t>
      </w:r>
      <w:r>
        <w:t xml:space="preserve"> </w:t>
      </w:r>
      <w:r>
        <w:rPr>
          <w:iCs/>
          <w:i/>
        </w:rPr>
        <w:t xml:space="preserve">Sept 2024 - May 2025</w:t>
      </w:r>
      <w:r>
        <w:t xml:space="preserve"> </w:t>
      </w:r>
      <w:r>
        <w:t xml:space="preserve">- Organized and delivered technical laboratory sessions and tutorials, breaking down complex technical concepts for diverse audiences.</w:t>
      </w:r>
      <w:r>
        <w:t xml:space="preserve"> </w:t>
      </w:r>
      <w:r>
        <w:t xml:space="preserve">- Collaborated with instructors to identify challenges and propose targeted interventions, demonstrating strong team coordination and communication skills.</w:t>
      </w:r>
    </w:p>
    <w:bookmarkEnd w:id="25"/>
    <w:bookmarkStart w:id="26" w:name="climate-sustainability-projects"/>
    <w:p>
      <w:pPr>
        <w:pStyle w:val="Heading2"/>
      </w:pPr>
      <w:r>
        <w:t xml:space="preserve">Climate &amp; Sustainability Projects</w:t>
      </w:r>
    </w:p>
    <w:p>
      <w:pPr>
        <w:pStyle w:val="FirstParagraph"/>
      </w:pPr>
      <w:r>
        <w:rPr>
          <w:bCs/>
          <w:b/>
        </w:rPr>
        <w:t xml:space="preserve">Autonomous Ground Robot for Greenhouse Monitoring</w:t>
      </w:r>
      <w:r>
        <w:t xml:space="preserve"> </w:t>
      </w:r>
      <w:r>
        <w:t xml:space="preserve">|</w:t>
      </w:r>
      <w:r>
        <w:t xml:space="preserve"> </w:t>
      </w:r>
      <w:r>
        <w:rPr>
          <w:iCs/>
          <w:i/>
        </w:rPr>
        <w:t xml:space="preserve">Jan 2024 - Oct 2024</w:t>
      </w:r>
      <w:r>
        <w:t xml:space="preserve"> </w:t>
      </w:r>
      <w:r>
        <w:t xml:space="preserve">- Designed and deployed a real-time environmental monitoring system to optimize crop yield and environmental control for greenhouse farmers.</w:t>
      </w:r>
      <w:r>
        <w:t xml:space="preserve"> </w:t>
      </w:r>
      <w:r>
        <w:t xml:space="preserve">- Built remote dashboards for monitoring critical environmental metrics (temperature, humidity, CO₂, and light intensity) ensuring accurate data collection and reporting.</w:t>
      </w:r>
      <w:r>
        <w:t xml:space="preserve"> </w:t>
      </w:r>
      <w:r>
        <w:t xml:space="preserve">- Authored technical documentation and published methodologies to support sustainable agriculture practices.</w:t>
      </w:r>
    </w:p>
    <w:p>
      <w:pPr>
        <w:pStyle w:val="BodyText"/>
      </w:pPr>
      <w:r>
        <w:rPr>
          <w:bCs/>
          <w:b/>
        </w:rPr>
        <w:t xml:space="preserve">Environmental Conditions Monitoring System for Greenhouses Using LoRa</w:t>
      </w:r>
      <w:r>
        <w:t xml:space="preserve"> </w:t>
      </w:r>
      <w:r>
        <w:t xml:space="preserve">- Developed a cost-effective, energy-efficient IoT system tailored for rural areas lacking reliable grid infrastructure.</w:t>
      </w:r>
      <w:r>
        <w:t xml:space="preserve"> </w:t>
      </w:r>
      <w:r>
        <w:t xml:space="preserve">- Established continuous, reliable data pipelines for monitoring greenhouse conditions, directly addressing food security and environmental challenges in underserved regions.</w:t>
      </w:r>
    </w:p>
    <w:p>
      <w:pPr>
        <w:pStyle w:val="BodyText"/>
      </w:pPr>
      <w:r>
        <w:rPr>
          <w:bCs/>
          <w:b/>
        </w:rPr>
        <w:t xml:space="preserve">Smart City Parking System</w:t>
      </w:r>
      <w:r>
        <w:t xml:space="preserve"> </w:t>
      </w:r>
      <w:r>
        <w:t xml:space="preserve">|</w:t>
      </w:r>
      <w:r>
        <w:t xml:space="preserve"> </w:t>
      </w:r>
      <w:r>
        <w:rPr>
          <w:iCs/>
          <w:i/>
        </w:rPr>
        <w:t xml:space="preserve">Nov 2025 - Dec 2025</w:t>
      </w:r>
      <w:r>
        <w:t xml:space="preserve"> </w:t>
      </w:r>
      <w:r>
        <w:t xml:space="preserve">- Engineered an edge-computing solution to monitor parking and reduce urban congestion and vehicular emissions.</w:t>
      </w:r>
      <w:r>
        <w:t xml:space="preserve"> </w:t>
      </w:r>
      <w:r>
        <w:t xml:space="preserve">- Built a web-based dashboard for live monitoring and real-time analytics, supporting smart infrastructure and mitigation planning.</w:t>
      </w:r>
    </w:p>
    <w:bookmarkEnd w:id="26"/>
    <w:bookmarkStart w:id="27" w:name="skills-expertise"/>
    <w:p>
      <w:pPr>
        <w:pStyle w:val="Heading2"/>
      </w:pPr>
      <w:r>
        <w:t xml:space="preserve">Skills &amp; Expertise</w:t>
      </w:r>
    </w:p>
    <w:p>
      <w:pPr>
        <w:numPr>
          <w:ilvl w:val="0"/>
          <w:numId w:val="1001"/>
        </w:numPr>
        <w:pStyle w:val="Compact"/>
      </w:pPr>
      <w:r>
        <w:rPr>
          <w:bCs/>
          <w:b/>
        </w:rPr>
        <w:t xml:space="preserve">Project &amp; Data Management:</w:t>
      </w:r>
      <w:r>
        <w:t xml:space="preserve"> </w:t>
      </w:r>
      <w:r>
        <w:t xml:space="preserve">Technical Reporting, Data Visualization, Benchmarking, Database Management (SQL), Documentation.</w:t>
      </w:r>
    </w:p>
    <w:p>
      <w:pPr>
        <w:numPr>
          <w:ilvl w:val="0"/>
          <w:numId w:val="1001"/>
        </w:numPr>
        <w:pStyle w:val="Compact"/>
      </w:pPr>
      <w:r>
        <w:rPr>
          <w:bCs/>
          <w:b/>
        </w:rPr>
        <w:t xml:space="preserve">Technical Capabilities:</w:t>
      </w:r>
      <w:r>
        <w:t xml:space="preserve"> </w:t>
      </w:r>
      <w:r>
        <w:t xml:space="preserve">Data Analysis (Python, MATLAB), Cloud &amp; Infrastructure (AWS IoT Core, Docker), Edge Computing, Wireless Sensor Networks (LoRaWAN).</w:t>
      </w:r>
    </w:p>
    <w:p>
      <w:pPr>
        <w:numPr>
          <w:ilvl w:val="0"/>
          <w:numId w:val="1001"/>
        </w:numPr>
        <w:pStyle w:val="Compact"/>
      </w:pPr>
      <w:r>
        <w:rPr>
          <w:bCs/>
          <w:b/>
        </w:rPr>
        <w:t xml:space="preserve">Domain Interests:</w:t>
      </w:r>
      <w:r>
        <w:t xml:space="preserve"> </w:t>
      </w:r>
      <w:r>
        <w:t xml:space="preserve">Sustainable Agriculture Technologies, Greenhouse Data Monitoring, Smart Cities, IoT for Climate Applications.</w:t>
      </w:r>
    </w:p>
    <w:bookmarkEnd w:id="27"/>
    <w:bookmarkStart w:id="28" w:name="selected-publications-achievements"/>
    <w:p>
      <w:pPr>
        <w:pStyle w:val="Heading2"/>
      </w:pPr>
      <w:r>
        <w:t xml:space="preserve">Selected Publications &amp; Achievements</w:t>
      </w:r>
    </w:p>
    <w:p>
      <w:pPr>
        <w:numPr>
          <w:ilvl w:val="0"/>
          <w:numId w:val="1002"/>
        </w:numPr>
        <w:pStyle w:val="Compact"/>
      </w:pPr>
      <w:r>
        <w:rPr>
          <w:bCs/>
          <w:b/>
        </w:rPr>
        <w:t xml:space="preserve">Co-Author</w:t>
      </w:r>
      <w:r>
        <w:t xml:space="preserve">,</w:t>
      </w:r>
      <w:r>
        <w:t xml:space="preserve"> </w:t>
      </w:r>
      <w:r>
        <w:rPr>
          <w:iCs/>
          <w:i/>
        </w:rPr>
        <w:t xml:space="preserve">Terminal Characteristics Studies of a MATLAB Simulink-Based Model of Shunt DC Motor</w:t>
      </w:r>
      <w:r>
        <w:t xml:space="preserve">, Science Engineering Entrepreneurship Design (SEED) Journal (2024).</w:t>
      </w:r>
    </w:p>
    <w:p>
      <w:pPr>
        <w:numPr>
          <w:ilvl w:val="0"/>
          <w:numId w:val="1002"/>
        </w:numPr>
        <w:pStyle w:val="Compact"/>
      </w:pPr>
      <w:r>
        <w:rPr>
          <w:bCs/>
          <w:b/>
        </w:rPr>
        <w:t xml:space="preserve">Awardee</w:t>
      </w:r>
      <w:r>
        <w:t xml:space="preserve">, SEED Journal Author Award for peer-reviewed student research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c3LcY11bEq5cPLRcuUSrula1EsbuSKLe/view?usp=sharing" TargetMode="External" /><Relationship Type="http://schemas.openxmlformats.org/officeDocument/2006/relationships/hyperlink" Id="rId21" Target="https://github.com/hafizadjei" TargetMode="External" /><Relationship Type="http://schemas.openxmlformats.org/officeDocument/2006/relationships/hyperlink" Id="rId20" Target="https://linkedin.com/in/hafizadjei"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c3LcY11bEq5cPLRcuUSrula1EsbuSKLe/view?usp=sharing" TargetMode="External" /><Relationship Type="http://schemas.openxmlformats.org/officeDocument/2006/relationships/hyperlink" Id="rId21" Target="https://github.com/hafizadjei" TargetMode="External" /><Relationship Type="http://schemas.openxmlformats.org/officeDocument/2006/relationships/hyperlink" Id="rId20" Target="https://linkedin.com/in/hafizadje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2026-07-20T07:37:07Z</dcterms:created>
  <dcterms:modified xsi:type="dcterms:W3CDTF">2026-07-20T07:37:07Z</dcterms:modified>
</cp:coreProperties>
</file>

<file path=docProps/custom.xml><?xml version="1.0" encoding="utf-8"?>
<Properties xmlns="http://schemas.openxmlformats.org/officeDocument/2006/custom-properties" xmlns:vt="http://schemas.openxmlformats.org/officeDocument/2006/docPropsVTypes"/>
</file>