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BA086" w14:textId="0DEEF601" w:rsidR="008C49FD" w:rsidRDefault="00EA14FC" w:rsidP="006C6C9F">
      <w:pPr>
        <w:pStyle w:val="StandardStyle"/>
        <w:rPr>
          <w:lang w:val="en-US"/>
        </w:rPr>
      </w:pPr>
      <w:r>
        <w:rPr>
          <w:lang w:val="en-US"/>
        </w:rPr>
        <w:t>Name</w:t>
      </w:r>
      <w:r w:rsidR="00D559FD">
        <w:rPr>
          <w:lang w:val="en-US"/>
        </w:rPr>
        <w:t>s</w:t>
      </w:r>
      <w:r>
        <w:rPr>
          <w:lang w:val="en-US"/>
        </w:rPr>
        <w:t xml:space="preserve">: </w:t>
      </w:r>
      <w:bookmarkStart w:id="0" w:name="_Hlk44590761"/>
      <w:r w:rsidRPr="00257942">
        <w:rPr>
          <w:i/>
          <w:lang w:val="en-US"/>
        </w:rPr>
        <w:t>Xinyu Hadrian Hu</w:t>
      </w:r>
      <w:r w:rsidR="00D559FD" w:rsidRPr="00257942">
        <w:rPr>
          <w:i/>
          <w:lang w:val="en-US"/>
        </w:rPr>
        <w:t xml:space="preserve">, and </w:t>
      </w:r>
      <w:proofErr w:type="spellStart"/>
      <w:r w:rsidR="00D559FD" w:rsidRPr="00257942">
        <w:rPr>
          <w:i/>
          <w:lang w:val="en-US"/>
        </w:rPr>
        <w:t>Duanwei</w:t>
      </w:r>
      <w:proofErr w:type="spellEnd"/>
      <w:r w:rsidR="00D559FD" w:rsidRPr="00257942">
        <w:rPr>
          <w:i/>
          <w:lang w:val="en-US"/>
        </w:rPr>
        <w:t xml:space="preserve"> Zhan</w:t>
      </w:r>
    </w:p>
    <w:bookmarkEnd w:id="0"/>
    <w:p w14:paraId="4C0A0155" w14:textId="62CB78DD" w:rsidR="00EA14FC" w:rsidRDefault="00EA14FC" w:rsidP="006C6C9F">
      <w:pPr>
        <w:pStyle w:val="StandardStyle"/>
        <w:rPr>
          <w:lang w:val="en-US"/>
        </w:rPr>
      </w:pPr>
      <w:r>
        <w:rPr>
          <w:lang w:val="en-US"/>
        </w:rPr>
        <w:t xml:space="preserve">Student Number: </w:t>
      </w:r>
      <w:bookmarkStart w:id="1" w:name="_Hlk44590771"/>
      <w:r>
        <w:rPr>
          <w:lang w:val="en-US"/>
        </w:rPr>
        <w:t>500194233</w:t>
      </w:r>
      <w:r w:rsidR="00D559FD">
        <w:rPr>
          <w:lang w:val="en-US"/>
        </w:rPr>
        <w:t xml:space="preserve">, and </w:t>
      </w:r>
      <w:r w:rsidR="00D559FD" w:rsidRPr="00D559FD">
        <w:rPr>
          <w:lang w:val="en-US"/>
        </w:rPr>
        <w:t>500824903</w:t>
      </w:r>
      <w:bookmarkEnd w:id="1"/>
    </w:p>
    <w:p w14:paraId="0BEA40DD" w14:textId="7578EF8A" w:rsidR="00A270B9" w:rsidRDefault="00A270B9" w:rsidP="006C6C9F">
      <w:pPr>
        <w:pStyle w:val="StandardStyle"/>
        <w:rPr>
          <w:lang w:val="en-US"/>
        </w:rPr>
      </w:pPr>
      <w:r>
        <w:rPr>
          <w:lang w:val="en-US"/>
        </w:rPr>
        <w:t xml:space="preserve">TA: </w:t>
      </w:r>
      <w:proofErr w:type="spellStart"/>
      <w:r>
        <w:rPr>
          <w:lang w:val="en-US"/>
        </w:rPr>
        <w:t>Jasminder</w:t>
      </w:r>
      <w:proofErr w:type="spellEnd"/>
      <w:r>
        <w:rPr>
          <w:lang w:val="en-US"/>
        </w:rPr>
        <w:t xml:space="preserve"> Singh </w:t>
      </w:r>
    </w:p>
    <w:p w14:paraId="23C1366A" w14:textId="6C62B342" w:rsidR="00EA14FC" w:rsidRDefault="00EA14FC" w:rsidP="006C6C9F">
      <w:pPr>
        <w:pStyle w:val="StandardStyle"/>
        <w:rPr>
          <w:lang w:val="en-US"/>
        </w:rPr>
      </w:pPr>
      <w:r>
        <w:rPr>
          <w:lang w:val="en-US"/>
        </w:rPr>
        <w:t>Date: June 25, 2020</w:t>
      </w:r>
      <w:bookmarkStart w:id="2" w:name="_GoBack"/>
      <w:bookmarkEnd w:id="2"/>
    </w:p>
    <w:p w14:paraId="2872CBB9" w14:textId="7DB13AEA" w:rsidR="00EA14FC" w:rsidRDefault="00EA14FC" w:rsidP="006C6C9F">
      <w:pPr>
        <w:pStyle w:val="StandardStyle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COE 608: Computer Architecture and Design</w:t>
      </w:r>
    </w:p>
    <w:p w14:paraId="585309F6" w14:textId="4A4DF8BE" w:rsidR="00EA14FC" w:rsidRDefault="00B52F02" w:rsidP="00B52F02">
      <w:pPr>
        <w:pStyle w:val="StdHeading1"/>
      </w:pPr>
      <w:r>
        <w:t xml:space="preserve">COE 608: </w:t>
      </w:r>
      <w:r w:rsidR="00EA14FC">
        <w:t>Lab 1 Report</w:t>
      </w:r>
    </w:p>
    <w:p w14:paraId="64E27B65" w14:textId="7EE709F0" w:rsidR="00F67E8C" w:rsidRDefault="005D5D5A" w:rsidP="00F67E8C">
      <w:pPr>
        <w:pStyle w:val="StdHeading1"/>
      </w:pPr>
      <w:r>
        <w:t xml:space="preserve">Objective </w:t>
      </w:r>
    </w:p>
    <w:p w14:paraId="0834991C" w14:textId="1492A562" w:rsidR="00F67E8C" w:rsidRDefault="00F67E8C" w:rsidP="00EA14FC">
      <w:pPr>
        <w:pStyle w:val="StandardStyle"/>
        <w:rPr>
          <w:lang w:val="en-US"/>
        </w:rPr>
      </w:pPr>
      <w:r>
        <w:rPr>
          <w:lang w:val="en-US"/>
        </w:rPr>
        <w:t xml:space="preserve">The purpose of this lab is to re-acquaint ourselves with the VHDL language, and to re-familiarize ourselves with the Quartus 13.1 IDE. </w:t>
      </w:r>
      <w:r w:rsidR="005D5D5A">
        <w:rPr>
          <w:lang w:val="en-US"/>
        </w:rPr>
        <w:t xml:space="preserve">The goal is to generate an XOR gate. </w:t>
      </w:r>
    </w:p>
    <w:p w14:paraId="67C68560" w14:textId="5735CA47" w:rsidR="005D5D5A" w:rsidRDefault="005D5D5A" w:rsidP="005D5D5A">
      <w:pPr>
        <w:pStyle w:val="StdHeading1"/>
      </w:pPr>
      <w:r>
        <w:t xml:space="preserve">Design and Implementation </w:t>
      </w:r>
    </w:p>
    <w:p w14:paraId="58DF5B45" w14:textId="5A68AEA8" w:rsidR="005D5D5A" w:rsidRDefault="00345CF9" w:rsidP="00EA14FC">
      <w:pPr>
        <w:pStyle w:val="StandardStyle"/>
        <w:rPr>
          <w:lang w:val="en-US"/>
        </w:rPr>
      </w:pPr>
      <w:r>
        <w:rPr>
          <w:lang w:val="en-US"/>
        </w:rPr>
        <w:t xml:space="preserve">The design and implementation of the XOR gate was utilized using the following Truth Table: </w:t>
      </w:r>
    </w:p>
    <w:p w14:paraId="7D015BE3" w14:textId="5CC270E4" w:rsidR="00BD0EFB" w:rsidRDefault="00BD0EFB" w:rsidP="00EA14FC">
      <w:pPr>
        <w:pStyle w:val="StandardStyle"/>
        <w:rPr>
          <w:lang w:val="en-US"/>
        </w:rPr>
      </w:pPr>
      <w:r>
        <w:rPr>
          <w:lang w:val="en-US"/>
        </w:rPr>
        <w:t xml:space="preserve">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_Ref44446547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E65869">
        <w:t xml:space="preserve">Figure </w:t>
      </w:r>
      <w:r w:rsidR="00E65869">
        <w:rPr>
          <w:noProof/>
        </w:rPr>
        <w:t>1</w:t>
      </w:r>
      <w:r w:rsidR="00E65869">
        <w:t>: XOR Gate Truth Table</w:t>
      </w:r>
      <w:r>
        <w:rPr>
          <w:lang w:val="en-US"/>
        </w:rPr>
        <w:fldChar w:fldCharType="end"/>
      </w:r>
      <w:r>
        <w:rPr>
          <w:lang w:val="en-US"/>
        </w:rPr>
        <w:t xml:space="preserve"> below. </w:t>
      </w:r>
    </w:p>
    <w:p w14:paraId="4E3C033A" w14:textId="13BCE813" w:rsidR="00345CF9" w:rsidRDefault="00345CF9" w:rsidP="00345CF9">
      <w:pPr>
        <w:pStyle w:val="StandardStyle"/>
        <w:jc w:val="center"/>
        <w:rPr>
          <w:lang w:val="en-US"/>
        </w:rPr>
      </w:pPr>
      <w:r w:rsidRPr="00345CF9">
        <w:rPr>
          <w:noProof/>
        </w:rPr>
        <w:drawing>
          <wp:inline distT="0" distB="0" distL="0" distR="0" wp14:anchorId="57D7AE19" wp14:editId="3304E792">
            <wp:extent cx="3238500" cy="2131034"/>
            <wp:effectExtent l="95250" t="95250" r="95250" b="984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115" cy="213472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5CC928B" w14:textId="76515283" w:rsidR="005D5D5A" w:rsidRDefault="00345CF9" w:rsidP="00345CF9">
      <w:pPr>
        <w:pStyle w:val="StdCaption"/>
      </w:pPr>
      <w:bookmarkStart w:id="3" w:name="_Ref4444654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5869">
        <w:rPr>
          <w:noProof/>
        </w:rPr>
        <w:t>1</w:t>
      </w:r>
      <w:r>
        <w:fldChar w:fldCharType="end"/>
      </w:r>
      <w:r>
        <w:t>: XOR Gate Truth Table</w:t>
      </w:r>
      <w:bookmarkEnd w:id="3"/>
    </w:p>
    <w:p w14:paraId="7A5455EB" w14:textId="0F60CE23" w:rsidR="00AA5236" w:rsidRDefault="00AA5236" w:rsidP="00AA5236">
      <w:pPr>
        <w:pStyle w:val="StandardStyle"/>
        <w:rPr>
          <w:lang w:val="en-US"/>
        </w:rPr>
      </w:pPr>
      <w:r>
        <w:rPr>
          <w:lang w:val="en-US"/>
        </w:rPr>
        <w:t xml:space="preserve">This logic-gate diagram from All About Circuits website is an excellent graphical display of the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gate</w:t>
      </w:r>
      <w:r w:rsidR="00510649">
        <w:rPr>
          <w:lang w:val="en-US"/>
        </w:rPr>
        <w:t xml:space="preserve">. </w:t>
      </w:r>
      <w:r>
        <w:rPr>
          <w:lang w:val="en-US"/>
        </w:rPr>
        <w:t xml:space="preserve">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_Ref44446529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E65869">
        <w:t xml:space="preserve">Figure </w:t>
      </w:r>
      <w:r w:rsidR="00E65869">
        <w:rPr>
          <w:noProof/>
        </w:rPr>
        <w:t>2</w:t>
      </w:r>
      <w:r w:rsidR="00E65869">
        <w:t>: XOR Gate Logic Diagram</w:t>
      </w:r>
      <w:r>
        <w:rPr>
          <w:lang w:val="en-US"/>
        </w:rPr>
        <w:fldChar w:fldCharType="end"/>
      </w:r>
      <w:r>
        <w:rPr>
          <w:lang w:val="en-US"/>
        </w:rPr>
        <w:t xml:space="preserve"> on the next page. </w:t>
      </w:r>
    </w:p>
    <w:p w14:paraId="6AEBDC8F" w14:textId="75794C83" w:rsidR="00AA5236" w:rsidRDefault="00AA5236" w:rsidP="00AA5236">
      <w:pPr>
        <w:pStyle w:val="StandardStyle"/>
        <w:rPr>
          <w:lang w:val="en-US"/>
        </w:rPr>
      </w:pPr>
    </w:p>
    <w:p w14:paraId="49793374" w14:textId="755E368A" w:rsidR="00AA5236" w:rsidRDefault="00AA5236" w:rsidP="00AA5236">
      <w:pPr>
        <w:pStyle w:val="StandardStyle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1DE8D0" wp14:editId="496CFE22">
            <wp:extent cx="3493770" cy="3364230"/>
            <wp:effectExtent l="76200" t="76200" r="125730" b="140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3364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5F4452" w14:textId="16126409" w:rsidR="00AA5236" w:rsidRDefault="00AA5236" w:rsidP="00AA5236">
      <w:pPr>
        <w:pStyle w:val="StdCaption"/>
        <w:rPr>
          <w:lang w:val="en-US"/>
        </w:rPr>
      </w:pPr>
      <w:bookmarkStart w:id="4" w:name="_Ref4444652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5869">
        <w:rPr>
          <w:noProof/>
        </w:rPr>
        <w:t>2</w:t>
      </w:r>
      <w:r>
        <w:fldChar w:fldCharType="end"/>
      </w:r>
      <w:r>
        <w:t>: XOR Gate Logic Diagram</w:t>
      </w:r>
      <w:bookmarkEnd w:id="4"/>
    </w:p>
    <w:p w14:paraId="731AD767" w14:textId="28BA4389" w:rsidR="005D5D5A" w:rsidRDefault="00284D69" w:rsidP="00EA14FC">
      <w:pPr>
        <w:pStyle w:val="StandardStyle"/>
        <w:rPr>
          <w:lang w:val="en-US"/>
        </w:rPr>
      </w:pPr>
      <w:r>
        <w:rPr>
          <w:lang w:val="en-US"/>
        </w:rPr>
        <w:t xml:space="preserve">The function of the XOR gate is therefore: </w:t>
      </w:r>
      <m:oMath>
        <m:r>
          <w:rPr>
            <w:rFonts w:ascii="Cambria Math" w:hAnsi="Cambria Math"/>
            <w:lang w:val="en-US"/>
          </w:rPr>
          <m:t>F = (A and (not B)) or ((not A) and B)</m:t>
        </m:r>
      </m:oMath>
      <w:r w:rsidR="00E83A1C">
        <w:rPr>
          <w:rFonts w:eastAsiaTheme="minorEastAsia"/>
          <w:lang w:val="en-US"/>
        </w:rPr>
        <w:t>.</w:t>
      </w:r>
      <w:r>
        <w:rPr>
          <w:lang w:val="en-US"/>
        </w:rPr>
        <w:t xml:space="preserve"> </w:t>
      </w:r>
    </w:p>
    <w:p w14:paraId="5DFE5D3B" w14:textId="54646826" w:rsidR="009B2E6C" w:rsidRDefault="009B2E6C" w:rsidP="009B2E6C">
      <w:pPr>
        <w:pStyle w:val="StdHeading1"/>
      </w:pPr>
      <w:r>
        <w:t xml:space="preserve">Observations and Results </w:t>
      </w:r>
    </w:p>
    <w:p w14:paraId="37EDAE00" w14:textId="21D382F1" w:rsidR="009B2E6C" w:rsidRDefault="009B2E6C" w:rsidP="00EA14FC">
      <w:pPr>
        <w:pStyle w:val="StandardStyle"/>
        <w:rPr>
          <w:lang w:val="en-US"/>
        </w:rPr>
      </w:pPr>
      <w:r>
        <w:rPr>
          <w:lang w:val="en-US"/>
        </w:rPr>
        <w:t xml:space="preserve">The following figures: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_Ref44406528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E65869">
        <w:t xml:space="preserve">Figure </w:t>
      </w:r>
      <w:r w:rsidR="00E65869">
        <w:rPr>
          <w:noProof/>
        </w:rPr>
        <w:t>3</w:t>
      </w:r>
      <w:r w:rsidR="00E65869">
        <w:t>: Functional Waveform for 2to1 multiplexer</w:t>
      </w:r>
      <w:r>
        <w:rPr>
          <w:lang w:val="en-US"/>
        </w:rPr>
        <w:fldChar w:fldCharType="end"/>
      </w:r>
      <w:r>
        <w:rPr>
          <w:lang w:val="en-US"/>
        </w:rPr>
        <w:t xml:space="preserve"> and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_Ref44406532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E65869">
        <w:t xml:space="preserve">Figure </w:t>
      </w:r>
      <w:r w:rsidR="00E65869">
        <w:rPr>
          <w:noProof/>
        </w:rPr>
        <w:t>4</w:t>
      </w:r>
      <w:r w:rsidR="00E65869">
        <w:t xml:space="preserve">: Timing </w:t>
      </w:r>
      <w:r w:rsidR="00E65869" w:rsidRPr="00713562">
        <w:t>Waveform for 2to1 multiplexer</w:t>
      </w:r>
      <w:r>
        <w:rPr>
          <w:lang w:val="en-US"/>
        </w:rPr>
        <w:fldChar w:fldCharType="end"/>
      </w:r>
      <w:r>
        <w:rPr>
          <w:lang w:val="en-US"/>
        </w:rPr>
        <w:t xml:space="preserve"> are the waveforms generated from Quartus II. </w:t>
      </w:r>
    </w:p>
    <w:p w14:paraId="451A5E41" w14:textId="1F9EC985" w:rsidR="00AA5236" w:rsidRDefault="00AA5236" w:rsidP="00EA14FC">
      <w:pPr>
        <w:pStyle w:val="StandardStyle"/>
        <w:rPr>
          <w:lang w:val="en-US"/>
        </w:rPr>
      </w:pPr>
    </w:p>
    <w:p w14:paraId="29A5A7FE" w14:textId="532A8959" w:rsidR="00AA5236" w:rsidRDefault="00AA5236" w:rsidP="00EA14FC">
      <w:pPr>
        <w:pStyle w:val="StandardStyle"/>
        <w:rPr>
          <w:lang w:val="en-US"/>
        </w:rPr>
      </w:pPr>
    </w:p>
    <w:p w14:paraId="21E3FF83" w14:textId="42CE18CF" w:rsidR="00AA5236" w:rsidRDefault="00AA5236" w:rsidP="00EA14FC">
      <w:pPr>
        <w:pStyle w:val="StandardStyle"/>
        <w:rPr>
          <w:lang w:val="en-US"/>
        </w:rPr>
      </w:pPr>
    </w:p>
    <w:p w14:paraId="779A9D54" w14:textId="0192A172" w:rsidR="00AA5236" w:rsidRDefault="00AA5236" w:rsidP="00EA14FC">
      <w:pPr>
        <w:pStyle w:val="StandardStyle"/>
        <w:rPr>
          <w:lang w:val="en-US"/>
        </w:rPr>
      </w:pPr>
    </w:p>
    <w:p w14:paraId="714844B0" w14:textId="7C800F91" w:rsidR="00AA5236" w:rsidRDefault="00AA5236" w:rsidP="00EA14FC">
      <w:pPr>
        <w:pStyle w:val="StandardStyle"/>
        <w:rPr>
          <w:lang w:val="en-US"/>
        </w:rPr>
      </w:pPr>
    </w:p>
    <w:p w14:paraId="57E22E2D" w14:textId="77777777" w:rsidR="00AA5236" w:rsidRDefault="00AA5236" w:rsidP="00EA14FC">
      <w:pPr>
        <w:pStyle w:val="StandardStyle"/>
        <w:rPr>
          <w:lang w:val="en-US"/>
        </w:rPr>
      </w:pPr>
    </w:p>
    <w:p w14:paraId="3629C3C3" w14:textId="0E2340D7" w:rsidR="00181F3C" w:rsidRDefault="00181F3C" w:rsidP="00181F3C">
      <w:pPr>
        <w:pStyle w:val="StdHeading1"/>
      </w:pPr>
      <w:r>
        <w:lastRenderedPageBreak/>
        <w:t>Waveforms: Functional and Timing</w:t>
      </w:r>
    </w:p>
    <w:p w14:paraId="3DB792A2" w14:textId="413D4C54" w:rsidR="009E580C" w:rsidRDefault="00126612" w:rsidP="00EA14FC">
      <w:pPr>
        <w:pStyle w:val="StandardStyle"/>
      </w:pPr>
      <w:r>
        <w:t xml:space="preserve">Below are the waveforms, both functional and timing: </w:t>
      </w:r>
    </w:p>
    <w:p w14:paraId="67A61B0A" w14:textId="756F081E" w:rsidR="00126612" w:rsidRDefault="004F634F" w:rsidP="00EA14FC">
      <w:pPr>
        <w:pStyle w:val="StandardStyle"/>
      </w:pPr>
      <w:r>
        <w:rPr>
          <w:noProof/>
        </w:rPr>
        <w:drawing>
          <wp:inline distT="0" distB="0" distL="0" distR="0" wp14:anchorId="1344FA27" wp14:editId="3A99D09E">
            <wp:extent cx="5943600" cy="176212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41"/>
                    <a:stretch/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74C47" w14:textId="2DF1ACE6" w:rsidR="004F634F" w:rsidRDefault="00765E9C" w:rsidP="00765E9C">
      <w:pPr>
        <w:pStyle w:val="StdCaption"/>
      </w:pPr>
      <w:bookmarkStart w:id="5" w:name="_Ref44406528"/>
      <w:r>
        <w:t xml:space="preserve">Figure </w:t>
      </w:r>
      <w:r w:rsidR="006C58A7">
        <w:rPr>
          <w:noProof/>
        </w:rPr>
        <w:fldChar w:fldCharType="begin"/>
      </w:r>
      <w:r w:rsidR="006C58A7">
        <w:rPr>
          <w:noProof/>
        </w:rPr>
        <w:instrText xml:space="preserve"> SEQ Figure \* ARABIC </w:instrText>
      </w:r>
      <w:r w:rsidR="006C58A7">
        <w:rPr>
          <w:noProof/>
        </w:rPr>
        <w:fldChar w:fldCharType="separate"/>
      </w:r>
      <w:r w:rsidR="00E65869">
        <w:rPr>
          <w:noProof/>
        </w:rPr>
        <w:t>3</w:t>
      </w:r>
      <w:r w:rsidR="006C58A7">
        <w:rPr>
          <w:noProof/>
        </w:rPr>
        <w:fldChar w:fldCharType="end"/>
      </w:r>
      <w:r>
        <w:t>: Functional Waveform for 2to1 multiplexer</w:t>
      </w:r>
      <w:bookmarkEnd w:id="5"/>
    </w:p>
    <w:p w14:paraId="0FFAD09F" w14:textId="51D33F32" w:rsidR="00EA14FC" w:rsidRDefault="00765E9C" w:rsidP="00EA14FC">
      <w:pPr>
        <w:pStyle w:val="StandardStyle"/>
      </w:pPr>
      <w:r>
        <w:rPr>
          <w:noProof/>
        </w:rPr>
        <w:drawing>
          <wp:inline distT="0" distB="0" distL="0" distR="0" wp14:anchorId="7CC64E4A" wp14:editId="229D043B">
            <wp:extent cx="5943600" cy="194310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644"/>
                    <a:stretch/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C44F8" w14:textId="41812015" w:rsidR="00765E9C" w:rsidRDefault="00765E9C" w:rsidP="00765E9C">
      <w:pPr>
        <w:pStyle w:val="StdCaption"/>
        <w:rPr>
          <w:i w:val="0"/>
        </w:rPr>
      </w:pPr>
      <w:bookmarkStart w:id="6" w:name="_Ref44406532"/>
      <w:r>
        <w:t xml:space="preserve">Figure </w:t>
      </w:r>
      <w:r w:rsidR="006C58A7">
        <w:rPr>
          <w:noProof/>
        </w:rPr>
        <w:fldChar w:fldCharType="begin"/>
      </w:r>
      <w:r w:rsidR="006C58A7">
        <w:rPr>
          <w:noProof/>
        </w:rPr>
        <w:instrText xml:space="preserve"> SEQ Figure \* ARABIC </w:instrText>
      </w:r>
      <w:r w:rsidR="006C58A7">
        <w:rPr>
          <w:noProof/>
        </w:rPr>
        <w:fldChar w:fldCharType="separate"/>
      </w:r>
      <w:r w:rsidR="00E65869">
        <w:rPr>
          <w:noProof/>
        </w:rPr>
        <w:t>4</w:t>
      </w:r>
      <w:r w:rsidR="006C58A7">
        <w:rPr>
          <w:noProof/>
        </w:rPr>
        <w:fldChar w:fldCharType="end"/>
      </w:r>
      <w:r>
        <w:t xml:space="preserve">: Timing </w:t>
      </w:r>
      <w:r w:rsidRPr="00713562">
        <w:t>Waveform for 2to1 multiplexer</w:t>
      </w:r>
      <w:bookmarkEnd w:id="6"/>
    </w:p>
    <w:p w14:paraId="18A7DEC0" w14:textId="4EBFF384" w:rsidR="00DD59FF" w:rsidRDefault="00DD59FF" w:rsidP="00DD59FF">
      <w:pPr>
        <w:pStyle w:val="StdHeading1"/>
      </w:pPr>
      <w:r>
        <w:t>Discussions and Conclusion</w:t>
      </w:r>
    </w:p>
    <w:p w14:paraId="28BA3627" w14:textId="7EE62038" w:rsidR="00765E9C" w:rsidRDefault="007A5BD8" w:rsidP="00765E9C">
      <w:pPr>
        <w:pStyle w:val="StandardStyle"/>
      </w:pPr>
      <w:r>
        <w:t xml:space="preserve">As can be observed, there is only a slight delay of less than 1 ns with the implementation of the code for the 2-to-1 multiplexer. </w:t>
      </w:r>
    </w:p>
    <w:p w14:paraId="5D6F0E6F" w14:textId="33F4FB92" w:rsidR="007A5BD8" w:rsidRDefault="00F718BE" w:rsidP="00765E9C">
      <w:pPr>
        <w:pStyle w:val="StandardStyle"/>
      </w:pPr>
      <w:r>
        <w:t xml:space="preserve">This XOR function works as intended. For example, when there is either a one or a zero, then there would be </w:t>
      </w:r>
      <w:r w:rsidR="0015726B">
        <w:t>one</w:t>
      </w:r>
      <w:r>
        <w:t xml:space="preserve">. If the inputs have both zeroes and ones, then the output is zero. </w:t>
      </w:r>
    </w:p>
    <w:p w14:paraId="5AC121ED" w14:textId="6BEF6E22" w:rsidR="00DD7E44" w:rsidRDefault="00153AA7" w:rsidP="00DD7E44">
      <w:pPr>
        <w:pStyle w:val="StdHeading1"/>
      </w:pPr>
      <w:r>
        <w:t>A</w:t>
      </w:r>
      <w:r w:rsidR="00DD7E44">
        <w:t xml:space="preserve">ppendix: VHDL Codes </w:t>
      </w:r>
    </w:p>
    <w:p w14:paraId="5D3C2640" w14:textId="59862132" w:rsidR="00835C9A" w:rsidRPr="00874BA2" w:rsidRDefault="00874BA2" w:rsidP="00874BA2">
      <w:pPr>
        <w:pStyle w:val="StandardStyle"/>
      </w:pPr>
      <w:r>
        <w:t xml:space="preserve">I have included the VHDL codes and the screenshots of the waveforms for better viewing. </w:t>
      </w:r>
    </w:p>
    <w:sectPr w:rsidR="00835C9A" w:rsidRPr="00874BA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59B77" w14:textId="77777777" w:rsidR="00BF78F6" w:rsidRDefault="00BF78F6" w:rsidP="00126612">
      <w:pPr>
        <w:spacing w:after="0" w:line="240" w:lineRule="auto"/>
      </w:pPr>
      <w:r>
        <w:separator/>
      </w:r>
    </w:p>
  </w:endnote>
  <w:endnote w:type="continuationSeparator" w:id="0">
    <w:p w14:paraId="7F99CB5B" w14:textId="77777777" w:rsidR="00BF78F6" w:rsidRDefault="00BF78F6" w:rsidP="0012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65118673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80FB338" w14:textId="06DACFF4" w:rsidR="00126612" w:rsidRPr="00126612" w:rsidRDefault="00126612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612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1266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266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1266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12661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1266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126612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1266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266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1266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12661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1266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D6125F" w14:textId="77777777" w:rsidR="00126612" w:rsidRPr="00126612" w:rsidRDefault="00126612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98E6C" w14:textId="77777777" w:rsidR="00BF78F6" w:rsidRDefault="00BF78F6" w:rsidP="00126612">
      <w:pPr>
        <w:spacing w:after="0" w:line="240" w:lineRule="auto"/>
      </w:pPr>
      <w:r>
        <w:separator/>
      </w:r>
    </w:p>
  </w:footnote>
  <w:footnote w:type="continuationSeparator" w:id="0">
    <w:p w14:paraId="485E4E6C" w14:textId="77777777" w:rsidR="00BF78F6" w:rsidRDefault="00BF78F6" w:rsidP="0012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14:paraId="1396166D" w14:textId="77777777" w:rsidR="00126612" w:rsidRDefault="00126612">
        <w:pPr>
          <w:pStyle w:val="Header"/>
          <w:jc w:val="center"/>
        </w:pPr>
        <w:r w:rsidRPr="00126612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126612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26612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126612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126612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126612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126612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126612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26612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126612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126612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126612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1DEC2C64" w14:textId="77777777" w:rsidR="00126612" w:rsidRDefault="001266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NzYwNzc2NjY1MjdQ0lEKTi0uzszPAymwqAUA0nakSiwAAAA="/>
  </w:docVars>
  <w:rsids>
    <w:rsidRoot w:val="00EA14FC"/>
    <w:rsid w:val="00074CE4"/>
    <w:rsid w:val="00096E59"/>
    <w:rsid w:val="00126612"/>
    <w:rsid w:val="00153AA7"/>
    <w:rsid w:val="0015726B"/>
    <w:rsid w:val="00165C70"/>
    <w:rsid w:val="00181F3C"/>
    <w:rsid w:val="001B66F9"/>
    <w:rsid w:val="001E74C0"/>
    <w:rsid w:val="0020280C"/>
    <w:rsid w:val="00257942"/>
    <w:rsid w:val="00284D69"/>
    <w:rsid w:val="00345CF9"/>
    <w:rsid w:val="00367043"/>
    <w:rsid w:val="003D34BA"/>
    <w:rsid w:val="003E63B8"/>
    <w:rsid w:val="003F7611"/>
    <w:rsid w:val="0045335D"/>
    <w:rsid w:val="004F634F"/>
    <w:rsid w:val="00510649"/>
    <w:rsid w:val="00514B22"/>
    <w:rsid w:val="00553C0C"/>
    <w:rsid w:val="00563FC8"/>
    <w:rsid w:val="005B2E7F"/>
    <w:rsid w:val="005B4ED0"/>
    <w:rsid w:val="005D5D5A"/>
    <w:rsid w:val="00627FF2"/>
    <w:rsid w:val="006416E3"/>
    <w:rsid w:val="0065778D"/>
    <w:rsid w:val="0068181C"/>
    <w:rsid w:val="006C58A7"/>
    <w:rsid w:val="006C6C9F"/>
    <w:rsid w:val="006C73BE"/>
    <w:rsid w:val="006C7CFF"/>
    <w:rsid w:val="006F6E8D"/>
    <w:rsid w:val="00712413"/>
    <w:rsid w:val="00765E9C"/>
    <w:rsid w:val="007A5BD8"/>
    <w:rsid w:val="00835C9A"/>
    <w:rsid w:val="00861DCA"/>
    <w:rsid w:val="00874BA2"/>
    <w:rsid w:val="008B266A"/>
    <w:rsid w:val="008C49FD"/>
    <w:rsid w:val="0093690B"/>
    <w:rsid w:val="00955BB7"/>
    <w:rsid w:val="009644AC"/>
    <w:rsid w:val="009B2E6C"/>
    <w:rsid w:val="009E580C"/>
    <w:rsid w:val="00A270B9"/>
    <w:rsid w:val="00A909AA"/>
    <w:rsid w:val="00AA5236"/>
    <w:rsid w:val="00B52F02"/>
    <w:rsid w:val="00BD0EFB"/>
    <w:rsid w:val="00BF78F6"/>
    <w:rsid w:val="00C30E02"/>
    <w:rsid w:val="00CA34F7"/>
    <w:rsid w:val="00CB6DF2"/>
    <w:rsid w:val="00CC64F1"/>
    <w:rsid w:val="00CF2550"/>
    <w:rsid w:val="00D559FD"/>
    <w:rsid w:val="00DA2687"/>
    <w:rsid w:val="00DA700E"/>
    <w:rsid w:val="00DD2ECD"/>
    <w:rsid w:val="00DD59FF"/>
    <w:rsid w:val="00DD7E44"/>
    <w:rsid w:val="00E05BCE"/>
    <w:rsid w:val="00E65869"/>
    <w:rsid w:val="00E83A1C"/>
    <w:rsid w:val="00E977F6"/>
    <w:rsid w:val="00EA14FC"/>
    <w:rsid w:val="00ED0609"/>
    <w:rsid w:val="00F67E8C"/>
    <w:rsid w:val="00F70806"/>
    <w:rsid w:val="00F718BE"/>
    <w:rsid w:val="00F7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483E"/>
  <w15:chartTrackingRefBased/>
  <w15:docId w15:val="{B544AA28-D59A-483A-A4C1-F7EBBFD7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Style">
    <w:name w:val="StandardStyle"/>
    <w:basedOn w:val="Normal"/>
    <w:link w:val="StandardStyleChar"/>
    <w:qFormat/>
    <w:rsid w:val="00EA14FC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14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StandardStyleChar">
    <w:name w:val="StandardStyle Char"/>
    <w:basedOn w:val="DefaultParagraphFont"/>
    <w:link w:val="StandardStyle"/>
    <w:rsid w:val="00EA14FC"/>
    <w:rPr>
      <w:rFonts w:ascii="Times New Roman" w:hAnsi="Times New Roman" w:cs="Times New Roman"/>
      <w:sz w:val="24"/>
      <w:szCs w:val="24"/>
      <w:lang w:val="en-CA"/>
    </w:rPr>
  </w:style>
  <w:style w:type="paragraph" w:customStyle="1" w:styleId="StdHeading1">
    <w:name w:val="Std_Heading_1"/>
    <w:basedOn w:val="Heading1"/>
    <w:link w:val="StdHeading1Char"/>
    <w:qFormat/>
    <w:rsid w:val="00EA14FC"/>
    <w:pPr>
      <w:spacing w:line="360" w:lineRule="auto"/>
      <w:jc w:val="both"/>
    </w:pPr>
    <w:rPr>
      <w:rFonts w:ascii="Times New Roman" w:hAnsi="Times New Roman" w:cs="Times New Roman"/>
      <w:b/>
      <w:color w:val="auto"/>
      <w:u w:val="single"/>
      <w:lang w:val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14B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dHeading1Char">
    <w:name w:val="Std_Heading_1 Char"/>
    <w:basedOn w:val="Heading1Char"/>
    <w:link w:val="StdHeading1"/>
    <w:rsid w:val="00EA14FC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  <w:u w:val="single"/>
      <w:lang w:val="en-CA"/>
    </w:rPr>
  </w:style>
  <w:style w:type="paragraph" w:customStyle="1" w:styleId="StdCaption">
    <w:name w:val="Std_Caption"/>
    <w:basedOn w:val="Caption"/>
    <w:link w:val="StdCaptionChar"/>
    <w:qFormat/>
    <w:rsid w:val="00514B22"/>
    <w:pPr>
      <w:jc w:val="center"/>
    </w:pPr>
    <w:rPr>
      <w:rFonts w:ascii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514B22"/>
    <w:rPr>
      <w:i/>
      <w:iCs/>
      <w:color w:val="44546A" w:themeColor="text2"/>
      <w:sz w:val="18"/>
      <w:szCs w:val="18"/>
      <w:lang w:val="en-CA"/>
    </w:rPr>
  </w:style>
  <w:style w:type="character" w:customStyle="1" w:styleId="StdCaptionChar">
    <w:name w:val="Std_Caption Char"/>
    <w:basedOn w:val="CaptionChar"/>
    <w:link w:val="StdCaption"/>
    <w:rsid w:val="00514B22"/>
    <w:rPr>
      <w:rFonts w:ascii="Times New Roman" w:hAnsi="Times New Roman" w:cs="Times New Roman"/>
      <w:i/>
      <w:iCs/>
      <w:color w:val="44546A" w:themeColor="text2"/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12661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2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612"/>
    <w:rPr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B52F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F02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8D6B7-03C3-48AD-946D-ED5687585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Hadrian Hu</dc:creator>
  <cp:keywords/>
  <dc:description/>
  <cp:lastModifiedBy>Xinyu Hadrian Hu</cp:lastModifiedBy>
  <cp:revision>80</cp:revision>
  <cp:lastPrinted>2020-07-01T02:15:00Z</cp:lastPrinted>
  <dcterms:created xsi:type="dcterms:W3CDTF">2020-06-25T15:37:00Z</dcterms:created>
  <dcterms:modified xsi:type="dcterms:W3CDTF">2020-07-02T18:00:00Z</dcterms:modified>
</cp:coreProperties>
</file>