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24FE" w:rsidRDefault="00252427" w:rsidP="00252427">
      <w:pPr>
        <w:pStyle w:val="Titre"/>
        <w:numPr>
          <w:ilvl w:val="0"/>
          <w:numId w:val="1"/>
        </w:numPr>
      </w:pPr>
      <w:r>
        <w:t xml:space="preserve">About </w:t>
      </w:r>
      <w:proofErr w:type="gramStart"/>
      <w:r>
        <w:t>me :</w:t>
      </w:r>
      <w:proofErr w:type="gramEnd"/>
    </w:p>
    <w:p w:rsidR="00252427" w:rsidRDefault="00252427" w:rsidP="00252427">
      <w:r>
        <w:t xml:space="preserve">Electrical Engineer specialized in Hardware Design, with experience in multi-layer PCB design, simulation, and hardware validation. Skilled in </w:t>
      </w:r>
      <w:proofErr w:type="spellStart"/>
      <w:r>
        <w:t>Altium</w:t>
      </w:r>
      <w:proofErr w:type="spellEnd"/>
      <w:r>
        <w:t xml:space="preserve"> Designer, </w:t>
      </w:r>
      <w:proofErr w:type="spellStart"/>
      <w:r>
        <w:t>LTspice</w:t>
      </w:r>
      <w:proofErr w:type="spellEnd"/>
      <w:r>
        <w:t xml:space="preserve">, and </w:t>
      </w:r>
      <w:proofErr w:type="spellStart"/>
      <w:r>
        <w:t>HyperLynx</w:t>
      </w:r>
      <w:proofErr w:type="spellEnd"/>
      <w:r>
        <w:t xml:space="preserve"> for schematic design, PCB layout, and SI/PI analysis. Strong knowledge of PCBA processes, PCB assembly, design for manufacturability (DFM), and PCB industrialization. Passionate about developing reliable hardware solutions for embedded and electronic systems.</w:t>
      </w:r>
    </w:p>
    <w:p w:rsidR="00886DB9" w:rsidRDefault="00886DB9" w:rsidP="00252427">
      <w:pPr>
        <w:pStyle w:val="Titre"/>
        <w:numPr>
          <w:ilvl w:val="0"/>
          <w:numId w:val="1"/>
        </w:numPr>
      </w:pPr>
      <w:proofErr w:type="spellStart"/>
      <w:r>
        <w:t>Expérience</w:t>
      </w:r>
      <w:proofErr w:type="spellEnd"/>
      <w:r>
        <w:t xml:space="preserve"> </w:t>
      </w:r>
      <w:proofErr w:type="spellStart"/>
      <w:r>
        <w:t>Professionnelle</w:t>
      </w:r>
      <w:proofErr w:type="spellEnd"/>
    </w:p>
    <w:p w:rsidR="00252427" w:rsidRPr="00886DB9" w:rsidRDefault="00252427" w:rsidP="00886DB9">
      <w:pPr>
        <w:pStyle w:val="Titre2"/>
        <w:numPr>
          <w:ilvl w:val="0"/>
          <w:numId w:val="4"/>
        </w:numPr>
        <w:rPr>
          <w:b/>
          <w:bCs/>
          <w:color w:val="auto"/>
        </w:rPr>
      </w:pPr>
      <w:r w:rsidRPr="00886DB9">
        <w:rPr>
          <w:b/>
          <w:bCs/>
          <w:color w:val="auto"/>
        </w:rPr>
        <w:t xml:space="preserve">Freelance Hardware Design Engineer | OTTO </w:t>
      </w:r>
      <w:proofErr w:type="gramStart"/>
      <w:r w:rsidRPr="00886DB9">
        <w:rPr>
          <w:b/>
          <w:bCs/>
          <w:color w:val="auto"/>
        </w:rPr>
        <w:t xml:space="preserve">ES </w:t>
      </w:r>
      <w:r w:rsidR="000C2506" w:rsidRPr="00886DB9">
        <w:rPr>
          <w:b/>
          <w:bCs/>
          <w:color w:val="auto"/>
        </w:rPr>
        <w:t xml:space="preserve"> </w:t>
      </w:r>
      <w:proofErr w:type="spellStart"/>
      <w:r w:rsidR="000C2506" w:rsidRPr="00886DB9">
        <w:rPr>
          <w:b/>
          <w:bCs/>
          <w:color w:val="auto"/>
        </w:rPr>
        <w:t>Novembre</w:t>
      </w:r>
      <w:proofErr w:type="spellEnd"/>
      <w:proofErr w:type="gramEnd"/>
      <w:r w:rsidR="000C2506" w:rsidRPr="00886DB9">
        <w:rPr>
          <w:b/>
          <w:bCs/>
          <w:color w:val="auto"/>
        </w:rPr>
        <w:t xml:space="preserve"> 2025 – Mars 2026</w:t>
      </w:r>
    </w:p>
    <w:p w:rsidR="000C2506" w:rsidRDefault="000C2506" w:rsidP="000C2506">
      <w:r>
        <w:t>Provided freelance hardware design support for the development of a custom 8-layer System-on-Module (</w:t>
      </w:r>
      <w:proofErr w:type="spellStart"/>
      <w:r>
        <w:t>SoM</w:t>
      </w:r>
      <w:proofErr w:type="spellEnd"/>
      <w:r>
        <w:t xml:space="preserve">) based on the NXP i.MX6UL MPU. Responsible for schematic capture, component selection, PCB layout, and design optimization for high-speed interfaces including DDR3L memory and Ethernet. Applied industry best practices in signal integrity, power integrity, and </w:t>
      </w:r>
      <w:proofErr w:type="spellStart"/>
      <w:r>
        <w:t>manufacturable</w:t>
      </w:r>
      <w:proofErr w:type="spellEnd"/>
      <w:r>
        <w:t xml:space="preserve"> PCB design, gaining hands-on experience with complex embedded hardware architectures.</w:t>
      </w:r>
    </w:p>
    <w:p w:rsidR="00755144" w:rsidRDefault="00755144" w:rsidP="00886DB9">
      <w:pPr>
        <w:pStyle w:val="Titre"/>
        <w:numPr>
          <w:ilvl w:val="0"/>
          <w:numId w:val="1"/>
        </w:numPr>
      </w:pPr>
      <w:proofErr w:type="spellStart"/>
      <w:r>
        <w:rPr>
          <w:rStyle w:val="lev"/>
        </w:rPr>
        <w:t>Internship</w:t>
      </w:r>
      <w:r>
        <w:rPr>
          <w:rStyle w:val="lev"/>
        </w:rPr>
        <w:t>S</w:t>
      </w:r>
      <w:proofErr w:type="spellEnd"/>
      <w:r>
        <w:rPr>
          <w:rStyle w:val="lev"/>
        </w:rPr>
        <w:t>:</w:t>
      </w:r>
    </w:p>
    <w:p w:rsidR="000C2506" w:rsidRPr="00886DB9" w:rsidRDefault="003577D2" w:rsidP="00886DB9">
      <w:pPr>
        <w:pStyle w:val="Titre3"/>
        <w:numPr>
          <w:ilvl w:val="0"/>
          <w:numId w:val="4"/>
        </w:numPr>
        <w:rPr>
          <w:rStyle w:val="lev"/>
          <w:color w:val="auto"/>
        </w:rPr>
      </w:pPr>
      <w:r w:rsidRPr="00886DB9">
        <w:rPr>
          <w:rStyle w:val="lev"/>
          <w:color w:val="auto"/>
        </w:rPr>
        <w:t>Internship — Final Year Project (PFE) | Junior Hardware Design Engineer</w:t>
      </w:r>
      <w:r w:rsidRPr="00886DB9">
        <w:rPr>
          <w:color w:val="auto"/>
        </w:rPr>
        <w:t xml:space="preserve"> </w:t>
      </w:r>
      <w:r w:rsidRPr="00886DB9">
        <w:rPr>
          <w:rStyle w:val="lev"/>
          <w:color w:val="auto"/>
        </w:rPr>
        <w:t>OTTO ES · February – August 2025</w:t>
      </w:r>
    </w:p>
    <w:p w:rsidR="003577D2" w:rsidRDefault="003577D2" w:rsidP="00886DB9">
      <w:pPr>
        <w:pStyle w:val="Paragraphedeliste"/>
        <w:numPr>
          <w:ilvl w:val="0"/>
          <w:numId w:val="5"/>
        </w:numPr>
      </w:pPr>
      <w:r>
        <w:t xml:space="preserve">Designed a 6-layer multi-connectivity </w:t>
      </w:r>
      <w:proofErr w:type="spellStart"/>
      <w:r>
        <w:t>IoT</w:t>
      </w:r>
      <w:proofErr w:type="spellEnd"/>
      <w:r>
        <w:t xml:space="preserve"> Gateway PCB built around an STM32MP1 System-on-Module (SOM), integrating Wi-Fi/Bluetooth, LTE, </w:t>
      </w:r>
      <w:proofErr w:type="spellStart"/>
      <w:r>
        <w:t>LoRa</w:t>
      </w:r>
      <w:proofErr w:type="spellEnd"/>
      <w:r>
        <w:t xml:space="preserve">, and GPS modules alongside power management, communication, debugging, and storage blocks. Applied controlled impedance routing, differential pair constraints, and a structured </w:t>
      </w:r>
      <w:proofErr w:type="spellStart"/>
      <w:r>
        <w:t>stackup</w:t>
      </w:r>
      <w:proofErr w:type="spellEnd"/>
      <w:r>
        <w:t xml:space="preserve"> to ensure RF and high-speed signal integrity, while optimising EMI performance through ground plane strategy and component placement. Fabrication files (</w:t>
      </w:r>
      <w:proofErr w:type="spellStart"/>
      <w:r>
        <w:t>Gerbers</w:t>
      </w:r>
      <w:proofErr w:type="spellEnd"/>
      <w:r>
        <w:t>, BOM, assembly drawings) were fully prepared and delivered for manufacturing.</w:t>
      </w:r>
    </w:p>
    <w:p w:rsidR="003577D2" w:rsidRDefault="003577D2" w:rsidP="003577D2">
      <w:pPr>
        <w:pStyle w:val="Paragraphedeliste"/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266700</wp:posOffset>
            </wp:positionH>
            <wp:positionV relativeFrom="paragraph">
              <wp:posOffset>0</wp:posOffset>
            </wp:positionV>
            <wp:extent cx="5438775" cy="4305300"/>
            <wp:effectExtent l="0" t="0" r="9525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7D2" w:rsidRDefault="003577D2" w:rsidP="003577D2">
      <w:pPr>
        <w:pStyle w:val="Paragraphedeliste"/>
      </w:pPr>
    </w:p>
    <w:p w:rsidR="003577D2" w:rsidRDefault="003577D2" w:rsidP="00886DB9">
      <w:pPr>
        <w:pStyle w:val="Paragraphedeliste"/>
        <w:numPr>
          <w:ilvl w:val="0"/>
          <w:numId w:val="5"/>
        </w:numPr>
      </w:pPr>
      <w:r>
        <w:t xml:space="preserve">Each power rail was validated </w:t>
      </w:r>
      <w:r>
        <w:t>before</w:t>
      </w:r>
      <w:r>
        <w:t xml:space="preserve"> fabrication through a two-stage simulation approach. Power integrity was analysed using </w:t>
      </w:r>
      <w:proofErr w:type="spellStart"/>
      <w:r>
        <w:t>HyperLynx</w:t>
      </w:r>
      <w:proofErr w:type="spellEnd"/>
      <w:r>
        <w:t xml:space="preserve">, covering current density distribution, voltage drop mapping, and hotspot detection across the board. Voltage regulators were individually validated using </w:t>
      </w:r>
      <w:proofErr w:type="spellStart"/>
      <w:r>
        <w:t>LTspice</w:t>
      </w:r>
      <w:proofErr w:type="spellEnd"/>
      <w:r>
        <w:t xml:space="preserve"> and </w:t>
      </w:r>
      <w:proofErr w:type="spellStart"/>
      <w:r>
        <w:t>PSpice</w:t>
      </w:r>
      <w:proofErr w:type="spellEnd"/>
      <w:r>
        <w:t xml:space="preserve"> for TI, simulating </w:t>
      </w:r>
      <w:proofErr w:type="spellStart"/>
      <w:r>
        <w:t>startup</w:t>
      </w:r>
      <w:proofErr w:type="spellEnd"/>
      <w:r>
        <w:t xml:space="preserve"> transients, output ripple, and load regulation behaviour to confirm stable power delivery under all operating conditions.</w:t>
      </w:r>
    </w:p>
    <w:p w:rsidR="003577D2" w:rsidRDefault="003577D2" w:rsidP="003577D2">
      <w:pPr>
        <w:pStyle w:val="Paragraphedeliste"/>
      </w:pPr>
    </w:p>
    <w:p w:rsidR="003577D2" w:rsidRDefault="003577D2" w:rsidP="003577D2">
      <w:pPr>
        <w:pStyle w:val="Paragraphedeliste"/>
      </w:pPr>
    </w:p>
    <w:p w:rsidR="003577D2" w:rsidRDefault="003577D2" w:rsidP="003577D2">
      <w:pPr>
        <w:pStyle w:val="Paragraphedeliste"/>
      </w:pPr>
    </w:p>
    <w:p w:rsidR="003577D2" w:rsidRDefault="003577D2" w:rsidP="003577D2">
      <w:pPr>
        <w:pStyle w:val="Paragraphedeliste"/>
      </w:pPr>
    </w:p>
    <w:p w:rsidR="003577D2" w:rsidRDefault="003577D2" w:rsidP="003577D2">
      <w:pPr>
        <w:pStyle w:val="Paragraphedeliste"/>
      </w:pPr>
    </w:p>
    <w:p w:rsidR="003577D2" w:rsidRDefault="003577D2" w:rsidP="003577D2">
      <w:pPr>
        <w:pStyle w:val="Paragraphedeliste"/>
      </w:pPr>
    </w:p>
    <w:p w:rsidR="003577D2" w:rsidRDefault="003577D2" w:rsidP="003577D2">
      <w:pPr>
        <w:pStyle w:val="Paragraphedeliste"/>
      </w:pPr>
    </w:p>
    <w:p w:rsidR="003577D2" w:rsidRDefault="003577D2" w:rsidP="003577D2">
      <w:pPr>
        <w:pStyle w:val="Paragraphedeliste"/>
      </w:pPr>
    </w:p>
    <w:p w:rsidR="003577D2" w:rsidRDefault="003577D2" w:rsidP="003577D2">
      <w:pPr>
        <w:pStyle w:val="Paragraphedeliste"/>
      </w:pPr>
    </w:p>
    <w:p w:rsidR="003577D2" w:rsidRDefault="003577D2" w:rsidP="003577D2"/>
    <w:p w:rsidR="003577D2" w:rsidRDefault="003577D2" w:rsidP="003577D2"/>
    <w:p w:rsidR="003577D2" w:rsidRDefault="003577D2" w:rsidP="003577D2"/>
    <w:p w:rsidR="003577D2" w:rsidRDefault="003577D2" w:rsidP="003577D2"/>
    <w:p w:rsidR="003577D2" w:rsidRDefault="003577D2" w:rsidP="003577D2"/>
    <w:p w:rsidR="003577D2" w:rsidRDefault="003577D2" w:rsidP="003577D2">
      <w:r>
        <w:rPr>
          <w:noProof/>
          <w:lang w:eastAsia="en-GB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483485" cy="1584960"/>
            <wp:effectExtent l="0" t="0" r="0" b="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0</wp:posOffset>
            </wp:positionV>
            <wp:extent cx="2491740" cy="1591945"/>
            <wp:effectExtent l="0" t="0" r="3810" b="8255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77D2" w:rsidRDefault="003577D2" w:rsidP="003577D2"/>
    <w:p w:rsidR="003577D2" w:rsidRDefault="003577D2" w:rsidP="003577D2"/>
    <w:p w:rsidR="006C0309" w:rsidRPr="00886DB9" w:rsidRDefault="006C0309" w:rsidP="00886DB9">
      <w:pPr>
        <w:pStyle w:val="Titre4"/>
        <w:numPr>
          <w:ilvl w:val="0"/>
          <w:numId w:val="4"/>
        </w:numPr>
        <w:rPr>
          <w:rStyle w:val="lev"/>
          <w:b w:val="0"/>
          <w:bCs w:val="0"/>
          <w:color w:val="auto"/>
          <w:lang w:val="fr-FR"/>
        </w:rPr>
      </w:pPr>
      <w:proofErr w:type="spellStart"/>
      <w:r w:rsidRPr="00886DB9">
        <w:rPr>
          <w:rStyle w:val="lev"/>
          <w:color w:val="auto"/>
          <w:lang w:val="fr-FR"/>
        </w:rPr>
        <w:t>I</w:t>
      </w:r>
      <w:r w:rsidRPr="00886DB9">
        <w:rPr>
          <w:rStyle w:val="lev"/>
          <w:color w:val="auto"/>
          <w:lang w:val="fr-FR"/>
        </w:rPr>
        <w:t>nternship</w:t>
      </w:r>
      <w:proofErr w:type="spellEnd"/>
      <w:r w:rsidRPr="00886DB9">
        <w:rPr>
          <w:rStyle w:val="lev"/>
          <w:color w:val="auto"/>
          <w:lang w:val="fr-FR"/>
        </w:rPr>
        <w:t xml:space="preserve"> La Pratique Electronique (LPE) · July 2024</w:t>
      </w:r>
    </w:p>
    <w:p w:rsidR="006C0309" w:rsidRDefault="006C0309" w:rsidP="006C0309">
      <w:pPr>
        <w:pStyle w:val="NormalWeb"/>
      </w:pPr>
      <w:r>
        <w:t>Contributed to</w:t>
      </w:r>
      <w:r w:rsidR="003577D2"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2750820</wp:posOffset>
            </wp:positionV>
            <wp:extent cx="5731510" cy="3277870"/>
            <wp:effectExtent l="0" t="0" r="254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>
        <w:t xml:space="preserve">the complete PCBA manufacturing process, covering both SMT and THT assembly — from solder paste printing, pick-and-place, and reflow soldering through to conventional soldering and Automatic Optical Inspection (AOI). Optimised the SMT reflow process by adjusting conveyor speed and temperature profile, validated using </w:t>
      </w:r>
      <w:proofErr w:type="spellStart"/>
      <w:r>
        <w:t>Datapack</w:t>
      </w:r>
      <w:proofErr w:type="spellEnd"/>
      <w:r>
        <w:t xml:space="preserve"> measurements to ensure board reliability</w:t>
      </w:r>
      <w:r w:rsidR="004C2E25">
        <w:t>.</w:t>
      </w:r>
    </w:p>
    <w:p w:rsidR="004C2E25" w:rsidRPr="00886DB9" w:rsidRDefault="004C2E25" w:rsidP="00886DB9">
      <w:pPr>
        <w:pStyle w:val="Titre5"/>
        <w:numPr>
          <w:ilvl w:val="0"/>
          <w:numId w:val="4"/>
        </w:numPr>
        <w:rPr>
          <w:rStyle w:val="lev"/>
          <w:color w:val="auto"/>
        </w:rPr>
      </w:pPr>
      <w:proofErr w:type="spellStart"/>
      <w:r w:rsidRPr="00886DB9">
        <w:rPr>
          <w:rStyle w:val="lev"/>
          <w:color w:val="auto"/>
        </w:rPr>
        <w:t>Tunisie</w:t>
      </w:r>
      <w:proofErr w:type="spellEnd"/>
      <w:r w:rsidRPr="00886DB9">
        <w:rPr>
          <w:rStyle w:val="lev"/>
          <w:color w:val="auto"/>
        </w:rPr>
        <w:t xml:space="preserve"> Telecom · July 2023</w:t>
      </w:r>
    </w:p>
    <w:p w:rsidR="004C2E25" w:rsidRDefault="004C2E25" w:rsidP="004C2E25">
      <w:r w:rsidRPr="004C2E25">
        <w:t>Acquired knowledge of transmission media, high-speed access technologies, and multiple access techniques (TDMA, FDMA, CDMA) through the analysis of existing telecom infrastructure and network architecture.</w:t>
      </w:r>
    </w:p>
    <w:p w:rsidR="00755144" w:rsidRDefault="00755144" w:rsidP="00886DB9">
      <w:pPr>
        <w:pStyle w:val="Titre"/>
        <w:numPr>
          <w:ilvl w:val="0"/>
          <w:numId w:val="1"/>
        </w:numPr>
      </w:pPr>
      <w:r>
        <w:t>Academic PROJECTS:</w:t>
      </w:r>
    </w:p>
    <w:p w:rsidR="00755144" w:rsidRPr="00886DB9" w:rsidRDefault="00755144" w:rsidP="00886DB9">
      <w:pPr>
        <w:pStyle w:val="Titre6"/>
        <w:numPr>
          <w:ilvl w:val="0"/>
          <w:numId w:val="4"/>
        </w:numPr>
        <w:rPr>
          <w:b/>
          <w:bCs/>
          <w:color w:val="auto"/>
        </w:rPr>
      </w:pPr>
      <w:r w:rsidRPr="00886DB9">
        <w:rPr>
          <w:b/>
          <w:bCs/>
          <w:color w:val="auto"/>
        </w:rPr>
        <w:lastRenderedPageBreak/>
        <w:t>BLDC Motor Controller</w:t>
      </w:r>
    </w:p>
    <w:p w:rsidR="00755144" w:rsidRPr="00755144" w:rsidRDefault="00755144" w:rsidP="00755144">
      <w:r>
        <w:t xml:space="preserve">Designed a 2-layer 3-phase BLDC motor controller PCB for electric vehicle applications, featuring </w:t>
      </w:r>
      <w:proofErr w:type="gramStart"/>
      <w:r>
        <w:t>three</w:t>
      </w:r>
      <w:proofErr w:type="gramEnd"/>
      <w:r>
        <w:t xml:space="preserve"> independent half-bridge stages with dedicated gate drivers, MOSFETs, and per-phase current sensing. Developed during an IEEE SSCS ENIS chapter workshop in collaboration with ACTIA ES.</w:t>
      </w:r>
    </w:p>
    <w:p w:rsidR="003577D2" w:rsidRDefault="00755144" w:rsidP="006C0309">
      <w:pPr>
        <w:pStyle w:val="Titre"/>
        <w:ind w:left="720"/>
      </w:pPr>
      <w:r>
        <w:rPr>
          <w:noProof/>
          <w:lang w:eastAsia="en-GB"/>
        </w:rPr>
        <w:drawing>
          <wp:inline distT="0" distB="0" distL="0" distR="0" wp14:anchorId="67BEADAC" wp14:editId="47C9FC65">
            <wp:extent cx="3086100" cy="5781675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144" w:rsidRPr="00886DB9" w:rsidRDefault="00755144" w:rsidP="00886DB9">
      <w:pPr>
        <w:pStyle w:val="Titre4"/>
        <w:numPr>
          <w:ilvl w:val="0"/>
          <w:numId w:val="4"/>
        </w:numPr>
        <w:rPr>
          <w:b/>
          <w:bCs/>
          <w:i w:val="0"/>
          <w:iCs w:val="0"/>
          <w:color w:val="auto"/>
        </w:rPr>
      </w:pPr>
      <w:proofErr w:type="spellStart"/>
      <w:r w:rsidRPr="00886DB9">
        <w:rPr>
          <w:b/>
          <w:bCs/>
          <w:i w:val="0"/>
          <w:iCs w:val="0"/>
          <w:color w:val="auto"/>
        </w:rPr>
        <w:t>Gaz</w:t>
      </w:r>
      <w:proofErr w:type="spellEnd"/>
      <w:r w:rsidRPr="00886DB9">
        <w:rPr>
          <w:b/>
          <w:bCs/>
          <w:i w:val="0"/>
          <w:iCs w:val="0"/>
          <w:color w:val="auto"/>
        </w:rPr>
        <w:t>-Detect Board</w:t>
      </w:r>
    </w:p>
    <w:p w:rsidR="00755144" w:rsidRDefault="00997201" w:rsidP="00755144">
      <w:r>
        <w:t xml:space="preserve">Designed and implemented an embedded system for real-time gas leak detection. Full circuit designed under </w:t>
      </w:r>
      <w:proofErr w:type="spellStart"/>
      <w:r>
        <w:t>Altium</w:t>
      </w:r>
      <w:proofErr w:type="spellEnd"/>
      <w:r>
        <w:t xml:space="preserve"> Designer with a 2-layer PCB, tested and validated on a perforated board. Features a 3-level alert system with TFT display, buzzer alarm, and automatic fan activation.</w:t>
      </w:r>
    </w:p>
    <w:p w:rsidR="00997201" w:rsidRDefault="00997201" w:rsidP="00997201"/>
    <w:p w:rsidR="00997201" w:rsidRPr="00886DB9" w:rsidRDefault="00997201" w:rsidP="00886DB9">
      <w:pPr>
        <w:pStyle w:val="Titre1"/>
        <w:numPr>
          <w:ilvl w:val="0"/>
          <w:numId w:val="4"/>
        </w:numPr>
        <w:rPr>
          <w:b/>
          <w:bCs/>
          <w:color w:val="auto"/>
        </w:rPr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1005840</wp:posOffset>
            </wp:positionH>
            <wp:positionV relativeFrom="paragraph">
              <wp:posOffset>4282440</wp:posOffset>
            </wp:positionV>
            <wp:extent cx="3482340" cy="2495159"/>
            <wp:effectExtent l="0" t="0" r="3810" b="635"/>
            <wp:wrapTopAndBottom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495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657850" cy="4114800"/>
            <wp:effectExtent l="0" t="0" r="0" b="0"/>
            <wp:wrapTopAndBottom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7201">
        <w:t xml:space="preserve"> </w:t>
      </w:r>
      <w:r w:rsidRPr="00886DB9">
        <w:rPr>
          <w:b/>
          <w:bCs/>
          <w:color w:val="auto"/>
        </w:rPr>
        <w:t>DC Motor Speed Regulator</w:t>
      </w:r>
    </w:p>
    <w:p w:rsidR="00997201" w:rsidRDefault="00997201" w:rsidP="00997201">
      <w:r>
        <w:t>Designed a 2-layer PWM-based DC motor speed regulator, covering schematic capture, PCB layout, and functional validation using closed-loop PWM control.</w:t>
      </w:r>
    </w:p>
    <w:p w:rsidR="00997201" w:rsidRPr="00886DB9" w:rsidRDefault="00997201" w:rsidP="00886DB9">
      <w:pPr>
        <w:pStyle w:val="Titre3"/>
        <w:numPr>
          <w:ilvl w:val="0"/>
          <w:numId w:val="4"/>
        </w:numPr>
        <w:rPr>
          <w:b/>
          <w:bCs/>
          <w:color w:val="auto"/>
        </w:rPr>
      </w:pPr>
      <w:r w:rsidRPr="00886DB9">
        <w:rPr>
          <w:b/>
          <w:bCs/>
          <w:color w:val="auto"/>
        </w:rPr>
        <w:t>Weather Monitoring Station</w:t>
      </w:r>
    </w:p>
    <w:p w:rsidR="00997201" w:rsidRDefault="00997201" w:rsidP="000523B5">
      <w:r>
        <w:t>Designed a 2-layer multi-sensor weather station PCB based on an STM32 microcontroller, integrating temperature, humidity, and pressure sensors. Developed embedded firmware in C.</w:t>
      </w:r>
    </w:p>
    <w:p w:rsidR="000523B5" w:rsidRDefault="000523B5" w:rsidP="00886DB9">
      <w:pPr>
        <w:pStyle w:val="Titre"/>
        <w:numPr>
          <w:ilvl w:val="0"/>
          <w:numId w:val="1"/>
        </w:numPr>
      </w:pPr>
      <w:r>
        <w:t>Certificate</w:t>
      </w:r>
      <w:r>
        <w:t>:</w:t>
      </w:r>
    </w:p>
    <w:p w:rsidR="000523B5" w:rsidRPr="00886DB9" w:rsidRDefault="000523B5" w:rsidP="00886DB9">
      <w:pPr>
        <w:pStyle w:val="Titre3"/>
        <w:numPr>
          <w:ilvl w:val="0"/>
          <w:numId w:val="4"/>
        </w:numPr>
        <w:rPr>
          <w:b/>
          <w:bCs/>
          <w:color w:val="auto"/>
        </w:rPr>
      </w:pPr>
      <w:r w:rsidRPr="00886DB9">
        <w:rPr>
          <w:b/>
          <w:bCs/>
          <w:color w:val="auto"/>
        </w:rPr>
        <w:lastRenderedPageBreak/>
        <w:t xml:space="preserve">Certificate — </w:t>
      </w:r>
      <w:proofErr w:type="spellStart"/>
      <w:r w:rsidRPr="00886DB9">
        <w:rPr>
          <w:b/>
          <w:bCs/>
          <w:color w:val="auto"/>
        </w:rPr>
        <w:t>Altium</w:t>
      </w:r>
      <w:proofErr w:type="spellEnd"/>
      <w:r w:rsidRPr="00886DB9">
        <w:rPr>
          <w:b/>
          <w:bCs/>
          <w:color w:val="auto"/>
        </w:rPr>
        <w:t xml:space="preserve"> Designer Pro: From Design to Manufacturing</w:t>
      </w:r>
      <w:r w:rsidRPr="00886DB9">
        <w:rPr>
          <w:b/>
          <w:bCs/>
          <w:color w:val="auto"/>
        </w:rPr>
        <w:t xml:space="preserve"> (pdf)</w:t>
      </w:r>
    </w:p>
    <w:p w:rsidR="000523B5" w:rsidRPr="00886DB9" w:rsidRDefault="000523B5" w:rsidP="00886DB9">
      <w:pPr>
        <w:pStyle w:val="Titre3"/>
        <w:numPr>
          <w:ilvl w:val="0"/>
          <w:numId w:val="4"/>
        </w:numPr>
        <w:rPr>
          <w:b/>
          <w:bCs/>
          <w:color w:val="auto"/>
        </w:rPr>
      </w:pPr>
      <w:r w:rsidRPr="00886DB9">
        <w:rPr>
          <w:b/>
          <w:bCs/>
          <w:color w:val="auto"/>
        </w:rPr>
        <w:t>QHSE Training</w:t>
      </w:r>
      <w:r w:rsidRPr="00886DB9">
        <w:rPr>
          <w:b/>
          <w:bCs/>
          <w:color w:val="auto"/>
        </w:rPr>
        <w:t xml:space="preserve"> </w:t>
      </w:r>
      <w:r w:rsidRPr="00886DB9">
        <w:rPr>
          <w:b/>
          <w:bCs/>
          <w:color w:val="auto"/>
        </w:rPr>
        <w:t>(pdf)</w:t>
      </w:r>
    </w:p>
    <w:p w:rsidR="000523B5" w:rsidRDefault="000523B5" w:rsidP="00886DB9">
      <w:pPr>
        <w:pStyle w:val="Titre"/>
        <w:numPr>
          <w:ilvl w:val="0"/>
          <w:numId w:val="1"/>
        </w:numPr>
      </w:pPr>
      <w:r>
        <w:t>Tools &amp; Competences</w:t>
      </w:r>
      <w:r>
        <w:t>:</w:t>
      </w:r>
    </w:p>
    <w:p w:rsidR="000523B5" w:rsidRDefault="000523B5" w:rsidP="000523B5">
      <w:pPr>
        <w:pStyle w:val="Paragraphedeliste"/>
        <w:numPr>
          <w:ilvl w:val="0"/>
          <w:numId w:val="2"/>
        </w:numPr>
      </w:pPr>
      <w:r>
        <w:rPr>
          <w:rStyle w:val="lev"/>
        </w:rPr>
        <w:t>EDA / PCB Design</w:t>
      </w:r>
      <w:r>
        <w:t xml:space="preserve"> :</w:t>
      </w:r>
      <w:proofErr w:type="spellStart"/>
      <w:r>
        <w:t>Altium</w:t>
      </w:r>
      <w:proofErr w:type="spellEnd"/>
      <w:r>
        <w:t xml:space="preserve"> Designer - Proteus -</w:t>
      </w:r>
      <w:r>
        <w:t xml:space="preserve"> Saturn PCB Toolkit</w:t>
      </w:r>
    </w:p>
    <w:p w:rsidR="000523B5" w:rsidRDefault="00886DB9" w:rsidP="000523B5">
      <w:pPr>
        <w:pStyle w:val="Paragraphedeliste"/>
        <w:numPr>
          <w:ilvl w:val="0"/>
          <w:numId w:val="2"/>
        </w:numPr>
      </w:pPr>
      <w:r>
        <w:rPr>
          <w:rStyle w:val="lev"/>
        </w:rPr>
        <w:t>Simulation</w:t>
      </w:r>
      <w:r>
        <w:t xml:space="preserve"> </w:t>
      </w:r>
      <w:r>
        <w:t>:</w:t>
      </w:r>
      <w:proofErr w:type="spellStart"/>
      <w:r>
        <w:t>LTspice</w:t>
      </w:r>
      <w:proofErr w:type="spellEnd"/>
      <w:r>
        <w:t xml:space="preserve"> · </w:t>
      </w:r>
      <w:proofErr w:type="spellStart"/>
      <w:r>
        <w:t>PSpice</w:t>
      </w:r>
      <w:proofErr w:type="spellEnd"/>
      <w:r>
        <w:t xml:space="preserve"> for TI · </w:t>
      </w:r>
      <w:proofErr w:type="spellStart"/>
      <w:r>
        <w:t>HyperLynx</w:t>
      </w:r>
      <w:proofErr w:type="spellEnd"/>
      <w:r>
        <w:t xml:space="preserve"> (SI/PI)</w:t>
      </w:r>
    </w:p>
    <w:p w:rsidR="00886DB9" w:rsidRDefault="00886DB9" w:rsidP="000523B5">
      <w:pPr>
        <w:pStyle w:val="Paragraphedeliste"/>
        <w:numPr>
          <w:ilvl w:val="0"/>
          <w:numId w:val="2"/>
        </w:numPr>
      </w:pPr>
      <w:r>
        <w:rPr>
          <w:rStyle w:val="lev"/>
        </w:rPr>
        <w:t>Embedded Protocols</w:t>
      </w:r>
      <w:r>
        <w:rPr>
          <w:rStyle w:val="lev"/>
        </w:rPr>
        <w:t>:</w:t>
      </w:r>
      <w:r>
        <w:t xml:space="preserve"> UART · SPI · I2C · CAN · SDMMC · USB · Ethernet</w:t>
      </w:r>
    </w:p>
    <w:p w:rsidR="00886DB9" w:rsidRDefault="00886DB9" w:rsidP="000523B5">
      <w:pPr>
        <w:pStyle w:val="Paragraphedeliste"/>
        <w:numPr>
          <w:ilvl w:val="0"/>
          <w:numId w:val="2"/>
        </w:numPr>
      </w:pPr>
      <w:r>
        <w:rPr>
          <w:rStyle w:val="lev"/>
        </w:rPr>
        <w:t>Programming</w:t>
      </w:r>
      <w:r>
        <w:t xml:space="preserve"> </w:t>
      </w:r>
      <w:r>
        <w:t>:</w:t>
      </w:r>
      <w:r>
        <w:t>C · C++ · Python · VHDL · MATLAB · LabVIEW</w:t>
      </w:r>
    </w:p>
    <w:p w:rsidR="00886DB9" w:rsidRDefault="0098001D" w:rsidP="0098001D">
      <w:pPr>
        <w:pStyle w:val="Titre"/>
        <w:numPr>
          <w:ilvl w:val="0"/>
          <w:numId w:val="1"/>
        </w:numPr>
      </w:pPr>
      <w:r>
        <w:t>Volunteer &amp; Community</w:t>
      </w:r>
    </w:p>
    <w:p w:rsidR="0098001D" w:rsidRPr="0098001D" w:rsidRDefault="0098001D" w:rsidP="0098001D">
      <w:r>
        <w:t xml:space="preserve">Invited as a speaker at SSCAS </w:t>
      </w:r>
      <w:proofErr w:type="spellStart"/>
      <w:r>
        <w:t>Fawazir</w:t>
      </w:r>
      <w:proofErr w:type="spellEnd"/>
      <w:r>
        <w:t xml:space="preserve"> 2.0, delivering a PCB design session to students and junior engineers within the IEEE SSCS ENIS community.</w:t>
      </w:r>
      <w:bookmarkStart w:id="0" w:name="_GoBack"/>
      <w:bookmarkEnd w:id="0"/>
    </w:p>
    <w:sectPr w:rsidR="0098001D" w:rsidRPr="00980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562F78"/>
    <w:multiLevelType w:val="hybridMultilevel"/>
    <w:tmpl w:val="A226073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0516B"/>
    <w:multiLevelType w:val="hybridMultilevel"/>
    <w:tmpl w:val="96E8C97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A0C234E"/>
    <w:multiLevelType w:val="hybridMultilevel"/>
    <w:tmpl w:val="228CD1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805B51"/>
    <w:multiLevelType w:val="hybridMultilevel"/>
    <w:tmpl w:val="9A228D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A3693C"/>
    <w:multiLevelType w:val="hybridMultilevel"/>
    <w:tmpl w:val="E7FC3A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427"/>
    <w:rsid w:val="000523B5"/>
    <w:rsid w:val="000C2506"/>
    <w:rsid w:val="00252427"/>
    <w:rsid w:val="003577D2"/>
    <w:rsid w:val="004C2E25"/>
    <w:rsid w:val="00537B1C"/>
    <w:rsid w:val="006A7F4C"/>
    <w:rsid w:val="006C0309"/>
    <w:rsid w:val="00755144"/>
    <w:rsid w:val="00886DB9"/>
    <w:rsid w:val="0098001D"/>
    <w:rsid w:val="00997201"/>
    <w:rsid w:val="00A452C1"/>
    <w:rsid w:val="00D5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558805-13C1-474F-8865-D6A99586A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86D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86D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86D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86D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886DB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886DB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2524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2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252427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3577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0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Titre2Car">
    <w:name w:val="Titre 2 Car"/>
    <w:basedOn w:val="Policepardfaut"/>
    <w:link w:val="Titre2"/>
    <w:uiPriority w:val="9"/>
    <w:rsid w:val="00886DB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886D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886DB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886DB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886DB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1Car">
    <w:name w:val="Titre 1 Car"/>
    <w:basedOn w:val="Policepardfaut"/>
    <w:link w:val="Titre1"/>
    <w:uiPriority w:val="9"/>
    <w:rsid w:val="00886D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59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2026-06-09T12:02:00Z</dcterms:created>
  <dcterms:modified xsi:type="dcterms:W3CDTF">2026-06-09T12:02:00Z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19a8601f-117f-4779-a07f-f691c56096cf</vt:lpwstr>
  </property>
</Properties>
</file>