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بيع حصة في تركة دون تفصيل مشتملاتها</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https://www.syrian-lawyer.club/%d8%b5%d9%8a%d8%ba%d8%a9-%d8%b9%d9%82%d8%af-%d8%a8%d9%8a%d8%b9-%d8%ad%d8%b5%d8%a9-%d9%81%d9%8a-%d8%aa%d8%b1%d9%83%d8%a9-%d8%af%d9%88%d9%86-%d8%aa%d9%81%d8%b5%d9%8a%d9%84-%d9%85%d8%b4%d8%aa%d9%85%d9%84/</w:t>
      </w:r>
    </w:p>
    <w:p>
      <w:pPr>
        <w:jc w:val="right"/>
      </w:pPr>
      <w:r>
        <w:t>تصنيف ميزان: عقود واردة على الملكية &gt; بيع حصة / تركة</w:t>
      </w:r>
    </w:p>
    <w:p>
      <w:pPr>
        <w:jc w:val="right"/>
      </w:pPr>
      <w:r>
        <w:t>حالة المراجعة: خام - يحتاج مراجعة قانونية وحقوقية قبل الاعتماد</w:t>
      </w:r>
    </w:p>
    <w:p/>
    <w:p>
      <w:pPr>
        <w:pStyle w:val="Heading1"/>
        <w:jc w:val="right"/>
      </w:pPr>
      <w:r>
        <w:t>بيع حصة في تركة دون تفصيل مشتملاتها</w:t>
      </w:r>
    </w:p>
    <w:p>
      <w:pPr>
        <w:jc w:val="right"/>
      </w:pPr>
      <w:r>
        <w:t>الفريق الأول : البائع</w:t>
      </w:r>
    </w:p>
    <w:p>
      <w:pPr>
        <w:jc w:val="right"/>
      </w:pPr>
      <w:r>
        <w:t>الفريق الثاني: المشتري</w:t>
      </w:r>
    </w:p>
    <w:p>
      <w:pPr>
        <w:jc w:val="right"/>
      </w:pPr>
      <w:r>
        <w:t>المقدمة : لما كان الفريق الأول وارثاً للمرحوم …… وقد آل إليه …… سهما من هذه التركة بحسب وثيقة الإرث الشرعي الصادرة عن القاضي الشرعي في …… رقم …… تاريخ / / للأموال غير الأميرية ووثيقة قاضي الصلح المدني الصادرة عن محكمة الصلح المدنية في …… رقم …… تاريخ / / للأموال الأميرية وكان راغبا في بيعها جملة واحدة.</w:t>
      </w:r>
    </w:p>
    <w:p>
      <w:pPr>
        <w:jc w:val="right"/>
      </w:pPr>
      <w:r>
        <w:t>وكان الفريق الثاني راغباً في شراء الحصة المذكورة جملة واحدة.</w:t>
      </w:r>
    </w:p>
    <w:p>
      <w:pPr>
        <w:jc w:val="right"/>
      </w:pPr>
      <w:r>
        <w:t>فقد اتفق الفريقان وهما بكامل الأهلية المعتبرة شرعا وقانونا على ما يلي:</w:t>
      </w:r>
    </w:p>
    <w:p>
      <w:pPr>
        <w:jc w:val="right"/>
      </w:pPr>
      <w:r>
        <w:t>المادة 1- تعتبر مقدمة هذا العقد جزءا لا يتجزأ منه.</w:t>
      </w:r>
    </w:p>
    <w:p>
      <w:pPr>
        <w:jc w:val="right"/>
      </w:pPr>
      <w:r>
        <w:t>المادة ۲- أ- باع الفريق الأول للفريق الثاني القابل لذلك بيعا قطعيا لا رجوع فيه ولا نكول كامل سهامه الارثية البالغة …… / …… سهما في تركة مورثه المرحوم …… من الأموال المنقولة وغير المنقولة الشرعية والأميرية والوقف وغيرها بما لها من حقوق وما عليها من التزامات بمبلغ مقطوع قدره …… ليرة سورية قبضه من الفريق الثاني نقدا وعدا بتاريخ هذا العقد وأبرأ ذمته منه إبراء استيفاء شاملاً مسقطاً كل حق ودعوى وطلب/أو يدفعه الفريق الثاني على دفعات كما يلي:</w:t>
      </w:r>
    </w:p>
    <w:p>
      <w:pPr>
        <w:jc w:val="right"/>
      </w:pPr>
      <w:r>
        <w:t>. الأولى وقدرها …… ليرة سورية بتاريخ / / من أصل الثمن.</w:t>
      </w:r>
    </w:p>
    <w:p>
      <w:pPr>
        <w:jc w:val="right"/>
      </w:pPr>
      <w:r>
        <w:t>. الثانية وقدرها …… ليرة سورية بتاريخ / / رصيد الثمن.</w:t>
      </w:r>
    </w:p>
    <w:p>
      <w:pPr>
        <w:jc w:val="right"/>
      </w:pPr>
      <w:r>
        <w:t>ب- لا يضمن الفريق الأول سوی ثبوت وراثته وتقع على عاتق الفريق الثاني تبعة أي استحقاق كلي أو جزئي لمفردات التركة ولو استغرقت سهام التركة المبيعة بكاملها ويقر بعدم تصرفه بأي من مفردات المبيع.</w:t>
      </w:r>
    </w:p>
    <w:p>
      <w:pPr>
        <w:jc w:val="right"/>
      </w:pPr>
      <w:r>
        <w:t>ج- لا يشمل المبيع حق الفريق الأول بتقاضي تعويض الضرر الأدبي عن وفاة مورثه ولا حقوقه التقاعدية والنقابية وأي مبلغ لا يدخل ضمن التركة قانونا. التزم الفريق الثاني بإجراء معاملات نقل ملكية المبيع لاسمه في السجل العقاري والموقت ومؤسسة الإسكان وأية جهة رسمية أو بلدية أخرى تخضع مفردات المبيع للتسجيل لديها ودفع أجورها ورسومها ورسوم نقل الملكية ودعوة الفريق الأول للإقرار بالبيع أمام الجهة المعنية بواسطة الكاتب بالعدل</w:t>
      </w:r>
    </w:p>
    <w:p>
      <w:pPr>
        <w:jc w:val="right"/>
      </w:pPr>
      <w:r>
        <w:t>والتزم الفريق الأول بتلبية الدعوة في الميعاد المعين.</w:t>
      </w:r>
    </w:p>
    <w:p>
      <w:pPr>
        <w:jc w:val="right"/>
      </w:pPr>
      <w:r>
        <w:t>المادة 4- تقع على عاتق الفريق الثاني رسوم الانتقال ( التركات )المترتبة على المبيع وكذلك جميع الضرائب والرسوم المالية والبلدية وغيرها من التكاليف المترتبة على مفردات المبيع من تاريخ استحقاقها على مورث الفريق الأول وحتى نقل الملكية لاسمه في سجلات الدوائر الرسمية والبلدية المعنية كما تقع على عاتقه جميع الضرائب والرسوم المالية والبلدية وغيرها من التكاليف التي تترتب على هذا العقد و على التفرغ عن مفردات المبيع بالغا ما بلغ ذلك كله كما تقع على عاتقه ضرائب ورسوم نقل الملكية والمجهود الحربي وغيرها من الرسوم والضرائب التي تفرض بمناسبتها.</w:t>
      </w:r>
    </w:p>
    <w:p>
      <w:pPr>
        <w:jc w:val="right"/>
      </w:pPr>
      <w:r>
        <w:t>المادة 5-</w:t>
      </w:r>
    </w:p>
    <w:p>
      <w:pPr>
        <w:jc w:val="right"/>
      </w:pPr>
      <w:r>
        <w:t>أ- التزم الفريق الثاني بالحصول على مستندات ووثائق التركة الموجودة بحيازة باقي الورثة بطريقته الخاصة ولا يضمن الفريق الأول تسليمه شيئا منها.</w:t>
      </w:r>
    </w:p>
    <w:p>
      <w:pPr>
        <w:jc w:val="right"/>
      </w:pPr>
      <w:r>
        <w:t>ب- التزم الفريق الثاني بتحصيل مفردات المبيع الموجودة بحيازة باقي الورثة والدائنين والمدينين بالطرق التي يراها مناسبة دون تدخل من الفريق الأول أو حق له في الرجوع عليه بشيء مما لم يستطع تحصيله.</w:t>
      </w:r>
    </w:p>
    <w:p>
      <w:pPr>
        <w:jc w:val="right"/>
      </w:pPr>
      <w:r>
        <w:t>ج- أحل الفريق الأول الفريق الثاني محله في جميع حقوق التركة والتزاماتها ووكله بخصوصها وكالة غير قابلة للعزل تابعة لرأيه وفعله وقوله و بمراجعة باقي الورثة وجميع دوائر الدولة بخصوص المبيع ونقل ملكيته لاسمه ولاسم من شاء وأراد بعوض أو بغير عوض في سجلاتها والإقرار والتوقيع نيابة عنه بذلك .</w:t>
      </w:r>
    </w:p>
    <w:p>
      <w:pPr>
        <w:jc w:val="right"/>
      </w:pPr>
      <w:r>
        <w:t>كما وكله بالخصومة والمحاكمة مع أي كان وبأي خصوص وأمام أية محكمة فيما يتعلق بالمبيع جملة أو مفردات وله في سبيل ذلك حق الإقرار والإسقاط والإبراء والتحكيم والقبض والصرف ومراجعة دوائر التنفيذ وسلوك طرق الطعن بالاستئناف والنقض وغيرها ورفع الدعاوی والتنازل عنها وعن الحقوق المدعى بها وعن التأمينات وعن الأحكام والطعون بها ومهلها ومهل الإخطارات التنفيذية والإدعاء بالتزوير ورد القضاة ومخاصمتهم.</w:t>
      </w:r>
    </w:p>
    <w:p>
      <w:pPr>
        <w:jc w:val="right"/>
      </w:pPr>
      <w:r>
        <w:t>المادة 6-</w:t>
      </w:r>
    </w:p>
    <w:p>
      <w:pPr>
        <w:jc w:val="right"/>
      </w:pPr>
      <w:r>
        <w:t>أ- يعتبر كل من الفريقين معذرا بما يترتب عليه من التزامات بموجب هذا العقد بمجرد حلول أجلها دونما حاجة لاعذاره أو الحصول على حكم قضائي بذلك.</w:t>
      </w:r>
    </w:p>
    <w:p>
      <w:pPr>
        <w:jc w:val="right"/>
      </w:pPr>
      <w:r>
        <w:t>ب- إذا تأخر الفريق الثاني في تسديد أية دفعة من ثمن المبيع في موعد استحقاقها جاز للفريق الأول اعتبار العقد مفسوخا من تلقاء نفسه دونما حاجة لاعذار الفريق الثاني أو الحصول على حكم قضائي بذلك واعتبار ما سبق له قبضه من الثمن من الفريق الثاني تعويضا له عن الفسخ لا يحق للفريق المذكور الرجوع به عليه كلاً أو جزءاً</w:t>
      </w:r>
    </w:p>
    <w:p>
      <w:pPr>
        <w:jc w:val="right"/>
      </w:pPr>
      <w:r>
        <w:t>المادة 7- اتخذ كل من الفريقين عنوانه المبين أعلاه موطنا مختارا له لتبلغ كل ما يتصل بهذا العقد وتنفيذه. المادة 8- نظم هذا العقد من نسختين احتفظ كل من الفريقين بإحداهما بعدما قرئت عليه مندرجاته وتفهمها.</w:t>
      </w:r>
    </w:p>
    <w:p>
      <w:pPr>
        <w:jc w:val="right"/>
      </w:pPr>
      <w:r>
        <w:t>… في / / 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