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دخل دائم بعوض عقاري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https://www.syrian-lawyer.club/%d8%b5%d9%8a%d8%ba%d8%a9-%d8%b9%d9%82%d8%af-%d8%af%d8%ae%d9%84-%d8%af%d8%a7%d8%a6%d9%85-%d8%a8%d8%b9%d9%88%d8%b6-%d8%b9%d9%82%d8%a7%d8%b1%d9%8a-2/</w:t>
      </w:r>
    </w:p>
    <w:p>
      <w:pPr>
        <w:jc w:val="right"/>
      </w:pPr>
      <w:r>
        <w:t>تصنيف ميزان: عقود واردة على الملكية &gt; دخل دائم</w:t>
      </w:r>
    </w:p>
    <w:p>
      <w:pPr>
        <w:jc w:val="right"/>
      </w:pPr>
      <w:r>
        <w:t>حالة المراجعة: خام - يحتاج مراجعة قانونية وحقوقية قبل الاعتماد</w:t>
      </w:r>
    </w:p>
    <w:p/>
    <w:p>
      <w:pPr>
        <w:pStyle w:val="Heading1"/>
        <w:jc w:val="right"/>
      </w:pPr>
      <w:r>
        <w:t>عقد دخل دائم بعوض عقاري</w:t>
      </w:r>
    </w:p>
    <w:p>
      <w:pPr>
        <w:jc w:val="right"/>
      </w:pPr>
      <w:r>
        <w:t>الفريق الأول : مستحق الدخل</w:t>
      </w:r>
    </w:p>
    <w:p>
      <w:pPr>
        <w:jc w:val="right"/>
      </w:pPr>
      <w:r>
        <w:t>الفريق الثاني : ملتزم تأدية الدخل</w:t>
      </w:r>
    </w:p>
    <w:p>
      <w:pPr>
        <w:jc w:val="right"/>
      </w:pPr>
      <w:r>
        <w:t>المقدمة:</w:t>
      </w:r>
    </w:p>
    <w:p>
      <w:pPr>
        <w:jc w:val="right"/>
      </w:pPr>
      <w:r>
        <w:t>لما كان الفريق الأول يملك كامل حصة قدرها …… /2400 سهما من العقار رقم …… من منطقة …… العقارية بمدينة …… والذي هو عبارة عن………………………. في قرية / شارع …… بناية …… ويرغب في التنازل عنه الآخر مقابل حصوله على دخل دوري دائم وقد قبل الفريق الثاني بتملك العقار وتأدية الدخل المذكوري .</w:t>
      </w:r>
    </w:p>
    <w:p>
      <w:pPr>
        <w:jc w:val="right"/>
      </w:pPr>
      <w:r>
        <w:t>فقد اتفق الفريقان و 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تنازل الفريق الأول للفريق الثاني القابل لذلك تنازلا قطعيا لا رجوع فيه ولا نكول عن ملكيته كامل حصة قدرها…………… /2400سهماً من العقار رقم …… المذكور في المقدمة كعوض لقاء ترتيبه له ولخلفائه العامين من بعده بحسب أنصبتهم الشرعية في ارثه دخلاً دائماً شهرياً قدره …… ليرة سورية يستحق في اليوم الأول من كل شهر ميلادي اعتباراً من تاريخ هذا العقد ويدفع للمستحق في محل إقامته.</w:t>
      </w:r>
    </w:p>
    <w:p>
      <w:pPr>
        <w:jc w:val="right"/>
      </w:pPr>
      <w:r>
        <w:t>المادة 3-</w:t>
      </w:r>
    </w:p>
    <w:p>
      <w:pPr>
        <w:jc w:val="right"/>
      </w:pPr>
      <w:r>
        <w:t>أ- التزم الفريق الثاني بإجراء معاملة نقل ملكية العقار المذكور لاسمه في السجل العقاري ودفع رسومها من ماله الخاص ودعوة الفريق الأول لتوقيع العقد اللازم أمام أمين السجل العقاري خلال شهر من تاريخ هذا العقد والتزم الفريق الأول بتلبية الدعوة حال تبلغها.</w:t>
      </w:r>
    </w:p>
    <w:p>
      <w:pPr>
        <w:jc w:val="right"/>
      </w:pPr>
      <w:r>
        <w:t>ب- التزم الفريق الثاني بوضع إشارة تأمين على صحيفة العقار بمبلغ قدره …… ليرة سورية ضماناً لتسديد الدخل الدائم بنفقته الخاصة وترقن بانقضاء الحق بالدخل أو باستبداله.</w:t>
      </w:r>
    </w:p>
    <w:p>
      <w:pPr>
        <w:jc w:val="right"/>
      </w:pPr>
      <w:r>
        <w:t>ج- التزم الفريق الثاني وخلفاؤه من بعده بعدم طلب دفع دين التأمين وترقين الإشارة ما دام حق الفريق الأول بالاستبدال غير قائم.</w:t>
      </w:r>
    </w:p>
    <w:p>
      <w:pPr>
        <w:jc w:val="right"/>
      </w:pPr>
      <w:r>
        <w:t>د- استلم الفريق الثاني العقار المذكور بتاريخ هذا العقد وفق ما أعد له بالحالة المتفق عليها خالياً من أي شاغل أو تكسير أو تخريب أو نقص وسلط الفريق الأول يده عليه للتصرف به تصرف المالك بملكه.</w:t>
      </w:r>
    </w:p>
    <w:p>
      <w:pPr>
        <w:jc w:val="right"/>
      </w:pPr>
      <w:r>
        <w:t>المادة 4-</w:t>
      </w:r>
    </w:p>
    <w:p>
      <w:pPr>
        <w:jc w:val="right"/>
      </w:pPr>
      <w:r>
        <w:t>أ- التزم الفريق الثاني ومن بعده نائبه وخلفاؤه العامون بالتكافل والتضامن فيما بينهم وبغير انقسام بتأدية الدخل المذكور لمستحقه في مواعيده ومكانه.</w:t>
      </w:r>
    </w:p>
    <w:p>
      <w:pPr>
        <w:jc w:val="right"/>
      </w:pPr>
      <w:r>
        <w:t>ب- ينتقل الحق بتقاضي الدخل المذكور لورثة الفريق الأول بعد وفاته ولا يعتبر أحفاده المتوفي والدهم في حياته من هؤلاء الورثة.</w:t>
      </w:r>
    </w:p>
    <w:p>
      <w:pPr>
        <w:jc w:val="right"/>
      </w:pPr>
      <w:r>
        <w:t>المادة 5-</w:t>
      </w:r>
    </w:p>
    <w:p>
      <w:pPr>
        <w:jc w:val="right"/>
      </w:pPr>
      <w:r>
        <w:t>أ- يجوز للفريق الأول ولخلفائه من بعده مجتمعين استبدال الدخل الدائم المذكور بمبلغ من النقود السورية تكون فائدته المحسوبة بمعدل ۹% سنويا مساوية للدخل شريطة إبلاغ الفريق الثاني الرغبة بالاستبدال قبل سنة على الأقل.</w:t>
      </w:r>
    </w:p>
    <w:p>
      <w:pPr>
        <w:jc w:val="right"/>
      </w:pPr>
      <w:r>
        <w:t>ب- لا يجوز للفريق الثاني ولخلفائه من بعده استبدال الدخل الدائم المذكور مادام الفريق الأول حياً . ويجوز لهم ذلك مجتمعين بعد وفاته أو بعد انقضاء خمس عشرة سنة على هذا العقد بالشروط المبينة في الفقرة /1/ السابقة.</w:t>
      </w:r>
    </w:p>
    <w:p>
      <w:pPr>
        <w:jc w:val="right"/>
      </w:pPr>
      <w:r>
        <w:t>ج- يكون ما استوفاه الفريق الأول وخلفاؤه من دخول قبل الاستبدال حقاً مكتسباً لهم لا يجوز للفريق الثاني ولخلفائه ونائبه الرجوع عليهم بشيء منها.</w:t>
      </w:r>
    </w:p>
    <w:p>
      <w:pPr>
        <w:jc w:val="right"/>
      </w:pPr>
      <w:r>
        <w:t>المادة 6-</w:t>
      </w:r>
    </w:p>
    <w:p>
      <w:pPr>
        <w:jc w:val="right"/>
      </w:pPr>
      <w:r>
        <w:t>إذا تأخر الفريق الثاني أو خلفاؤه في دفع الدخل مدة سنتين متتاليتين أو أعسر أو أفلس أو هلك العقار المؤمن أو تداعي ولم يصنه</w:t>
      </w:r>
    </w:p>
    <w:p>
      <w:pPr>
        <w:jc w:val="right"/>
      </w:pPr>
      <w:r>
        <w:t>جاز للفريق الأول ولخلفائه من بعده مراجعة دائرة التنفيذ وطلب استبدال الدخل الدائم بمبلغ نقدي محسوب وفق المادة (5) من هذا العقد دونما حاجة لاعذاره أو الحصول على حكم قضائي بذلك وتكون الدخول المستوفاة حقا لهم لا يجوز للفريق الثاني أو خلفائه الرجوع عليهم بشيء منها. المادة 7-</w:t>
      </w:r>
    </w:p>
    <w:p>
      <w:pPr>
        <w:jc w:val="right"/>
      </w:pPr>
      <w:r>
        <w:t>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8-</w:t>
      </w:r>
    </w:p>
    <w:p>
      <w:pPr>
        <w:jc w:val="right"/>
      </w:pPr>
      <w:r>
        <w:t>نظم هذا العقد من نسختين احتفظ كل من الفريقين بإحداهما بعدما تليت عليه مندرجاته وتفهمها .</w:t>
      </w:r>
    </w:p>
    <w:p>
      <w:pPr>
        <w:jc w:val="right"/>
      </w:pPr>
      <w:r>
        <w:t>و … في //</w:t>
      </w:r>
    </w:p>
    <w:p>
      <w:pPr>
        <w:jc w:val="right"/>
      </w:pPr>
      <w:r>
        <w:t>الفريق الثاني الفريق الأول</w:t>
      </w:r>
    </w:p>
    <w:p>
      <w:pPr>
        <w:jc w:val="right"/>
      </w:pPr>
      <w:r>
        <w:t>————————————————-</w:t>
      </w:r>
    </w:p>
    <w:p>
      <w:pPr>
        <w:jc w:val="right"/>
      </w:pPr>
      <w:r>
        <w:t>ملاحظة:</w:t>
      </w:r>
    </w:p>
    <w:p>
      <w:pPr>
        <w:jc w:val="right"/>
      </w:pPr>
      <w:r>
        <w:t>لا يجوز أن تكون الفائدة أكثر من 9% . وتجب الإشارة إلى أنه كلما زاد مقدار الفائدة ق ل المبلغ المسترد وبالعكس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