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قسمة مهايأة بالاختصاص بجزء مفرز لعقار زراعي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https://www.syrian-lawyer.club/%d8%b5%d9%8a%d8%ba%d8%a9-%d8%b9%d9%82%d8%af-%d9%82%d8%b3%d9%85%d8%a9-%d9%85%d9%87%d8%a7%d9%8a%d8%a3%d8%a9-%d8%a8%d8%a7%d9%84%d8%a7%d8%ae%d8%aa%d8%b5%d8%a7%d8%b5-%d8%a8%d8%ac%d8%b2%d8%a1-%d9%85%d9%81/</w:t>
      </w:r>
    </w:p>
    <w:p>
      <w:pPr>
        <w:jc w:val="right"/>
      </w:pPr>
      <w:r>
        <w:t>تصنيف ميزان: عقود واردة على الملكية &gt; قسمة مهايأة</w:t>
      </w:r>
    </w:p>
    <w:p>
      <w:pPr>
        <w:jc w:val="right"/>
      </w:pPr>
      <w:r>
        <w:t>حالة المراجعة: خام - يحتاج مراجعة قانونية وحقوقية قبل الاعتماد</w:t>
      </w:r>
    </w:p>
    <w:p/>
    <w:p>
      <w:pPr>
        <w:jc w:val="right"/>
      </w:pPr>
      <w:r>
        <w:t>عقد قسمة مهايأة بالاختصاص بجزء ( 1) مفرز لعقار زراعي</w:t>
      </w:r>
    </w:p>
    <w:p>
      <w:pPr>
        <w:jc w:val="right"/>
      </w:pPr>
      <w:r>
        <w:t>الفريق الأول :………………………..مالك</w:t>
      </w:r>
    </w:p>
    <w:p>
      <w:pPr>
        <w:jc w:val="right"/>
      </w:pPr>
      <w:r>
        <w:t>الفريق الثاني :………………………. مالك</w:t>
      </w:r>
    </w:p>
    <w:p>
      <w:pPr>
        <w:jc w:val="right"/>
      </w:pPr>
      <w:r>
        <w:t>الفريق الثالث :………………………… مالك</w:t>
      </w:r>
    </w:p>
    <w:p>
      <w:pPr>
        <w:jc w:val="right"/>
      </w:pPr>
      <w:r>
        <w:t>المقدمة:</w:t>
      </w:r>
    </w:p>
    <w:p>
      <w:pPr>
        <w:jc w:val="right"/>
      </w:pPr>
      <w:r>
        <w:t>لما كان الفرقاء يملكون على الشيوع كامل العقار رقم……………من منطقة……………. العقارية بمدينة …… و الذي هو عبارة عن أرض زراعية مروية من نهر …… / بعل / سليخ مشجرة بمساحة متراً مربعاً في قرية وهم راغبون في قسمته مهايأة اختصاص فيما بينهم ريثما تتم قسمته نهائياً .</w:t>
      </w:r>
    </w:p>
    <w:p>
      <w:pPr>
        <w:jc w:val="right"/>
      </w:pPr>
      <w:r>
        <w:t>فقد اطلعوا على قيده العقاري وواقعه الميداني واتفقوا وهم بكامل الأهلية المعتبرة شرعاً وقانوناً على ما يلي:</w:t>
      </w:r>
    </w:p>
    <w:p>
      <w:pPr>
        <w:jc w:val="right"/>
      </w:pPr>
      <w:r>
        <w:t>المادة 1 –</w:t>
      </w:r>
    </w:p>
    <w:p>
      <w:pPr>
        <w:jc w:val="right"/>
      </w:pPr>
      <w:r>
        <w:t>تعتبر مقدمة هذا العقد والمخطط الملحق به جزءاً لا يتجزأ منه.</w:t>
      </w:r>
    </w:p>
    <w:p>
      <w:pPr>
        <w:jc w:val="right"/>
      </w:pPr>
      <w:r>
        <w:t>المادة ٢ –</w:t>
      </w:r>
    </w:p>
    <w:p>
      <w:pPr>
        <w:jc w:val="right"/>
      </w:pPr>
      <w:r>
        <w:t>أ- اقتسم الفرقاء فيما بينهم قسمة مهايأة اختصاص كامل العقار رقــــم المذكور في المقدمة وفق حصصهم فيه المسجلة في السجل العقاري بواقع………./ ٢٤٠٠ سهماً للفريق الأول و ……. / ٢٤٠٠ سهماً للفريق الثاني و…….. / ٢٤٠٠ سهماً للفريق الثالث لمدة خمس سنين بدءاً من تاريخ هذا العقد (2) .</w:t>
      </w:r>
    </w:p>
    <w:p>
      <w:pPr>
        <w:jc w:val="right"/>
      </w:pPr>
      <w:r>
        <w:t>ب- اختص الفريق الأول بالقطعة المفرزة البالغة مساحتها … متراً مربعاً ا التي يحدها شمالاً………وجنوباً……..وشرقاً……….. وغرباً…………. وطولها……….متراً وعرضها………..متراً وتحتوي على………. والمشار إليها على المخطط الملحق برقم……… .</w:t>
      </w:r>
    </w:p>
    <w:p>
      <w:pPr>
        <w:jc w:val="right"/>
      </w:pPr>
      <w:r>
        <w:t>ج- اختص الفريق الأول بالقطعة المفرزة البالغة مساحتها … متراً مربعاً ا التي يحدها شمالاً………وجنوباً……..وشرقاً……….. وغرباً…………. وطولها……….متراً وعرضها………..متراً وتحتوي على………. والمشار إليها على المخطط الملحق برقم……… .</w:t>
      </w:r>
    </w:p>
    <w:p>
      <w:pPr>
        <w:jc w:val="right"/>
      </w:pPr>
      <w:r>
        <w:t>د- اختص الفريق الأول بالقطعة المفرزة البالغة مساحتها … متراً مربعاً ا التي يحدها شمالاً………وجنوباً……..وشرقاً……….. وغرباً…………. وطولها……….متراً وعرضها………..متراً وتحتوي على………. والمشار إليها على المخطط الملحق برقم……… .</w:t>
      </w:r>
    </w:p>
    <w:p>
      <w:pPr>
        <w:jc w:val="right"/>
      </w:pPr>
      <w:r>
        <w:t>المادة ٣-</w:t>
      </w:r>
    </w:p>
    <w:p>
      <w:pPr>
        <w:jc w:val="right"/>
      </w:pPr>
      <w:r>
        <w:t>أ- اختص الفريق الأول بـ ……. ساعة ماء من نهر……. بدءاً من الساعة … ولغاية الساعة……….. من يوم…….. من كل أسبوع /خمسة عشر يوماً.</w:t>
      </w:r>
    </w:p>
    <w:p>
      <w:pPr>
        <w:jc w:val="right"/>
      </w:pPr>
      <w:r>
        <w:t>ب- اختص الفريق الأول بـ ……. ساعة ماء من نهر……. بدءاً من الساعة … ولغاية الساعة……….. من يوم…….. من كل أسبوع /خمسة عشر يوماً.</w:t>
      </w:r>
    </w:p>
    <w:p>
      <w:pPr>
        <w:jc w:val="right"/>
      </w:pPr>
      <w:r>
        <w:t>ج – اختص الفريق الأول بـ ……. ساعة ماء من نهر……. بدءاً من الساعة … ولغاية الساعة……….. من يوم…….. من كل أسبوع /خمسة عشر يوماً.</w:t>
      </w:r>
    </w:p>
    <w:p>
      <w:pPr>
        <w:jc w:val="right"/>
      </w:pPr>
      <w:r>
        <w:t>د- التزم الفريق …… بأن يقدم للفريق…….. ساعة ماء أسبوعياً …… أنش من البئر الارتوازي المحفور في الحصة التي آلت إليه بموجب هذه القسمة والواقع في ……….على أن يدفع المستفيد مبلغ………….. ليرة سورية لقاء كل ساعة يستقي بها فعلاً.</w:t>
      </w:r>
    </w:p>
    <w:p>
      <w:pPr>
        <w:jc w:val="right"/>
      </w:pPr>
      <w:r>
        <w:t>المادة ٤ –</w:t>
      </w:r>
    </w:p>
    <w:p>
      <w:pPr>
        <w:jc w:val="right"/>
      </w:pPr>
      <w:r>
        <w:t>أ – استلم كل من الفرقاء ما خصه من العقار بالحالة التي تمت عليها القسمة خالياً من أي شاغل صالحاً لما أعد له بغير نقص أو كسر أو تخريب للانتفــــــاع بــه طيلة مدة المهايأة على الوجه والكيفية التي يراها مناسبة شريطة أن يعمل بها بنفسه وبواسطة عماله الزراعيين وإلا يعقد أجارة أو مزارعة بالبدل أو بالحصة وبو مع أي كان طيلة فترة المهايأة.</w:t>
      </w:r>
    </w:p>
    <w:p>
      <w:pPr>
        <w:jc w:val="right"/>
      </w:pPr>
      <w:r>
        <w:t>ب- التزم كل من الفرقاء بالمحافظة على الغراس والمنشآت والآبار والمضخات المركبة عليها والعمل على بقاء الأرض صالحة للإنتاج والعناية بها عناية الرجل المعتاد. ويكون مسؤولاً عن هلاك وتعيب وعطب أي منها كلاً أو جزءاً الناجم عن الإهمال أو الاستعمال غير المألوف.</w:t>
      </w:r>
    </w:p>
    <w:p>
      <w:pPr>
        <w:jc w:val="right"/>
      </w:pPr>
      <w:r>
        <w:t>ج – التزم كل من الفرقاء بدفع جميع الضرائب والرسوم المترتبة على ما اختص بـه طيلة فترة المهايأة وعلى هذا العقد بحسب حصته بالعقار.</w:t>
      </w:r>
    </w:p>
    <w:p>
      <w:pPr>
        <w:jc w:val="right"/>
      </w:pPr>
      <w:r>
        <w:t>د – التزم كل من الفرقاء بتطهير وصيانة الأقنية والمساقي والمراوي والمصــــــارف والآبار والقناطر والجسور والأسوار الواقعة في القطعة التي اختص بها.</w:t>
      </w:r>
    </w:p>
    <w:p>
      <w:pPr>
        <w:jc w:val="right"/>
      </w:pPr>
      <w:r>
        <w:t>هـ – إذا توفي أحد الفرقاء حل ورثته محله في إنفاذ هذه المهايأة وحتى انقضاء مدتها كما يحل خلفه الخاص بذلك.</w:t>
      </w:r>
    </w:p>
    <w:p>
      <w:pPr>
        <w:jc w:val="right"/>
      </w:pPr>
      <w:r>
        <w:t>المادة ٥-</w:t>
      </w:r>
    </w:p>
    <w:p>
      <w:pPr>
        <w:jc w:val="right"/>
      </w:pPr>
      <w:r>
        <w:t>أ- لا يجوز لأي من الفرقاء إقامة مبانٍ أو منشآت على القطعة التي اختص بــــــها. وإذا خالف ذلك كان ما أقامه تبرعاً منه لا يحق له الرجوع به على باقي الفرقاء عند القسمة النهائية.</w:t>
      </w:r>
    </w:p>
    <w:p>
      <w:pPr>
        <w:jc w:val="right"/>
      </w:pPr>
      <w:r>
        <w:t>ب يعود الفرقاء لما كانوا عليه قبل هذا العقد بانقضاء مدة المهايأة. وليس لأي منهم الاحتجاج بها في القسمة النهائية (3) .</w:t>
      </w:r>
    </w:p>
    <w:p>
      <w:pPr>
        <w:jc w:val="right"/>
      </w:pPr>
      <w:r>
        <w:t>المادة ٦ –</w:t>
      </w:r>
    </w:p>
    <w:p>
      <w:pPr>
        <w:jc w:val="right"/>
      </w:pPr>
      <w:r>
        <w:t>اتخذ كل من الفرقاء عنوانه المبين أعلاه موطناً مختاراً له لتبلغ كل ما يتصـــــــل بهذا العقد وتنفيذه.</w:t>
      </w:r>
    </w:p>
    <w:p>
      <w:pPr>
        <w:jc w:val="right"/>
      </w:pPr>
      <w:r>
        <w:t>المادة 7 –</w:t>
      </w:r>
    </w:p>
    <w:p>
      <w:pPr>
        <w:jc w:val="right"/>
      </w:pPr>
      <w:r>
        <w:t>نظم هذا العقد من نسخ بعدد الفرقاء احتفظ كل منهم بإحداها بعد ما قرئت عليه مندرجاته وتفهمها.</w:t>
      </w:r>
    </w:p>
    <w:p>
      <w:pPr>
        <w:jc w:val="right"/>
      </w:pPr>
      <w:r>
        <w:t>… في / /</w:t>
      </w:r>
    </w:p>
    <w:p>
      <w:pPr>
        <w:jc w:val="right"/>
      </w:pPr>
      <w:r>
        <w:t>الفريق الأول الفريق الثاني الفريق الثالث</w:t>
      </w:r>
    </w:p>
    <w:p>
      <w:pPr>
        <w:jc w:val="right"/>
      </w:pPr>
      <w:r>
        <w:t>(1) قسمة المهايأة بالاختصاص هي أن يتفق الشركاء في مال شائع على أن يختص كل منهم بمنفعة جزء يوازي حصته في المال الشائع.</w:t>
      </w:r>
    </w:p>
    <w:p>
      <w:pPr>
        <w:jc w:val="right"/>
      </w:pPr>
      <w:r>
        <w:t>(2) يجوز أن تكون مدتها سنة قابلة للتجديد سنة فأخرى ما لم يبلغ الشريك شركاءه برغبتـــــه بعــــدم التجديد. ويتخذ قرار التجديد عندئذ بأغلبية سهام الشركاء ويلتزم المخالفون به. وإذا كان العقار في منطقة لم تجر فيها عمليات التحديد والتحرير تنقلب هذه القسمة نهائية إذا استمـــر الشركاء عليها خمس عشرة سنة.</w:t>
      </w:r>
    </w:p>
    <w:p>
      <w:pPr>
        <w:jc w:val="right"/>
      </w:pPr>
      <w:r>
        <w:t>(3) إذا كان بين الفرقاء قاصر فتضاف العبارة التالية ” كما يعودون لذلك في حال عدم موافقة القاضي الشرعي على هذا العقد “.</w:t>
      </w:r>
    </w:p>
    <w:p>
      <w:pPr>
        <w:jc w:val="right"/>
      </w:pPr>
      <w:r>
        <w:t>لطلب أستشارة قانونية مجانية من موقع نادي المحامي السوري للاستشارات القانونية في سوريا ومصر وتركيا وألمانيا ودول الخليج</w:t>
      </w:r>
    </w:p>
    <w:p>
      <w:pPr>
        <w:jc w:val="right"/>
      </w:pPr>
      <w:r>
        <w:t>يرجى تعبيئة النموذج في الرابط التالي وارساله وانتظار الرد على ايميلك المرسل منه الرسالة . اضغط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