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مقايضة عقار بمتجر</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https://www.syrian-lawyer.club/%d8%b5%d9%8a%d8%ba%d8%a9-%d8%b9%d9%82%d8%af-%d9%85%d9%82%d8%a7%d9%8a%d8%b6%d8%a9-%d8%b9%d9%82%d8%a7%d8%b1-%d8%a8%d9%85%d8%aa%d8%ac%d8%b1/</w:t>
      </w:r>
    </w:p>
    <w:p>
      <w:pPr>
        <w:jc w:val="right"/>
      </w:pPr>
      <w:r>
        <w:t>تصنيف ميزان: عقود واردة على الملكية &gt; مقايضة</w:t>
      </w:r>
    </w:p>
    <w:p>
      <w:pPr>
        <w:jc w:val="right"/>
      </w:pPr>
      <w:r>
        <w:t>حالة المراجعة: خام - يحتاج مراجعة قانونية وحقوقية قبل الاعتماد</w:t>
      </w:r>
    </w:p>
    <w:p/>
    <w:p>
      <w:pPr>
        <w:pStyle w:val="Heading1"/>
        <w:jc w:val="right"/>
      </w:pPr>
      <w:r>
        <w:t>عقد مقايضة عقار بمتجر</w:t>
      </w:r>
    </w:p>
    <w:p>
      <w:pPr>
        <w:jc w:val="right"/>
      </w:pPr>
      <w:r>
        <w:t>الفريق الأول : مالك العقار.</w:t>
      </w:r>
    </w:p>
    <w:p>
      <w:pPr>
        <w:jc w:val="right"/>
      </w:pPr>
      <w:r>
        <w:t>الفريق الثاني: مالك المتجر.</w:t>
      </w:r>
    </w:p>
    <w:p>
      <w:pPr>
        <w:jc w:val="right"/>
      </w:pPr>
      <w:r>
        <w:t>المقدمة : لما كان الفريق الأول مالكة للعقار رقم …… من منطقة …… العقارية بمدينة …… والذي هو عبارة عن …… …… مزود بالماء والكهرباء مكون من …… في شارع …… بناية …… طابق …… وهو خال من أي شاغل وصحيفته خالية من أية إشارة مانعة من التصرف به وهو راغب بمقايضته بمتجر. وكان الفريق الثاني يملك المتجر المقام على العقار رقم …… من منطقة …… العقارية بمدينة …… المستأجر من مالكه السيد …… والمسجل بالسجل التجاري بمدينة …… برقم …… تاریخ / / لتعاطي تجارة ………… والكائن بشارع…… بناية …… وهو مستعد لمقايضته بعقار الفريق الأول بجميع عناصره المادية والمعنوية من موجودات وزبائن و اسم وشهرة وشعار وحق أجاره ورخص فقط . دون المبالغ الدائنة والمدينة. فقد اطلع الفريقان على قيدي العقار والمتجر في السجلين العقاري والتجاري وعايناهما على الواقع المعاينة التامة النافية للجهالة وقوماهما بحسب السعر الرائج في السوق. واتفقا وهما بكامل الأهلية المعتبرة شرعاً وقانوناً على ما يلي: المادة 1- تعتبر مقدمة هذا العقد والقائمة المرافقة جزءا لا يتجزأ منه.</w:t>
      </w:r>
    </w:p>
    <w:p>
      <w:pPr>
        <w:jc w:val="right"/>
      </w:pPr>
      <w:r>
        <w:t>المادة ۲ –</w:t>
      </w:r>
    </w:p>
    <w:p>
      <w:pPr>
        <w:jc w:val="right"/>
      </w:pPr>
      <w:r>
        <w:t>أ- قايض الفريق الأول الفريق الثاني القابل لذلك بعقاره رقم…… على متجر الفريق المذكور المبينة عناصره بالقائمة المرافقة الموصوفين في المقدمة مقايضة قطعية لا رجوع فيها ولا نكول.</w:t>
      </w:r>
    </w:p>
    <w:p>
      <w:pPr>
        <w:jc w:val="right"/>
      </w:pPr>
      <w:r>
        <w:t>ب- قوم الفريقان قيمة العقار بمبلغ …… ليرة سورية والمتجر بمبلغ …… ليرة سورية والتزم الفريق …… بدفع فارق القيمتين للفريق الآخر كمعدل أو وقبض الفريق …… من الفريق الآخر مبلغ …… ليرة سورية فارق القيمة كمعدل و أبرأ ذمته منه إبراء استيفاء شاملا مسقطا كل حق ودعوى وطلب أو تمت المقايضة دون معدل.</w:t>
      </w:r>
    </w:p>
    <w:p>
      <w:pPr>
        <w:jc w:val="right"/>
      </w:pPr>
      <w:r>
        <w:t>ج- أقر كل من الفريقين بعدم لحاقه أي غبن في هذه المقايضة و أسقط كل حق ودعوى وطلب بذلك.</w:t>
      </w:r>
    </w:p>
    <w:p>
      <w:pPr>
        <w:jc w:val="right"/>
      </w:pPr>
      <w:r>
        <w:t>المادة 3-</w:t>
      </w:r>
    </w:p>
    <w:p>
      <w:pPr>
        <w:jc w:val="right"/>
      </w:pPr>
      <w:r>
        <w:t>أ- أقر الفريق الأول بأنه لم ينشئ أي حق عيني أو تصرف غير مسجل علی صحيفة العقار كما أن ليس هناك أية نزاعات أو دعوى أو حجز لم تسجل إشارته على تلك الصحيفة كما أن مباني العقار مطابقة للأنظمة البلدية ولا توجد فيها مخالفات تستوجب الهدم أو الإزالة أو الغرامة أو التسوية وأن العقار غير خاضع لرسم مقابل التحسين أو الأرصفة أو الزفت أو الخدمات أو أي رسم آخر والتزم بجبر ضرر الفريق الثاني عن كل ما تقدم من ماله الخاص إذا ظهر خلاف ذلك.</w:t>
      </w:r>
    </w:p>
    <w:p>
      <w:pPr>
        <w:jc w:val="right"/>
      </w:pPr>
      <w:r>
        <w:t>ب- التزم الفريق الأول بنقل ملكية العقار لاسم الفريق الثاني في السجل العقاري أو السجل الموقت أو مؤسسة الإسكان و الإقرار بذلك أمام الجهة المعنية حال قيام الفريق الثاني بدعوته لذلك بعد إنجازه معاملة نقل الملكية ودفع نفقاتها ورسومها من ماله الخاص قبل الدعوة.</w:t>
      </w:r>
    </w:p>
    <w:p>
      <w:pPr>
        <w:jc w:val="right"/>
      </w:pPr>
      <w:r>
        <w:t>المادة 4 –</w:t>
      </w:r>
    </w:p>
    <w:p>
      <w:pPr>
        <w:jc w:val="right"/>
      </w:pPr>
      <w:r>
        <w:t>أ- التزم الفريق الثاني بالطلب إلى أمين السجل التجاري في …… قيد التفرغ عن المتجر في السجل التجاري وبالإقرار بواقعة انتقال الملكية أمام الدوائر المالية خلال …… يوماً من تاريخ هذا العقد وتنازله عن العلامات الفارقة أمام دائرة حماية الملكية للفريق الثاني</w:t>
      </w:r>
    </w:p>
    <w:p>
      <w:pPr>
        <w:jc w:val="right"/>
      </w:pPr>
      <w:r>
        <w:t>ب- أقر الفريق الثاني بأن المتجر ليس موضوع نزاع جدي أو قضائي وغير محجوز لدين أو استحقاق كلي أو جزئي وبأنه غير مفلس أو على شفير الإفلاس وإن جارته ليست موضوع نزاع مع المالك وأن علاماته الفارقة وشعاره خالية من أي نزاع مع الغير.</w:t>
      </w:r>
    </w:p>
    <w:p>
      <w:pPr>
        <w:jc w:val="right"/>
      </w:pPr>
      <w:r>
        <w:t>ج- التزم الفريق الأول بالاستمرار باستخدام عمال المتجر السادة …… و …… و …… بأجورهم وتعويضاتهم وحقوقهم وبدفع تأميناتهم الاجتماعية من تاريخ استلامه أو التزم الفريق الثاني بإنهاء خدمات العاملين في المتجر ومنحهم تعويضاتهم ومكافآتهم وتسليم الفريق الأول مخالصة بذلك من كل منهم ويعتبر العقد منفسخاً من تلقاء نفسه دون حاجة لاعذار في حال عدم تحقق ذلك.</w:t>
      </w:r>
    </w:p>
    <w:p>
      <w:pPr>
        <w:jc w:val="right"/>
      </w:pPr>
      <w:r>
        <w:t>المادة 5-</w:t>
      </w:r>
    </w:p>
    <w:p>
      <w:pPr>
        <w:jc w:val="right"/>
      </w:pPr>
      <w:r>
        <w:t>أ- ضمن كل من الفريقين للفريق الآخر أي استحقاق كلي أو جزئي لما قابض به.</w:t>
      </w:r>
    </w:p>
    <w:p>
      <w:pPr>
        <w:jc w:val="right"/>
      </w:pPr>
      <w:r>
        <w:t>ب- استلم الفريق الأول المتجر بالحالة المتفق عليها خالية من أي نقص أو عطب بعد أن عاينه المعاينة التامة النافية للجهالة وأسقط حقه بإدعاء خلاف ذلك وسلط الفريق الثاني يده عليه التصرف به تصرف المالك ملكه.</w:t>
      </w:r>
    </w:p>
    <w:p>
      <w:pPr>
        <w:jc w:val="right"/>
      </w:pPr>
      <w:r>
        <w:t>ج- استلم الفريق الثاني العقار بالحالة المتفق عليها خالية من أي شاغل أو نقص أو تكسير أو تخريب بعد أن عاينه المعاينة التامة النافية للجهالة وأسقط حقه في إدعاء خلاف ذلك وسلط الفريق الأول يده عليه للتصرف به تصرف المالك بملكه.</w:t>
      </w:r>
    </w:p>
    <w:p>
      <w:pPr>
        <w:jc w:val="right"/>
      </w:pPr>
      <w:r>
        <w:t>المادة 6-</w:t>
      </w:r>
    </w:p>
    <w:p>
      <w:pPr>
        <w:jc w:val="right"/>
      </w:pPr>
      <w:r>
        <w:t>1- التزم كل من الفريقين بدفع استجرارات المياه و الكهرباء عما فايض به حتی نهاية الدورة …… لعام …… بالغا ما بلغت.</w:t>
      </w:r>
    </w:p>
    <w:p>
      <w:pPr>
        <w:jc w:val="right"/>
      </w:pPr>
      <w:r>
        <w:t>ب- التزم الفريق الثاني بدفع بدلات إيجار عقار المتجر حتى تاريخ هذا العقد والتزم الفريق الأول بدفعها من تاريخه.</w:t>
      </w:r>
    </w:p>
    <w:p>
      <w:pPr>
        <w:jc w:val="right"/>
      </w:pPr>
      <w:r>
        <w:t>ج- التزم كل من الفريقين بدفع جميع الضرائب والرسوم المترتبة على ما قليض به حتى تاريخ هذا العقد خاصة ضرائب ريع العقارات ورسوم الخدمات وضرائب الدخل وضرائب ورسوم نقل الملكية المترتبة على البيوع السابقة وذلك حال تبلغه صك التحقق.</w:t>
      </w:r>
    </w:p>
    <w:p>
      <w:pPr>
        <w:jc w:val="right"/>
      </w:pPr>
      <w:r>
        <w:t>د- تقع على عاتق الفريق …… الضرائب والرسوم المترتبة على هذا العقد وعلى تفرغ الفريق الآخر له عما قايض به خاصة ضريبة الدخل وعما تفرغ هو عنه للفريق المذكور.</w:t>
      </w:r>
    </w:p>
    <w:p>
      <w:pPr>
        <w:jc w:val="right"/>
      </w:pPr>
      <w:r>
        <w:t>المادة 7-</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8-</w:t>
      </w:r>
    </w:p>
    <w:p>
      <w:pPr>
        <w:jc w:val="right"/>
      </w:pPr>
      <w:r>
        <w:t>اتخذ كل من الفريقين عنوانه المبين أعلاه موطنا مختارا له لتبلغ كل ما يتصل بهذا العقد وتنفيذه. المادة</w:t>
      </w:r>
    </w:p>
    <w:p>
      <w:pPr>
        <w:jc w:val="right"/>
      </w:pPr>
      <w:r>
        <w:t>9- تكون محاكم موقع العقار المقايض عليه مختصة وحدها بنظر أي خلاف ينشأ بين الفريقين حول العقد أو تنفيذه.</w:t>
      </w:r>
    </w:p>
    <w:p>
      <w:pPr>
        <w:jc w:val="right"/>
      </w:pPr>
      <w:r>
        <w:t>المادة ۱۰-</w:t>
      </w:r>
    </w:p>
    <w:p>
      <w:pPr>
        <w:jc w:val="right"/>
      </w:pPr>
      <w:r>
        <w:t>نظم هذا العقد من نسختين احتفظ كل من الفريقين بإحداهما بعد ما قرئت عليه مندرجاته وتفهمها. … في //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