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عقد هبة حق انتفاع بعقار</w:t>
      </w:r>
    </w:p>
    <w:p>
      <w:pPr>
        <w:jc w:val="right"/>
      </w:pPr>
      <w:r>
        <w:t>المصدر: نموذج منشور في نادي المحامي السوري - يحتاج تحقق من نسبته ومراجعة قبل الاعتماد</w:t>
      </w:r>
    </w:p>
    <w:p>
      <w:pPr>
        <w:jc w:val="right"/>
      </w:pPr>
      <w:r>
        <w:t>الرابط: https://www.syrian-lawyer.club/%d8%b5%d9%8a%d8%ba%d8%a9-%d8%b9%d9%82%d8%af-%d9%87%d8%a8%d8%a9-%d8%ad%d9%82-%d8%a7%d9%86%d8%aa%d9%81%d8%a7%d8%b9-%d8%a8%d8%b9%d9%82%d8%a7%d8%b1/</w:t>
      </w:r>
    </w:p>
    <w:p>
      <w:pPr>
        <w:jc w:val="right"/>
      </w:pPr>
      <w:r>
        <w:t>تصنيف ميزان: عقود واردة على الملكية &gt; هبة</w:t>
      </w:r>
    </w:p>
    <w:p>
      <w:pPr>
        <w:jc w:val="right"/>
      </w:pPr>
      <w:r>
        <w:t>حالة المراجعة: خام - يحتاج مراجعة قانونية وحقوقية قبل الاعتماد</w:t>
      </w:r>
    </w:p>
    <w:p/>
    <w:p>
      <w:pPr>
        <w:pStyle w:val="Heading1"/>
        <w:jc w:val="right"/>
      </w:pPr>
      <w:r>
        <w:t>عقد هبة حق انتفاع بعقار</w:t>
      </w:r>
    </w:p>
    <w:p>
      <w:pPr>
        <w:jc w:val="right"/>
      </w:pPr>
      <w:r>
        <w:t>الفريق الأول : الواهب</w:t>
      </w:r>
    </w:p>
    <w:p>
      <w:pPr>
        <w:jc w:val="right"/>
      </w:pPr>
      <w:r>
        <w:t>الفريق الثاني : الموهوب له</w:t>
      </w:r>
    </w:p>
    <w:p>
      <w:pPr>
        <w:jc w:val="right"/>
      </w:pPr>
      <w:r>
        <w:t>المقدمة :</w:t>
      </w:r>
    </w:p>
    <w:p>
      <w:pPr>
        <w:jc w:val="right"/>
      </w:pPr>
      <w:r>
        <w:t>لما كان الفريق الأول مالكا للعقار رقم….. أو حصة قدرها / 2400 سهماً من العقار رقم …… من منطقة …… العقارية بمدينة …… والذي هو عبارة عن …… مكون من …… والكائن بقرية / شارع …… بناية …… الطابق …… وكان راغباُ بهبة حق الانتفاع به للفريق الثاني بلا عوض أو بشرط سكناه به وقد قبل المذكور ذلك.</w:t>
      </w:r>
    </w:p>
    <w:p>
      <w:pPr>
        <w:jc w:val="right"/>
      </w:pPr>
      <w:r>
        <w:t>فقد اتفق الفريقان وهما بكامل الأهلية المعتبرة شرعاً وقانوناً على ما يلي:</w:t>
      </w:r>
    </w:p>
    <w:p>
      <w:pPr>
        <w:jc w:val="right"/>
      </w:pPr>
      <w:r>
        <w:t>المادة 1-</w:t>
      </w:r>
    </w:p>
    <w:p>
      <w:pPr>
        <w:jc w:val="right"/>
      </w:pPr>
      <w:r>
        <w:t>تعتبر مقدمة هذا العقد جزءا لا يتجزأ منه.</w:t>
      </w:r>
    </w:p>
    <w:p>
      <w:pPr>
        <w:jc w:val="right"/>
      </w:pPr>
      <w:r>
        <w:t>المادة ۲-</w:t>
      </w:r>
    </w:p>
    <w:p>
      <w:pPr>
        <w:jc w:val="right"/>
      </w:pPr>
      <w:r>
        <w:t>وهب الفريق الأول للفريق الثاني القابل لذلك هبة قطعية لا رجوع فيها ولا نكول حق الانتفاع بكامل العقار بحصة من العقار رقم …… الموصوف بالمقدمة بلا عوض ولا شرط طيلة حياتها لفترة تنتهي في // أو شريطة سكناه بنفسه.</w:t>
      </w:r>
    </w:p>
    <w:p>
      <w:pPr>
        <w:jc w:val="right"/>
      </w:pPr>
      <w:r>
        <w:t>المادة 3-</w:t>
      </w:r>
    </w:p>
    <w:p>
      <w:pPr>
        <w:jc w:val="right"/>
      </w:pPr>
      <w:r>
        <w:t>ينتهي حق الانتفاع الموهوب بانقضاء مدته ويؤول تلقائيا للفريق الأول أو لورثته من بعده و على الفريق الثاني أو ورثته تسليم العقار وفق ما أعد له خالياً من أي شاغل لأصحاب الرقبة خلال …… يوما من تاريخ الانقضاء.</w:t>
      </w:r>
    </w:p>
    <w:p>
      <w:pPr>
        <w:jc w:val="right"/>
      </w:pPr>
      <w:r>
        <w:t>المادة 4-</w:t>
      </w:r>
    </w:p>
    <w:p>
      <w:pPr>
        <w:jc w:val="right"/>
      </w:pPr>
      <w:r>
        <w:t>أ- التزم الفريق الثاني بصيانة الموهوب انتفاعه و العناية به طيلة فترة الانتفاع عناية الرجل المعتاد ودفع نفقات الصيانة من ماله الخاص وله حق التمتع بثماره وفوائده خلال الفترة المذكور.</w:t>
      </w:r>
    </w:p>
    <w:p>
      <w:pPr>
        <w:jc w:val="right"/>
      </w:pPr>
      <w:r>
        <w:t>ب- التزم الفريق الثاني بدفع جميع الضرائب والرسوم واستجرارات المياه والكهرباء طيلة فترة انتفاعه الموهوب.</w:t>
      </w:r>
    </w:p>
    <w:p>
      <w:pPr>
        <w:jc w:val="right"/>
      </w:pPr>
      <w:r>
        <w:t>ج- تقع على عاتق الفريق الثاني جميع الضرائب والرسوم المترتبة على هذا العقد وعلى التفرغ عن حق الانتفاع له خاصة ضريبة الدخل والهبات ونفقات معاملة ونقل ملكية الانتفاع له.</w:t>
      </w:r>
    </w:p>
    <w:p>
      <w:pPr>
        <w:jc w:val="right"/>
      </w:pPr>
      <w:r>
        <w:t>د- استلم الفريق الثاني الموهوب انتفاعه وفق ما أعد له بالحالة المتفق عليها خالياً من أي شاغل ومن أي نقص أو تكسير أو تخريب أو عيب خفي أو ظاهر.</w:t>
      </w:r>
    </w:p>
    <w:p>
      <w:pPr>
        <w:jc w:val="right"/>
      </w:pPr>
      <w:r>
        <w:t>المادة 5-</w:t>
      </w:r>
    </w:p>
    <w:p>
      <w:pPr>
        <w:jc w:val="right"/>
      </w:pPr>
      <w:r>
        <w:t>لا يجوز للفريق الثاني التنازل عن الانتفاع الموهوب له للغير بعوض أو بغير عوض أو الامتناع أو التراخي عن دفع الضرائب والرسوم وقيم الاستجرارات عن ثلاثة أيام من تبلغها وجوب تسديدها وفي حال مخالفة ذلك يكون من حق الفريق الأول اعتبار العقد مفسوخاً من تلقاء نفسه دونما حاجة لاعذاره أو الحصول على حكم قضائي بذلك واسترجاع الموهوب.</w:t>
      </w:r>
    </w:p>
    <w:p>
      <w:pPr>
        <w:jc w:val="right"/>
      </w:pPr>
      <w:r>
        <w:t>المادة 6-</w:t>
      </w:r>
    </w:p>
    <w:p>
      <w:pPr>
        <w:jc w:val="right"/>
      </w:pPr>
      <w:r>
        <w:t>لا يضمن الفريق الأول أي استحقاق كلي أو جزئي للموهوب ولا أي عيب خفي أو ظاهر.</w:t>
      </w:r>
    </w:p>
    <w:p>
      <w:pPr>
        <w:jc w:val="right"/>
      </w:pPr>
      <w:r>
        <w:t>المادة 7-</w:t>
      </w:r>
    </w:p>
    <w:p>
      <w:pPr>
        <w:jc w:val="right"/>
      </w:pPr>
      <w:r>
        <w:t>يعتبر كل من الفريق معذرا بما يترتب عليه من التزامات بموجب هذا العقد بمجرد حلول أجلها دونما حاجة لاعذاره أو الحصول على حكم قضائي بذلك.</w:t>
      </w:r>
    </w:p>
    <w:p>
      <w:pPr>
        <w:jc w:val="right"/>
      </w:pPr>
      <w:r>
        <w:t>المادة 8-</w:t>
      </w:r>
    </w:p>
    <w:p>
      <w:pPr>
        <w:jc w:val="right"/>
      </w:pPr>
      <w:r>
        <w:t>نظم هذا العقد من نسختين احتفظ كل من الفريقين بإحداهما بعد ما قرئت عليه مندرجاته وتفهمها.</w:t>
      </w:r>
    </w:p>
    <w:p>
      <w:pPr>
        <w:jc w:val="right"/>
      </w:pPr>
      <w:r>
        <w:t>… في //</w:t>
      </w:r>
    </w:p>
    <w:p>
      <w:pPr>
        <w:jc w:val="right"/>
      </w:pPr>
      <w:r>
        <w:t>الفريق الثاني الفريق الأول</w:t>
      </w:r>
    </w:p>
    <w:p>
      <w:pPr>
        <w:jc w:val="right"/>
      </w:pPr>
      <w:r>
        <w:t>ملاحظة : يجب توثيق هذا العقد من الكاتب بالعدل أو تسجيله في السجل العقاري تحت طائلة اعتباره باطلا..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