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نص عقد وديعة</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https://www.syrian-lawyer.club/%d8%b5%d9%8a%d8%ba%d8%a9-%d9%86%d8%b5-%d8%b9%d9%82%d8%af-%d9%88%d8%af%d9%8a%d8%b9%d8%a9/</w:t>
      </w:r>
    </w:p>
    <w:p>
      <w:pPr>
        <w:jc w:val="right"/>
      </w:pPr>
      <w:r>
        <w:t>تصنيف ميزان: عقود واردة على العمل / الخدمة &gt; وديعة</w:t>
      </w:r>
    </w:p>
    <w:p>
      <w:pPr>
        <w:jc w:val="right"/>
      </w:pPr>
      <w:r>
        <w:t>حالة المراجعة: خام - يحتاج مراجعة قانونية وحقوقية قبل الاعتماد</w:t>
      </w:r>
    </w:p>
    <w:p/>
    <w:p>
      <w:pPr>
        <w:pStyle w:val="Heading1"/>
        <w:jc w:val="right"/>
      </w:pPr>
      <w:r>
        <w:t>عقد وديعة</w:t>
      </w:r>
    </w:p>
    <w:p>
      <w:pPr>
        <w:jc w:val="right"/>
      </w:pPr>
      <w:r>
        <w:t>الفريق الأول :…………………………………. المودع.</w:t>
      </w:r>
    </w:p>
    <w:p>
      <w:pPr>
        <w:jc w:val="right"/>
      </w:pPr>
      <w:r>
        <w:t>الفريق الثاني :…………………………………………… الوديع.</w:t>
      </w:r>
    </w:p>
    <w:p>
      <w:pPr>
        <w:jc w:val="right"/>
      </w:pPr>
      <w:r>
        <w:t>المقدمة :</w:t>
      </w:r>
    </w:p>
    <w:p>
      <w:pPr>
        <w:jc w:val="right"/>
      </w:pPr>
      <w:r>
        <w:t>لما كان الفريق الأول يملك ( تذكر الوديعة بجميع أوصافها (1) ) ويرغب في إيداعها لمدة معينة. وكان الفريق الثاني يملك محلا لحفظ هذه الوديعة لديه وقد قبل بهذا الحفظ. وكان الفريقان قد عاينا الوديعة.</w:t>
      </w:r>
    </w:p>
    <w:p>
      <w:pPr>
        <w:jc w:val="right"/>
      </w:pPr>
      <w:r>
        <w:t>فقد اتفقا وهما بكامل الأهلية المعتبرة شرعا وقانونا على ما يلي:</w:t>
      </w:r>
    </w:p>
    <w:p>
      <w:pPr>
        <w:jc w:val="right"/>
      </w:pPr>
      <w:r>
        <w:t>المادة 1- تعتبر مقدمة هذا العقد جزءا لا يتجزأ منه.</w:t>
      </w:r>
    </w:p>
    <w:p>
      <w:pPr>
        <w:jc w:val="right"/>
      </w:pPr>
      <w:r>
        <w:t>المادة ۲- أودع الفريق الأول لدى الفريق الثاني القابل لذلك ( الوديعة ) الموصوفة بالمقدمة لمدة …… اعتبارا من تاريخ هذا العقد بلا أجر أو بأجر قدره …… ليرة سورية.</w:t>
      </w:r>
    </w:p>
    <w:p>
      <w:pPr>
        <w:jc w:val="right"/>
      </w:pPr>
      <w:r>
        <w:t>المادة 3- أقر الفريق الثاني باستلامه الوديعة بتاريخ هذا العقد سليمة صالحة للاستعمال وخالية من أي عيب أو نقص بعد أن عاينها المعاينة التامة النافية للجهالة.</w:t>
      </w:r>
    </w:p>
    <w:p>
      <w:pPr>
        <w:jc w:val="right"/>
      </w:pPr>
      <w:r>
        <w:t>المادة 4- التزم الفريق الثاني بعدم استعمال الوديعة وبحفظها وبالعناية بها كما لو ك انت ماله الخاص وبألا يحل غيره في ذلك و بأن يعيدها للفريق الأول حال طلبها بالحالة التي استلمها عليها وينتقل هذا الالتزام لورثته من بعده.</w:t>
      </w:r>
    </w:p>
    <w:p>
      <w:pPr>
        <w:jc w:val="right"/>
      </w:pPr>
      <w:r>
        <w:t>المادة 5- التزم الفريق الأول بأن يرد للفريق الثاني ما أنفقه في حفظ الوديعة بالغاً ما بلغ ذلك.</w:t>
      </w:r>
    </w:p>
    <w:p>
      <w:pPr>
        <w:jc w:val="right"/>
      </w:pPr>
      <w:r>
        <w:t>المادة 6- التزم الفريق الأول بأن يدفع للفريق الثاني أجر الوديعة المحدد بالمادة الأولى من هذا العقد ونفقات حفظها المذكورة في المادة الخامسة منه بتاريخ استرداده الوديعة ويكون من حق الوديع الإمساك بالوديعة حتى استيفائه الأجر والنفقات المذكورة. المادة7 –</w:t>
      </w:r>
    </w:p>
    <w:p>
      <w:pPr>
        <w:jc w:val="right"/>
      </w:pPr>
      <w:r>
        <w:t>يعتبر كل من الفريقين معذراً بما يترتب عليه من التزامات بموجب هذا العقـ مجرد حلول أجلها دونما حاجة لاعذاره أو الحصول على حكم قضائي بذلك (2)</w:t>
      </w:r>
    </w:p>
    <w:p>
      <w:pPr>
        <w:jc w:val="right"/>
      </w:pPr>
      <w:r>
        <w:t>المادة 8 –</w:t>
      </w:r>
    </w:p>
    <w:p>
      <w:pPr>
        <w:jc w:val="right"/>
      </w:pPr>
      <w:r>
        <w:t>اتخذ كل من الفريقين محل إقامته المبين أعلاه موطناً مختاراً لتبلغ كل ما يتصل بهذا العقد وتنفيذه .</w:t>
      </w:r>
    </w:p>
    <w:p>
      <w:pPr>
        <w:jc w:val="right"/>
      </w:pPr>
      <w:r>
        <w:t>المادة 9 – نظم هذا العقد من نسختين احتفظ كل من الفريقين بإحداهما بعد ما قرئت عليـه وتفهم مندرجاتها. … في / الفريق الأول الفريق الثاني</w:t>
      </w:r>
    </w:p>
    <w:p>
      <w:pPr>
        <w:jc w:val="right"/>
      </w:pPr>
      <w:r>
        <w:t>(1) كأن تكون سجادة مثلا فيذكر “سجادة صوف عجمية صنع أصفهان طولها …… متر وعرضها …… متر لون كحلي بنقش مشجر قديمة مستعملة أو جديدة/أو تكون حلية فيذكر سوار مبروم من الذهب عيار …… وزن …… غرام/أو عقد من اللؤلؤ مكون من …… حبة طبيعي/ ياباني مزيف وزنه …… غرام …… قيراط مؤلف من …… حبل مع قفل ذهب/بلاتين فضة.</w:t>
      </w:r>
    </w:p>
    <w:p>
      <w:pPr>
        <w:jc w:val="right"/>
      </w:pPr>
      <w:r>
        <w:t>(2) لا بد من اعذار المستعير إذا كان المعير راغباً برفع دعوى جزائية بجـرم إسـاءة ائتمـان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