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بيع دار مسجلة بالسجل العقاري جاهزة للسكن بيعاً قطعياً بثمن نقدي</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https://www.syrian-lawyer.club/%d8%b9%d9%82%d8%af-%d8%a8%d9%8a%d8%b9-%d8%af%d8%a7%d8%b1-%d9%85%d8%b3%d8%ac%d9%84%d8%a9-%d8%a8%d8%a7%d9%84%d8%b3%d8%ac%d9%84-%d8%a7%d9%84%d8%b9%d9%82%d8%a7%d8%b1%d9%8a-%d8%ac%d8%a7%d9%87%d8%b2%d8%a9/</w:t>
      </w:r>
    </w:p>
    <w:p>
      <w:pPr>
        <w:jc w:val="right"/>
      </w:pPr>
      <w:r>
        <w:t>تصنيف ميزان: عقود واردة على الملكية &gt; بيع عقار</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 لما كان الفريق الأول مالكا للمقسم …… من العقار رقم…… من منطقة…… العقارية في…… والذي هو عبارة عن دار للسكن في الطابق …… من البناء المشيد على العقار المذكور تتكون من … غرفة ومطبخ وحمام ومرحاض وسقيفة وشرفة مع سطح ملكية خاصة / أو وله حق ارتفاق بالنشر على السطح الأخير أو وله حق ارتفاق بالوصول لغرفة التدفئة على العقار رقم…… وملكية مشتركة لغرفة الشوفاج أو السطح الأخير ملكية مشتركة وهو جاهز للسكن مدهون ب الطرش بالزياتي مزود بالماء والكهرباء و التدفئة المركزية بمساحة…… متراً مربعاً وهو راغب ببيعه.</w:t>
      </w:r>
    </w:p>
    <w:p>
      <w:pPr>
        <w:jc w:val="right"/>
      </w:pPr>
      <w:r>
        <w:t>وكان الفريق الثاني راغباً بشرائه بعد أن اطلع على قيده العقاري ومخططه المساحي وطابقهما على الواقع و علم بالمبيع العلم النافي للجهالة.</w:t>
      </w:r>
    </w:p>
    <w:p>
      <w:pPr>
        <w:jc w:val="right"/>
      </w:pPr>
      <w:r>
        <w:t>فقد اتفق الفريقان و هما بكامل الأهلية المعتبرة شرعاً وقانوناً على ما يلي:</w:t>
      </w:r>
    </w:p>
    <w:p>
      <w:pPr>
        <w:jc w:val="right"/>
      </w:pPr>
      <w:r>
        <w:t>المادة 1- أ- تعتبر مقدمة هذا العقد جزءا لا يتجزأ منه.</w:t>
      </w:r>
    </w:p>
    <w:p>
      <w:pPr>
        <w:jc w:val="right"/>
      </w:pPr>
      <w:r>
        <w:t>ب- باع الفريق الأول الفريق الثاني القابل لذلك كامل العقار الموصوف</w:t>
      </w:r>
    </w:p>
    <w:p>
      <w:pPr>
        <w:jc w:val="right"/>
      </w:pPr>
      <w:r>
        <w:t>بالمقدمة بما له من حقوق ارتفاق وملكية مشتركة بيعا قطعيا لا رجوع فيه ولا نكول بمبلغ مقطوع قدره…..ليرة سورية.</w:t>
      </w:r>
    </w:p>
    <w:p>
      <w:pPr>
        <w:jc w:val="right"/>
      </w:pPr>
      <w:r>
        <w:t>المادة ٢- التزم الفريق الثاني بدفع قيمة المبيع كما يلي:</w:t>
      </w:r>
    </w:p>
    <w:p>
      <w:pPr>
        <w:jc w:val="right"/>
      </w:pPr>
      <w:r>
        <w:t>أ- دفعة قدرها…… ليرة سورية بتاريخ هذا العقد كجزء من الثمن وقد قبضها الفريق الأول منه نقداً وعداً و أبرأ ذمته منها.</w:t>
      </w:r>
    </w:p>
    <w:p>
      <w:pPr>
        <w:jc w:val="right"/>
      </w:pPr>
      <w:r>
        <w:t>ب- الرصيد وقدره……ليرة سورية بتاريخ نقل ملكية المبيع لاسم الفريق الثاني في السجل العقاري.</w:t>
      </w:r>
    </w:p>
    <w:p>
      <w:pPr>
        <w:jc w:val="right"/>
      </w:pPr>
      <w:r>
        <w:t>المادة 3- سلم الفريق الأول الفريق الثاني المبيع بالحالة التي تم عليها البيع خالياً من أي شاغل بتاريخ هذا العقد وسلط يده عليه ليتصرف به تصرف المالك بملكه (1) .</w:t>
      </w:r>
    </w:p>
    <w:p>
      <w:pPr>
        <w:jc w:val="right"/>
      </w:pPr>
      <w:r>
        <w:t>أو</w:t>
      </w:r>
    </w:p>
    <w:p>
      <w:pPr>
        <w:jc w:val="right"/>
      </w:pPr>
      <w:r>
        <w:t>أ- التزم الفريق الأول بتسليم المبيع للفريق الثاني بالحالة التي تم عليها المبيع خالياً من أي نقص أو تكسير أو تخريب أو عيب خالياً من أي شاغل بتاريخ / / أو بتاريخ نقل ملكية المبيع لاسمه في السجل العقاري (2) .</w:t>
      </w:r>
    </w:p>
    <w:p>
      <w:pPr>
        <w:jc w:val="right"/>
      </w:pPr>
      <w:r>
        <w:t>ب- أقر الفريق الأول بعدم سبق تصرفه بالمبيع وضمن للفريق الثاني أي استحقاق كلي أو جزئي للمبيع. المادة 4- أ- الترم الفريق الثاني بإجراء معاملة نقل الملكية لاسمه في السجل العقاري ودفع نفقاتها ورسومها من ماله الخاص ودعوة الفريق الأول خطيا للإقرار بالبيع أمام أمين السجل العقاري خلال …… يوماً من تاريخ هذا العقد.</w:t>
      </w:r>
    </w:p>
    <w:p>
      <w:pPr>
        <w:jc w:val="right"/>
      </w:pPr>
      <w:r>
        <w:t>ب- التزم الفريق الأول بتلبية الدعوة في اليوم المحدد للإقرار.</w:t>
      </w:r>
    </w:p>
    <w:p>
      <w:pPr>
        <w:jc w:val="right"/>
      </w:pPr>
      <w:r>
        <w:t>المادة 5۔ تقع جميع الضرائب والرسوم المالية والبلدية وقيم استجرار الماء والكهرباء المترتبة على المبيع على عاتق الفريق الأول حتى تاريخ هذا العقد و علی عاتق الفريق الثاني بدءا من ذلك التاريخ ، ويتحمل الفريق (3) …… جميع الضرائب والرسوم المترتبة على هذا العقد و على التفرغ عن المبيع بالغا ما بلغت خاصة ضريبة الدخل ( التفرغ).</w:t>
      </w:r>
    </w:p>
    <w:p>
      <w:pPr>
        <w:jc w:val="right"/>
      </w:pPr>
      <w:r>
        <w:t>المادة 6- أ – 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ب- يجوز للفريق الأول أن يعتبر العقد مفسوخا من تلقاء نفسه دونما حاجة لاعذار الفريق الثاني أو الحصول على حكم قضائي بذلك إذا تأخر المذكور عن تسديد الرصيد و دعوته للإقرار بالبيع أمام أمين السجل العقاري خلال المدة المحددة.</w:t>
      </w:r>
    </w:p>
    <w:p>
      <w:pPr>
        <w:jc w:val="right"/>
      </w:pPr>
      <w:r>
        <w:t>المادة 7- اتخذ كل من الفريقين عنوانه المبين أعلاه موطناً مختاراً له لتبلغ كل ما يتصل بهذا العقد وتنفيذه</w:t>
      </w:r>
    </w:p>
    <w:p>
      <w:pPr>
        <w:jc w:val="right"/>
      </w:pPr>
      <w:r>
        <w:t>المادة 8- نظم هذا العقد من نسختين احتفظ كل من الفريقين بإحداهما بعدما قرئت عليه مندرجاته وتفهمها.</w:t>
      </w:r>
    </w:p>
    <w:p>
      <w:pPr>
        <w:jc w:val="right"/>
      </w:pPr>
      <w:r>
        <w:t>… في / /</w:t>
      </w:r>
    </w:p>
    <w:p>
      <w:pPr>
        <w:jc w:val="right"/>
      </w:pPr>
      <w:r>
        <w:t>الفريق الثاني الفريق الأول</w:t>
      </w:r>
    </w:p>
    <w:p>
      <w:pPr>
        <w:jc w:val="right"/>
      </w:pPr>
      <w:r>
        <w:t>——————————————————————————-</w:t>
      </w:r>
    </w:p>
    <w:p>
      <w:pPr>
        <w:jc w:val="right"/>
      </w:pPr>
      <w:r>
        <w:t>(1) يدرج هذا النص إذا كانت الدفعة الأولى قريبة من كامل الثمن.</w:t>
      </w:r>
    </w:p>
    <w:p>
      <w:pPr>
        <w:jc w:val="right"/>
      </w:pPr>
      <w:r>
        <w:t>(2) يدرج هذا النص إذا كان الرصيد قريبا من عشر الثمن أو أكثر</w:t>
      </w:r>
    </w:p>
    <w:p>
      <w:pPr>
        <w:jc w:val="right"/>
      </w:pPr>
      <w:r>
        <w:t>. (3) حسب الاتفاق.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