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نص عقد مقاولة لتنفيذ أعمال المنجور الخشبي المنزلية</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https://www.syrian-lawyer.club/%d8%b9%d9%82%d8%af-%d9%85%d9%82%d8%a7%d9%88%d9%84%d8%a9-%d9%84%d8%aa%d9%86%d9%81%d9%8a%d8%b0-%d8%a3%d8%b9%d9%85%d8%a7%d9%84-%d8%a7%d9%84%d9%85%d9%86%d8%ac%d9%88%d8%b1-%d8%a7%d9%84%d8%ae%d8%b4%d8%a8/</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لتنفيذ أعمال المنجور الخشبي المنزلية</w:t>
      </w:r>
    </w:p>
    <w:p>
      <w:pPr>
        <w:jc w:val="right"/>
      </w:pPr>
      <w:r>
        <w:t>الفريق الأول : رب العمل ( مالك / أو متعهد )</w:t>
      </w:r>
    </w:p>
    <w:p>
      <w:pPr>
        <w:jc w:val="right"/>
      </w:pPr>
      <w:r>
        <w:t>الفريق الثاني :</w:t>
      </w:r>
    </w:p>
    <w:p>
      <w:pPr>
        <w:jc w:val="right"/>
      </w:pPr>
      <w:r>
        <w:t>المقدمة: لما كان الفريق الأول مالك/ او متعهداً بإكساء المقسم ( ) من العقار</w:t>
      </w:r>
    </w:p>
    <w:p>
      <w:pPr>
        <w:jc w:val="right"/>
      </w:pPr>
      <w:r>
        <w:t>رقم ( ) من منطقة ( ) العقارية بمدينة ( ) والذي هو عبارة عن دار للسكن في الطابق ( ) من البناء المشيد على العقار المذكور يتكون من ( ) غرفة ومنتفعاتها والكائن بشارع ( ) وهو راغب بتنفيذ أعمال المنجور الخشبي اللازمة له</w:t>
      </w:r>
    </w:p>
    <w:p>
      <w:pPr>
        <w:jc w:val="right"/>
      </w:pPr>
      <w:r>
        <w:t>وكان الفريق الثاني ذا خبرة بأعمال النجارة ولديه المنشرة والورشة اللازمتين لذلك .</w:t>
      </w:r>
    </w:p>
    <w:p>
      <w:pPr>
        <w:jc w:val="right"/>
      </w:pPr>
      <w:r>
        <w:t>فقد اتفق الفريقان وهما بكامل الأهلية المعتبرة شرعاً وقانوناً على مايلي :</w:t>
      </w:r>
    </w:p>
    <w:p>
      <w:pPr>
        <w:jc w:val="right"/>
      </w:pPr>
      <w:r>
        <w:t>المادة1ـ تعتبر مقدمة هذا العقد جزءاً لا يتجزأ منه</w:t>
      </w:r>
    </w:p>
    <w:p>
      <w:pPr>
        <w:jc w:val="right"/>
      </w:pPr>
      <w:r>
        <w:t>المادة2-أ- عهد الفريق الأول للفريق الثاني القابل لذلك بتنفيذ أعمال صناعة المنجور الخشبي وتركيبه اللازم للعقار المذكور بالمقدمة وفق انواع الخشب المبينة بهذا العقد والنماذج التي يختارها للفريق الأول وتسليمها جاهزة للاستثمار</w:t>
      </w:r>
    </w:p>
    <w:p>
      <w:pPr>
        <w:jc w:val="right"/>
      </w:pPr>
      <w:r>
        <w:t>ب- يتم التنفيذ بتقديم الفريق الثاني المواد والأعمال بنفسه وبمشاركة عماله الذين يعملون تحت إشرافه وعلى مسؤوليته طيلة الوقت ومؤمنين لدى مؤسسة التأمينات الاجتماعية بنفقته كما يكون مسؤولاً عن اعماله وأعمالهم غير المشروعة بموقع العمل .</w:t>
      </w:r>
    </w:p>
    <w:p>
      <w:pPr>
        <w:jc w:val="right"/>
      </w:pPr>
      <w:r>
        <w:t>ج- لا يجوز للفريق الثاني التنازل عن هذا العقد للغير كلياً أو جزئياً كون شخصيته وكفاءته أخذتا بعين الاعتبار عند التعاقد .</w:t>
      </w:r>
    </w:p>
    <w:p>
      <w:pPr>
        <w:jc w:val="right"/>
      </w:pPr>
      <w:r>
        <w:t>المادة 3 – أ – التزم الفريق الثاني بصناعة المنجور في منشرته وبتركيبة في موقعه على أربع مراحل مدة كل منها اسبوعان وإذا تأخر في أية مرحلة فيحسم الفريق الأول من استحقاقاته ( ) ليرة سورية عن كل يوم تاخير .</w:t>
      </w:r>
    </w:p>
    <w:p>
      <w:pPr>
        <w:jc w:val="right"/>
      </w:pPr>
      <w:r>
        <w:t>الأولى : تركيب الملابن على الهيكل</w:t>
      </w:r>
    </w:p>
    <w:p>
      <w:pPr>
        <w:jc w:val="right"/>
      </w:pPr>
      <w:r>
        <w:t>الثانية تركيب الكشوف بعد الط</w:t>
      </w:r>
    </w:p>
    <w:p>
      <w:pPr>
        <w:jc w:val="right"/>
      </w:pPr>
      <w:r>
        <w:t>ينة وقبل البلاط</w:t>
      </w:r>
    </w:p>
    <w:p>
      <w:pPr>
        <w:jc w:val="right"/>
      </w:pPr>
      <w:r>
        <w:t>الثالثة تركيب الابواب والدرفات وحدايد الاباجورات والأقفال بعد البلاط</w:t>
      </w:r>
    </w:p>
    <w:p>
      <w:pPr>
        <w:jc w:val="right"/>
      </w:pPr>
      <w:r>
        <w:t>الرابعة : تركيب الطوبات والشمسات بعد الدهان</w:t>
      </w:r>
    </w:p>
    <w:p>
      <w:pPr>
        <w:jc w:val="right"/>
      </w:pPr>
      <w:r>
        <w:t>ب – تبدأ المرحلة الأولى خلال اسبوع من تاريخ هذا العقد وتبدأ كل من المراحل الاخرى بإخطكار شفهي أو خطي من الفريق الأول للفريق الثاني بمباشرتها بعد انتهاء ما يتقدمها من أشغال البناء والدهان وبشرط ألا يتجاوز تنفيذ جميع المراحل اثني عشر شهراً من تاريخ هذا العقد .</w:t>
      </w:r>
    </w:p>
    <w:p>
      <w:pPr>
        <w:jc w:val="right"/>
      </w:pPr>
      <w:r>
        <w:t>المادة 4-أ- التزم الفريق الثاني بـ :</w:t>
      </w:r>
    </w:p>
    <w:p>
      <w:pPr>
        <w:jc w:val="right"/>
      </w:pPr>
      <w:r>
        <w:t>أ- تقديم الخشب خالياً من العيوب والعقد الكبيرة والمحلولة والفارغة ومن الشقوق والصمغ والألياف ومجففاً جيداً لا أثر في للالتواء أو الانحناء أو غير ذلك من العيوب كما التزم بأن تكون أواح الخشب المعاكس من ماركة ( ) نخب أول _ 9 سماكة 5 مم ذات سطح مستو بغير تموج أو تشقق .</w:t>
      </w:r>
    </w:p>
    <w:p>
      <w:pPr>
        <w:jc w:val="right"/>
      </w:pPr>
      <w:r>
        <w:t>ب – صناعة المنجور من الدرجة الممتازة الدقيقة الصنع المحفوف بورق الزجاج المضبوطة في التعاشيق واللسانات والنقور .</w:t>
      </w:r>
    </w:p>
    <w:p>
      <w:pPr>
        <w:jc w:val="right"/>
      </w:pPr>
      <w:r>
        <w:t>ج – استعمال الخشب الكندي (1) وحده بصناعة الاباجورات وسبائط الأبواب وتستبعد الريش والسبائط المجروحة والمثلومة</w:t>
      </w:r>
    </w:p>
    <w:p>
      <w:pPr>
        <w:jc w:val="right"/>
      </w:pPr>
      <w:r>
        <w:t>د استعمال الخشب السويد (2) وحده بصناعة الملابن والأبواب وصناديق الاباجورات والأبواب وحشواتها والشبابيك وأقفاصها وتكون سبائط الابواب من الخشب الكندي / أو الزان</w:t>
      </w:r>
    </w:p>
    <w:p>
      <w:pPr>
        <w:jc w:val="right"/>
      </w:pPr>
      <w:r>
        <w:t>هـ استعمال الغراء الاحمر الحيواني بتغرية اللاصق واستعمال معجون الخشب باي حال أو مكان</w:t>
      </w:r>
    </w:p>
    <w:p>
      <w:pPr>
        <w:jc w:val="right"/>
      </w:pPr>
      <w:r>
        <w:t>و – دهن جميع أجزاء المنجور قبل تركيبها بزيت السلير وجهين دون تجميع</w:t>
      </w:r>
    </w:p>
    <w:p>
      <w:pPr>
        <w:jc w:val="right"/>
      </w:pPr>
      <w:r>
        <w:t>ز – استعمال الخشب الكندي / الزان / أو السنديان والواح خشب ( ) سماكة 4 سم للباب الخارجي</w:t>
      </w:r>
    </w:p>
    <w:p>
      <w:pPr>
        <w:jc w:val="right"/>
      </w:pPr>
      <w:r>
        <w:t>ح – تثبيت المربن والعلب بالاسافين الحديدية والاسمنت الأسود</w:t>
      </w:r>
    </w:p>
    <w:p>
      <w:pPr>
        <w:jc w:val="right"/>
      </w:pPr>
      <w:r>
        <w:t>ط – صناعة الأبواب بسماكة ( ) سم والشبابيك بسماكة ( ) عرض ( ) سم والردفات بسماكة ( ) سم عرض ( ) سم والسبائط الكندي بسماكة 2 سم وسماكة كل ذلك بعد الجلي والحف بورق الزجاج</w:t>
      </w:r>
    </w:p>
    <w:p>
      <w:pPr>
        <w:jc w:val="right"/>
      </w:pPr>
      <w:r>
        <w:t>ي – تركيب المنجور زحدائده بصورة دقيقة وفنية وباستعمال ثلاث مفصلات للباب واثنتين للشباك والدرفة</w:t>
      </w:r>
    </w:p>
    <w:p>
      <w:pPr>
        <w:jc w:val="right"/>
      </w:pPr>
      <w:r>
        <w:t>المادة 5-أ- أقر الفريق الثاني بأنه يمتلك بتاريخ هذا العقد جميع مستلزماته من الخشب الجاف الجاهز للصنع ولا عذر له في التأخر بصناعة وتركيبة وعزو ذلك لجهات القطاع العام</w:t>
      </w:r>
    </w:p>
    <w:p>
      <w:pPr>
        <w:jc w:val="right"/>
      </w:pPr>
      <w:r>
        <w:t>ب –</w:t>
      </w:r>
    </w:p>
    <w:p>
      <w:pPr>
        <w:jc w:val="right"/>
      </w:pPr>
      <w:r>
        <w:t>التزم الفريق الثاني بصناعة المنجور وفق الأشكال التي يرغبها الفريق الأول وبتركيب الحدايد التي يختارها .</w:t>
      </w:r>
    </w:p>
    <w:p>
      <w:pPr>
        <w:jc w:val="right"/>
      </w:pPr>
      <w:r>
        <w:t>المادة6-أ- التزم الفريق الألو بدفع قيمة المنجور مركباً جاهزاً للاستثمار على دفعات بنهاية كل مرحلة لقاء براءة ذمة بها من الفريق الثاني كما يلي:</w:t>
      </w:r>
    </w:p>
    <w:p>
      <w:pPr>
        <w:jc w:val="right"/>
      </w:pPr>
      <w:r>
        <w:t>ـ مبلغ مقطوع قدره ( ) ليرة سورية بنهاية المرحلة الأولى .</w:t>
      </w:r>
    </w:p>
    <w:p>
      <w:pPr>
        <w:jc w:val="right"/>
      </w:pPr>
      <w:r>
        <w:t>ـ مبلغ مقطوع قدره ( ) ليرة سورية بنهاية المرحلة الثانية .</w:t>
      </w:r>
    </w:p>
    <w:p>
      <w:pPr>
        <w:jc w:val="right"/>
      </w:pPr>
      <w:r>
        <w:t>ـ مبلغ مقطوع قدره ( ) ليرة سورية بنهاية المرحلة الثالثة .</w:t>
      </w:r>
    </w:p>
    <w:p>
      <w:pPr>
        <w:jc w:val="right"/>
      </w:pPr>
      <w:r>
        <w:t>ـ الرصيد بنهاية المرحلة الرابعة لقاء مخالصة وبراءة ذمة من كلا الفريقين .</w:t>
      </w:r>
    </w:p>
    <w:p>
      <w:pPr>
        <w:jc w:val="right"/>
      </w:pPr>
      <w:r>
        <w:t>ب- يجوز لكل من الفريقين اعتبار العقد منقضياً بانتهاء كل مرحلة شريطة اعذاره الفريق الآخر بذلك دونما حاجة لحكم قضائي وتحمله أية خسارة تلحق بالفريق المذكور.</w:t>
      </w:r>
    </w:p>
    <w:p>
      <w:pPr>
        <w:jc w:val="right"/>
      </w:pPr>
      <w:r>
        <w:t>ج- تشمل القيمة قيمة الخشب الخام مصنعاً ومركباً وكل ما يدخل في الصنع والتركيب من أجور يد عاملة ومواد من غراء ومسامير وبراغي واسمنت وزيت الدهان والهوالك وغير ذلك واجور تحميله في المنشرة ونقله لموقع العمل وتفريغه فيه.</w:t>
      </w:r>
    </w:p>
    <w:p>
      <w:pPr>
        <w:jc w:val="right"/>
      </w:pPr>
      <w:r>
        <w:t>د- تحتسب قيمة الخشب على أساس مسحته بالمتر المربع حسب / العرف (1) من قبل مساح يتفق عليه الفريقان/ أو حسب قياسها ذلك من أبعد نقطتين من الكشف أفقياً وبين البلاط ونهاية الكشف العلوي شاقولياً وتقاس درفات المنخل بضرب طولها بعرضها وتقاس الشبابيك بضرب مساحتها المذكورة بـ 1,5 وبمبلغ مقطوع قدره ( ) ليرة سورية للباب الخارجي ( باب الزقاق)</w:t>
      </w:r>
    </w:p>
    <w:p>
      <w:pPr>
        <w:jc w:val="right"/>
      </w:pPr>
      <w:r>
        <w:t>المادة 7-أ-التزم الفريق الثاني بتحديد التزامات المنجور من الحدايد خطياً بقائمة خطية يسلمها الفريق الأول شاملاً ذلك الأقفال والمفصلات والطوبات والشمسات والسبانيولات والجرارات وراصوراتها وفتيلها والمسامير والبراغي وكل ما يجعلها جاهزة للاستثمار .</w:t>
      </w:r>
    </w:p>
    <w:p>
      <w:pPr>
        <w:jc w:val="right"/>
      </w:pPr>
      <w:r>
        <w:t>ب- التزما لفريق الأول بتسليم الفريق الثاني المستلزمات المذكورة حال طلبها .</w:t>
      </w:r>
    </w:p>
    <w:p>
      <w:pPr>
        <w:jc w:val="right"/>
      </w:pPr>
      <w:r>
        <w:t>ج- تعتبر الاحضارات المذكورة أمانة بيد الفريق الثاني وهو مسؤول عن تلفها وتعيبها ونقصها وسرقتها وهلاكها حتى تسليمها مركبة في مواقعها .</w:t>
      </w:r>
    </w:p>
    <w:p>
      <w:pPr>
        <w:jc w:val="right"/>
      </w:pPr>
      <w:r>
        <w:t>المادة8 ـ</w:t>
      </w:r>
    </w:p>
    <w:p>
      <w:pPr>
        <w:jc w:val="right"/>
      </w:pPr>
      <w:r>
        <w:t>المادة9 ـ مطابقة للمواد 7 حتى 12 من عقد تنفيذ شبكة كهربائية</w:t>
      </w:r>
    </w:p>
    <w:p>
      <w:pPr>
        <w:jc w:val="right"/>
      </w:pPr>
      <w:r>
        <w:t>المادة10ـ</w:t>
      </w:r>
    </w:p>
    <w:p>
      <w:pPr>
        <w:jc w:val="right"/>
      </w:pPr>
      <w:r>
        <w:t>المادة11ـ</w:t>
      </w:r>
    </w:p>
    <w:p>
      <w:pPr>
        <w:jc w:val="right"/>
      </w:pPr>
      <w:r>
        <w:t>المادة12ـ</w:t>
      </w:r>
    </w:p>
    <w:p>
      <w:pPr>
        <w:jc w:val="right"/>
      </w:pPr>
      <w:r>
        <w:t>المادة13ـ</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