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نص و صيغة عقد مقايضة عقار بسيارة</w:t>
      </w:r>
    </w:p>
    <w:p>
      <w:pPr>
        <w:jc w:val="right"/>
      </w:pPr>
      <w:r>
        <w:t>المصدر: نموذج منشور في نادي المحامي السوري - يحتاج تحقق من نسبته ومراجعة قبل الاعتماد</w:t>
      </w:r>
    </w:p>
    <w:p>
      <w:pPr>
        <w:jc w:val="right"/>
      </w:pPr>
      <w:r>
        <w:t>الرابط: https://www.syrian-lawyer.club/%d9%86%d8%b5-%d9%88-%d8%b5%d9%8a%d8%ba%d8%a9-%d8%b9%d9%82%d8%af-%d9%85%d9%82%d8%a7%d9%8a%d8%b6%d8%a9-%d8%b9%d9%82%d8%a7%d8%b1-%d8%a8%d8%b3%d9%8a%d8%a7%d8%b1%d8%a9/</w:t>
      </w:r>
    </w:p>
    <w:p>
      <w:pPr>
        <w:jc w:val="right"/>
      </w:pPr>
      <w:r>
        <w:t>تصنيف ميزان: عقود واردة على الملكية &gt; مقايضة</w:t>
      </w:r>
    </w:p>
    <w:p>
      <w:pPr>
        <w:jc w:val="right"/>
      </w:pPr>
      <w:r>
        <w:t>حالة المراجعة: خام - يحتاج مراجعة قانونية وحقوقية قبل الاعتماد</w:t>
      </w:r>
    </w:p>
    <w:p/>
    <w:p>
      <w:pPr>
        <w:pStyle w:val="Heading1"/>
        <w:jc w:val="right"/>
      </w:pPr>
      <w:r>
        <w:t>عقد مقايضة عقار بسيارة</w:t>
      </w:r>
    </w:p>
    <w:p>
      <w:pPr>
        <w:jc w:val="right"/>
      </w:pPr>
      <w:r>
        <w:t>الفريق الأول : مالك العقار.</w:t>
      </w:r>
    </w:p>
    <w:p>
      <w:pPr>
        <w:jc w:val="right"/>
      </w:pPr>
      <w:r>
        <w:t>الفريق الثاني: مالك السيارة.</w:t>
      </w:r>
    </w:p>
    <w:p>
      <w:pPr>
        <w:jc w:val="right"/>
      </w:pPr>
      <w:r>
        <w:t>المقدمة :</w:t>
      </w:r>
    </w:p>
    <w:p>
      <w:pPr>
        <w:jc w:val="right"/>
      </w:pPr>
      <w:r>
        <w:t>لما كان الفريق الأول مالكة للعقار رقم …… من منطقة …… العقارية بمدينة …… والذي هو عبارة عن ………… مزود بالماء والكهرباء مكون من …… في شارع …… بناية …… طابق …… وهو خال من أي شاغل وصحيفته خالية من أية إشارة مانعة من التصرف به وهو راغب بمقايضته بسيارة.</w:t>
      </w:r>
    </w:p>
    <w:p>
      <w:pPr>
        <w:jc w:val="right"/>
      </w:pPr>
      <w:r>
        <w:t>وكان الفريق الثاني مالكة للسيارة الشاحنة السياحية الخاصة / العامة المستعملة المسجلة بدائرة نقل مدينة …… برقم …… ورخصة سيرها رقم …… تاریخ // من ماركة …… ذات المحرك رقم …… بقوة …… حصاناً والشاسيه رقم …… وحمولة …… كغ /شخص من اللون …… وصحيفتها خالية من أية إشارة مانعة من التصرف بها ومؤمنة بالعقد رقم …… تاریخ // لغاية / / وهو مستعد لمقايضتها بعقار الفريق الأول.</w:t>
      </w:r>
    </w:p>
    <w:p>
      <w:pPr>
        <w:jc w:val="right"/>
      </w:pPr>
      <w:r>
        <w:t>فقد اطلع الفريقان على قيدي العقار في السجل العقاري والسيارة بدائرة النقل وعايناهما المعاينة التامة الكافية النافية للجهالة وقيماهما بحسب سعر السوق الرائج.</w:t>
      </w:r>
    </w:p>
    <w:p>
      <w:pPr>
        <w:jc w:val="right"/>
      </w:pPr>
      <w:r>
        <w:t>واتفقا وهما بكامل الأهلية المعتبرة شرعاً وقانوناً على ما يلي:</w:t>
      </w:r>
    </w:p>
    <w:p>
      <w:pPr>
        <w:jc w:val="right"/>
      </w:pPr>
      <w:r>
        <w:t>المادة 1-</w:t>
      </w:r>
    </w:p>
    <w:p>
      <w:pPr>
        <w:jc w:val="right"/>
      </w:pPr>
      <w:r>
        <w:t>تعتبر مقدمة هذا العقد جزء لا يتجزأ منه.</w:t>
      </w:r>
    </w:p>
    <w:p>
      <w:pPr>
        <w:jc w:val="right"/>
      </w:pPr>
      <w:r>
        <w:t>المادة ۲-</w:t>
      </w:r>
    </w:p>
    <w:p>
      <w:pPr>
        <w:jc w:val="right"/>
      </w:pPr>
      <w:r>
        <w:t>أ- قايض الفريق الأول الفريق الثاني القابل لذلك بعقاره رقم …… على سيارة الفريق المذكور رقم …… الموصوفين بالمقدمة مقايضة قطعية لا رجوع فيها ولا نكول.</w:t>
      </w:r>
    </w:p>
    <w:p>
      <w:pPr>
        <w:jc w:val="right"/>
      </w:pPr>
      <w:r>
        <w:t>ب- قوم الفريقان قيمة العقار بمبلغ …… ليرة سورية والسيارة بمبلغ …… ليرة سورية و التزم الفريق …… بدفع فارق القيمة للفريق الآخر كمعدل أو قبض الفريق …… من الفريق الآخر مبلغ …… ليرة سورية فارق القيمتين كمعدل وأبرأ ذمته منه إبراء استيفاء شاملا مسقطا كل حق ودعوى وطلب. /أو تمت المقايضة دون معدل.</w:t>
      </w:r>
    </w:p>
    <w:p>
      <w:pPr>
        <w:jc w:val="right"/>
      </w:pPr>
      <w:r>
        <w:t>ج- أقر كل من الفريقين بعدم لحاقة أي غبن في هذه المقايضة وأسقط كل ح ق ودعوى وطلب بذلك.</w:t>
      </w:r>
    </w:p>
    <w:p>
      <w:pPr>
        <w:jc w:val="right"/>
      </w:pPr>
      <w:r>
        <w:t>المادة 3-</w:t>
      </w:r>
    </w:p>
    <w:p>
      <w:pPr>
        <w:jc w:val="right"/>
      </w:pPr>
      <w:r>
        <w:t>أ- أقر كل من الفريقين بأنه لم ينشئ أي حق عيني أو تصرف غير مسجل على صحيفة ما قايض به. كما أن ليس هناك أية نزاعات على ملكيته وحيازته أو دعوى أو حجز لم تسجل إشارته على تلك الصحيفة.</w:t>
      </w:r>
    </w:p>
    <w:p>
      <w:pPr>
        <w:jc w:val="right"/>
      </w:pPr>
      <w:r>
        <w:t>ب- قبل كل من الفريقين بالإشارات الموضوعة بالعقود ذوات الأرقام …… المؤرخة في // على صحيفة ما آل إليه مع تحمله نتائجها.</w:t>
      </w:r>
    </w:p>
    <w:p>
      <w:pPr>
        <w:jc w:val="right"/>
      </w:pPr>
      <w:r>
        <w:t>ج- أقر الفريق الأول بأن مباني العقار المقايض به مطابقة للأنظمة البلدية ولا توجد فيها مخالفات تستوجب الهدم أو الإزالة أو الغرامة أو التسوية و أن العقار غير خاضع لرسم مقابل التحسين أو الأرصفة أو الزفت أو الخدمات أو أي رسم آخر والتزم بجبر ضرر الفريق الثاني من كل ما تقدم من ماله الخاص إذا ظهر خلاف ذلك.</w:t>
      </w:r>
    </w:p>
    <w:p>
      <w:pPr>
        <w:jc w:val="right"/>
      </w:pPr>
      <w:r>
        <w:t>د- ضمن كل من الفريقين للفريق الآخر أي استحقاق كلي أو جزئي لما قايض به.</w:t>
      </w:r>
    </w:p>
    <w:p>
      <w:pPr>
        <w:jc w:val="right"/>
      </w:pPr>
      <w:r>
        <w:t>المادة 4 –</w:t>
      </w:r>
    </w:p>
    <w:p>
      <w:pPr>
        <w:jc w:val="right"/>
      </w:pPr>
      <w:r>
        <w:t>أ- استلم الفريق الأول السيارة صالحة للاستعمال بالحالة المتفق عليها خالية من أي عطب أو كسر أو نقص أو عيب خفي أو ظاهر ليتصرف بها تصرف المالك بملكه من تاريخ هذا العقد كما استلم رخصة سيرها و عقد تأمينها.</w:t>
      </w:r>
    </w:p>
    <w:p>
      <w:pPr>
        <w:jc w:val="right"/>
      </w:pPr>
      <w:r>
        <w:t>ب- استلم الفريق الثاني العقار خالية من أي شاغل صالحا لما أعدله بالحالة المتفق عليها بغير نقص أو كسر أو تخريب ليتصرف به تصرف المالك بملكه من تاريخ هذا العقد كما استلم سند ملكيته لإجراء معاملة نقل الملكية.</w:t>
      </w:r>
    </w:p>
    <w:p>
      <w:pPr>
        <w:jc w:val="right"/>
      </w:pPr>
      <w:r>
        <w:t>ج- التزم كل من الفريقين بنقل ملكية ما قايض به للفريق الآخر والإقرار بذلك أمام أمين السجل العقاري ونقابة ودائرة النقل حسب الحال.</w:t>
      </w:r>
    </w:p>
    <w:p>
      <w:pPr>
        <w:jc w:val="right"/>
      </w:pPr>
      <w:r>
        <w:t>د- التزم كل فريق بإجراء معاملة ملكية ما آل إليه لدي السجل العقاري أو الموقت أو دائرة النقل ودفع رسومها من ماله الخاص ودعوة الفريق الآخر للإقرار بذلك أمام الجهة المعنية خلال ثلاثة أيام من تاريخ تبلغه الدعوة ببطاقة بريدية.</w:t>
      </w:r>
    </w:p>
    <w:p>
      <w:pPr>
        <w:jc w:val="right"/>
      </w:pPr>
      <w:r>
        <w:t>هـ- تقع على عاتق كل فريق الضرائب والرسوم المترتبة على ما قابض به حتى تاريخ هذا العقد و على الفريق الآخر من تاريخه كما تقع على عاتقه جميع الضرائب والرسوم التي تترتب عن تفرغه على ما قايض به خاصة ضريبة الدخل أما الضرائب والرسوم المترتبة على هذا العقد فتكون مناصفة بين الفريقين.</w:t>
      </w:r>
    </w:p>
    <w:p>
      <w:pPr>
        <w:jc w:val="right"/>
      </w:pPr>
      <w:r>
        <w:t>و- التزم الفريق الثاني بتحمل جميع نتائج المخالفات المرتكبة بواسطة س يارته منه أو من غيره مدنياً وجزائياً قبل هذا العقد والتزم بتسديد الغرامات وتعويض الأضرار الناجمة عنها بالغاً ما بلغ ذلك كله.</w:t>
      </w:r>
    </w:p>
    <w:p>
      <w:pPr>
        <w:jc w:val="right"/>
      </w:pPr>
      <w:r>
        <w:t>المادة 5- يعتبر كل من الفريقين معذرا بما يترتب عليه من التزامات بموج ب هذا العقد بمجرد حلول أجلها دونما حاجة لاعذاره والحصول على حكم قضائي بذلك .</w:t>
      </w:r>
    </w:p>
    <w:p>
      <w:pPr>
        <w:jc w:val="right"/>
      </w:pPr>
      <w:r>
        <w:t>المادة 6- اتخذ كل من الفريقين عنوانه المبين أعلاه موطنا مختارة له لتبلغ كل ما يتصل بهذا العقد وتنفيذه.</w:t>
      </w:r>
    </w:p>
    <w:p>
      <w:pPr>
        <w:jc w:val="right"/>
      </w:pPr>
      <w:r>
        <w:t>المادة 7- تكون محاكم مدينة موقع العقار المقايض عليه مختصة وحدها بنظر أي خلاف ينشأ بين الفريقين حول العقد وتنفيذه. المادة 8- نظم هذا العقد من نسختين احتفظ كل من الفريقين بإحداهما بعد ما قرئت عليه مندرجاته وتفهمها.</w:t>
      </w:r>
    </w:p>
    <w:p>
      <w:pPr>
        <w:jc w:val="right"/>
      </w:pPr>
      <w:r>
        <w:t>… في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