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دعوى مقدم مهر وأشياء جهازية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https://www.syrian-lawyer.club/%d8%b5%d9%8a%d8%ba%d8%a9-%d8%af%d8%b9%d9%88%d9%89-%d9%85%d9%82%d8%af%d9%85-%d9%85%d9%87%d8%b1-%d9%88%d8%a3%d8%b4%d9%8a%d8%a7%d8%a1-%d8%ac%d9%87%d8%a7%d8%b2%d9%8a%d8%a9/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الموقرة بدمشق</w:t>
      </w:r>
    </w:p>
    <w:p>
      <w:pPr>
        <w:jc w:val="right"/>
      </w:pPr>
      <w:r>
        <w:t>الجهة المدعية : السيد ……………… ، يمثله المحامي ……………. ، بموجب سند توكيل بدائي … رقم (000/0000) الموثق بتاريخ 00/00/ 2000 من قبل مندوب رئيس مجلس فرع نقابة المحامين بدمشق .</w:t>
      </w:r>
    </w:p>
    <w:p>
      <w:pPr>
        <w:jc w:val="right"/>
      </w:pPr>
      <w:r>
        <w:t>المدعى عليه : السيد ……………… ، المقيم في دمشق – حي …………..- شارع ………… – بناء ………….- طابق …. .</w:t>
      </w:r>
    </w:p>
    <w:p>
      <w:pPr>
        <w:pStyle w:val="Heading1"/>
        <w:jc w:val="right"/>
      </w:pPr>
      <w:r>
        <w:t>الموضوع : مقدم مهر وأشياء جهازية .</w:t>
      </w:r>
    </w:p>
    <w:p>
      <w:pPr>
        <w:jc w:val="right"/>
      </w:pPr>
      <w:r>
        <w:t>المدعية زوج المدعى عليه بصحيح الـعقد الجــاري أمام محكمتكم الموقرة تحــت رقــــــم (0000/00000/0000) وتاريخ 00/00/0000 ، على مهر معجله /00000/ …… …………. ليرة سورية غير مقبوضة ، ومؤجله /00000/ ………… ليرة سورية باقية بذمة الزوج لأقرب الأجلين.</w:t>
      </w:r>
    </w:p>
    <w:p>
      <w:pPr>
        <w:jc w:val="right"/>
      </w:pPr>
      <w:r>
        <w:t>ولما كان من الثابت قانونا أن معجل المهر هو حق للزوجة بمجرد العقد ولا تبرأ ذمة الزوج منه إلا بدفعه إليها بالذات ( المادتين 53 و 60 من قانون الأحوال الشخصية ) .</w:t>
      </w:r>
    </w:p>
    <w:p>
      <w:pPr>
        <w:jc w:val="right"/>
      </w:pPr>
      <w:r>
        <w:t>وكان المدعى عليه ممتنع عن تسليم المدعية معجـل مهرها بدون أي مبرر أو مسوغ قانوني ، ورغم صراحة النص في عقد الزواج بأنه غير مقبوض .</w:t>
      </w:r>
    </w:p>
    <w:p>
      <w:pPr>
        <w:jc w:val="right"/>
      </w:pPr>
      <w:r>
        <w:t>وكانت المدعية اثر زواجها من المدعى عـليه قد نقلت إلى دار الزوجية جميع أشياءها الجهازية والهدايا المختلفة التي تلقتها من أهلها وذويها عند الزواج .</w:t>
      </w:r>
    </w:p>
    <w:p>
      <w:pPr>
        <w:jc w:val="right"/>
      </w:pPr>
      <w:r>
        <w:t>وكان المدعى عليه ساع للتصـرف بالأشياء الجهازية العائدة للمدعية ، والمعـددة في القائمة المرفقة بهذا الاستدعاء ، والتي حملت توقيعـه ، إقرارا منه بصحة ما جاء فيها وبان تلك الأشياء موجودة في دار الزوجـية وأمانة لديه.</w:t>
      </w:r>
    </w:p>
    <w:p>
      <w:pPr>
        <w:jc w:val="right"/>
      </w:pPr>
      <w:r>
        <w:t>الطلب : لذلك جئنا بهذه الدعوى نلتمس ، بعـد الأمر بقيدها في سجـل الأساس لدى محكمتكم الموقرة ، إعطاء القرار في غرفة المذاكرة وقبل دعـوة الطرفين بإلقاء الحـجـز الاحـتياطي عـلى الأشياء الجهازية المبينة في القائمة المرفقة ربطا ، والموجودة ضمن دار الزوجية الكائن في دمشق – حي ………. – شارع ………….. – بناء ………. طابق ….. ، وتسليمها إلى المدعية كشخص ثالث أمين عليها ريثما يبت بهذه الدعوى بحكم مكتسب الدرجة القطعية.</w:t>
      </w:r>
    </w:p>
    <w:p>
      <w:pPr>
        <w:jc w:val="right"/>
      </w:pPr>
      <w:r>
        <w:t>ومن ثم دعوة الطرفين إلى اقرب جـلسة ممكنة ، وبعد المحاكمة والثبوت إعطاء القرار :</w:t>
      </w:r>
    </w:p>
    <w:p>
      <w:pPr>
        <w:jc w:val="right"/>
      </w:pPr>
      <w:r>
        <w:t>1) – بإلزام المدعى عليه بان يدفع للمدعية مقدم مهرها البالغ /0000/ …………… …………… ليرة سورية .</w:t>
      </w:r>
    </w:p>
    <w:p>
      <w:pPr>
        <w:jc w:val="right"/>
      </w:pPr>
      <w:r>
        <w:t>2) – بتثبيت استلام المدعية لأشيائها الجهازية ، ومنع المدعى عليه من معارضـتها في حـقوقها المترتبة عـلى تلك الأشياء ورفع الحـجـز الاحتياطي الملقى عليها.</w:t>
      </w:r>
    </w:p>
    <w:p>
      <w:pPr>
        <w:jc w:val="right"/>
      </w:pPr>
      <w:r>
        <w:t>3) – بتضمين المدعى عليه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