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</w:pPr>
      <w:r>
        <w:t>صيغة و نموذج دعوى نفقة زوجية في القانون السوري</w:t>
      </w:r>
    </w:p>
    <w:p>
      <w:pPr>
        <w:jc w:val="right"/>
      </w:pPr>
      <w:r>
        <w:t>المصدر: نموذج منشور في نادي المحامي السوري - يحتاج تحقق ومراجعة قبل الاعتماد</w:t>
      </w:r>
    </w:p>
    <w:p>
      <w:pPr>
        <w:jc w:val="right"/>
      </w:pPr>
      <w:r>
        <w:t>الرابط: https://www.syrian-lawyer.club/%d8%b5%d9%8a%d8%ba%d8%a9-%d9%88%d9%86%d9%85%d9%88%d8%b0%d8%ac-%d8%af%d8%b9%d9%88%d9%89-%d9%86%d9%81%d9%82%d8%a9-%d8%b2%d9%88%d8%ac%d9%8a%d8%a9/</w:t>
      </w:r>
    </w:p>
    <w:p>
      <w:pPr>
        <w:jc w:val="right"/>
      </w:pPr>
      <w:r>
        <w:t>تصنيف ميزان: دعوى &gt; أحوال شخصية</w:t>
      </w:r>
    </w:p>
    <w:p>
      <w:pPr>
        <w:jc w:val="right"/>
      </w:pPr>
      <w:r>
        <w:t>حالة المراجعة: خام - يحتاج مراجعة قانونية وحقوقية قبل الاعتماد</w:t>
      </w:r>
    </w:p>
    <w:p/>
    <w:p>
      <w:pPr>
        <w:jc w:val="right"/>
      </w:pPr>
      <w:r>
        <w:t>المحكمة الشرعية الموقرة في …….ز</w:t>
      </w:r>
    </w:p>
    <w:p>
      <w:pPr>
        <w:jc w:val="right"/>
      </w:pPr>
      <w:r>
        <w:t>الجهة المـدعية :</w:t>
      </w:r>
    </w:p>
    <w:p>
      <w:pPr>
        <w:jc w:val="right"/>
      </w:pPr>
      <w:r>
        <w:t>السيدة ……………………… ، يمثـلها المحامي ……………..،</w:t>
      </w:r>
    </w:p>
    <w:p>
      <w:pPr>
        <w:jc w:val="right"/>
      </w:pPr>
      <w:r>
        <w:t>بموجـب سند توكيل بدائي … رقم ( ——-) الموثـق بتاريـخ / / 2000 من قبل مندوب رئيس مجـلس فـرع نقابـة المحامين في______ .</w:t>
      </w:r>
    </w:p>
    <w:p>
      <w:pPr>
        <w:jc w:val="right"/>
      </w:pPr>
      <w:r>
        <w:t>المدعى عليه :</w:t>
      </w:r>
    </w:p>
    <w:p>
      <w:pPr>
        <w:jc w:val="right"/>
      </w:pPr>
      <w:r>
        <w:t>السيد ……………………… ، المقيم في دمشق – حي ……………. – شارع …………….. – بناء …………….. – طابق ….. .</w:t>
      </w:r>
    </w:p>
    <w:p>
      <w:pPr>
        <w:pStyle w:val="Heading1"/>
        <w:jc w:val="right"/>
      </w:pPr>
      <w:r>
        <w:t>الموضوع : نفقة زوجية .</w:t>
      </w:r>
    </w:p>
    <w:p>
      <w:pPr>
        <w:jc w:val="right"/>
      </w:pPr>
      <w:r>
        <w:t>الجهة المدعية زوج للمدعى عليه بصحيح العقد الجاري أمام المحكمة الشرعية بدمشق والمسجل لديها تحت رقم (________________) وتاريخ / / 2000</w:t>
      </w:r>
    </w:p>
    <w:p>
      <w:pPr>
        <w:jc w:val="right"/>
      </w:pPr>
      <w:r>
        <w:t>على مهر معجله /00000/ …….. ليرة سورية مقبوضة ، ومؤجله /————/ ليرة سـورية باقية بذمة الزوج لأقرب الأجلين .</w:t>
      </w:r>
    </w:p>
    <w:p>
      <w:pPr>
        <w:jc w:val="right"/>
      </w:pPr>
      <w:r>
        <w:t>وكان المدعى عليه قد امتنع عن الإنفاق على الجهة المدعية منذ ما يزيد عن أربعة اشهر سابقة لتقديم هذه الدعوى ، وبدون أي مبرر أو مسوغ قانوني ،</w:t>
      </w:r>
    </w:p>
    <w:p>
      <w:pPr>
        <w:jc w:val="right"/>
      </w:pPr>
      <w:r>
        <w:t>رغم يساره كونه يعمل {………………} ودخله الشهري يتجاوز مبلغ /——–/ ……. ليرة سورية في الشهر الواحد .</w:t>
      </w:r>
    </w:p>
    <w:p>
      <w:pPr>
        <w:jc w:val="right"/>
      </w:pPr>
      <w:r>
        <w:t>ولما كان من الثابت قانونا أن الزوج يلزم بالإنفاق على زوجته :</w:t>
      </w:r>
    </w:p>
    <w:p>
      <w:pPr>
        <w:jc w:val="right"/>
      </w:pPr>
      <w:r>
        <w:t>{ المادة 71 – أحوال شخصية:</w:t>
      </w:r>
    </w:p>
    <w:p>
      <w:pPr>
        <w:jc w:val="right"/>
      </w:pPr>
      <w:r>
        <w:t>1 ـ النفقة الزوجية تشمل الطعام والكسوة والسكنى والتطبيب بالقدر المعروف وخدمة الزوجة التي يكون لأمثالها خادم.</w:t>
      </w:r>
    </w:p>
    <w:p>
      <w:pPr>
        <w:jc w:val="right"/>
      </w:pPr>
      <w:r>
        <w:t>2 ـ يلزم الزوج بدفع النفقة إلى زوجته إذا امتنع عن الإنفاق عليها أو ثبت تقصيره}.</w:t>
      </w:r>
    </w:p>
    <w:p>
      <w:pPr>
        <w:jc w:val="right"/>
      </w:pPr>
      <w:r>
        <w:t>{ المادة 72 – أحوال شخصية :</w:t>
      </w:r>
    </w:p>
    <w:p>
      <w:pPr>
        <w:jc w:val="right"/>
      </w:pPr>
      <w:r>
        <w:t>1 ـ تجب النفقة للزوجة على الزوج ولو مع اختلاف الدين من حين العقد الصحيح ولو كانت مقيمة في بيت أهلها إلا إذا طالبها الزوج بالنقلة وامتنعت بغير حق.</w:t>
      </w:r>
    </w:p>
    <w:p>
      <w:pPr>
        <w:jc w:val="right"/>
      </w:pPr>
      <w:r>
        <w:t>2 ـ يعتبر امتناعها بحق ما دام الزوج لم يدفع معجل المهر أو لم يهيء المسكن الشرعي}.</w:t>
      </w:r>
    </w:p>
    <w:p>
      <w:pPr>
        <w:jc w:val="right"/>
      </w:pPr>
      <w:r>
        <w:t>{ المادة 78 – أحوال شخصية :</w:t>
      </w:r>
    </w:p>
    <w:p>
      <w:pPr>
        <w:jc w:val="right"/>
      </w:pPr>
      <w:r>
        <w:t>1 ـ يحكم للزوجة بالنفقة من تاريخ امتناع الزوج عن الإنفاق الواجب عليه.</w:t>
      </w:r>
    </w:p>
    <w:p>
      <w:pPr>
        <w:jc w:val="right"/>
      </w:pPr>
      <w:r>
        <w:t>2 ـ لا يحكم بأكثر من نفقة أربعة أشهر سابقة للادعاء}.</w:t>
      </w:r>
    </w:p>
    <w:p>
      <w:pPr>
        <w:jc w:val="right"/>
      </w:pPr>
      <w:r>
        <w:t>وكانت الجهة المدعية تثبت مقدار دخل المدعى عليه الشهري وكونه موسرا بالبينة الشخصية ،</w:t>
      </w:r>
    </w:p>
    <w:p>
      <w:pPr>
        <w:jc w:val="right"/>
      </w:pPr>
      <w:r>
        <w:t>في حال إنكاره لهذه الواقعة ، وذلك عملا بأحكام الفقرة /أ/ من المادة /1/ من المرسوم التشريعي رقم /88/ لعام 1949 .</w:t>
      </w:r>
    </w:p>
    <w:p>
      <w:pPr>
        <w:jc w:val="right"/>
      </w:pPr>
      <w:r>
        <w:t>الطب :</w:t>
      </w:r>
    </w:p>
    <w:p>
      <w:pPr>
        <w:jc w:val="right"/>
      </w:pPr>
      <w:r>
        <w:t>لذلك جئنا بهذه الدعوى نلتمس بعد الأمر بقيدها في سجل الأساس لدى محكمتكم الموقرة دعوة الطرفين إلى أقرب جلسة ممكنة ،</w:t>
      </w:r>
    </w:p>
    <w:p>
      <w:pPr>
        <w:jc w:val="right"/>
      </w:pPr>
      <w:r>
        <w:t>وبعد المحاكمة والثبوت إعطاء القرار:</w:t>
      </w:r>
    </w:p>
    <w:p>
      <w:pPr>
        <w:jc w:val="right"/>
      </w:pPr>
      <w:r>
        <w:t>1) – بإلزام المدعى عليه بان يدفع للجهة المدعية نفقة شهرية مبلغا وقدره /0000/ …… ليرة سورية اعتبارا من أربعة اشهر سابقة للادعاء .</w:t>
      </w:r>
    </w:p>
    <w:p>
      <w:pPr>
        <w:jc w:val="right"/>
      </w:pPr>
      <w:r>
        <w:t>2) – بتضمين المدعى عليها الرسوم والمصاريف وأتعاب المحاماة .</w:t>
      </w:r>
    </w:p>
    <w:p>
      <w:pPr>
        <w:jc w:val="right"/>
      </w:pPr>
      <w:r>
        <w:t>—— في 00/00/2000</w:t>
      </w:r>
    </w:p>
    <w:p>
      <w:pPr>
        <w:pStyle w:val="Heading1"/>
        <w:jc w:val="right"/>
      </w:pPr>
      <w:r>
        <w:t>بكل تحفظ واحترام</w:t>
      </w:r>
    </w:p>
    <w:p>
      <w:pPr>
        <w:jc w:val="right"/>
      </w:pPr>
      <w:r>
        <w:t>المحامي الوكيل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