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CFFA8" w14:textId="77777777" w:rsidR="00481F0B" w:rsidRDefault="000C4352">
      <w:pPr>
        <w:pStyle w:val="Title"/>
      </w:pPr>
      <w:r>
        <w:t>Self-Driving Cars Using Semantic Segmentation with U-Net Model</w:t>
      </w:r>
    </w:p>
    <w:p w14:paraId="4FF89F3B" w14:textId="77777777" w:rsidR="00481F0B" w:rsidRDefault="000C4352">
      <w:pPr>
        <w:pStyle w:val="Heading1"/>
      </w:pPr>
      <w:r>
        <w:t>Introduction</w:t>
      </w:r>
    </w:p>
    <w:p w14:paraId="1001740D" w14:textId="77777777" w:rsidR="00481F0B" w:rsidRDefault="000C4352">
      <w:r>
        <w:t xml:space="preserve">The rise of autonomous vehicles has revolutionized modern transportation, with semantic segmentation playing a crucial role in enhancing the perception capabilities of </w:t>
      </w:r>
      <w:r>
        <w:t>self-driving cars. Semantic segmentation enables these cars to accurately distinguish between different elements in the environment, such as roads, vehicles, pedestrians, and obstacles, by classifying each pixel in an image.</w:t>
      </w:r>
      <w:r>
        <w:br/>
      </w:r>
      <w:r>
        <w:br/>
        <w:t xml:space="preserve">In this project, I utilized a U-Net architecture for semantic segmentation to segment road scenes, thereby providing self-driving cars with a more detailed understanding of their surroundings. The model was designed to classify each pixel in an image into one of 13 predefined classes, </w:t>
      </w:r>
      <w:r>
        <w:t>facilitating the creation of a robust perception system for autonomous vehicles.</w:t>
      </w:r>
    </w:p>
    <w:p w14:paraId="22CDD37E" w14:textId="77777777" w:rsidR="00481F0B" w:rsidRDefault="000C4352">
      <w:pPr>
        <w:pStyle w:val="Heading1"/>
      </w:pPr>
      <w:r>
        <w:t>Methodology</w:t>
      </w:r>
    </w:p>
    <w:p w14:paraId="4D37482A" w14:textId="77777777" w:rsidR="00481F0B" w:rsidRDefault="000C4352">
      <w:pPr>
        <w:pStyle w:val="Heading2"/>
      </w:pPr>
      <w:r>
        <w:t>1. Model Architecture</w:t>
      </w:r>
    </w:p>
    <w:p w14:paraId="5CD8405C" w14:textId="77777777" w:rsidR="00481F0B" w:rsidRDefault="000C4352">
      <w:r>
        <w:t>The U-Net architecture used in this project follows an encoder-decoder structure, featuring convolutional and upsampling blocks to capture and recover spatial information effectively.</w:t>
      </w:r>
    </w:p>
    <w:p w14:paraId="6F29DFBD" w14:textId="77777777" w:rsidR="00481F0B" w:rsidRDefault="000C4352">
      <w:pPr>
        <w:pStyle w:val="Heading3"/>
      </w:pPr>
      <w:r>
        <w:t>Conv Block:</w:t>
      </w:r>
    </w:p>
    <w:p w14:paraId="34793917" w14:textId="77777777" w:rsidR="00481F0B" w:rsidRDefault="000C4352">
      <w:r>
        <w:t>The Conv block consists of two convolutional layers followed by batch normalization and Leaky ReLU activation. The dropout probability and max pooling are applied conditionally.</w:t>
      </w:r>
    </w:p>
    <w:p w14:paraId="299002B2" w14:textId="77777777" w:rsidR="00481F0B" w:rsidRDefault="000C4352">
      <w:pPr>
        <w:pStyle w:val="Heading3"/>
      </w:pPr>
      <w:r>
        <w:t>Upsampling Block:</w:t>
      </w:r>
    </w:p>
    <w:p w14:paraId="14C42A41" w14:textId="77777777" w:rsidR="00481F0B" w:rsidRDefault="000C4352">
      <w:r>
        <w:t>The upsampling block combines feature maps from the encoder with feature maps from the decoder, followed by two convolutional layers.</w:t>
      </w:r>
    </w:p>
    <w:p w14:paraId="4495ACF2" w14:textId="77777777" w:rsidR="00481F0B" w:rsidRDefault="000C4352">
      <w:pPr>
        <w:pStyle w:val="Heading3"/>
      </w:pPr>
      <w:r>
        <w:t>U-Net Model:</w:t>
      </w:r>
    </w:p>
    <w:p w14:paraId="3D1895A2" w14:textId="77777777" w:rsidR="00481F0B" w:rsidRDefault="000C4352">
      <w:r>
        <w:t>The U-Net model is constructed by stacking downsampling conv blocks, followed by bottleneck layers, and upsampling blocks to recover spatial resolution.</w:t>
      </w:r>
    </w:p>
    <w:p w14:paraId="733139E5" w14:textId="77777777" w:rsidR="00481F0B" w:rsidRDefault="000C4352">
      <w:pPr>
        <w:pStyle w:val="Heading2"/>
      </w:pPr>
      <w:r>
        <w:t>2. Training</w:t>
      </w:r>
    </w:p>
    <w:p w14:paraId="4287026C" w14:textId="77777777" w:rsidR="00481F0B" w:rsidRDefault="000C4352">
      <w:r>
        <w:t>The model was compiled with the Adam optimizer and Sparse Categorical Crossentropy loss function, ensuring pixel-wise classification. The learning rate was set to 0.001, and the model was trained for 20 epochs.</w:t>
      </w:r>
    </w:p>
    <w:p w14:paraId="5074C95E" w14:textId="77777777" w:rsidR="00481F0B" w:rsidRDefault="000C4352">
      <w:r>
        <w:t>• Learning Rate: 0.001</w:t>
      </w:r>
      <w:r>
        <w:br/>
        <w:t>• Epochs: 20</w:t>
      </w:r>
      <w:r>
        <w:br/>
        <w:t>• Loss Function: Sparse Categorical Crossentropy</w:t>
      </w:r>
      <w:r>
        <w:br/>
        <w:t>• Metrics: Accuracy</w:t>
      </w:r>
    </w:p>
    <w:p w14:paraId="2B5DF6B6" w14:textId="77777777" w:rsidR="00481F0B" w:rsidRPr="00973C17" w:rsidRDefault="000C4352" w:rsidP="00973C17">
      <w:pPr>
        <w:pStyle w:val="Heading2"/>
        <w:rPr>
          <w:color w:val="365F91" w:themeColor="accent1" w:themeShade="BF"/>
          <w:sz w:val="28"/>
          <w:szCs w:val="28"/>
        </w:rPr>
      </w:pPr>
      <w:r w:rsidRPr="00973C17">
        <w:rPr>
          <w:color w:val="365F91" w:themeColor="accent1" w:themeShade="BF"/>
          <w:sz w:val="28"/>
          <w:szCs w:val="28"/>
        </w:rPr>
        <w:t>Training Results</w:t>
      </w:r>
    </w:p>
    <w:p w14:paraId="7638078A" w14:textId="77777777" w:rsidR="00973C17" w:rsidRPr="00973C17" w:rsidRDefault="00973C17" w:rsidP="00973C17"/>
    <w:p w14:paraId="4ECE7C9B" w14:textId="77777777" w:rsidR="00481F0B" w:rsidRDefault="000C4352">
      <w:r>
        <w:t>| Metric        | Value |</w:t>
      </w:r>
      <w:r>
        <w:br/>
        <w:t>|---------------|-------|</w:t>
      </w:r>
      <w:r>
        <w:br/>
        <w:t>| Accuracy      | 97.60%|</w:t>
      </w:r>
      <w:r>
        <w:br/>
        <w:t>| Validation Loss| 0.1860 |</w:t>
      </w:r>
      <w:r>
        <w:br/>
        <w:t>| Learning Rate | 0.0010|</w:t>
      </w:r>
    </w:p>
    <w:p w14:paraId="5ADA3206" w14:textId="77777777" w:rsidR="00973C17" w:rsidRDefault="00973C17"/>
    <w:p w14:paraId="60B35E4E" w14:textId="77777777" w:rsidR="002B7410" w:rsidRDefault="002B7410"/>
    <w:p w14:paraId="14D98752" w14:textId="277D9593" w:rsidR="002B7410" w:rsidRDefault="002B7410">
      <w:r>
        <w:rPr>
          <w:noProof/>
        </w:rPr>
        <w:drawing>
          <wp:inline distT="0" distB="0" distL="0" distR="0" wp14:anchorId="65751994" wp14:editId="66BAE192">
            <wp:extent cx="5289550" cy="4927500"/>
            <wp:effectExtent l="0" t="0" r="6350" b="6985"/>
            <wp:docPr id="10611922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868" cy="494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3AB35" w14:textId="77777777" w:rsidR="002B7410" w:rsidRDefault="002B7410"/>
    <w:p w14:paraId="628F3400" w14:textId="77777777" w:rsidR="00481F0B" w:rsidRDefault="000C4352">
      <w:pPr>
        <w:pStyle w:val="Heading2"/>
      </w:pPr>
      <w:r w:rsidRPr="00973C17">
        <w:rPr>
          <w:color w:val="365F91" w:themeColor="accent1" w:themeShade="BF"/>
          <w:sz w:val="28"/>
          <w:szCs w:val="28"/>
        </w:rPr>
        <w:t>3. Visualization and Evaluation</w:t>
      </w:r>
    </w:p>
    <w:p w14:paraId="2ACAE135" w14:textId="77777777" w:rsidR="00481F0B" w:rsidRDefault="000C4352">
      <w:r>
        <w:t>The following screenshots display predictions from the validation dataset, comparing the ground truth and the model's predicted segmentation:</w:t>
      </w:r>
    </w:p>
    <w:p w14:paraId="2483FB71" w14:textId="1AA62E0F" w:rsidR="002B7410" w:rsidRPr="00973C17" w:rsidRDefault="000C4352" w:rsidP="00973C17">
      <w:pPr>
        <w:pStyle w:val="Heading3"/>
        <w:rPr>
          <w:color w:val="365F91" w:themeColor="accent1" w:themeShade="BF"/>
          <w:sz w:val="28"/>
          <w:szCs w:val="28"/>
        </w:rPr>
      </w:pPr>
      <w:r w:rsidRPr="00973C17">
        <w:rPr>
          <w:color w:val="365F91" w:themeColor="accent1" w:themeShade="BF"/>
          <w:sz w:val="28"/>
          <w:szCs w:val="28"/>
        </w:rPr>
        <w:t>Training &amp; Validation Loss Plot:</w:t>
      </w:r>
    </w:p>
    <w:p w14:paraId="0DB80B5C" w14:textId="77777777" w:rsidR="002B7410" w:rsidRDefault="002B7410" w:rsidP="002B7410"/>
    <w:p w14:paraId="322CA9ED" w14:textId="767FA9E8" w:rsidR="00973C17" w:rsidRPr="00973C17" w:rsidRDefault="002B7410" w:rsidP="00973C17">
      <w:r>
        <w:rPr>
          <w:noProof/>
        </w:rPr>
        <w:drawing>
          <wp:inline distT="0" distB="0" distL="0" distR="0" wp14:anchorId="56A23111" wp14:editId="32053852">
            <wp:extent cx="5486400" cy="3343275"/>
            <wp:effectExtent l="0" t="0" r="0" b="9525"/>
            <wp:docPr id="1488476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BC882" w14:textId="0F3A4952" w:rsidR="00481F0B" w:rsidRPr="00973C17" w:rsidRDefault="000C4352">
      <w:pPr>
        <w:pStyle w:val="Heading3"/>
        <w:rPr>
          <w:color w:val="365F91" w:themeColor="accent1" w:themeShade="BF"/>
          <w:sz w:val="28"/>
          <w:szCs w:val="28"/>
        </w:rPr>
      </w:pPr>
      <w:r w:rsidRPr="00973C17">
        <w:rPr>
          <w:color w:val="365F91" w:themeColor="accent1" w:themeShade="BF"/>
          <w:sz w:val="28"/>
          <w:szCs w:val="28"/>
        </w:rPr>
        <w:t xml:space="preserve">Training &amp; Validation </w:t>
      </w:r>
      <w:r w:rsidRPr="00973C17">
        <w:rPr>
          <w:color w:val="365F91" w:themeColor="accent1" w:themeShade="BF"/>
          <w:sz w:val="28"/>
          <w:szCs w:val="28"/>
        </w:rPr>
        <w:t>Accuracy Plot:</w:t>
      </w:r>
    </w:p>
    <w:p w14:paraId="11959A24" w14:textId="7441A3D4" w:rsidR="002B7410" w:rsidRDefault="00973C17" w:rsidP="00973C17">
      <w:r>
        <w:rPr>
          <w:noProof/>
        </w:rPr>
        <w:drawing>
          <wp:inline distT="0" distB="0" distL="0" distR="0" wp14:anchorId="53A99DC8" wp14:editId="2D16D235">
            <wp:extent cx="5266210" cy="2733675"/>
            <wp:effectExtent l="0" t="0" r="0" b="0"/>
            <wp:docPr id="17875232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113" cy="274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294F5" w14:textId="7E61E2E3" w:rsidR="002B7410" w:rsidRDefault="002B7410" w:rsidP="00973C17">
      <w:pPr>
        <w:pStyle w:val="Heading1"/>
      </w:pPr>
      <w:r>
        <w:t>Showing some Predictions using the model after training</w:t>
      </w:r>
      <w:r>
        <w:rPr>
          <w:noProof/>
        </w:rPr>
        <w:drawing>
          <wp:inline distT="0" distB="0" distL="0" distR="0" wp14:anchorId="2D55206F" wp14:editId="2E758395">
            <wp:extent cx="5476875" cy="3467100"/>
            <wp:effectExtent l="0" t="0" r="9525" b="0"/>
            <wp:docPr id="15964867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4F4E2" w14:textId="57D1C1DC" w:rsidR="00481F0B" w:rsidRDefault="000C4352">
      <w:pPr>
        <w:pStyle w:val="Heading1"/>
      </w:pPr>
      <w:r>
        <w:t>Conclusion</w:t>
      </w:r>
    </w:p>
    <w:p w14:paraId="76D38B24" w14:textId="77777777" w:rsidR="00481F0B" w:rsidRDefault="000C4352">
      <w:r>
        <w:t>This project demonstrates how a U-Net model can be effectively applied to semantic segmentation for self-driving cars. The model achieved an accuracy of 97.60%, with low validation loss, indicating its strong potential for real-world application in autonomous vehicles. Future improvements could focus on optimizing the architecture and integrating the model into a broader self-driving system.</w:t>
      </w:r>
    </w:p>
    <w:sectPr w:rsidR="00481F0B" w:rsidSect="006B2AF7">
      <w:pgSz w:w="12240" w:h="15840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80715" w14:textId="77777777" w:rsidR="00837736" w:rsidRDefault="00837736" w:rsidP="00973C17">
      <w:pPr>
        <w:spacing w:after="0" w:line="240" w:lineRule="auto"/>
      </w:pPr>
      <w:r>
        <w:separator/>
      </w:r>
    </w:p>
  </w:endnote>
  <w:endnote w:type="continuationSeparator" w:id="0">
    <w:p w14:paraId="3163B86F" w14:textId="77777777" w:rsidR="00837736" w:rsidRDefault="00837736" w:rsidP="00973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F7BED5" w14:textId="77777777" w:rsidR="00837736" w:rsidRDefault="00837736" w:rsidP="00973C17">
      <w:pPr>
        <w:spacing w:after="0" w:line="240" w:lineRule="auto"/>
      </w:pPr>
      <w:r>
        <w:separator/>
      </w:r>
    </w:p>
  </w:footnote>
  <w:footnote w:type="continuationSeparator" w:id="0">
    <w:p w14:paraId="4EE89177" w14:textId="77777777" w:rsidR="00837736" w:rsidRDefault="00837736" w:rsidP="00973C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1684155">
    <w:abstractNumId w:val="8"/>
  </w:num>
  <w:num w:numId="2" w16cid:durableId="745155354">
    <w:abstractNumId w:val="6"/>
  </w:num>
  <w:num w:numId="3" w16cid:durableId="1635021122">
    <w:abstractNumId w:val="5"/>
  </w:num>
  <w:num w:numId="4" w16cid:durableId="276909721">
    <w:abstractNumId w:val="4"/>
  </w:num>
  <w:num w:numId="5" w16cid:durableId="255673919">
    <w:abstractNumId w:val="7"/>
  </w:num>
  <w:num w:numId="6" w16cid:durableId="1748115451">
    <w:abstractNumId w:val="3"/>
  </w:num>
  <w:num w:numId="7" w16cid:durableId="1423649635">
    <w:abstractNumId w:val="2"/>
  </w:num>
  <w:num w:numId="8" w16cid:durableId="1290160762">
    <w:abstractNumId w:val="1"/>
  </w:num>
  <w:num w:numId="9" w16cid:durableId="771584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62E9"/>
    <w:rsid w:val="000C4352"/>
    <w:rsid w:val="0015074B"/>
    <w:rsid w:val="001E65B1"/>
    <w:rsid w:val="0029639D"/>
    <w:rsid w:val="002B7410"/>
    <w:rsid w:val="00326F90"/>
    <w:rsid w:val="00481F0B"/>
    <w:rsid w:val="006642DC"/>
    <w:rsid w:val="006B2AF7"/>
    <w:rsid w:val="00837736"/>
    <w:rsid w:val="00911908"/>
    <w:rsid w:val="00973C1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DBF8CF"/>
  <w14:defaultImageDpi w14:val="300"/>
  <w15:docId w15:val="{351C4263-CE3E-4A89-91FD-CFFDC7D8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Mohammed Ashraf</cp:lastModifiedBy>
  <cp:revision>2</cp:revision>
  <dcterms:created xsi:type="dcterms:W3CDTF">2024-10-18T17:08:00Z</dcterms:created>
  <dcterms:modified xsi:type="dcterms:W3CDTF">2024-10-18T17:08:00Z</dcterms:modified>
  <cp:category/>
</cp:coreProperties>
</file>