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B70" w:rsidRPr="00994141" w:rsidRDefault="00994141" w:rsidP="00994141">
      <w:pPr>
        <w:tabs>
          <w:tab w:val="left" w:pos="3412"/>
        </w:tabs>
        <w:spacing w:line="360" w:lineRule="auto"/>
        <w:jc w:val="center"/>
        <w:rPr>
          <w:b/>
          <w:u w:val="single"/>
        </w:rPr>
      </w:pPr>
      <w:r w:rsidRPr="00994141">
        <w:rPr>
          <w:b/>
          <w:u w:val="single"/>
        </w:rPr>
        <w:t>Project 2 Overview</w:t>
      </w:r>
    </w:p>
    <w:p w:rsidR="00994141" w:rsidRDefault="00994141" w:rsidP="00994141">
      <w:pPr>
        <w:tabs>
          <w:tab w:val="left" w:pos="3412"/>
        </w:tabs>
        <w:spacing w:line="360" w:lineRule="auto"/>
        <w:jc w:val="center"/>
      </w:pPr>
    </w:p>
    <w:p w:rsidR="008C0B70" w:rsidRDefault="008C0B70" w:rsidP="008C0B70">
      <w:pPr>
        <w:tabs>
          <w:tab w:val="left" w:pos="3412"/>
        </w:tabs>
        <w:spacing w:line="360" w:lineRule="auto"/>
      </w:pPr>
      <w:r>
        <w:t xml:space="preserve">            For our second project we have built a Dollar Cost Averaging Algorithm. We will then compare the performance of our DCA algorithm against the top 8 cryptocurrencies and then run the same DCA algorithm against 8 stocks. From there we will analyze the results and conclude which market our algorithm performs best in.</w:t>
      </w:r>
    </w:p>
    <w:p w:rsidR="006E245F" w:rsidRPr="008C0B70" w:rsidRDefault="008C0B70" w:rsidP="008C0B70">
      <w:pPr>
        <w:tabs>
          <w:tab w:val="left" w:pos="3412"/>
        </w:tabs>
        <w:spacing w:line="360" w:lineRule="auto"/>
      </w:pPr>
      <w:r>
        <w:t xml:space="preserve">            </w:t>
      </w:r>
      <w:r w:rsidR="006E245F">
        <w:t>Our initial investment in both markets was $100,000, we set our algorithm to buy every time there was a 10% dip or greater and since it is a Dollar Cost Averaging model, we never sell.</w:t>
      </w:r>
      <w:r w:rsidR="006E245F">
        <w:t xml:space="preserve"> </w:t>
      </w:r>
      <w:r>
        <w:t>After all coding was completed and we re</w:t>
      </w:r>
      <w:r w:rsidR="00EB31A0">
        <w:t>viewed</w:t>
      </w:r>
      <w:r>
        <w:t xml:space="preserve"> our algorithm’s results </w:t>
      </w:r>
      <w:r w:rsidR="00EB31A0">
        <w:t xml:space="preserve">in both the cryptocurrency market as well as the stock market we were pleased to see that our algorithm performed </w:t>
      </w:r>
      <w:r w:rsidR="00994141">
        <w:t>well in both</w:t>
      </w:r>
      <w:r w:rsidR="00EB31A0">
        <w:t xml:space="preserve">, </w:t>
      </w:r>
      <w:r w:rsidR="00994141">
        <w:t xml:space="preserve">but </w:t>
      </w:r>
      <w:r w:rsidR="00EB31A0">
        <w:t xml:space="preserve">especially in the cryptocurrency market. </w:t>
      </w:r>
      <w:r w:rsidR="006E245F">
        <w:t>In the cryptocurrency market, our algorithm would have turned our initial $100,000 investment into $</w:t>
      </w:r>
      <w:r w:rsidR="00994141">
        <w:t>679,049.</w:t>
      </w:r>
      <w:r w:rsidR="006E245F">
        <w:t xml:space="preserve"> In the stock market our algorithm did not perform as well and our reasoning for that is that the stock market has much less volatility than the cryptocurrency market and therefore there were not nearly as many entry points for our DCA model and therefore we did not accumulate as much money</w:t>
      </w:r>
      <w:r w:rsidR="00994141">
        <w:t>. In the stock market our initial $100,000 investment would have turned into $137,658. Still a generous return but not as much as our crypto returns; investing in that market comes a greater amount of risk hence the higher outcome.</w:t>
      </w:r>
      <w:bookmarkStart w:id="0" w:name="_GoBack"/>
      <w:bookmarkEnd w:id="0"/>
    </w:p>
    <w:sectPr w:rsidR="006E245F" w:rsidRPr="008C0B70" w:rsidSect="00A36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A199A"/>
    <w:multiLevelType w:val="hybridMultilevel"/>
    <w:tmpl w:val="B8E47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B70"/>
    <w:rsid w:val="005A3CBD"/>
    <w:rsid w:val="006B777D"/>
    <w:rsid w:val="006E245F"/>
    <w:rsid w:val="008C0B70"/>
    <w:rsid w:val="00994141"/>
    <w:rsid w:val="00A36ED7"/>
    <w:rsid w:val="00EB3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21A6"/>
  <w15:chartTrackingRefBased/>
  <w15:docId w15:val="{3907DD09-987F-FF45-9699-E784B929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Haeger</dc:creator>
  <cp:keywords/>
  <dc:description/>
  <cp:lastModifiedBy>Alex Haeger</cp:lastModifiedBy>
  <cp:revision>1</cp:revision>
  <dcterms:created xsi:type="dcterms:W3CDTF">2021-11-09T21:26:00Z</dcterms:created>
  <dcterms:modified xsi:type="dcterms:W3CDTF">2021-11-09T22:15:00Z</dcterms:modified>
</cp:coreProperties>
</file>