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GIẢI</w:t>
      </w:r>
      <w:r>
        <w:t xml:space="preserve"> </w:t>
      </w:r>
      <w:r>
        <w:t xml:space="preserve">THÍCH</w:t>
      </w:r>
      <w:r>
        <w:t xml:space="preserve"> </w:t>
      </w:r>
      <w:r>
        <w:t xml:space="preserve">CHI</w:t>
      </w:r>
      <w:r>
        <w:t xml:space="preserve"> </w:t>
      </w:r>
      <w:r>
        <w:t xml:space="preserve">TIẾT</w:t>
      </w:r>
      <w:r>
        <w:t xml:space="preserve"> </w:t>
      </w:r>
      <w:r>
        <w:t xml:space="preserve">ĐẦU</w:t>
      </w:r>
      <w:r>
        <w:t xml:space="preserve"> </w:t>
      </w:r>
      <w:r>
        <w:t xml:space="preserve">VIỆC</w:t>
      </w:r>
      <w:r>
        <w:t xml:space="preserve"> </w:t>
      </w:r>
      <w:r>
        <w:t xml:space="preserve">&amp;</w:t>
      </w:r>
      <w:r>
        <w:t xml:space="preserve"> </w:t>
      </w:r>
      <w:r>
        <w:t xml:space="preserve">MÔ</w:t>
      </w:r>
      <w:r>
        <w:t xml:space="preserve"> </w:t>
      </w:r>
      <w:r>
        <w:t xml:space="preserve">TẢ</w:t>
      </w:r>
      <w:r>
        <w:t xml:space="preserve"> </w:t>
      </w:r>
      <w:r>
        <w:t xml:space="preserve">OUTPUT</w:t>
      </w:r>
    </w:p>
    <w:p>
      <w:pPr>
        <w:pStyle w:val="Author"/>
      </w:pPr>
      <w:r>
        <w:t xml:space="preserve">Đồ</w:t>
      </w:r>
      <w:r>
        <w:t xml:space="preserve"> </w:t>
      </w:r>
      <w:r>
        <w:t xml:space="preserve">án:</w:t>
      </w:r>
      <w:r>
        <w:t xml:space="preserve"> </w:t>
      </w:r>
      <w:r>
        <w:t xml:space="preserve">Nền</w:t>
      </w:r>
      <w:r>
        <w:t xml:space="preserve"> </w:t>
      </w:r>
      <w:r>
        <w:t xml:space="preserve">tảng</w:t>
      </w:r>
      <w:r>
        <w:t xml:space="preserve"> </w:t>
      </w:r>
      <w:r>
        <w:t xml:space="preserve">Tự</w:t>
      </w:r>
      <w:r>
        <w:t xml:space="preserve"> </w:t>
      </w:r>
      <w:r>
        <w:t xml:space="preserve">động</w:t>
      </w:r>
      <w:r>
        <w:t xml:space="preserve"> </w:t>
      </w:r>
      <w:r>
        <w:t xml:space="preserve">hóa</w:t>
      </w:r>
      <w:r>
        <w:t xml:space="preserve"> </w:t>
      </w:r>
      <w:r>
        <w:t xml:space="preserve">Marketing</w:t>
      </w:r>
      <w:r>
        <w:t xml:space="preserve"> </w:t>
      </w:r>
      <w:r>
        <w:t xml:space="preserve">cho</w:t>
      </w:r>
      <w:r>
        <w:t xml:space="preserve"> </w:t>
      </w:r>
      <w:r>
        <w:t xml:space="preserve">SME</w:t>
      </w:r>
      <w:r>
        <w:t xml:space="preserve"> </w:t>
      </w:r>
      <w:r>
        <w:t xml:space="preserve">(Local</w:t>
      </w:r>
      <w:r>
        <w:t xml:space="preserve"> </w:t>
      </w:r>
      <w:r>
        <w:t xml:space="preserve">AI</w:t>
      </w:r>
      <w:r>
        <w:t xml:space="preserve"> </w:t>
      </w:r>
      <w:r>
        <w:t xml:space="preserve">+</w:t>
      </w:r>
      <w:r>
        <w:t xml:space="preserve"> </w:t>
      </w:r>
      <w:r>
        <w:t xml:space="preserve">RAG)</w:t>
      </w:r>
    </w:p>
    <w:p>
      <w:pPr>
        <w:pStyle w:val="Date"/>
      </w:pPr>
      <w:r>
        <w:t xml:space="preserve">Kèm</w:t>
      </w:r>
      <w:r>
        <w:t xml:space="preserve"> </w:t>
      </w:r>
      <w:r>
        <w:t xml:space="preserve">theo</w:t>
      </w:r>
      <w:r>
        <w:t xml:space="preserve"> </w:t>
      </w:r>
      <w:r>
        <w:t xml:space="preserve">file</w:t>
      </w:r>
      <w:r>
        <w:t xml:space="preserve"> </w:t>
      </w:r>
      <w:r>
        <w:t xml:space="preserve">“</w:t>
      </w:r>
      <w:r>
        <w:t xml:space="preserve">Bang_cong_viec_do_an.xlsx</w:t>
      </w:r>
      <w:r>
        <w:t xml:space="preserve">”</w:t>
      </w:r>
    </w:p>
    <w:bookmarkStart w:id="20" w:name="cách-dùng-tài-liệu"/>
    <w:p>
      <w:pPr>
        <w:pStyle w:val="Heading1"/>
      </w:pPr>
      <w:r>
        <w:t xml:space="preserve">Cách dùng tài liệu</w:t>
      </w:r>
    </w:p>
    <w:p>
      <w:pPr>
        <w:pStyle w:val="FirstParagraph"/>
      </w:pPr>
      <w:r>
        <w:t xml:space="preserve">Tài liệu này giải thích chi tiết</w:t>
      </w:r>
      <w:r>
        <w:t xml:space="preserve"> </w:t>
      </w:r>
      <w:r>
        <w:rPr>
          <w:bCs/>
          <w:b/>
        </w:rPr>
        <w:t xml:space="preserve">từng mã công việc</w:t>
      </w:r>
      <w:r>
        <w:t xml:space="preserve"> </w:t>
      </w:r>
      <w:r>
        <w:t xml:space="preserve">trong file Excel đi kèm. Mỗi mục gồm ba phần:</w:t>
      </w:r>
      <w:r>
        <w:t xml:space="preserve"> </w:t>
      </w:r>
      <w:r>
        <w:rPr>
          <w:bCs/>
          <w:b/>
        </w:rPr>
        <w:t xml:space="preserve">Mô tả</w:t>
      </w:r>
      <w:r>
        <w:t xml:space="preserve"> </w:t>
      </w:r>
      <w:r>
        <w:t xml:space="preserve">(làm gì, làm thế nào),</w:t>
      </w:r>
      <w:r>
        <w:t xml:space="preserve"> </w:t>
      </w:r>
      <w:r>
        <w:rPr>
          <w:bCs/>
          <w:b/>
        </w:rPr>
        <w:t xml:space="preserve">Output</w:t>
      </w:r>
      <w:r>
        <w:t xml:space="preserve"> </w:t>
      </w:r>
      <w:r>
        <w:t xml:space="preserve">(sản phẩm cụ thể phải giao) và</w:t>
      </w:r>
      <w:r>
        <w:t xml:space="preserve"> </w:t>
      </w:r>
      <w:r>
        <w:rPr>
          <w:bCs/>
          <w:b/>
        </w:rPr>
        <w:t xml:space="preserve">Tiêu chí hoàn thành</w:t>
      </w:r>
      <w:r>
        <w:t xml:space="preserve"> </w:t>
      </w:r>
      <w:r>
        <w:t xml:space="preserve">(căn cứ để coi là</w:t>
      </w:r>
      <w:r>
        <w:t xml:space="preserve"> </w:t>
      </w:r>
      <w:r>
        <w:t xml:space="preserve">“</w:t>
      </w:r>
      <w:r>
        <w:t xml:space="preserve">Đã xong</w:t>
      </w:r>
      <w:r>
        <w:t xml:space="preserve">”</w:t>
      </w:r>
      <w:r>
        <w:t xml:space="preserve">). Mã công việc (ví dụ</w:t>
      </w:r>
      <w:r>
        <w:t xml:space="preserve"> </w:t>
      </w:r>
      <w:r>
        <w:rPr>
          <w:rStyle w:val="VerbatimChar"/>
        </w:rPr>
        <w:t xml:space="preserve">AI-05</w:t>
      </w:r>
      <w:r>
        <w:t xml:space="preserve">,</w:t>
      </w:r>
      <w:r>
        <w:t xml:space="preserve"> </w:t>
      </w:r>
      <w:r>
        <w:rPr>
          <w:rStyle w:val="VerbatimChar"/>
        </w:rPr>
        <w:t xml:space="preserve">BE-07</w:t>
      </w:r>
      <w:r>
        <w:t xml:space="preserve">) khớp 1–1 với cột</w:t>
      </w:r>
      <w:r>
        <w:t xml:space="preserve"> </w:t>
      </w:r>
      <w:r>
        <w:t xml:space="preserve">“</w:t>
      </w:r>
      <w:r>
        <w:t xml:space="preserve">Mã</w:t>
      </w:r>
      <w:r>
        <w:t xml:space="preserve">”</w:t>
      </w:r>
      <w:r>
        <w:t xml:space="preserve"> </w:t>
      </w:r>
      <w:r>
        <w:t xml:space="preserve">trong sheet, thuận tiện tra cứu và tạo Issue trên GitHub.</w:t>
      </w:r>
    </w:p>
    <w:p>
      <w:pPr>
        <w:pStyle w:val="BodyText"/>
      </w:pPr>
      <w:r>
        <w:t xml:space="preserve">Quy ước thành viên:</w:t>
      </w:r>
      <w:r>
        <w:t xml:space="preserve"> </w:t>
      </w:r>
      <w:r>
        <w:rPr>
          <w:bCs/>
          <w:b/>
        </w:rPr>
        <w:t xml:space="preserve">TV1</w:t>
      </w:r>
      <w:r>
        <w:t xml:space="preserve"> </w:t>
      </w:r>
      <w:r>
        <w:t xml:space="preserve">– AI/RAG Engineer (Python);</w:t>
      </w:r>
      <w:r>
        <w:t xml:space="preserve"> </w:t>
      </w:r>
      <w:r>
        <w:rPr>
          <w:bCs/>
          <w:b/>
        </w:rPr>
        <w:t xml:space="preserve">TV2</w:t>
      </w:r>
      <w:r>
        <w:t xml:space="preserve"> </w:t>
      </w:r>
      <w:r>
        <w:t xml:space="preserve">– AI Agent &amp; Prompt + Đánh giá;</w:t>
      </w:r>
      <w:r>
        <w:t xml:space="preserve"> </w:t>
      </w:r>
      <w:r>
        <w:rPr>
          <w:bCs/>
          <w:b/>
        </w:rPr>
        <w:t xml:space="preserve">TV3</w:t>
      </w:r>
      <w:r>
        <w:t xml:space="preserve"> </w:t>
      </w:r>
      <w:r>
        <w:t xml:space="preserve">– Backend (Java/Spring Boot);</w:t>
      </w:r>
      <w:r>
        <w:t xml:space="preserve"> </w:t>
      </w:r>
      <w:r>
        <w:rPr>
          <w:bCs/>
          <w:b/>
        </w:rPr>
        <w:t xml:space="preserve">TV4</w:t>
      </w:r>
      <w:r>
        <w:t xml:space="preserve"> </w:t>
      </w:r>
      <w:r>
        <w:t xml:space="preserve">– Frontend + Automation/DevOps.</w:t>
      </w:r>
    </w:p>
    <w:p>
      <w:r>
        <w:pict>
          <v:rect style="width:0;height:1.5pt" o:hralign="center" o:hrstd="t" o:hr="t"/>
        </w:pict>
      </w:r>
    </w:p>
    <w:bookmarkEnd w:id="20"/>
    <w:bookmarkStart w:id="35" w:name="tv1-airag-engineer"/>
    <w:p>
      <w:pPr>
        <w:pStyle w:val="Heading1"/>
      </w:pPr>
      <w:r>
        <w:t xml:space="preserve">TV1 — AI/RAG Engineer</w:t>
      </w:r>
    </w:p>
    <w:bookmarkStart w:id="21" w:name="Xba93a76a1b0c8d3c9c4b7aec4046e739253e92f"/>
    <w:p>
      <w:pPr>
        <w:pStyle w:val="Heading2"/>
      </w:pPr>
      <w:r>
        <w:t xml:space="preserve">AI-01 (Tuần 1) — Cài môi trường &amp; khởi tạo AI service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Dựng dự án Python với FastAPI theo cấu trúc chuẩn (router, service, config,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/</w:t>
      </w:r>
      <w:r>
        <w:rPr>
          <w:rStyle w:val="VerbatimChar"/>
        </w:rPr>
        <w:t xml:space="preserve">pyproject</w:t>
      </w:r>
      <w:r>
        <w:t xml:space="preserve">), tạo virtualenv, thiết lập biến môi trường qua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Repo thư mục</w:t>
      </w:r>
      <w:r>
        <w:t xml:space="preserve"> </w:t>
      </w:r>
      <w:r>
        <w:rPr>
          <w:rStyle w:val="VerbatimChar"/>
        </w:rPr>
        <w:t xml:space="preserve">ai-service/</w:t>
      </w:r>
      <w:r>
        <w:t xml:space="preserve"> </w:t>
      </w:r>
      <w:r>
        <w:t xml:space="preserve">chạy được bằng</w:t>
      </w:r>
      <w:r>
        <w:t xml:space="preserve"> </w:t>
      </w:r>
      <w:r>
        <w:rPr>
          <w:rStyle w:val="VerbatimChar"/>
        </w:rPr>
        <w:t xml:space="preserve">uvicorn</w:t>
      </w:r>
      <w:r>
        <w:t xml:space="preserve">, có endpoint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 </w:t>
      </w:r>
      <w:r>
        <w:t xml:space="preserve">trả về</w:t>
      </w:r>
      <w:r>
        <w:t xml:space="preserve"> </w:t>
      </w:r>
      <w:r>
        <w:rPr>
          <w:rStyle w:val="VerbatimChar"/>
        </w:rPr>
        <w:t xml:space="preserve">200 OK</w:t>
      </w:r>
      <w:r>
        <w:t xml:space="preserve">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Chạy local không lỗi; README ghi rõ cách khởi động; cấu trúc thư mục rõ ràng (routers/services/models).</w:t>
      </w:r>
    </w:p>
    <w:bookmarkEnd w:id="21"/>
    <w:bookmarkStart w:id="22" w:name="X4aa12bf5130157f39c381b7845bc7331bad4cc1"/>
    <w:p>
      <w:pPr>
        <w:pStyle w:val="Heading2"/>
      </w:pPr>
      <w:r>
        <w:t xml:space="preserve">AI-02 (Tuần 1) — Cài Ollama &amp; benchmark Local LLM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Cài Ollama, tải 3–5 mô hình ứng viên (ví dụ Qwen2.5, Llama 3.x, bản quantized GGUF), viết script đo thời gian phản hồi và chất lượng tiếng Việt.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Bảng benchmark so sánh latency (token/giây), mức RAM/VRAM, chất lượng tiếng Việt; kết luận chọn model chạy Local.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Có số liệu định lượng cho ≥3 model; nêu rõ model được chọn kèm lý do (cân bằng tốc độ – chất lượng – tài nguyên).</w:t>
      </w:r>
    </w:p>
    <w:bookmarkEnd w:id="22"/>
    <w:bookmarkStart w:id="23" w:name="ai-03-tuần-2-chọn-embedding-model-poc"/>
    <w:p>
      <w:pPr>
        <w:pStyle w:val="Heading2"/>
      </w:pPr>
      <w:r>
        <w:t xml:space="preserve">AI-03 (Tuần 2) — Chọn embedding model &amp; POC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Nghiên cứu các embedding model mã nguồn mở đa ngữ (ví dụ</w:t>
      </w:r>
      <w:r>
        <w:t xml:space="preserve"> </w:t>
      </w:r>
      <w:r>
        <w:rPr>
          <w:rStyle w:val="VerbatimChar"/>
        </w:rPr>
        <w:t xml:space="preserve">bge-m3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multilingual-e5</w:t>
      </w:r>
      <w:r>
        <w:t xml:space="preserve">), viết POC mã hóa văn bản tiếng Việt thành vector và thử truy vấn tương đồng.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Báo cáo ngắn so sánh (kích thước vector, tốc độ, độ chính xác truy hồi tiếng Việt) + notebook/script POC.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Chọn được 1 embedding model; POC trả về đúng đoạn văn liên quan cho 5 truy vấn mẫu.</w:t>
      </w:r>
    </w:p>
    <w:bookmarkEnd w:id="23"/>
    <w:bookmarkStart w:id="24" w:name="Xbf99a6643ff4e0475a12e2a4826e63bc2594d67"/>
    <w:p>
      <w:pPr>
        <w:pStyle w:val="Heading2"/>
      </w:pPr>
      <w:r>
        <w:t xml:space="preserve">AI-04 (Tuần 2) — Thiết kế pipeline RAG &amp; chốt API contract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Vẽ sơ đồ luồng RAG (ingest → chunk → embed → store → retrieve → generate) và thống nhất với TV3 định dạng request/response JSON của AI service.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Sơ đồ kiến trúc pipeline + tài liệu API contract (các endpoint: nạp tài liệu, hỏi–đáp/generate, streaming) với ví dụ payload.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Cả TV2, TV3, TV4 xác nhận contract; định dạng JSON có mô tả trường rõ ràng (thống nhất với schema Pydantic của TV2).</w:t>
      </w:r>
    </w:p>
    <w:bookmarkEnd w:id="24"/>
    <w:bookmarkStart w:id="25" w:name="Xe36684b6dc4125649149e74329100fb533896d2"/>
    <w:p>
      <w:pPr>
        <w:pStyle w:val="Heading2"/>
      </w:pPr>
      <w:r>
        <w:t xml:space="preserve">AI-05 (Tuần 3) — Document loaders &amp; làm sạch OCR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Viết module đọc và trích text từ PDF, Word, Excel; xử lý làm sạch với tài liệu scan (khắc phục lỗi OCR: ký tự rác, ngắt dòng sai, khoảng trắng thừa).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Module</w:t>
      </w:r>
      <w:r>
        <w:t xml:space="preserve"> </w:t>
      </w:r>
      <w:r>
        <w:rPr>
          <w:rStyle w:val="VerbatimChar"/>
        </w:rPr>
        <w:t xml:space="preserve">loader</w:t>
      </w:r>
      <w:r>
        <w:t xml:space="preserve"> </w:t>
      </w:r>
      <w:r>
        <w:t xml:space="preserve">nhận file 3 định dạng và trả về text sạch, chuẩn hóa.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Đọc đúng nội dung 3 định dạng; văn bản OCR được làm sạch ở mức đọc hiểu tốt; có xử lý lỗi khi file hỏng.</w:t>
      </w:r>
    </w:p>
    <w:bookmarkEnd w:id="25"/>
    <w:bookmarkStart w:id="26" w:name="ai-06-tuần-4-chunking-embedding-faiss"/>
    <w:p>
      <w:pPr>
        <w:pStyle w:val="Heading2"/>
      </w:pPr>
      <w:r>
        <w:t xml:space="preserve">AI-06 (Tuần 4) — Chunking + Embedding → FAISS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Áp dụng Recursive Character Text Splitter để cắt tài liệu thành các đoạn (chunk) hợp lý (kèm overlap), mã hóa thành vector và lưu vào FAISS (kèm metadata: nguồn, doanh nghiệp).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Luồng: upload tài liệu → chunk → embed → lưu vector DB thành công, có thể liệt kê/đếm chunk đã lưu.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Kích thước chunk &amp; overlap hợp lý; mỗi vector gắn metadata; lưu và tải lại index không mất dữ liệu.</w:t>
      </w:r>
    </w:p>
    <w:bookmarkEnd w:id="26"/>
    <w:bookmarkStart w:id="27" w:name="ai-07-tuần-5-retrieval-luồng-rag-cơ-bản"/>
    <w:p>
      <w:pPr>
        <w:pStyle w:val="Heading2"/>
      </w:pPr>
      <w:r>
        <w:t xml:space="preserve">AI-07 (Tuần 5) — Retrieval + luồng RAG cơ bản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Cài similarity search lấy top-k chunk liên quan, ghép vào prompt và gọi Local LLM để sinh câu trả lời bám dữ liệu.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API nhận câu hỏi → trả lời chính xác dựa trên tài liệu đã upload (không bịa).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Với bộ câu hỏi mẫu, câu trả lời trích đúng thông tin từ tài liệu; nêu được nguồn/đoạn tham chiếu.</w:t>
      </w:r>
    </w:p>
    <w:bookmarkEnd w:id="27"/>
    <w:bookmarkStart w:id="28" w:name="ai-08-tuần-6-tối-ưu-retrieval"/>
    <w:p>
      <w:pPr>
        <w:pStyle w:val="Heading2"/>
      </w:pPr>
      <w:r>
        <w:t xml:space="preserve">AI-08 (Tuần 6) — Tối ưu retrieval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Tinh chỉnh top-k, thêm lọc theo metadata (theo doanh nghiệp/sản phẩm), tùy chọn re-ranking để nâng độ liên quan.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Retrieval trả kết quả chính xác hơn, hỗ trợ lọc theo tenant/sản phẩm.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Độ liên quan cải thiện rõ so với bản cơ bản (đánh giá định tính trên tập câu hỏi); lọc metadata hoạt động đúng.</w:t>
      </w:r>
    </w:p>
    <w:bookmarkEnd w:id="28"/>
    <w:bookmarkStart w:id="29" w:name="ai-09-tuần-7-streaming-đa-knowledge-base"/>
    <w:p>
      <w:pPr>
        <w:pStyle w:val="Heading2"/>
      </w:pPr>
      <w:r>
        <w:t xml:space="preserve">AI-09 (Tuần 7) — Streaming + đa knowledge base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Bật streaming token từ LLM (server-sent/stream) để TV3 đẩy realtime; tách kho tri thức theo tenant để mỗi doanh nghiệp chỉ truy xuất dữ liệu của mình.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API trả token theo luồng; cô lập dữ liệu theo tenant.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Streaming ổn định; truy vấn của tenant A không lộ dữ liệu tenant B.</w:t>
      </w:r>
    </w:p>
    <w:bookmarkEnd w:id="29"/>
    <w:bookmarkStart w:id="30" w:name="X3de716e6447541d2a5bde2b6f53afbfa6e3383f"/>
    <w:p>
      <w:pPr>
        <w:pStyle w:val="Heading2"/>
      </w:pPr>
      <w:r>
        <w:t xml:space="preserve">AI-10 (Tuần 8) — Đóng gói RAG thành tool cho Agent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Bọc chức năng retrieval/generation thành interface ổn định để các Agent của TV2 gọi như một</w:t>
      </w:r>
      <w:r>
        <w:t xml:space="preserve"> </w:t>
      </w:r>
      <w:r>
        <w:t xml:space="preserve">“</w:t>
      </w:r>
      <w:r>
        <w:t xml:space="preserve">tool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Tool RAG có input/output rõ ràng, tài liệu sử dụng cho TV2.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Agent gọi tool thành công, không lỗi định dạng; có xử lý lỗi/timeout.</w:t>
      </w:r>
    </w:p>
    <w:bookmarkEnd w:id="30"/>
    <w:bookmarkStart w:id="31" w:name="ai-11-tuần-9-tích-hợp-ai-service-backend"/>
    <w:p>
      <w:pPr>
        <w:pStyle w:val="Heading2"/>
      </w:pPr>
      <w:r>
        <w:t xml:space="preserve">AI-11 (Tuần 9) — Tích hợp AI service ↔ Backend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Phối hợp với TV3 để backend Java gọi AI service qua HTTP; xử lý timeout, retry, mã lỗi.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Backend gọi AI service thành công trong luồng nghiệp vụ thực.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Có cơ chế timeout/retry; log lỗi đầy đủ; không treo luồng khi AI chậm.</w:t>
      </w:r>
    </w:p>
    <w:bookmarkEnd w:id="31"/>
    <w:bookmarkStart w:id="32" w:name="X452912902862e7177466a2fa0d1f31404ca73b5"/>
    <w:p>
      <w:pPr>
        <w:pStyle w:val="Heading2"/>
      </w:pPr>
      <w:r>
        <w:t xml:space="preserve">AI-12 (Tuần 10) — Test end-to-end &amp; giảm latency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Chạy thử toàn luồng FE → BE → AI, tối ưu điểm nghẽn, xử lý các trường hợp biên (tài liệu rỗng, câu hỏi ngoài phạm vi).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Luồng end-to-end chạy mượt, có xử lý edge case.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Không lỗi ở các case biên đã liệt kê; latency ở mức chấp nhận được cho demo.</w:t>
      </w:r>
    </w:p>
    <w:bookmarkEnd w:id="32"/>
    <w:bookmarkStart w:id="33" w:name="X18edaaad98a2b4ccf60edf1e2cc9bdd7b0c4b84"/>
    <w:p>
      <w:pPr>
        <w:pStyle w:val="Heading2"/>
      </w:pPr>
      <w:r>
        <w:t xml:space="preserve">AI-13 (Tuần 11) — Đo latency phục vụ đánh giá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Thu thập số liệu thời gian suy luận và streaming để TV2 đưa vào phần đánh giá hiệu năng.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Bộ số liệu latency (trung bình, p95) cho các luồng chính.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Số liệu đo lặp lại được, có phương pháp đo rõ ràng.</w:t>
      </w:r>
    </w:p>
    <w:bookmarkEnd w:id="33"/>
    <w:bookmarkStart w:id="34" w:name="ai-14-tuần-12-viết-chương-rag-demo"/>
    <w:p>
      <w:pPr>
        <w:pStyle w:val="Heading2"/>
      </w:pPr>
      <w:r>
        <w:t xml:space="preserve">AI-14 (Tuần 12) — Viết chương RAG + demo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Viết phần thuyết minh về kiến trúc RAG, xử lý dữ liệu, Local LLM; chuẩn bị kịch bản demo phần AI.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Chương RAG hoàn chỉnh trong báo cáo + kịch bản demo.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Nội dung khớp hệ thống thực tế; demo chạy được.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9" w:name="tv2-ai-agent-prompt-engineering-đánh-giá"/>
    <w:p>
      <w:pPr>
        <w:pStyle w:val="Heading1"/>
      </w:pPr>
      <w:r>
        <w:t xml:space="preserve">TV2 — AI Agent, Prompt Engineering &amp; Đánh giá</w:t>
      </w:r>
    </w:p>
    <w:bookmarkStart w:id="36" w:name="X3ba31aa1d2d0ee5bf3f0ba85aeb7ab804d251b6"/>
    <w:p>
      <w:pPr>
        <w:pStyle w:val="Heading2"/>
      </w:pPr>
      <w:r>
        <w:t xml:space="preserve">AG-01 (Tuần 1) — Nghiên cứu framework multi-agent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So sánh LangGraph, CrewAI hoặc tự xây (custom orchestration) cho luồng nhiều Agent phối hợp.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Báo cáo lựa chọn framework kèm lý do (khả năng kiểm soát luồng, streaming, tích hợp Local LLM).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Chọn được 1 hướng; nêu ưu/nhược điểm cụ thể cho bài toán.</w:t>
      </w:r>
    </w:p>
    <w:bookmarkEnd w:id="36"/>
    <w:bookmarkStart w:id="37" w:name="Xd0e129ad4703b1ecdb3b2da6dade2221e2575a9"/>
    <w:p>
      <w:pPr>
        <w:pStyle w:val="Heading2"/>
      </w:pPr>
      <w:r>
        <w:t xml:space="preserve">AG-02 (Tuần 2) — Thiết kế workflow 3 Agent + schema Pydantic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Vẽ luồng phối hợp 3 Agent (trích đặc trưng → sinh nội dung → hậu kiểm) và định nghĩa các model Pydantic ràng buộc JSON trao đổi giữa Python và Java.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Sơ đồ workflow + file schema Pydantic (bản nháp) khớp API contract của TV3.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Schema bao phủ đủ trường cần thiết; TV1/TV3 xác nhận tương thích.</w:t>
      </w:r>
    </w:p>
    <w:bookmarkEnd w:id="37"/>
    <w:bookmarkStart w:id="38" w:name="X6b2d1b0357888251a901800589830fdf04da86c"/>
    <w:p>
      <w:pPr>
        <w:pStyle w:val="Heading2"/>
      </w:pPr>
      <w:r>
        <w:t xml:space="preserve">AG-03 (Tuần 3) — Agent trích xuất đặc trưng + prompt Persona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Agent lấy các điểm nổi bật của sản phẩm từ Vector DB; áp dụng mẫu Persona (LLM đóng vai chuyên gia Digital Marketing) để định hình văn phong.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Agent trả về danh sách đặc trưng sản phẩm có cấu trúc.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Đặc trưng bám dữ liệu thật (không bịa); prompt Persona cho văn phong nhất quán.</w:t>
      </w:r>
    </w:p>
    <w:bookmarkEnd w:id="38"/>
    <w:bookmarkStart w:id="39" w:name="X4d93cf8e6c6bc13907f29e777ad1c90c707745b"/>
    <w:p>
      <w:pPr>
        <w:pStyle w:val="Heading2"/>
      </w:pPr>
      <w:r>
        <w:t xml:space="preserve">AG-04 (Tuần 4) — Agent sinh nội dung + prompt Output Automater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Agent viết bài PR/caption kết hợp từ khóa SEO và dữ liệu sản phẩm; dùng mẫu Output Automater buộc kết quả ra dưới dạng cấu trúc lệnh để phần mềm tự lấy đi đăng.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Agent sinh bài viết/caption ở định dạng JSON theo cấu trúc quy định.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Output đúng schema; nội dung dùng đúng thông số/giá từ dữ liệu.</w:t>
      </w:r>
    </w:p>
    <w:bookmarkEnd w:id="39"/>
    <w:bookmarkStart w:id="40" w:name="Xb5d558e1f251a9d12dfa940d52d6e593a4b1383"/>
    <w:p>
      <w:pPr>
        <w:pStyle w:val="Heading2"/>
      </w:pPr>
      <w:r>
        <w:t xml:space="preserve">AG-05 (Tuần 5) — Agent hậu kiểm (Fact Check List &amp; Reflection)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Agent tự lập danh sách sự kiện cần kiểm chứng và tự xem lại lỗi (Reflection) trước khi hoàn thiện; ghép thành pipeline 3 Agent hoàn chỉnh.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Pipeline 3 Agent cho ra bài đã tự kiểm chứng và chỉnh sửa.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Bài viết đầu ra được đối chiếu với dữ liệu nguồn; giảm rõ lỗi sai thông số so với bản chưa hậu kiểm.</w:t>
      </w:r>
    </w:p>
    <w:bookmarkEnd w:id="40"/>
    <w:bookmarkStart w:id="41" w:name="X9da214eab8cdb5da5fbce377eea25afb1869157"/>
    <w:p>
      <w:pPr>
        <w:pStyle w:val="Heading2"/>
      </w:pPr>
      <w:r>
        <w:t xml:space="preserve">AG-06 (Tuần 6) — Module AI lập kế hoạch tuần/tháng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Dựa trên bối cảnh mùa vụ và sản phẩm, AI truy xuất dữ liệu thật để đề xuất kế hoạch (sản phẩm, thông điệp, kênh truyền thông) theo tuần/tháng.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Kế hoạch chiến dịch có cấu trúc, gắn với sản phẩm và kênh (theo mô hình POEM – tập trung kênh sở hữu).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Kế hoạch hợp lý theo mùa vụ; đề xuất kênh Website/Blog/MXH đúng định hướng giảm chi phí quảng cáo trả phí.</w:t>
      </w:r>
    </w:p>
    <w:bookmarkEnd w:id="41"/>
    <w:bookmarkStart w:id="42" w:name="ag-07-tuần-7-tích-hợp-long-tail-keyword"/>
    <w:p>
      <w:pPr>
        <w:pStyle w:val="Heading2"/>
      </w:pPr>
      <w:r>
        <w:t xml:space="preserve">AG-07 (Tuần 7) — Tích hợp long-tail keyword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Nhắm từ khóa đuôi dài vào luồng sinh nội dung để tăng hiệu quả SEO của bài viết.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Bài viết chèn/nhắm long-tail keyword tự nhiên.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Từ khóa xuất hiện hợp lý, không nhồi nhét; cải thiện điểm SEO khi đo ở AG-10.</w:t>
      </w:r>
    </w:p>
    <w:bookmarkEnd w:id="42"/>
    <w:bookmarkStart w:id="43" w:name="X7875eef639fa7cdd15d22d47af4794113fbfe9a"/>
    <w:p>
      <w:pPr>
        <w:pStyle w:val="Heading2"/>
      </w:pPr>
      <w:r>
        <w:t xml:space="preserve">AG-08 (Tuần 8) — Ổn định JSON output + ghép RAG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Dùng Pydantic ràng buộc để output JSON luôn chuẩn; ghép ổn định với tool RAG của TV1.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Output JSON chuẩn 100%, sẵn sàng cho auto-posting của TV4.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Không lỗi parse ở nhiều lần chạy; trường dữ liệu đầy đủ, đúng kiểu.</w:t>
      </w:r>
    </w:p>
    <w:bookmarkEnd w:id="43"/>
    <w:bookmarkStart w:id="44" w:name="ag-09-tuần-9-framework-llm-as-a-judge"/>
    <w:p>
      <w:pPr>
        <w:pStyle w:val="Heading2"/>
      </w:pPr>
      <w:r>
        <w:t xml:space="preserve">AG-09 (Tuần 9) — Framework LLM-as-a-judge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Dùng một mô hình lớn làm giám khảo chấm điểm bài viết Local AI theo tiêu chí</w:t>
      </w:r>
      <w:r>
        <w:t xml:space="preserve"> </w:t>
      </w:r>
      <w:r>
        <w:rPr>
          <w:bCs/>
          <w:b/>
        </w:rPr>
        <w:t xml:space="preserve">Tính trung thực</w:t>
      </w:r>
      <w:r>
        <w:t xml:space="preserve"> </w:t>
      </w:r>
      <w:r>
        <w:t xml:space="preserve">và</w:t>
      </w:r>
      <w:r>
        <w:t xml:space="preserve"> </w:t>
      </w:r>
      <w:r>
        <w:rPr>
          <w:bCs/>
          <w:b/>
        </w:rPr>
        <w:t xml:space="preserve">Phù hợp ngữ cảnh</w:t>
      </w:r>
      <w:r>
        <w:t xml:space="preserve">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Script chấm điểm tự động + bảng kết quả mẫu.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Có rubric rõ ràng; điểm số ổn định, tái lập được.</w:t>
      </w:r>
    </w:p>
    <w:bookmarkEnd w:id="44"/>
    <w:bookmarkStart w:id="45" w:name="Xab38807f26ad65933d3699c320f134c48ac3164"/>
    <w:p>
      <w:pPr>
        <w:pStyle w:val="Heading2"/>
      </w:pPr>
      <w:r>
        <w:t xml:space="preserve">AG-10 (Tuần 9) — Tích hợp Ahrefs API chấm SEO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Gọi Ahrefs API (hoặc công cụ SEO tương đương) để chấm điểm SEO cho bài viết sinh tự động.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Điểm SEO tự động cho từng bài, có thể so sánh giữa các cấu hình.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Điểm SEO lấy được tự động; ghi lại theo từng bài để so sánh.</w:t>
      </w:r>
    </w:p>
    <w:bookmarkEnd w:id="45"/>
    <w:bookmarkStart w:id="46" w:name="ag-11-tuần-10-so-sánh-rag-vs-llm-thuần"/>
    <w:p>
      <w:pPr>
        <w:pStyle w:val="Heading2"/>
      </w:pPr>
      <w:r>
        <w:t xml:space="preserve">AG-11 (Tuần 10) — So sánh RAG vs LLM thuần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Thiết kế thí nghiệm và chạy so sánh hệ có RAG với LLM thuần để chứng minh tỷ lệ</w:t>
      </w:r>
      <w:r>
        <w:t xml:space="preserve"> </w:t>
      </w:r>
      <w:r>
        <w:t xml:space="preserve">“</w:t>
      </w:r>
      <w:r>
        <w:t xml:space="preserve">ảo giác</w:t>
      </w:r>
      <w:r>
        <w:t xml:space="preserve">”</w:t>
      </w:r>
      <w:r>
        <w:t xml:space="preserve"> </w:t>
      </w:r>
      <w:r>
        <w:t xml:space="preserve">giảm đáng kể; đồng thời so điểm SEO (RAG + Ahrefs) với bài do LLM đơn thuần tạo.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Bảng số liệu so sánh (độ trung thực, ảo giác, điểm SEO).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Có tập mẫu đủ lớn; kết quả cho thấy khác biệt có ý nghĩa.</w:t>
      </w:r>
    </w:p>
    <w:bookmarkEnd w:id="46"/>
    <w:bookmarkStart w:id="47" w:name="X2c1989ab0f16e133e093416bb36ab6ffa84c839"/>
    <w:p>
      <w:pPr>
        <w:pStyle w:val="Heading2"/>
      </w:pPr>
      <w:r>
        <w:t xml:space="preserve">AG-12 (Tuần 11) — Chạy full thí nghiệm &amp; biểu đồ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Chạy toàn bộ thí nghiệm trên tập dữ liệu, tổng hợp số liệu (gồm latency từ AI-13), vẽ biểu đồ.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Bộ kết quả đánh giá + biểu đồ hoàn chỉnh cho báo cáo.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Số liệu đầy đủ 3 nhóm chỉ số (độ chính xác, SEO, hiệu năng); biểu đồ rõ ràng.</w:t>
      </w:r>
    </w:p>
    <w:bookmarkEnd w:id="47"/>
    <w:bookmarkStart w:id="48" w:name="ag-13-tuần-12-viết-chương-đánh-giá-demo"/>
    <w:p>
      <w:pPr>
        <w:pStyle w:val="Heading2"/>
      </w:pPr>
      <w:r>
        <w:t xml:space="preserve">AG-13 (Tuần 12) — Viết chương đánh giá + demo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Viết chương phương pháp kiểm thử &amp; kết quả đánh giá; chuẩn bị phần demo minh họa.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Chương đánh giá hoàn chỉnh trong báo cáo.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Kết luận bám số liệu; phương pháp mô tả đủ để tái lập.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63" w:name="tv3-backend-engineer-java-spring-boot"/>
    <w:p>
      <w:pPr>
        <w:pStyle w:val="Heading1"/>
      </w:pPr>
      <w:r>
        <w:t xml:space="preserve">TV3 — Backend Engineer (Java / Spring Boot)</w:t>
      </w:r>
    </w:p>
    <w:bookmarkStart w:id="50" w:name="be-01-tuần-1-khởi-tạo-spring-boot-mysql"/>
    <w:p>
      <w:pPr>
        <w:pStyle w:val="Heading2"/>
      </w:pPr>
      <w:r>
        <w:t xml:space="preserve">BE-01 (Tuần 1) — Khởi tạo Spring Boot + MySQL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Tạo project Spring Boot, cấu hình kết nối MySQL, thiết lập profile môi trường.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Backend chạy được, kết nối MySQL thành công.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Ứng dụng khởi động không lỗi; migrate/tạo bảng thử nghiệm thành công.</w:t>
      </w:r>
    </w:p>
    <w:bookmarkEnd w:id="50"/>
    <w:bookmarkStart w:id="51" w:name="be-02-tuần-2-thiết-kế-schema-db-erd"/>
    <w:p>
      <w:pPr>
        <w:pStyle w:val="Heading2"/>
      </w:pPr>
      <w:r>
        <w:t xml:space="preserve">BE-02 (Tuần 2) — Thiết kế schema DB + ERD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Thiết kế các bảng: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posts</w:t>
      </w:r>
      <w:r>
        <w:t xml:space="preserve">,</w:t>
      </w:r>
      <w:r>
        <w:t xml:space="preserve"> </w:t>
      </w:r>
      <w:r>
        <w:rPr>
          <w:rStyle w:val="VerbatimChar"/>
        </w:rPr>
        <w:t xml:space="preserve">knowledge_base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… đảm bảo toàn vẹn tham chiếu.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File ERD + script tạo bảng (migration).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Quan hệ khóa ngoại hợp lý; chuẩn hóa tránh trùng lặp; đáp ứng nghiệp vụ đã mô tả.</w:t>
      </w:r>
    </w:p>
    <w:bookmarkEnd w:id="51"/>
    <w:bookmarkStart w:id="52" w:name="X94af549b2cd942760fe34049bbb7454e5e1b84d"/>
    <w:p>
      <w:pPr>
        <w:pStyle w:val="Heading2"/>
      </w:pPr>
      <w:r>
        <w:t xml:space="preserve">BE-03 (Tuần 2) — Chốt API contract dùng chung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Định nghĩa và tài liệu hóa toàn bộ REST API (auth, upload, campaign, post, generate…) để FE và AI service thống nhất.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Tài liệu API contract dùng chung (endpoint, method, request/response).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TV1, TV2, TV4 xác nhận; có ví dụ payload cho endpoint chính.</w:t>
      </w:r>
    </w:p>
    <w:bookmarkEnd w:id="52"/>
    <w:bookmarkStart w:id="53" w:name="be-04-tuần-3-jwt-accessrefresh-chống-xss"/>
    <w:p>
      <w:pPr>
        <w:pStyle w:val="Heading2"/>
      </w:pPr>
      <w:r>
        <w:t xml:space="preserve">BE-04 (Tuần 3) — JWT Access/Refresh + chống XSS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Cài xác thực JWT đa tầng (Access/Refresh Token), cơ chế làm mới token và các biện pháp giảm rủi ro XSS.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Đăng nhập trả về token; refresh hoạt động; endpoint bảo vệ theo token.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Token hết hạn &amp; refresh đúng; truy cập trái phép bị chặn.</w:t>
      </w:r>
    </w:p>
    <w:bookmarkEnd w:id="53"/>
    <w:bookmarkStart w:id="54" w:name="Xa99701c0736639937058060dcd9297d14b77041"/>
    <w:p>
      <w:pPr>
        <w:pStyle w:val="Heading2"/>
      </w:pPr>
      <w:r>
        <w:t xml:space="preserve">BE-05 (Tuần 4) — User/RBAC + CRUD chiến dịch, bài đăng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Quản lý người dùng, phân quyền theo vai trò (RBAC); CRUD cho chiến dịch và bài đăng.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Bộ API CRUD đầy đủ có phân quyền.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Vai trò khác nhau có quyền khác nhau; ràng buộc dữ liệu chặt chẽ.</w:t>
      </w:r>
    </w:p>
    <w:bookmarkEnd w:id="54"/>
    <w:bookmarkStart w:id="55" w:name="X7105da226897ebb0b58714c9336912f763f42e7"/>
    <w:p>
      <w:pPr>
        <w:pStyle w:val="Heading2"/>
      </w:pPr>
      <w:r>
        <w:t xml:space="preserve">BE-06 (Tuần 5) — Tích hợp S3 + forward file sang AI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Tích hợp Amazon S3 lưu ảnh/tài liệu chiến dịch; xây luồng nhận file upload rồi chuyển sang AI service xử lý (ingest).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Upload file → lưu S3 → gọi AI service nạp tri thức.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File lưu đúng trên S3; AI service nhận và xử lý được.</w:t>
      </w:r>
    </w:p>
    <w:bookmarkEnd w:id="55"/>
    <w:bookmarkStart w:id="56" w:name="be-07-tuần-6-websocket-stomp-streaming"/>
    <w:p>
      <w:pPr>
        <w:pStyle w:val="Heading2"/>
      </w:pPr>
      <w:r>
        <w:t xml:space="preserve">BE-07 (Tuần 6) — WebSocket + STOMP streaming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Cài kênh WebSocket + STOMP để đẩy token nội dung do AI sinh ra tới frontend theo thời gian thực.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Kênh realtime hoạt động, chuyển tiếp token từ AI service tới FE.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Kết nối ổn định; nội dung hiển thị dần trên FE (phối hợp FE-07).</w:t>
      </w:r>
    </w:p>
    <w:bookmarkEnd w:id="56"/>
    <w:bookmarkStart w:id="57" w:name="be-08-tuần-7-module-scheduler"/>
    <w:p>
      <w:pPr>
        <w:pStyle w:val="Heading2"/>
      </w:pPr>
      <w:r>
        <w:t xml:space="preserve">BE-08 (Tuần 7) — Module scheduler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lịch chiến dịch và cron job để kích hoạt đăng bài đúng thời điểm.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API quản lý lịch + job chạy đúng giờ.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Bài được lên lịch kích hoạt đúng thời điểm; xử lý được lịch trùng/quá hạn.</w:t>
      </w:r>
    </w:p>
    <w:bookmarkEnd w:id="57"/>
    <w:bookmarkStart w:id="58" w:name="X622a9bd25db5434dbe75e119b1642ebc4569aca"/>
    <w:p>
      <w:pPr>
        <w:pStyle w:val="Heading2"/>
      </w:pPr>
      <w:r>
        <w:t xml:space="preserve">BE-09 (Tuần 8) — Điều phối gọi AI + lưu Golden Sample/feedback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Backend điều phối các bước gọi AI (lập kế hoạch, sinh bài) theo cơ chế bất đồng bộ; lưu chỉnh sửa của admin làm Golden Sample và phản hồi ngầm định (doanh số) cho vòng lặp phản hồi.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Backend orchestrate full luồng sinh bài; lưu dữ liệu feedback.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Luồng chạy ổn định khi AI xử lý lâu; dữ liệu feedback lưu đúng cấu trúc.</w:t>
      </w:r>
    </w:p>
    <w:bookmarkEnd w:id="58"/>
    <w:bookmarkStart w:id="59" w:name="Xdaa108203d972b145ba4da738b2567507e32cef"/>
    <w:p>
      <w:pPr>
        <w:pStyle w:val="Heading2"/>
      </w:pPr>
      <w:r>
        <w:t xml:space="preserve">BE-10 (Tuần 9) — Tích hợp AI + FE + trigger auto-posting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Kết nối toàn bộ nghiệp vụ end-to-end, phát tín hiệu kích hoạt auto-posting khi bài được duyệt; đảm bảo transaction.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Luồng nghiệp vụ end-to-end thông suốt.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Không mất dữ liệu giữa các bước; trigger auto-post đúng điều kiện.</w:t>
      </w:r>
    </w:p>
    <w:bookmarkEnd w:id="59"/>
    <w:bookmarkStart w:id="60" w:name="X9ee2c088d79f9efce211de4f5d5bf231a433110"/>
    <w:p>
      <w:pPr>
        <w:pStyle w:val="Heading2"/>
      </w:pPr>
      <w:r>
        <w:t xml:space="preserve">BE-11 (Tuần 10) — Xử lý lỗi, retry, toàn vẹn ACID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Bổ sung xử lý lỗi, cơ chế retry và đảm bảo toàn vẹn dữ liệu (ACID) trong các thao tác quan trọng.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Hệ thống bền vững, không hỏng dữ liệu khi lỗi giữa chừng.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Rollback đúng khi lỗi; retry an toàn (không tạo bản ghi trùng).</w:t>
      </w:r>
    </w:p>
    <w:bookmarkEnd w:id="60"/>
    <w:bookmarkStart w:id="61" w:name="be-12-tuần-11-test-tảiổn-định-swagger"/>
    <w:p>
      <w:pPr>
        <w:pStyle w:val="Heading2"/>
      </w:pPr>
      <w:r>
        <w:t xml:space="preserve">BE-12 (Tuần 11) — Test tải/ổn định + Swagger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Kiểm tra độ ổn định của luồng tự động hóa dưới tải; viết tài liệu API bằng Swagger.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Báo cáo test tải + trang Swagger docs.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Hệ thống ổn định ở mức tải mục tiêu; Swagger đầy đủ endpoint.</w:t>
      </w:r>
    </w:p>
    <w:bookmarkEnd w:id="61"/>
    <w:bookmarkStart w:id="62" w:name="Xa3ad61b5376e14599ab2369e2c7d6c76e0d7794"/>
    <w:p>
      <w:pPr>
        <w:pStyle w:val="Heading2"/>
      </w:pPr>
      <w:r>
        <w:t xml:space="preserve">BE-13 (Tuần 12) — Viết chương kiến trúc/backend + demo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Viết phần thuyết minh về kiến trúc Microservices, bảo mật, CSDL; chuẩn bị demo.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Chương kiến trúc hệ thống hoàn chỉnh.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Nội dung khớp hệ thống; sơ đồ rõ ràng.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7" w:name="tv4-frontend-automationdevops"/>
    <w:p>
      <w:pPr>
        <w:pStyle w:val="Heading1"/>
      </w:pPr>
      <w:r>
        <w:t xml:space="preserve">TV4 — Frontend + Automation/DevOps</w:t>
      </w:r>
    </w:p>
    <w:bookmarkStart w:id="64" w:name="X7a8f09fbdbbc66d5c5469cfd0592b0f3f2782ef"/>
    <w:p>
      <w:pPr>
        <w:pStyle w:val="Heading2"/>
      </w:pPr>
      <w:r>
        <w:t xml:space="preserve">FE-01 (Tuần 1) — Khởi tạo React/Vite + design system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Dựng dự án React với Vite theo kiến trúc component-based; cấu hình routing và hệ thống thiết kế (màu, typography, component cơ bản).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Khung frontend chạy được với routing và design system cơ bản.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Build/chạy dev không lỗi; cấu trúc thư mục component rõ ràng.</w:t>
      </w:r>
    </w:p>
    <w:bookmarkEnd w:id="64"/>
    <w:bookmarkStart w:id="65" w:name="fe-02-tuần-1-docker-compose-3-service"/>
    <w:p>
      <w:pPr>
        <w:pStyle w:val="Heading2"/>
      </w:pPr>
      <w:r>
        <w:t xml:space="preserve">FE-02 (Tuần 1) — docker-compose 3 service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Viết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để chạy đồng thời AI service, backend và frontend phục vụ phát triển/tích hợp.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rPr>
          <w:rStyle w:val="VerbatimChar"/>
        </w:rPr>
        <w:t xml:space="preserve">docker-compose up</w:t>
      </w:r>
      <w:r>
        <w:t xml:space="preserve"> </w:t>
      </w:r>
      <w:r>
        <w:t xml:space="preserve">khởi động cả 3 service.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Ba service giao tiếp được với nhau qua network nội bộ.</w:t>
      </w:r>
    </w:p>
    <w:bookmarkEnd w:id="65"/>
    <w:bookmarkStart w:id="66" w:name="fe-03-tuần-2-wireframe-toàn-bộ-luồng"/>
    <w:p>
      <w:pPr>
        <w:pStyle w:val="Heading2"/>
      </w:pPr>
      <w:r>
        <w:t xml:space="preserve">FE-03 (Tuần 2) — Wireframe toàn bộ luồng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Vẽ wireframe/UI cho các màn chính: đăng nhập, dashboard, upload tri thức, lập kế hoạch, soạn thảo, duyệt bài.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Bộ wireframe (Figma hoặc ảnh) các màn chính.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Bao phủ toàn bộ luồng nghiệp vụ; cả nhóm thống nhất.</w:t>
      </w:r>
    </w:p>
    <w:bookmarkEnd w:id="66"/>
    <w:bookmarkStart w:id="67" w:name="fe-04-tuần-3-ui-auth-nối-jwt"/>
    <w:p>
      <w:pPr>
        <w:pStyle w:val="Heading2"/>
      </w:pPr>
      <w:r>
        <w:t xml:space="preserve">FE-04 (Tuần 3) — UI Auth nối JWT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màn đăng nhập/đăng ký, lưu và làm mới token, chặn route khi chưa đăng nhập.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Đăng nhập/đăng ký hoạt động với token của backend.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Route bảo vệ hoạt động; xử lý token hết hạn.</w:t>
      </w:r>
    </w:p>
    <w:bookmarkEnd w:id="67"/>
    <w:bookmarkStart w:id="68" w:name="fe-05-tuần-4-dashboard-upload-tri-thức"/>
    <w:p>
      <w:pPr>
        <w:pStyle w:val="Heading2"/>
      </w:pPr>
      <w:r>
        <w:t xml:space="preserve">FE-05 (Tuần 4) — Dashboard + upload tri thức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layout dashboard và màn upload file tài liệu (PDF/Word/Excel) nối luồng S3/AI của backend.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Dashboard + màn upload hoạt động end-to-end (phía FE).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Upload hiển thị trạng thái xử lý; báo lỗi rõ khi thất bại.</w:t>
      </w:r>
    </w:p>
    <w:bookmarkEnd w:id="68"/>
    <w:bookmarkStart w:id="69" w:name="fe-06-tuần-5-màn-lập-kế-hoạch-editor"/>
    <w:p>
      <w:pPr>
        <w:pStyle w:val="Heading2"/>
      </w:pPr>
      <w:r>
        <w:t xml:space="preserve">FE-06 (Tuần 5) — Màn lập kế hoạch + editor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UI hiển thị kế hoạch chiến dịch do AI đề xuất và trình soạn thảo nội dung để admin chỉnh sửa.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Màn kế hoạch + editor bài viết.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Hiển thị kế hoạch theo tuần/tháng; editor lưu được chỉnh sửa.</w:t>
      </w:r>
    </w:p>
    <w:bookmarkEnd w:id="69"/>
    <w:bookmarkStart w:id="70" w:name="X74184525a22bb2a82560a981e4999a527925b3a"/>
    <w:p>
      <w:pPr>
        <w:pStyle w:val="Heading2"/>
      </w:pPr>
      <w:r>
        <w:t xml:space="preserve">FE-07 (Tuần 6) — STOMP client streaming realtime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Kết nối WebSocket/STOMP, hiển thị chữ do AI sinh ra dần theo thời gian thực (trải nghiệm giống ChatGPT).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Nội dung AI hiện dần realtime trên giao diện.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Streaming mượt, không giật; xử lý khi mất kết nối.</w:t>
      </w:r>
    </w:p>
    <w:bookmarkEnd w:id="70"/>
    <w:bookmarkStart w:id="71" w:name="fe-08-tuần-7-react-helmet-async-cho-seo"/>
    <w:p>
      <w:pPr>
        <w:pStyle w:val="Heading2"/>
      </w:pPr>
      <w:r>
        <w:t xml:space="preserve">FE-08 (Tuần 7) — React Helmet Async cho SEO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“</w:t>
      </w:r>
      <w:r>
        <w:t xml:space="preserve">Tiêm</w:t>
      </w:r>
      <w:r>
        <w:t xml:space="preserve">”</w:t>
      </w:r>
      <w:r>
        <w:t xml:space="preserve"> </w:t>
      </w:r>
      <w:r>
        <w:t xml:space="preserve">metadata động (title, description, Open Graph) cho bài viết để hiển thị bản xem trước hoàn hảo khi chia sẻ lên mạng xã hội.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Metadata động đúng cho từng bài; preview đẹp khi share.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Kiểm tra bằng công cụ debug OG cho thấy preview đúng.</w:t>
      </w:r>
    </w:p>
    <w:bookmarkEnd w:id="71"/>
    <w:bookmarkStart w:id="72" w:name="fe-09-tuần-8-pipeline-auto-posting"/>
    <w:p>
      <w:pPr>
        <w:pStyle w:val="Heading2"/>
      </w:pPr>
      <w:r>
        <w:t xml:space="preserve">FE-09 (Tuần 8) — Pipeline Auto-Posting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luồng tự động hóa phân phối: đẩy nội dung (chữ + ảnh AI) vào file trung gian như Google Sheets, dùng webhook định tuyến (Router) và tự đăng lên Facebook Pages qua Graph API theo lịch.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Bài được duyệt → tự động đăng lên Facebook Page đúng lịch.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Đăng thành công bài mẫu; log lại kết quả đăng; xử lý lỗi API.</w:t>
      </w:r>
    </w:p>
    <w:bookmarkEnd w:id="72"/>
    <w:bookmarkStart w:id="73" w:name="X34b694dcdfa88a07577f23b408728d5f1c7b5fc"/>
    <w:p>
      <w:pPr>
        <w:pStyle w:val="Heading2"/>
      </w:pPr>
      <w:r>
        <w:t xml:space="preserve">FE-10 (Tuần 9) — Workflow duyệt bài + ghi nhận feedback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Xây UI cho admin duyệt/sửa bài; ghi nhận chỉnh sửa làm Golden Sample cho vòng lặp phản hồi.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Admin duyệt/sửa bài; hệ thống lưu chỉnh sửa về backend.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Trạng thái bài (nháp/chờ duyệt/đã duyệt) rõ ràng; chỉnh sửa được lưu.</w:t>
      </w:r>
    </w:p>
    <w:bookmarkEnd w:id="73"/>
    <w:bookmarkStart w:id="74" w:name="X1a731e9622eeae61d8759745d120ab5bb186bcc"/>
    <w:p>
      <w:pPr>
        <w:pStyle w:val="Heading2"/>
      </w:pPr>
      <w:r>
        <w:t xml:space="preserve">FE-11 (Tuần 10) — Auto-post theo lịch + polish UI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Nối auto-posting với scheduler của backend để đăng đúng lịch; hoàn thiện, tinh chỉnh giao diện.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Auto-post chạy đúng lịch trình; UI hoàn thiện.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Bài lên đúng giờ đã đặt; giao diện nhất quán, ít lỗi.</w:t>
      </w:r>
    </w:p>
    <w:bookmarkEnd w:id="74"/>
    <w:bookmarkStart w:id="75" w:name="Xf8fc9591b4b054d628bd5e501d431b2b96b317a"/>
    <w:p>
      <w:pPr>
        <w:pStyle w:val="Heading2"/>
      </w:pPr>
      <w:r>
        <w:t xml:space="preserve">FE-12 (Tuần 11) — Triển khai (deploy) + hoàn thiện Docker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Đóng gói và triển khai toàn hệ lên VPS/server; hoàn thiện cấu hình Docker cho môi trường chạy thật.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Sản phẩm chạy trên server truy cập được.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Truy cập công khai ổn định; hướng dẫn deploy trong README.</w:t>
      </w:r>
    </w:p>
    <w:bookmarkEnd w:id="75"/>
    <w:bookmarkStart w:id="76" w:name="fe-13-tuần-12-viết-chương-fedeploy-demo"/>
    <w:p>
      <w:pPr>
        <w:pStyle w:val="Heading2"/>
      </w:pPr>
      <w:r>
        <w:t xml:space="preserve">FE-13 (Tuần 12) — Viết chương FE/deploy + demo</w:t>
      </w:r>
    </w:p>
    <w:p>
      <w:pPr>
        <w:pStyle w:val="FirstParagraph"/>
      </w:pPr>
      <w:r>
        <w:rPr>
          <w:bCs/>
          <w:b/>
        </w:rPr>
        <w:t xml:space="preserve">Mô tả:</w:t>
      </w:r>
      <w:r>
        <w:t xml:space="preserve"> </w:t>
      </w:r>
      <w:r>
        <w:t xml:space="preserve">Viết phần thuyết minh về frontend và triển khai; chuẩn bị kịch bản demo tổng thể.</w:t>
      </w:r>
      <w:r>
        <w:t xml:space="preserve"> </w:t>
      </w:r>
      <w:r>
        <w:rPr>
          <w:bCs/>
          <w:b/>
        </w:rPr>
        <w:t xml:space="preserve">Output:</w:t>
      </w:r>
      <w:r>
        <w:t xml:space="preserve"> </w:t>
      </w:r>
      <w:r>
        <w:t xml:space="preserve">Chương FE &amp; triển khai + kịch bản demo.</w:t>
      </w:r>
      <w:r>
        <w:t xml:space="preserve"> </w:t>
      </w:r>
      <w:r>
        <w:rPr>
          <w:bCs/>
          <w:b/>
        </w:rPr>
        <w:t xml:space="preserve">Tiêu chí hoàn thành:</w:t>
      </w:r>
      <w:r>
        <w:t xml:space="preserve"> </w:t>
      </w:r>
      <w:r>
        <w:t xml:space="preserve">Nội dung khớp sản phẩm; demo chạy trơn tru.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ghi-chú-phối-hợp"/>
    <w:p>
      <w:pPr>
        <w:pStyle w:val="Heading1"/>
      </w:pPr>
      <w:r>
        <w:t xml:space="preserve">Ghi chú phối hợp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API contract (BE-03) và schema Pydantic (AG-02) phải khớp nhau và chốt trong Tuần 2</w:t>
      </w:r>
      <w:r>
        <w:t xml:space="preserve"> </w:t>
      </w:r>
      <w:r>
        <w:t xml:space="preserve">— đây là điểm phụ thuộc quan trọng nhất giữa 3 mảng AI/Backend/Frontend.</w:t>
      </w:r>
    </w:p>
    <w:p>
      <w:pPr>
        <w:numPr>
          <w:ilvl w:val="0"/>
          <w:numId w:val="1001"/>
        </w:numPr>
        <w:pStyle w:val="Compact"/>
      </w:pPr>
      <w:r>
        <w:t xml:space="preserve">Cân nhắc dùng</w:t>
      </w:r>
      <w:r>
        <w:t xml:space="preserve"> </w:t>
      </w:r>
      <w:r>
        <w:rPr>
          <w:bCs/>
          <w:b/>
        </w:rPr>
        <w:t xml:space="preserve">n8n/Make.com</w:t>
      </w:r>
      <w:r>
        <w:t xml:space="preserve"> </w:t>
      </w:r>
      <w:r>
        <w:t xml:space="preserve">cho phần webhook/Router ở FE-09 để tiết kiệm thời gian thay vì tự code.</w:t>
      </w:r>
    </w:p>
    <w:p>
      <w:pPr>
        <w:numPr>
          <w:ilvl w:val="0"/>
          <w:numId w:val="1001"/>
        </w:numPr>
        <w:pStyle w:val="Compact"/>
      </w:pPr>
      <w:r>
        <w:t xml:space="preserve">Benchmark Local LLM (AI-02) nên làm sớm; nếu latency quá cao, chuẩn bị phương án model quantized nhẹ hơn hoặc chạy GPU.</w:t>
      </w:r>
    </w:p>
    <w:bookmarkEnd w:id="7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GIẢI THÍCH CHI TIẾT ĐẦU VIỆC &amp; MÔ TẢ OUTPUT</dc:title>
  <dc:creator>Đồ án: Nền tảng Tự động hóa Marketing cho SME (Local AI + RAG)</dc:creator>
  <cp:keywords/>
  <dcterms:created xsi:type="dcterms:W3CDTF">2026-07-05T09:38:44Z</dcterms:created>
  <dcterms:modified xsi:type="dcterms:W3CDTF">2026-07-05T09:38:44Z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Kèm theo file “Bang_cong_viec_do_an.xlsx”</vt:lpwstr>
  </property>
</Properties>
</file>