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240" w:before="240" w:lineRule="auto"/>
        <w:rPr>
          <w:b w:val="1"/>
          <w:bCs w:val="1"/>
        </w:rPr>
      </w:pPr>
      <w:r w:rsidDel="00000000" w:rsidR="00000000" w:rsidRPr="00000000">
        <w:rPr>
          <w:b w:val="1"/>
          <w:bCs w:val="1"/>
          <w:rtl w:val="0"/>
        </w:rPr>
        <w:t xml:space="preserve">Temel Referans</w:t>
      </w:r>
    </w:p>
    <w:p w:rsidR="00000000" w:rsidDel="00000000" w:rsidP="00000000" w:rsidRDefault="00000000" w:rsidRPr="00000000" w14:paraId="00000002">
      <w:pPr>
        <w:spacing w:after="240" w:before="240" w:lineRule="auto"/>
        <w:rPr/>
      </w:pPr>
      <w:r w:rsidDel="00000000" w:rsidR="00000000" w:rsidRPr="00000000">
        <w:rPr>
          <w:rtl w:val="0"/>
        </w:rPr>
        <w:t xml:space="preserve">Guidolin &amp; Timmermann (2007) — "Asset Allocation under Multivariate Regime Switching", Journal of Economic Dynamics &amp; Control.</w:t>
      </w:r>
    </w:p>
    <w:p w:rsidR="00000000" w:rsidDel="00000000" w:rsidP="00000000" w:rsidRDefault="00000000" w:rsidRPr="00000000" w14:paraId="00000003">
      <w:pPr>
        <w:spacing w:after="240" w:before="240" w:lineRule="auto"/>
        <w:rPr/>
      </w:pPr>
      <w:r w:rsidDel="00000000" w:rsidR="00000000" w:rsidRPr="00000000">
        <w:rPr>
          <w:rtl w:val="0"/>
        </w:rPr>
        <w:t xml:space="preserve">Paper, hisse senedi ve tahvil getirilerinin ortak dağılımını yakalamak için 4 rejimli bir Hidden Markov Model kullanıyor. 2'den 6'ya kadar rejim sayısı test edilmiş, 4'ün istatistiksel olarak en uygun olduğu gösterilmiş. Biz de aynı model yapısını kullanıyoruz ancak paper'ın kullandığı CRSP mikro verisi yerine ETF proksileri ile çalışıyoruz.</w:t>
      </w:r>
    </w:p>
    <w:p w:rsidR="00000000" w:rsidDel="00000000" w:rsidP="00000000" w:rsidRDefault="00000000" w:rsidRPr="00000000" w14:paraId="00000004">
      <w:pPr>
        <w:spacing w:after="240" w:before="240" w:lineRule="auto"/>
        <w:rPr/>
      </w:pPr>
      <w:r w:rsidDel="00000000" w:rsidR="00000000" w:rsidRPr="00000000">
        <w:rPr>
          <w:rtl w:val="0"/>
        </w:rPr>
        <w:t xml:space="preserve">Daha farklı sayılarda rejimleri test etmedik, paperdaki gibi 4 rejim kullandık.</w:t>
      </w:r>
    </w:p>
    <w:p w:rsidR="00000000" w:rsidDel="00000000" w:rsidP="00000000" w:rsidRDefault="00000000" w:rsidRPr="00000000" w14:paraId="0000000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6">
      <w:pPr>
        <w:spacing w:after="240" w:before="240" w:lineRule="auto"/>
        <w:rPr>
          <w:b w:val="1"/>
          <w:bCs w:val="1"/>
        </w:rPr>
      </w:pPr>
      <w:r w:rsidDel="00000000" w:rsidR="00000000" w:rsidRPr="00000000">
        <w:rPr>
          <w:b w:val="1"/>
          <w:bCs w:val="1"/>
          <w:rtl w:val="0"/>
        </w:rPr>
        <w:t xml:space="preserve">Veri</w:t>
      </w:r>
    </w:p>
    <w:p w:rsidR="00000000" w:rsidDel="00000000" w:rsidP="00000000" w:rsidRDefault="00000000" w:rsidRPr="00000000" w14:paraId="00000007">
      <w:pPr>
        <w:spacing w:after="240" w:before="240" w:lineRule="auto"/>
        <w:rPr/>
      </w:pPr>
      <w:r w:rsidDel="00000000" w:rsidR="00000000" w:rsidRPr="00000000">
        <w:rPr>
          <w:rtl w:val="0"/>
        </w:rPr>
        <w:t xml:space="preserve">Paper'ın tam karşılıkları:</w:t>
      </w:r>
    </w:p>
    <w:tbl>
      <w:tblPr>
        <w:tblStyle w:val="Table1"/>
        <w:tblW w:w="454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3050"/>
        <w:gridCol w:w="1490"/>
        <w:tblGridChange w:id="0">
          <w:tblGrid>
            <w:gridCol w:w="3050"/>
            <w:gridCol w:w="1490"/>
          </w:tblGrid>
        </w:tblGridChange>
      </w:tblGrid>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08">
            <w:pPr>
              <w:jc w:val="center"/>
              <w:rPr/>
            </w:pPr>
            <w:r w:rsidDel="00000000" w:rsidR="00000000" w:rsidRPr="00000000">
              <w:rPr>
                <w:b w:val="1"/>
                <w:bCs w:val="1"/>
                <w:rtl w:val="0"/>
              </w:rPr>
              <w:t xml:space="preserve">Paper</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09">
            <w:pPr>
              <w:jc w:val="center"/>
              <w:rPr/>
            </w:pPr>
            <w:r w:rsidDel="00000000" w:rsidR="00000000" w:rsidRPr="00000000">
              <w:rPr>
                <w:b w:val="1"/>
                <w:bCs w:val="1"/>
                <w:rtl w:val="0"/>
              </w:rPr>
              <w:t xml:space="preserve">Bizim proxy</w:t>
            </w:r>
            <w:r w:rsidDel="00000000" w:rsidR="00000000" w:rsidRPr="00000000">
              <w:rPr>
                <w:rtl w:val="0"/>
              </w:rPr>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0A">
            <w:pPr>
              <w:rPr/>
            </w:pPr>
            <w:r w:rsidDel="00000000" w:rsidR="00000000" w:rsidRPr="00000000">
              <w:rPr>
                <w:rtl w:val="0"/>
              </w:rPr>
              <w:t xml:space="preserve">CRSP decile 9-10 (large-cap)</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0B">
            <w:pPr>
              <w:rPr/>
            </w:pPr>
            <w:r w:rsidDel="00000000" w:rsidR="00000000" w:rsidRPr="00000000">
              <w:rPr>
                <w:rtl w:val="0"/>
              </w:rPr>
              <w:t xml:space="preserve">SPY</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0C">
            <w:pPr>
              <w:rPr/>
            </w:pPr>
            <w:r w:rsidDel="00000000" w:rsidR="00000000" w:rsidRPr="00000000">
              <w:rPr>
                <w:rtl w:val="0"/>
              </w:rPr>
              <w:t xml:space="preserve">CRSP decile 1-2 (small-cap)</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0D">
            <w:pPr>
              <w:rPr/>
            </w:pPr>
            <w:r w:rsidDel="00000000" w:rsidR="00000000" w:rsidRPr="00000000">
              <w:rPr>
                <w:rtl w:val="0"/>
              </w:rPr>
              <w:t xml:space="preserve">IWM</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0E">
            <w:pPr>
              <w:rPr/>
            </w:pPr>
            <w:r w:rsidDel="00000000" w:rsidR="00000000" w:rsidRPr="00000000">
              <w:rPr>
                <w:rtl w:val="0"/>
              </w:rPr>
              <w:t xml:space="preserve">10-year T-bond</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0F">
            <w:pPr>
              <w:rPr/>
            </w:pPr>
            <w:r w:rsidDel="00000000" w:rsidR="00000000" w:rsidRPr="00000000">
              <w:rPr>
                <w:rtl w:val="0"/>
              </w:rPr>
              <w:t xml:space="preserve">TLT</w:t>
            </w:r>
          </w:p>
        </w:tc>
      </w:tr>
    </w:tbl>
    <w:p w:rsidR="00000000" w:rsidDel="00000000" w:rsidP="00000000" w:rsidRDefault="00000000" w:rsidRPr="00000000" w14:paraId="00000010">
      <w:pPr>
        <w:spacing w:after="240" w:before="240" w:lineRule="auto"/>
        <w:rPr/>
      </w:pPr>
      <w:r w:rsidDel="00000000" w:rsidR="00000000" w:rsidRPr="00000000">
        <w:rPr>
          <w:rtl w:val="0"/>
        </w:rPr>
        <w:t xml:space="preserve">Risk-free rate için DTB3 (3-month T-bill, FRED) — paper ile aynı yaklaşım.</w:t>
      </w:r>
    </w:p>
    <w:p w:rsidR="00000000" w:rsidDel="00000000" w:rsidP="00000000" w:rsidRDefault="00000000" w:rsidRPr="00000000" w14:paraId="00000011">
      <w:pPr>
        <w:spacing w:after="240" w:before="240" w:lineRule="auto"/>
        <w:rPr/>
      </w:pPr>
      <w:r w:rsidDel="00000000" w:rsidR="00000000" w:rsidRPr="00000000">
        <w:rPr>
          <w:rtl w:val="0"/>
        </w:rPr>
        <w:t xml:space="preserve">VIX, term spread (GS10-GS2), HY credit spread (BAMLH0A0HYM2). Dataframe’de var ama rejimler için kullanılmadı, sonraki aşamalarda kullanılabilir.</w:t>
      </w:r>
    </w:p>
    <w:p w:rsidR="00000000" w:rsidDel="00000000" w:rsidP="00000000" w:rsidRDefault="00000000" w:rsidRPr="00000000" w14:paraId="0000001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13">
      <w:pPr>
        <w:spacing w:after="240" w:before="240" w:lineRule="auto"/>
        <w:rPr>
          <w:b w:val="1"/>
          <w:bCs w:val="1"/>
        </w:rPr>
      </w:pPr>
      <w:r w:rsidDel="00000000" w:rsidR="00000000" w:rsidRPr="00000000">
        <w:rPr>
          <w:b w:val="1"/>
          <w:bCs w:val="1"/>
          <w:rtl w:val="0"/>
        </w:rPr>
        <w:t xml:space="preserve">Excess Return Hesaplama</w:t>
      </w:r>
    </w:p>
    <w:p w:rsidR="00000000" w:rsidDel="00000000" w:rsidP="00000000" w:rsidRDefault="00000000" w:rsidRPr="00000000" w14:paraId="00000014">
      <w:pPr>
        <w:spacing w:after="240" w:before="240" w:lineRule="auto"/>
        <w:rPr/>
      </w:pPr>
      <w:r w:rsidDel="00000000" w:rsidR="00000000" w:rsidRPr="00000000">
        <w:rPr>
          <w:rtl w:val="0"/>
        </w:rPr>
        <w:t xml:space="preserve">"To obtain excess returns we subtract the 30-day T-bill rate from these returns."</w:t>
      </w:r>
    </w:p>
    <w:p w:rsidR="00000000" w:rsidDel="00000000" w:rsidP="00000000" w:rsidRDefault="00000000" w:rsidRPr="00000000" w14:paraId="00000015">
      <w:pPr>
        <w:spacing w:after="240" w:before="240" w:lineRule="auto"/>
        <w:rPr/>
      </w:pPr>
      <w:r w:rsidDel="00000000" w:rsidR="00000000" w:rsidRPr="00000000">
        <w:rPr>
          <w:rtl w:val="0"/>
        </w:rPr>
        <w:t xml:space="preserve">er_large = log(SPY_t / SPY_t-1) - rf_daily</w:t>
      </w:r>
    </w:p>
    <w:p w:rsidR="00000000" w:rsidDel="00000000" w:rsidP="00000000" w:rsidRDefault="00000000" w:rsidRPr="00000000" w14:paraId="00000016">
      <w:pPr>
        <w:spacing w:after="240" w:before="240" w:lineRule="auto"/>
        <w:rPr/>
      </w:pPr>
      <w:r w:rsidDel="00000000" w:rsidR="00000000" w:rsidRPr="00000000">
        <w:rPr>
          <w:rtl w:val="0"/>
        </w:rPr>
        <w:t xml:space="preserve">er_small = log(IWM_t / IWM_t-1) - rf_daily</w:t>
      </w:r>
    </w:p>
    <w:p w:rsidR="00000000" w:rsidDel="00000000" w:rsidP="00000000" w:rsidRDefault="00000000" w:rsidRPr="00000000" w14:paraId="00000017">
      <w:pPr>
        <w:spacing w:after="240" w:before="240" w:lineRule="auto"/>
        <w:rPr/>
      </w:pPr>
      <w:r w:rsidDel="00000000" w:rsidR="00000000" w:rsidRPr="00000000">
        <w:rPr>
          <w:rtl w:val="0"/>
        </w:rPr>
        <w:t xml:space="preserve">er_bond  = log(TLT_t / TLT_t-1) - rf_daily</w:t>
      </w:r>
    </w:p>
    <w:p w:rsidR="00000000" w:rsidDel="00000000" w:rsidP="00000000" w:rsidRDefault="00000000" w:rsidRPr="00000000" w14:paraId="00000018">
      <w:pPr>
        <w:spacing w:after="240" w:before="240" w:lineRule="auto"/>
        <w:rPr/>
      </w:pPr>
      <w:r w:rsidDel="00000000" w:rsidR="00000000" w:rsidRPr="00000000">
        <w:rPr>
          <w:rtl w:val="0"/>
        </w:rPr>
        <w:t xml:space="preserve">rf_daily = DTB3 / 100 / 252   ← dinamik, her gün farklı</w:t>
      </w:r>
      <w:r w:rsidDel="00000000" w:rsidR="00000000" w:rsidRPr="00000000">
        <w:rPr>
          <w:rtl w:val="0"/>
        </w:rPr>
      </w:r>
    </w:p>
    <w:p w:rsidR="00000000" w:rsidDel="00000000" w:rsidP="00000000" w:rsidRDefault="00000000" w:rsidRPr="00000000" w14:paraId="00000019">
      <w:pPr>
        <w:spacing w:after="240" w:before="240" w:lineRule="auto"/>
        <w:rPr/>
      </w:pPr>
      <w:r w:rsidDel="00000000" w:rsidR="00000000" w:rsidRPr="00000000">
        <w:rPr>
          <w:rtl w:val="0"/>
        </w:rPr>
        <w:t xml:space="preserve">Paper aylık veri kullanıyor, biz günlük kullanıyoruz, günlük rebalancing için gerekli.</w:t>
      </w:r>
    </w:p>
    <w:p w:rsidR="00000000" w:rsidDel="00000000" w:rsidP="00000000" w:rsidRDefault="00000000" w:rsidRPr="00000000" w14:paraId="0000001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1B">
      <w:pPr>
        <w:spacing w:after="240" w:before="240" w:lineRule="auto"/>
        <w:rPr>
          <w:b w:val="1"/>
          <w:bCs w:val="1"/>
        </w:rPr>
      </w:pPr>
      <w:r w:rsidDel="00000000" w:rsidR="00000000" w:rsidRPr="00000000">
        <w:rPr>
          <w:b w:val="1"/>
          <w:bCs w:val="1"/>
          <w:rtl w:val="0"/>
        </w:rPr>
        <w:t xml:space="preserve">Model: Gaussian HMM</w:t>
      </w:r>
    </w:p>
    <w:p w:rsidR="00000000" w:rsidDel="00000000" w:rsidP="00000000" w:rsidRDefault="00000000" w:rsidRPr="00000000" w14:paraId="0000001C">
      <w:pPr>
        <w:spacing w:after="240" w:before="240" w:lineRule="auto"/>
        <w:rPr/>
      </w:pPr>
      <w:r w:rsidDel="00000000" w:rsidR="00000000" w:rsidRPr="00000000">
        <w:rPr>
          <w:rtl w:val="0"/>
        </w:rPr>
        <w:t xml:space="preserve">Paper'ın MSIH(4,0) spesifikasyonu — her rejimin kendi mean vektörü ve kovaryans matrisi var, VAR terimi yok (paper da sıfır lag seçiyor).</w:t>
      </w:r>
    </w:p>
    <w:p w:rsidR="00000000" w:rsidDel="00000000" w:rsidP="00000000" w:rsidRDefault="00000000" w:rsidRPr="00000000" w14:paraId="0000001D">
      <w:pPr>
        <w:spacing w:after="240" w:before="240" w:lineRule="auto"/>
        <w:rPr/>
      </w:pPr>
      <w:r w:rsidDel="00000000" w:rsidR="00000000" w:rsidRPr="00000000">
        <w:rPr>
          <w:rtl w:val="0"/>
        </w:rPr>
        <w:t xml:space="preserve">r_t = μ_{s_t} + ε_t,    ε_t ~ N(0, Σ_{s_t})</w:t>
      </w:r>
    </w:p>
    <w:p w:rsidR="00000000" w:rsidDel="00000000" w:rsidP="00000000" w:rsidRDefault="00000000" w:rsidRPr="00000000" w14:paraId="0000001E">
      <w:pPr>
        <w:numPr>
          <w:ilvl w:val="0"/>
          <w:numId w:val="3"/>
        </w:numPr>
        <w:spacing w:after="0" w:afterAutospacing="0" w:before="240" w:lineRule="auto"/>
        <w:ind w:left="720" w:hanging="360"/>
      </w:pPr>
      <w:r w:rsidDel="00000000" w:rsidR="00000000" w:rsidRPr="00000000">
        <w:rPr>
          <w:rFonts w:ascii="Roboto Mono" w:cs="Roboto Mono" w:eastAsia="Roboto Mono" w:hAnsi="Roboto Mono"/>
          <w:color w:val="188038"/>
          <w:rtl w:val="0"/>
        </w:rPr>
        <w:t xml:space="preserve">N_STATES = 4</w:t>
      </w:r>
      <w:r w:rsidDel="00000000" w:rsidR="00000000" w:rsidRPr="00000000">
        <w:rPr>
          <w:rtl w:val="0"/>
        </w:rPr>
        <w:t xml:space="preserve">   paper ile aynı</w:t>
      </w:r>
    </w:p>
    <w:p w:rsidR="00000000" w:rsidDel="00000000" w:rsidP="00000000" w:rsidRDefault="00000000" w:rsidRPr="00000000" w14:paraId="0000001F">
      <w:pPr>
        <w:numPr>
          <w:ilvl w:val="0"/>
          <w:numId w:val="3"/>
        </w:numPr>
        <w:spacing w:after="0" w:afterAutospacing="0" w:before="0" w:beforeAutospacing="0" w:lineRule="auto"/>
        <w:ind w:left="720" w:hanging="360"/>
      </w:pPr>
      <w:r w:rsidDel="00000000" w:rsidR="00000000" w:rsidRPr="00000000">
        <w:rPr>
          <w:rFonts w:ascii="Roboto Mono" w:cs="Roboto Mono" w:eastAsia="Roboto Mono" w:hAnsi="Roboto Mono"/>
          <w:color w:val="188038"/>
          <w:rtl w:val="0"/>
        </w:rPr>
        <w:t xml:space="preserve">covariance_type = "full"</w:t>
      </w:r>
      <w:r w:rsidDel="00000000" w:rsidR="00000000" w:rsidRPr="00000000">
        <w:rPr>
          <w:rtl w:val="0"/>
        </w:rPr>
        <w:t xml:space="preserve">   her rejimin kendine özgü kovaryans matrisi var</w:t>
      </w:r>
    </w:p>
    <w:p w:rsidR="00000000" w:rsidDel="00000000" w:rsidP="00000000" w:rsidRDefault="00000000" w:rsidRPr="00000000" w14:paraId="00000020">
      <w:pPr>
        <w:numPr>
          <w:ilvl w:val="0"/>
          <w:numId w:val="3"/>
        </w:numPr>
        <w:spacing w:after="0" w:afterAutospacing="0" w:before="0" w:beforeAutospacing="0" w:lineRule="auto"/>
        <w:ind w:left="720" w:hanging="360"/>
      </w:pPr>
      <w:r w:rsidDel="00000000" w:rsidR="00000000" w:rsidRPr="00000000">
        <w:rPr>
          <w:rtl w:val="0"/>
        </w:rPr>
        <w:t xml:space="preserve">50 random restart, en yüksek log-likelihood seçildi, local optimum'dan kaçınma</w:t>
      </w:r>
    </w:p>
    <w:p w:rsidR="00000000" w:rsidDel="00000000" w:rsidP="00000000" w:rsidRDefault="00000000" w:rsidRPr="00000000" w14:paraId="00000021">
      <w:pPr>
        <w:numPr>
          <w:ilvl w:val="0"/>
          <w:numId w:val="3"/>
        </w:numPr>
        <w:spacing w:after="240" w:before="0" w:beforeAutospacing="0" w:lineRule="auto"/>
        <w:ind w:left="720" w:hanging="360"/>
      </w:pPr>
      <w:r w:rsidDel="00000000" w:rsidR="00000000" w:rsidRPr="00000000">
        <w:rPr>
          <w:rtl w:val="0"/>
        </w:rPr>
        <w:t xml:space="preserve">EM algoritması ile eğitim, paper ile aynı (Hamilton 1989)</w:t>
      </w:r>
    </w:p>
    <w:p w:rsidR="00000000" w:rsidDel="00000000" w:rsidP="00000000" w:rsidRDefault="00000000" w:rsidRPr="00000000" w14:paraId="0000002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23">
      <w:pPr>
        <w:spacing w:after="240" w:before="240" w:lineRule="auto"/>
        <w:rPr>
          <w:b w:val="1"/>
          <w:bCs w:val="1"/>
        </w:rPr>
      </w:pPr>
      <w:r w:rsidDel="00000000" w:rsidR="00000000" w:rsidRPr="00000000">
        <w:rPr>
          <w:b w:val="1"/>
          <w:bCs w:val="1"/>
          <w:rtl w:val="0"/>
        </w:rPr>
        <w:t xml:space="preserve">Filtered vs Smoothed Probabilities</w:t>
      </w:r>
    </w:p>
    <w:p w:rsidR="00000000" w:rsidDel="00000000" w:rsidP="00000000" w:rsidRDefault="00000000" w:rsidRPr="00000000" w14:paraId="00000024">
      <w:pPr>
        <w:spacing w:after="240" w:before="240" w:lineRule="auto"/>
        <w:rPr/>
      </w:pPr>
      <w:r w:rsidDel="00000000" w:rsidR="00000000" w:rsidRPr="00000000">
        <w:rPr>
          <w:rtl w:val="0"/>
        </w:rPr>
        <w:t xml:space="preserve">Paper smoothed probabilities kullanıyor ,tüm veriyi görüyor</w:t>
      </w:r>
    </w:p>
    <w:p w:rsidR="00000000" w:rsidDel="00000000" w:rsidP="00000000" w:rsidRDefault="00000000" w:rsidRPr="00000000" w14:paraId="00000025">
      <w:pPr>
        <w:spacing w:after="240" w:before="240" w:lineRule="auto"/>
        <w:rPr/>
      </w:pPr>
      <w:r w:rsidDel="00000000" w:rsidR="00000000" w:rsidRPr="00000000">
        <w:rPr>
          <w:rtl w:val="0"/>
        </w:rPr>
        <w:t xml:space="preserve">Biz filtered probabilities kullandık:</w:t>
      </w:r>
    </w:p>
    <w:p w:rsidR="00000000" w:rsidDel="00000000" w:rsidP="00000000" w:rsidRDefault="00000000" w:rsidRPr="00000000" w14:paraId="00000026">
      <w:pPr>
        <w:spacing w:after="240" w:before="240" w:lineRule="auto"/>
        <w:rPr/>
      </w:pPr>
      <w:r w:rsidDel="00000000" w:rsidR="00000000" w:rsidRPr="00000000">
        <w:rPr>
          <w:rtl w:val="0"/>
        </w:rPr>
        <w:t xml:space="preserve">Smoothed: P(S_t | r_1,...,r_T)   ← geçmiş + gelecek veri</w:t>
      </w:r>
    </w:p>
    <w:p w:rsidR="00000000" w:rsidDel="00000000" w:rsidP="00000000" w:rsidRDefault="00000000" w:rsidRPr="00000000" w14:paraId="00000027">
      <w:pPr>
        <w:spacing w:after="240" w:before="240" w:lineRule="auto"/>
        <w:rPr/>
      </w:pPr>
      <w:r w:rsidDel="00000000" w:rsidR="00000000" w:rsidRPr="00000000">
        <w:rPr>
          <w:rtl w:val="0"/>
        </w:rPr>
        <w:t xml:space="preserve">Filtered: P(S_t | r_1,...,r_t)   ← sadece geçmiş veri</w:t>
      </w:r>
    </w:p>
    <w:p w:rsidR="00000000" w:rsidDel="00000000" w:rsidP="00000000" w:rsidRDefault="00000000" w:rsidRPr="00000000" w14:paraId="00000028">
      <w:pPr>
        <w:spacing w:after="240" w:before="240" w:lineRule="auto"/>
        <w:rPr/>
      </w:pPr>
      <w:r w:rsidDel="00000000" w:rsidR="00000000" w:rsidRPr="00000000">
        <w:rPr>
          <w:rtl w:val="0"/>
        </w:rPr>
        <w:t xml:space="preserve">Günlük rebalancing yaptığımız için filtered probabilities kullandık</w:t>
      </w:r>
    </w:p>
    <w:p w:rsidR="00000000" w:rsidDel="00000000" w:rsidP="00000000" w:rsidRDefault="00000000" w:rsidRPr="00000000" w14:paraId="0000002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2A">
      <w:pPr>
        <w:spacing w:after="240" w:before="240" w:lineRule="auto"/>
        <w:rPr>
          <w:b w:val="1"/>
          <w:bCs w:val="1"/>
        </w:rPr>
      </w:pPr>
      <w:r w:rsidDel="00000000" w:rsidR="00000000" w:rsidRPr="00000000">
        <w:rPr>
          <w:b w:val="1"/>
          <w:bCs w:val="1"/>
          <w:rtl w:val="0"/>
        </w:rPr>
        <w:t xml:space="preserve">Rejim Labelling</w:t>
      </w:r>
    </w:p>
    <w:p w:rsidR="00000000" w:rsidDel="00000000" w:rsidP="00000000" w:rsidRDefault="00000000" w:rsidRPr="00000000" w14:paraId="0000002B">
      <w:pPr>
        <w:spacing w:after="240" w:before="240" w:lineRule="auto"/>
        <w:rPr/>
      </w:pPr>
      <w:r w:rsidDel="00000000" w:rsidR="00000000" w:rsidRPr="00000000">
        <w:rPr>
          <w:rtl w:val="0"/>
        </w:rPr>
        <w:t xml:space="preserve">Model eğitimi bittikten sonra 4 grup ortaya çıkarıyoruz. Bu gruplara isim vermek için kullandığımız kriter: her grubun ortalama large-cap (er_large) günlük return'ün diğer gruplardakilerle sıralamadaki yeri.</w:t>
      </w:r>
    </w:p>
    <w:p w:rsidR="00000000" w:rsidDel="00000000" w:rsidP="00000000" w:rsidRDefault="00000000" w:rsidRPr="00000000" w14:paraId="0000002C">
      <w:pPr>
        <w:spacing w:after="240" w:before="240" w:lineRule="auto"/>
        <w:rPr/>
      </w:pPr>
      <w:r w:rsidDel="00000000" w:rsidR="00000000" w:rsidRPr="00000000">
        <w:rPr>
          <w:rtl w:val="0"/>
        </w:rPr>
        <w:t xml:space="preserve">Paper rejim isimlerini tüm karakteristikler (mean, volatilite, persistence, korelasyon) birlikte değerlendirerek ekonomik yorumla atadı. Biz daha basitçe er_large mean return sıralaması üzerinden isimlendirdik ilk. Sonrasında her rejimin diğer karakteristikleri (volatilite, TLT davranışı, persistence) incelenerek yorumladık, daha accurate isimler verdik.</w:t>
      </w:r>
    </w:p>
    <w:p w:rsidR="00000000" w:rsidDel="00000000" w:rsidP="00000000" w:rsidRDefault="00000000" w:rsidRPr="00000000" w14:paraId="0000002D">
      <w:pPr>
        <w:spacing w:after="240" w:before="240" w:lineRule="auto"/>
        <w:rPr/>
      </w:pPr>
      <w:r w:rsidDel="00000000" w:rsidR="00000000" w:rsidRPr="00000000">
        <w:rPr>
          <w:rtl w:val="0"/>
        </w:rPr>
        <w:t xml:space="preserve"> Paper aylık olarak inceliyor, biz daily baktığımız için bulgularımız çok farklı çıktı. Paper'da crash-recovery cycle'ı var ama biz daha persistent market environmentler ile birlikte “crash → correction → bull” buluyoruz.</w:t>
      </w:r>
    </w:p>
    <w:p w:rsidR="00000000" w:rsidDel="00000000" w:rsidP="00000000" w:rsidRDefault="00000000" w:rsidRPr="00000000" w14:paraId="0000002E">
      <w:pPr>
        <w:spacing w:after="240" w:before="240" w:lineRule="auto"/>
        <w:rPr/>
      </w:pPr>
      <w:r w:rsidDel="00000000" w:rsidR="00000000" w:rsidRPr="00000000">
        <w:rPr>
          <w:rtl w:val="0"/>
        </w:rPr>
        <w:t xml:space="preserve">Paper'da:</w:t>
      </w:r>
    </w:p>
    <w:p w:rsidR="00000000" w:rsidDel="00000000" w:rsidP="00000000" w:rsidRDefault="00000000" w:rsidRPr="00000000" w14:paraId="0000002F">
      <w:pPr>
        <w:numPr>
          <w:ilvl w:val="0"/>
          <w:numId w:val="2"/>
        </w:numPr>
        <w:spacing w:after="0" w:afterAutospacing="0" w:before="240" w:lineRule="auto"/>
        <w:ind w:left="720" w:hanging="360"/>
      </w:pPr>
      <w:r w:rsidDel="00000000" w:rsidR="00000000" w:rsidRPr="00000000">
        <w:rPr>
          <w:rtl w:val="0"/>
        </w:rPr>
        <w:t xml:space="preserve">En negatif mean → crash (kısa süreli, avg 2 ay, hızlı recovery'e geçiş)</w:t>
      </w:r>
    </w:p>
    <w:p w:rsidR="00000000" w:rsidDel="00000000" w:rsidP="00000000" w:rsidRDefault="00000000" w:rsidRPr="00000000" w14:paraId="00000030">
      <w:pPr>
        <w:numPr>
          <w:ilvl w:val="0"/>
          <w:numId w:val="2"/>
        </w:numPr>
        <w:spacing w:after="0" w:afterAutospacing="0" w:before="0" w:beforeAutospacing="0" w:lineRule="auto"/>
        <w:ind w:left="720" w:hanging="360"/>
      </w:pPr>
      <w:r w:rsidDel="00000000" w:rsidR="00000000" w:rsidRPr="00000000">
        <w:rPr>
          <w:rtl w:val="0"/>
        </w:rPr>
        <w:t xml:space="preserve">İkinci negatif/pozitif, sabite yakın → slow_growth (küçük pozitif mean, en düşük volatilite)</w:t>
      </w:r>
    </w:p>
    <w:p w:rsidR="00000000" w:rsidDel="00000000" w:rsidP="00000000" w:rsidRDefault="00000000" w:rsidRPr="00000000" w14:paraId="00000031">
      <w:pPr>
        <w:numPr>
          <w:ilvl w:val="0"/>
          <w:numId w:val="2"/>
        </w:numPr>
        <w:spacing w:after="0" w:afterAutospacing="0" w:before="0" w:beforeAutospacing="0" w:lineRule="auto"/>
        <w:ind w:left="720" w:hanging="360"/>
      </w:pPr>
      <w:r w:rsidDel="00000000" w:rsidR="00000000" w:rsidRPr="00000000">
        <w:rPr>
          <w:rtl w:val="0"/>
        </w:rPr>
        <w:t xml:space="preserve">İkinci pozitif → bull (daha yüksek pozitif mean, en yüksek persistence)</w:t>
      </w:r>
    </w:p>
    <w:p w:rsidR="00000000" w:rsidDel="00000000" w:rsidP="00000000" w:rsidRDefault="00000000" w:rsidRPr="00000000" w14:paraId="00000032">
      <w:pPr>
        <w:numPr>
          <w:ilvl w:val="0"/>
          <w:numId w:val="2"/>
        </w:numPr>
        <w:spacing w:after="240" w:before="0" w:beforeAutospacing="0" w:lineRule="auto"/>
        <w:ind w:left="720" w:hanging="360"/>
      </w:pPr>
      <w:r w:rsidDel="00000000" w:rsidR="00000000" w:rsidRPr="00000000">
        <w:rPr>
          <w:rFonts w:ascii="Arial Unicode MS" w:cs="Arial Unicode MS" w:eastAsia="Arial Unicode MS" w:hAnsi="Arial Unicode MS"/>
          <w:rtl w:val="0"/>
        </w:rPr>
        <w:t xml:space="preserve">En pozitif mean → recovery (en yüksek mean, yüksek volatilite, crash'i takip ediyor, %48 transition)</w:t>
      </w:r>
    </w:p>
    <w:p w:rsidR="00000000" w:rsidDel="00000000" w:rsidP="00000000" w:rsidRDefault="00000000" w:rsidRPr="00000000" w14:paraId="00000033">
      <w:pPr>
        <w:spacing w:after="240" w:before="240" w:lineRule="auto"/>
        <w:ind w:left="720" w:hanging="360"/>
        <w:rPr/>
      </w:pPr>
      <w:r w:rsidDel="00000000" w:rsidR="00000000" w:rsidRPr="00000000">
        <w:rPr>
          <w:rtl w:val="0"/>
        </w:rPr>
      </w:r>
    </w:p>
    <w:p w:rsidR="00000000" w:rsidDel="00000000" w:rsidP="00000000" w:rsidRDefault="00000000" w:rsidRPr="00000000" w14:paraId="00000034">
      <w:pPr>
        <w:spacing w:after="240" w:before="240" w:lineRule="auto"/>
        <w:ind w:left="720" w:hanging="36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35">
      <w:pPr>
        <w:spacing w:after="240" w:before="240" w:lineRule="auto"/>
        <w:rPr>
          <w:b w:val="1"/>
          <w:bCs w:val="1"/>
        </w:rPr>
      </w:pPr>
      <w:r w:rsidDel="00000000" w:rsidR="00000000" w:rsidRPr="00000000">
        <w:rPr>
          <w:b w:val="1"/>
          <w:bCs w:val="1"/>
          <w:rtl w:val="0"/>
        </w:rPr>
        <w:t xml:space="preserve">Bizim bulgularımız (daily data, 2002–2026):</w:t>
      </w:r>
    </w:p>
    <w:p w:rsidR="00000000" w:rsidDel="00000000" w:rsidP="00000000" w:rsidRDefault="00000000" w:rsidRPr="00000000" w14:paraId="00000036">
      <w:pPr>
        <w:spacing w:after="240" w:before="240" w:lineRule="auto"/>
        <w:rPr/>
      </w:pPr>
      <w:r w:rsidDel="00000000" w:rsidR="00000000" w:rsidRPr="00000000">
        <w:rPr>
          <w:rFonts w:ascii="Arial Unicode MS" w:cs="Arial Unicode MS" w:eastAsia="Arial Unicode MS" w:hAnsi="Arial Unicode MS"/>
          <w:rtl w:val="0"/>
        </w:rPr>
        <w:t xml:space="preserve">Position 0 → most negative mean → crash</w:t>
      </w:r>
    </w:p>
    <w:p w:rsidR="00000000" w:rsidDel="00000000" w:rsidP="00000000" w:rsidRDefault="00000000" w:rsidRPr="00000000" w14:paraId="00000037">
      <w:pPr>
        <w:spacing w:after="240" w:before="240" w:lineRule="auto"/>
        <w:rPr/>
      </w:pPr>
      <w:r w:rsidDel="00000000" w:rsidR="00000000" w:rsidRPr="00000000">
        <w:rPr>
          <w:rFonts w:ascii="Arial Unicode MS" w:cs="Arial Unicode MS" w:eastAsia="Arial Unicode MS" w:hAnsi="Arial Unicode MS"/>
          <w:rtl w:val="0"/>
        </w:rPr>
        <w:t xml:space="preserve">Position 1 → second most negative (flat) → correction</w:t>
      </w:r>
    </w:p>
    <w:p w:rsidR="00000000" w:rsidDel="00000000" w:rsidP="00000000" w:rsidRDefault="00000000" w:rsidRPr="00000000" w14:paraId="00000038">
      <w:pPr>
        <w:spacing w:after="240" w:before="240" w:lineRule="auto"/>
        <w:rPr/>
      </w:pPr>
      <w:r w:rsidDel="00000000" w:rsidR="00000000" w:rsidRPr="00000000">
        <w:rPr>
          <w:rFonts w:ascii="Arial Unicode MS" w:cs="Arial Unicode MS" w:eastAsia="Arial Unicode MS" w:hAnsi="Arial Unicode MS"/>
          <w:rtl w:val="0"/>
        </w:rPr>
        <w:t xml:space="preserve">Position 2 → third → moderate_growth</w:t>
      </w:r>
    </w:p>
    <w:p w:rsidR="00000000" w:rsidDel="00000000" w:rsidP="00000000" w:rsidRDefault="00000000" w:rsidRPr="00000000" w14:paraId="00000039">
      <w:pPr>
        <w:spacing w:after="240" w:before="240" w:lineRule="auto"/>
        <w:rPr/>
      </w:pPr>
      <w:r w:rsidDel="00000000" w:rsidR="00000000" w:rsidRPr="00000000">
        <w:rPr>
          <w:rFonts w:ascii="Arial Unicode MS" w:cs="Arial Unicode MS" w:eastAsia="Arial Unicode MS" w:hAnsi="Arial Unicode MS"/>
          <w:rtl w:val="0"/>
        </w:rPr>
        <w:t xml:space="preserve">Position 3 → most positive → bull</w:t>
      </w:r>
    </w:p>
    <w:p w:rsidR="00000000" w:rsidDel="00000000" w:rsidP="00000000" w:rsidRDefault="00000000" w:rsidRPr="00000000" w14:paraId="0000003A">
      <w:pPr>
        <w:spacing w:after="240" w:before="240" w:lineRule="auto"/>
        <w:rPr>
          <w:b w:val="1"/>
          <w:bCs w:val="1"/>
        </w:rPr>
      </w:pPr>
      <w:r w:rsidDel="00000000" w:rsidR="00000000" w:rsidRPr="00000000">
        <w:rPr>
          <w:rtl w:val="0"/>
        </w:rPr>
      </w:r>
    </w:p>
    <w:p w:rsidR="00000000" w:rsidDel="00000000" w:rsidP="00000000" w:rsidRDefault="00000000" w:rsidRPr="00000000" w14:paraId="0000003B">
      <w:pPr>
        <w:spacing w:after="240" w:before="240" w:lineRule="auto"/>
        <w:rPr>
          <w:b w:val="1"/>
          <w:bCs w:val="1"/>
        </w:rPr>
      </w:pPr>
      <w:r w:rsidDel="00000000" w:rsidR="00000000" w:rsidRPr="00000000">
        <w:rPr>
          <w:b w:val="1"/>
          <w:bCs w:val="1"/>
          <w:rtl w:val="0"/>
        </w:rPr>
        <w:t xml:space="preserve">crash </w:t>
      </w:r>
    </w:p>
    <w:p w:rsidR="00000000" w:rsidDel="00000000" w:rsidP="00000000" w:rsidRDefault="00000000" w:rsidRPr="00000000" w14:paraId="0000003C">
      <w:pPr>
        <w:spacing w:after="240" w:before="240" w:lineRule="auto"/>
        <w:rPr/>
      </w:pPr>
      <w:r w:rsidDel="00000000" w:rsidR="00000000" w:rsidRPr="00000000">
        <w:rPr>
          <w:rtl w:val="0"/>
        </w:rPr>
        <w:t xml:space="preserve">Mean LC = -0.32%/day   Vol = 59%   Persist = 0.900   Avg Dur = 10 days</w:t>
      </w:r>
    </w:p>
    <w:p w:rsidR="00000000" w:rsidDel="00000000" w:rsidP="00000000" w:rsidRDefault="00000000" w:rsidRPr="00000000" w14:paraId="0000003D">
      <w:pPr>
        <w:spacing w:after="240" w:before="240" w:lineRule="auto"/>
        <w:rPr/>
      </w:pPr>
      <w:r w:rsidDel="00000000" w:rsidR="00000000" w:rsidRPr="00000000">
        <w:rPr>
          <w:rFonts w:ascii="Arial Unicode MS" w:cs="Arial Unicode MS" w:eastAsia="Arial Unicode MS" w:hAnsi="Arial Unicode MS"/>
          <w:rtl w:val="0"/>
        </w:rPr>
        <w:t xml:space="preserve">TLT = +14.04% (bonds sert yükseliyor → classic flight to safety)</w:t>
      </w:r>
      <w:r w:rsidDel="00000000" w:rsidR="00000000" w:rsidRPr="00000000">
        <w:rPr>
          <w:rtl w:val="0"/>
        </w:rPr>
      </w:r>
    </w:p>
    <w:p w:rsidR="00000000" w:rsidDel="00000000" w:rsidP="00000000" w:rsidRDefault="00000000" w:rsidRPr="00000000" w14:paraId="0000003E">
      <w:pPr>
        <w:spacing w:after="240" w:before="240" w:lineRule="auto"/>
        <w:rPr/>
      </w:pPr>
      <w:r w:rsidDel="00000000" w:rsidR="00000000" w:rsidRPr="00000000">
        <w:rPr>
          <w:rtl w:val="0"/>
        </w:rPr>
        <w:t xml:space="preserve">Sert negatif mean, çok yüksek volatilite. Paper'dan farklı olarak persistent, paper'da crash avg 2 aydı, bizde 10 iş günü. Crash'in kendisinden çıkış(%90) neredeyse tamamen correction'a (%9.5), bull'a direkt geçiş yok.</w:t>
      </w:r>
    </w:p>
    <w:p w:rsidR="00000000" w:rsidDel="00000000" w:rsidP="00000000" w:rsidRDefault="00000000" w:rsidRPr="00000000" w14:paraId="0000003F">
      <w:pPr>
        <w:spacing w:after="240" w:before="240" w:lineRule="auto"/>
        <w:rPr>
          <w:b w:val="1"/>
          <w:bCs w:val="1"/>
        </w:rPr>
      </w:pPr>
      <w:r w:rsidDel="00000000" w:rsidR="00000000" w:rsidRPr="00000000">
        <w:rPr>
          <w:b w:val="1"/>
          <w:bCs w:val="1"/>
          <w:rtl w:val="0"/>
        </w:rPr>
        <w:t xml:space="preserve">correction </w:t>
      </w:r>
    </w:p>
    <w:p w:rsidR="00000000" w:rsidDel="00000000" w:rsidP="00000000" w:rsidRDefault="00000000" w:rsidRPr="00000000" w14:paraId="00000040">
      <w:pPr>
        <w:spacing w:after="240" w:before="240" w:lineRule="auto"/>
        <w:rPr/>
      </w:pPr>
      <w:r w:rsidDel="00000000" w:rsidR="00000000" w:rsidRPr="00000000">
        <w:rPr>
          <w:rtl w:val="0"/>
        </w:rPr>
        <w:t xml:space="preserve">Mean LC = -0.03%/day   Vol = 22%   Persist = 0.944   Avg Dur = 17.9 days</w:t>
      </w:r>
    </w:p>
    <w:p w:rsidR="00000000" w:rsidDel="00000000" w:rsidP="00000000" w:rsidRDefault="00000000" w:rsidRPr="00000000" w14:paraId="00000041">
      <w:pPr>
        <w:spacing w:after="240" w:before="240" w:lineRule="auto"/>
        <w:rPr/>
      </w:pPr>
      <w:r w:rsidDel="00000000" w:rsidR="00000000" w:rsidRPr="00000000">
        <w:rPr>
          <w:rFonts w:ascii="Arial Unicode MS" w:cs="Arial Unicode MS" w:eastAsia="Arial Unicode MS" w:hAnsi="Arial Unicode MS"/>
          <w:rtl w:val="0"/>
        </w:rPr>
        <w:t xml:space="preserve">TLT = +11.84% (bonds yükseliyor → mild flight to safety)</w:t>
      </w:r>
      <w:r w:rsidDel="00000000" w:rsidR="00000000" w:rsidRPr="00000000">
        <w:rPr>
          <w:rtl w:val="0"/>
        </w:rPr>
      </w:r>
    </w:p>
    <w:p w:rsidR="00000000" w:rsidDel="00000000" w:rsidP="00000000" w:rsidRDefault="00000000" w:rsidRPr="00000000" w14:paraId="00000042">
      <w:pPr>
        <w:spacing w:after="240" w:before="240" w:lineRule="auto"/>
        <w:rPr/>
      </w:pPr>
      <w:r w:rsidDel="00000000" w:rsidR="00000000" w:rsidRPr="00000000">
        <w:rPr>
          <w:rtl w:val="0"/>
        </w:rPr>
        <w:t xml:space="preserve">Hafif negatif, orta volatilite, tahviller yükseliyor. 2015-2016 China korreksiyonu, 2018 Q4, 2022 başı gibi dönemleri yakalıyor. Crash'ten sonra geçilen ilk durak.</w:t>
      </w:r>
    </w:p>
    <w:p w:rsidR="00000000" w:rsidDel="00000000" w:rsidP="00000000" w:rsidRDefault="00000000" w:rsidRPr="00000000" w14:paraId="00000043">
      <w:pPr>
        <w:spacing w:after="240" w:before="240" w:lineRule="auto"/>
        <w:rPr>
          <w:b w:val="1"/>
          <w:bCs w:val="1"/>
        </w:rPr>
      </w:pPr>
      <w:r w:rsidDel="00000000" w:rsidR="00000000" w:rsidRPr="00000000">
        <w:rPr>
          <w:b w:val="1"/>
          <w:bCs w:val="1"/>
          <w:rtl w:val="0"/>
        </w:rPr>
        <w:t xml:space="preserve">moderate_growth </w:t>
      </w:r>
    </w:p>
    <w:p w:rsidR="00000000" w:rsidDel="00000000" w:rsidP="00000000" w:rsidRDefault="00000000" w:rsidRPr="00000000" w14:paraId="00000044">
      <w:pPr>
        <w:spacing w:after="240" w:before="240" w:lineRule="auto"/>
        <w:rPr/>
      </w:pPr>
      <w:r w:rsidDel="00000000" w:rsidR="00000000" w:rsidRPr="00000000">
        <w:rPr>
          <w:rtl w:val="0"/>
        </w:rPr>
        <w:t xml:space="preserve">Mean LC = +0.07%/day   Vol = 14%   Persist = 0.960   Avg Dur = 25 days</w:t>
      </w:r>
    </w:p>
    <w:p w:rsidR="00000000" w:rsidDel="00000000" w:rsidP="00000000" w:rsidRDefault="00000000" w:rsidRPr="00000000" w14:paraId="00000045">
      <w:pPr>
        <w:spacing w:after="240" w:before="240" w:lineRule="auto"/>
        <w:rPr/>
      </w:pPr>
      <w:r w:rsidDel="00000000" w:rsidR="00000000" w:rsidRPr="00000000">
        <w:rPr>
          <w:rtl w:val="0"/>
        </w:rPr>
        <w:t xml:space="preserve">TLT = -26.14% (bonds sert düşüyor)</w:t>
      </w:r>
    </w:p>
    <w:p w:rsidR="00000000" w:rsidDel="00000000" w:rsidP="00000000" w:rsidRDefault="00000000" w:rsidRPr="00000000" w14:paraId="00000046">
      <w:pPr>
        <w:spacing w:after="240" w:before="240" w:lineRule="auto"/>
        <w:rPr/>
      </w:pPr>
      <w:r w:rsidDel="00000000" w:rsidR="00000000" w:rsidRPr="00000000">
        <w:rPr>
          <w:rtl w:val="0"/>
        </w:rPr>
        <w:t xml:space="preserve">Pozitif orta return, tahviller sert düşüyor. Bu rejim paper'da yok, stocks ve bonds'un aynı anda farklı yönde hareket ettiği dönemleri yakalıyor.  People are selling bonds and buying stocks. Investors are confident enough to abandon safe assets and chase returns in equities.</w:t>
      </w:r>
    </w:p>
    <w:p w:rsidR="00000000" w:rsidDel="00000000" w:rsidP="00000000" w:rsidRDefault="00000000" w:rsidRPr="00000000" w14:paraId="00000047">
      <w:pPr>
        <w:spacing w:after="240" w:before="240" w:lineRule="auto"/>
        <w:rPr/>
      </w:pPr>
      <w:r w:rsidDel="00000000" w:rsidR="00000000" w:rsidRPr="00000000">
        <w:rPr>
          <w:rtl w:val="0"/>
        </w:rPr>
      </w:r>
    </w:p>
    <w:p w:rsidR="00000000" w:rsidDel="00000000" w:rsidP="00000000" w:rsidRDefault="00000000" w:rsidRPr="00000000" w14:paraId="00000048">
      <w:pPr>
        <w:spacing w:after="240" w:before="240" w:lineRule="auto"/>
        <w:rPr/>
      </w:pPr>
      <w:r w:rsidDel="00000000" w:rsidR="00000000" w:rsidRPr="00000000">
        <w:rPr>
          <w:rtl w:val="0"/>
        </w:rPr>
      </w:r>
    </w:p>
    <w:p w:rsidR="00000000" w:rsidDel="00000000" w:rsidP="00000000" w:rsidRDefault="00000000" w:rsidRPr="00000000" w14:paraId="00000049">
      <w:pPr>
        <w:spacing w:after="240" w:before="240" w:lineRule="auto"/>
        <w:rPr/>
      </w:pPr>
      <w:r w:rsidDel="00000000" w:rsidR="00000000" w:rsidRPr="00000000">
        <w:rPr>
          <w:rtl w:val="0"/>
        </w:rPr>
      </w:r>
    </w:p>
    <w:p w:rsidR="00000000" w:rsidDel="00000000" w:rsidP="00000000" w:rsidRDefault="00000000" w:rsidRPr="00000000" w14:paraId="0000004A">
      <w:pPr>
        <w:spacing w:after="240" w:before="240" w:lineRule="auto"/>
        <w:rPr>
          <w:b w:val="1"/>
          <w:bCs w:val="1"/>
        </w:rPr>
      </w:pPr>
      <w:r w:rsidDel="00000000" w:rsidR="00000000" w:rsidRPr="00000000">
        <w:rPr>
          <w:b w:val="1"/>
          <w:bCs w:val="1"/>
          <w:rtl w:val="0"/>
        </w:rPr>
        <w:t xml:space="preserve">bull </w:t>
      </w:r>
    </w:p>
    <w:p w:rsidR="00000000" w:rsidDel="00000000" w:rsidP="00000000" w:rsidRDefault="00000000" w:rsidRPr="00000000" w14:paraId="0000004B">
      <w:pPr>
        <w:spacing w:after="240" w:before="240" w:lineRule="auto"/>
        <w:rPr/>
      </w:pPr>
      <w:r w:rsidDel="00000000" w:rsidR="00000000" w:rsidRPr="00000000">
        <w:rPr>
          <w:rtl w:val="0"/>
        </w:rPr>
        <w:t xml:space="preserve">Mean LC = +0.09%/day   Vol = 10%   Persist = 0.975   Avg Dur = 39.4 days</w:t>
      </w:r>
    </w:p>
    <w:p w:rsidR="00000000" w:rsidDel="00000000" w:rsidP="00000000" w:rsidRDefault="00000000" w:rsidRPr="00000000" w14:paraId="0000004C">
      <w:pPr>
        <w:spacing w:after="240" w:before="240" w:lineRule="auto"/>
        <w:rPr/>
      </w:pPr>
      <w:r w:rsidDel="00000000" w:rsidR="00000000" w:rsidRPr="00000000">
        <w:rPr>
          <w:rFonts w:ascii="Arial Unicode MS" w:cs="Arial Unicode MS" w:eastAsia="Arial Unicode MS" w:hAnsi="Arial Unicode MS"/>
          <w:rtl w:val="0"/>
        </w:rPr>
        <w:t xml:space="preserve">TLT = +1.23% (bonds neredeyse flat → ne flight to safety ne de risk-on) Piyasa sakin, tahvillere özel bir talep yok, herkes stocklarda.</w:t>
      </w:r>
    </w:p>
    <w:p w:rsidR="00000000" w:rsidDel="00000000" w:rsidP="00000000" w:rsidRDefault="00000000" w:rsidRPr="00000000" w14:paraId="0000004D">
      <w:pPr>
        <w:spacing w:after="240" w:before="240" w:lineRule="auto"/>
        <w:rPr/>
      </w:pPr>
      <w:r w:rsidDel="00000000" w:rsidR="00000000" w:rsidRPr="00000000">
        <w:rPr>
          <w:rtl w:val="0"/>
        </w:rPr>
        <w:t xml:space="preserve">En düşük volatilite, en yüksek persistence, en yaygın rejim (%55). Calm, steady, güçlü pozitif return.</w:t>
      </w:r>
    </w:p>
    <w:p w:rsidR="00000000" w:rsidDel="00000000" w:rsidP="00000000" w:rsidRDefault="00000000" w:rsidRPr="00000000" w14:paraId="0000004E">
      <w:pPr>
        <w:spacing w:after="240" w:before="240" w:lineRule="auto"/>
        <w:ind w:left="0" w:firstLine="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4F">
      <w:pPr>
        <w:spacing w:after="240" w:before="240" w:lineRule="auto"/>
        <w:rPr>
          <w:b w:val="1"/>
          <w:bCs w:val="1"/>
        </w:rPr>
      </w:pPr>
      <w:r w:rsidDel="00000000" w:rsidR="00000000" w:rsidRPr="00000000">
        <w:rPr>
          <w:b w:val="1"/>
          <w:bCs w:val="1"/>
          <w:rtl w:val="0"/>
        </w:rPr>
        <w:t xml:space="preserve">Paper ile temel farklar:</w:t>
      </w:r>
    </w:p>
    <w:p w:rsidR="00000000" w:rsidDel="00000000" w:rsidP="00000000" w:rsidRDefault="00000000" w:rsidRPr="00000000" w14:paraId="00000050">
      <w:pPr>
        <w:spacing w:after="240" w:before="240" w:lineRule="auto"/>
        <w:rPr/>
      </w:pPr>
      <w:r w:rsidDel="00000000" w:rsidR="00000000" w:rsidRPr="00000000">
        <w:rPr>
          <w:rtl w:val="0"/>
        </w:rPr>
        <w:t xml:space="preserve">Paper'ın crash→recovery cycle'ı bizde yok. Bizde cycle şu şekilde işliyor:</w:t>
      </w:r>
    </w:p>
    <w:p w:rsidR="00000000" w:rsidDel="00000000" w:rsidP="00000000" w:rsidRDefault="00000000" w:rsidRPr="00000000" w14:paraId="00000051">
      <w:pPr>
        <w:spacing w:after="240" w:before="240" w:lineRule="auto"/>
        <w:rPr/>
      </w:pPr>
      <w:r w:rsidDel="00000000" w:rsidR="00000000" w:rsidRPr="00000000">
        <w:rPr>
          <w:rFonts w:ascii="Arial Unicode MS" w:cs="Arial Unicode MS" w:eastAsia="Arial Unicode MS" w:hAnsi="Arial Unicode MS"/>
          <w:rtl w:val="0"/>
        </w:rPr>
        <w:t xml:space="preserve">crash → correction → bull</w:t>
      </w:r>
    </w:p>
    <w:p w:rsidR="00000000" w:rsidDel="00000000" w:rsidP="00000000" w:rsidRDefault="00000000" w:rsidRPr="00000000" w14:paraId="00000052">
      <w:pPr>
        <w:spacing w:after="240" w:before="240" w:lineRule="auto"/>
        <w:rPr/>
      </w:pPr>
      <w:r w:rsidDel="00000000" w:rsidR="00000000" w:rsidRPr="00000000">
        <w:rPr>
          <w:rtl w:val="0"/>
        </w:rPr>
        <w:t xml:space="preserve">Crash kısa (10 gün), correction uzun (18 gün), bull en uzun ve en yaygın (39 gün). Recovery benzeri bir bounce state yok çünkü daily data her ortamı persistent yapıyor, paper'ın 2 aylık transient recovery'si bizde correction içinde eriyor.</w:t>
      </w:r>
      <w:r w:rsidDel="00000000" w:rsidR="00000000" w:rsidRPr="00000000">
        <w:rPr>
          <w:rtl w:val="0"/>
        </w:rPr>
      </w:r>
    </w:p>
    <w:p w:rsidR="00000000" w:rsidDel="00000000" w:rsidP="00000000" w:rsidRDefault="00000000" w:rsidRPr="00000000" w14:paraId="0000005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54">
      <w:pPr>
        <w:spacing w:after="240" w:before="240" w:lineRule="auto"/>
        <w:rPr>
          <w:b w:val="1"/>
          <w:bCs w:val="1"/>
        </w:rPr>
      </w:pPr>
      <w:r w:rsidDel="00000000" w:rsidR="00000000" w:rsidRPr="00000000">
        <w:rPr>
          <w:b w:val="1"/>
          <w:bCs w:val="1"/>
          <w:rtl w:val="0"/>
        </w:rPr>
        <w:t xml:space="preserve">Out-of-Sample Validation</w:t>
      </w:r>
    </w:p>
    <w:p w:rsidR="00000000" w:rsidDel="00000000" w:rsidP="00000000" w:rsidRDefault="00000000" w:rsidRPr="00000000" w14:paraId="00000055">
      <w:pPr>
        <w:numPr>
          <w:ilvl w:val="0"/>
          <w:numId w:val="1"/>
        </w:numPr>
        <w:spacing w:after="0" w:afterAutospacing="0" w:before="240" w:lineRule="auto"/>
        <w:ind w:left="720" w:hanging="360"/>
      </w:pPr>
      <w:r w:rsidDel="00000000" w:rsidR="00000000" w:rsidRPr="00000000">
        <w:rPr>
          <w:rtl w:val="0"/>
        </w:rPr>
        <w:t xml:space="preserve">Train: 2002–2018, Test: 2019–2026</w:t>
      </w:r>
    </w:p>
    <w:p w:rsidR="00000000" w:rsidDel="00000000" w:rsidP="00000000" w:rsidRDefault="00000000" w:rsidRPr="00000000" w14:paraId="00000056">
      <w:pPr>
        <w:numPr>
          <w:ilvl w:val="0"/>
          <w:numId w:val="1"/>
        </w:numPr>
        <w:spacing w:after="240" w:before="0" w:beforeAutospacing="0" w:lineRule="auto"/>
        <w:ind w:left="720" w:hanging="360"/>
      </w:pPr>
      <w:r w:rsidDel="00000000" w:rsidR="00000000" w:rsidRPr="00000000">
        <w:rPr>
          <w:rtl w:val="0"/>
        </w:rPr>
        <w:t xml:space="preserve">Test periyodu 3 kritik olay içeriyor: COVID crash (Mart 2020), recovery (mid-2020), rate hike stress (2022)</w:t>
      </w:r>
    </w:p>
    <w:p w:rsidR="00000000" w:rsidDel="00000000" w:rsidP="00000000" w:rsidRDefault="00000000" w:rsidRPr="00000000" w14:paraId="00000057">
      <w:pPr>
        <w:rPr/>
      </w:pPr>
      <w:r w:rsidDel="00000000" w:rsidR="00000000" w:rsidRPr="00000000">
        <w:rPr>
          <w:rtl w:val="0"/>
        </w:rPr>
        <w:t xml:space="preserve">════════════════════════════════════════════════════════════</w:t>
      </w:r>
    </w:p>
    <w:p w:rsidR="00000000" w:rsidDel="00000000" w:rsidP="00000000" w:rsidRDefault="00000000" w:rsidRPr="00000000" w14:paraId="00000058">
      <w:pPr>
        <w:rPr/>
      </w:pPr>
      <w:r w:rsidDel="00000000" w:rsidR="00000000" w:rsidRPr="00000000">
        <w:rPr>
          <w:rtl w:val="0"/>
        </w:rPr>
        <w:t xml:space="preserve">  REGIME PERSISTENCE ACCURACY (confidence &gt;= 70%)</w:t>
      </w:r>
    </w:p>
    <w:p w:rsidR="00000000" w:rsidDel="00000000" w:rsidP="00000000" w:rsidRDefault="00000000" w:rsidRPr="00000000" w14:paraId="00000059">
      <w:pPr>
        <w:rPr/>
      </w:pPr>
      <w:r w:rsidDel="00000000" w:rsidR="00000000" w:rsidRPr="00000000">
        <w:rPr>
          <w:rtl w:val="0"/>
        </w:rPr>
        <w:t xml:space="preserve">  Question: if model says regime X today, is it X tomorrow?</w:t>
      </w:r>
    </w:p>
    <w:p w:rsidR="00000000" w:rsidDel="00000000" w:rsidP="00000000" w:rsidRDefault="00000000" w:rsidRPr="00000000" w14:paraId="0000005A">
      <w:pPr>
        <w:rPr/>
      </w:pPr>
      <w:r w:rsidDel="00000000" w:rsidR="00000000" w:rsidRPr="00000000">
        <w:rPr>
          <w:rtl w:val="0"/>
        </w:rPr>
        <w:t xml:space="preserve">  Total test days : 1818</w:t>
      </w:r>
    </w:p>
    <w:p w:rsidR="00000000" w:rsidDel="00000000" w:rsidP="00000000" w:rsidRDefault="00000000" w:rsidRPr="00000000" w14:paraId="0000005B">
      <w:pPr>
        <w:rPr/>
      </w:pPr>
      <w:r w:rsidDel="00000000" w:rsidR="00000000" w:rsidRPr="00000000">
        <w:rPr>
          <w:rtl w:val="0"/>
        </w:rPr>
        <w:t xml:space="preserve">  Days with above 70% certainity  : 1397  (76.8% of test period)</w:t>
      </w:r>
    </w:p>
    <w:p w:rsidR="00000000" w:rsidDel="00000000" w:rsidP="00000000" w:rsidRDefault="00000000" w:rsidRPr="00000000" w14:paraId="0000005C">
      <w:pPr>
        <w:rPr/>
      </w:pPr>
      <w:r w:rsidDel="00000000" w:rsidR="00000000" w:rsidRPr="00000000">
        <w:rPr>
          <w:rtl w:val="0"/>
        </w:rPr>
        <w:t xml:space="preserve">════════════════════════════════════════════════════════════</w:t>
      </w:r>
    </w:p>
    <w:p w:rsidR="00000000" w:rsidDel="00000000" w:rsidP="00000000" w:rsidRDefault="00000000" w:rsidRPr="00000000" w14:paraId="0000005D">
      <w:pPr>
        <w:rPr/>
      </w:pPr>
      <w:r w:rsidDel="00000000" w:rsidR="00000000" w:rsidRPr="00000000">
        <w:rPr>
          <w:rtl w:val="0"/>
        </w:rPr>
      </w:r>
    </w:p>
    <w:p w:rsidR="00000000" w:rsidDel="00000000" w:rsidP="00000000" w:rsidRDefault="00000000" w:rsidRPr="00000000" w14:paraId="0000005E">
      <w:pPr>
        <w:rPr/>
      </w:pPr>
      <w:r w:rsidDel="00000000" w:rsidR="00000000" w:rsidRPr="00000000">
        <w:rPr>
          <w:rtl w:val="0"/>
        </w:rPr>
        <w:t xml:space="preserve">  Regime         : bull</w:t>
      </w:r>
    </w:p>
    <w:p w:rsidR="00000000" w:rsidDel="00000000" w:rsidP="00000000" w:rsidRDefault="00000000" w:rsidRPr="00000000" w14:paraId="0000005F">
      <w:pPr>
        <w:rPr/>
      </w:pPr>
      <w:r w:rsidDel="00000000" w:rsidR="00000000" w:rsidRPr="00000000">
        <w:rPr>
          <w:rtl w:val="0"/>
        </w:rPr>
        <w:t xml:space="preserve">  High-conf days : 660  (36.3% of test period)</w:t>
      </w:r>
    </w:p>
    <w:p w:rsidR="00000000" w:rsidDel="00000000" w:rsidP="00000000" w:rsidRDefault="00000000" w:rsidRPr="00000000" w14:paraId="00000060">
      <w:pPr>
        <w:rPr/>
      </w:pPr>
      <w:r w:rsidDel="00000000" w:rsidR="00000000" w:rsidRPr="00000000">
        <w:rPr>
          <w:rtl w:val="0"/>
        </w:rPr>
        <w:t xml:space="preserve">  Stayed same    : 560</w:t>
      </w:r>
    </w:p>
    <w:p w:rsidR="00000000" w:rsidDel="00000000" w:rsidP="00000000" w:rsidRDefault="00000000" w:rsidRPr="00000000" w14:paraId="00000061">
      <w:pPr>
        <w:rPr/>
      </w:pPr>
      <w:r w:rsidDel="00000000" w:rsidR="00000000" w:rsidRPr="00000000">
        <w:rPr>
          <w:rtl w:val="0"/>
        </w:rPr>
        <w:t xml:space="preserve">  Accuracy       : 84.8%</w:t>
      </w:r>
    </w:p>
    <w:p w:rsidR="00000000" w:rsidDel="00000000" w:rsidP="00000000" w:rsidRDefault="00000000" w:rsidRPr="00000000" w14:paraId="00000062">
      <w:pPr>
        <w:rPr/>
      </w:pPr>
      <w:r w:rsidDel="00000000" w:rsidR="00000000" w:rsidRPr="00000000">
        <w:rPr>
          <w:rtl w:val="0"/>
        </w:rPr>
      </w:r>
    </w:p>
    <w:p w:rsidR="00000000" w:rsidDel="00000000" w:rsidP="00000000" w:rsidRDefault="00000000" w:rsidRPr="00000000" w14:paraId="00000063">
      <w:pPr>
        <w:rPr/>
      </w:pPr>
      <w:r w:rsidDel="00000000" w:rsidR="00000000" w:rsidRPr="00000000">
        <w:rPr>
          <w:rtl w:val="0"/>
        </w:rPr>
        <w:t xml:space="preserve">  Regime         : moderate_growth</w:t>
      </w:r>
    </w:p>
    <w:p w:rsidR="00000000" w:rsidDel="00000000" w:rsidP="00000000" w:rsidRDefault="00000000" w:rsidRPr="00000000" w14:paraId="00000064">
      <w:pPr>
        <w:rPr/>
      </w:pPr>
      <w:r w:rsidDel="00000000" w:rsidR="00000000" w:rsidRPr="00000000">
        <w:rPr>
          <w:rtl w:val="0"/>
        </w:rPr>
        <w:t xml:space="preserve">  High-conf days : 573  (31.5% of test period)</w:t>
      </w:r>
    </w:p>
    <w:p w:rsidR="00000000" w:rsidDel="00000000" w:rsidP="00000000" w:rsidRDefault="00000000" w:rsidRPr="00000000" w14:paraId="00000065">
      <w:pPr>
        <w:rPr/>
      </w:pPr>
      <w:r w:rsidDel="00000000" w:rsidR="00000000" w:rsidRPr="00000000">
        <w:rPr>
          <w:rtl w:val="0"/>
        </w:rPr>
        <w:t xml:space="preserve">  Stayed same    : 464</w:t>
      </w:r>
    </w:p>
    <w:p w:rsidR="00000000" w:rsidDel="00000000" w:rsidP="00000000" w:rsidRDefault="00000000" w:rsidRPr="00000000" w14:paraId="00000066">
      <w:pPr>
        <w:rPr/>
      </w:pPr>
      <w:r w:rsidDel="00000000" w:rsidR="00000000" w:rsidRPr="00000000">
        <w:rPr>
          <w:rtl w:val="0"/>
        </w:rPr>
        <w:t xml:space="preserve">  Accuracy       : 81.0%</w:t>
      </w:r>
    </w:p>
    <w:p w:rsidR="00000000" w:rsidDel="00000000" w:rsidP="00000000" w:rsidRDefault="00000000" w:rsidRPr="00000000" w14:paraId="00000067">
      <w:pPr>
        <w:rPr/>
      </w:pPr>
      <w:r w:rsidDel="00000000" w:rsidR="00000000" w:rsidRPr="00000000">
        <w:rPr>
          <w:rtl w:val="0"/>
        </w:rPr>
      </w:r>
    </w:p>
    <w:p w:rsidR="00000000" w:rsidDel="00000000" w:rsidP="00000000" w:rsidRDefault="00000000" w:rsidRPr="00000000" w14:paraId="00000068">
      <w:pPr>
        <w:rPr/>
      </w:pPr>
      <w:r w:rsidDel="00000000" w:rsidR="00000000" w:rsidRPr="00000000">
        <w:rPr>
          <w:rtl w:val="0"/>
        </w:rPr>
        <w:t xml:space="preserve">  Regime         : crash</w:t>
      </w:r>
    </w:p>
    <w:p w:rsidR="00000000" w:rsidDel="00000000" w:rsidP="00000000" w:rsidRDefault="00000000" w:rsidRPr="00000000" w14:paraId="00000069">
      <w:pPr>
        <w:rPr/>
      </w:pPr>
      <w:r w:rsidDel="00000000" w:rsidR="00000000" w:rsidRPr="00000000">
        <w:rPr>
          <w:rtl w:val="0"/>
        </w:rPr>
        <w:t xml:space="preserve">  High-conf days : 17  (0.9% of test period)</w:t>
      </w:r>
    </w:p>
    <w:p w:rsidR="00000000" w:rsidDel="00000000" w:rsidP="00000000" w:rsidRDefault="00000000" w:rsidRPr="00000000" w14:paraId="0000006A">
      <w:pPr>
        <w:rPr/>
      </w:pPr>
      <w:r w:rsidDel="00000000" w:rsidR="00000000" w:rsidRPr="00000000">
        <w:rPr>
          <w:rtl w:val="0"/>
        </w:rPr>
        <w:t xml:space="preserve">  Stayed same    : 11</w:t>
      </w:r>
    </w:p>
    <w:p w:rsidR="00000000" w:rsidDel="00000000" w:rsidP="00000000" w:rsidRDefault="00000000" w:rsidRPr="00000000" w14:paraId="0000006B">
      <w:pPr>
        <w:rPr/>
      </w:pPr>
      <w:r w:rsidDel="00000000" w:rsidR="00000000" w:rsidRPr="00000000">
        <w:rPr>
          <w:rtl w:val="0"/>
        </w:rPr>
        <w:t xml:space="preserve">  Accuracy       : 64.7%</w:t>
      </w:r>
    </w:p>
    <w:p w:rsidR="00000000" w:rsidDel="00000000" w:rsidP="00000000" w:rsidRDefault="00000000" w:rsidRPr="00000000" w14:paraId="0000006C">
      <w:pPr>
        <w:rPr/>
      </w:pPr>
      <w:r w:rsidDel="00000000" w:rsidR="00000000" w:rsidRPr="00000000">
        <w:rPr>
          <w:rtl w:val="0"/>
        </w:rPr>
      </w:r>
    </w:p>
    <w:p w:rsidR="00000000" w:rsidDel="00000000" w:rsidP="00000000" w:rsidRDefault="00000000" w:rsidRPr="00000000" w14:paraId="0000006D">
      <w:pPr>
        <w:rPr/>
      </w:pPr>
      <w:r w:rsidDel="00000000" w:rsidR="00000000" w:rsidRPr="00000000">
        <w:rPr>
          <w:rtl w:val="0"/>
        </w:rPr>
        <w:t xml:space="preserve">  Regime         : correction</w:t>
      </w:r>
    </w:p>
    <w:p w:rsidR="00000000" w:rsidDel="00000000" w:rsidP="00000000" w:rsidRDefault="00000000" w:rsidRPr="00000000" w14:paraId="0000006E">
      <w:pPr>
        <w:rPr/>
      </w:pPr>
      <w:r w:rsidDel="00000000" w:rsidR="00000000" w:rsidRPr="00000000">
        <w:rPr>
          <w:rtl w:val="0"/>
        </w:rPr>
        <w:t xml:space="preserve">  High-conf days : 147  (8.1% of test period)</w:t>
      </w:r>
    </w:p>
    <w:p w:rsidR="00000000" w:rsidDel="00000000" w:rsidP="00000000" w:rsidRDefault="00000000" w:rsidRPr="00000000" w14:paraId="0000006F">
      <w:pPr>
        <w:rPr/>
      </w:pPr>
      <w:r w:rsidDel="00000000" w:rsidR="00000000" w:rsidRPr="00000000">
        <w:rPr>
          <w:rtl w:val="0"/>
        </w:rPr>
        <w:t xml:space="preserve">  Stayed same    : 92</w:t>
      </w:r>
    </w:p>
    <w:p w:rsidR="00000000" w:rsidDel="00000000" w:rsidP="00000000" w:rsidRDefault="00000000" w:rsidRPr="00000000" w14:paraId="00000070">
      <w:pPr>
        <w:rPr/>
      </w:pPr>
      <w:r w:rsidDel="00000000" w:rsidR="00000000" w:rsidRPr="00000000">
        <w:rPr>
          <w:rtl w:val="0"/>
        </w:rPr>
        <w:t xml:space="preserve">  Accuracy       : 62.6%</w:t>
      </w:r>
    </w:p>
    <w:p w:rsidR="00000000" w:rsidDel="00000000" w:rsidP="00000000" w:rsidRDefault="00000000" w:rsidRPr="00000000" w14:paraId="00000071">
      <w:pPr>
        <w:rPr/>
      </w:pPr>
      <w:r w:rsidDel="00000000" w:rsidR="00000000" w:rsidRPr="00000000">
        <w:rPr>
          <w:rtl w:val="0"/>
        </w:rPr>
      </w:r>
    </w:p>
    <w:p w:rsidR="00000000" w:rsidDel="00000000" w:rsidP="00000000" w:rsidRDefault="00000000" w:rsidRPr="00000000" w14:paraId="0000007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73">
      <w:pPr>
        <w:spacing w:after="240" w:before="240" w:lineRule="auto"/>
        <w:rPr>
          <w:b w:val="1"/>
          <w:bCs w:val="1"/>
        </w:rPr>
      </w:pPr>
      <w:r w:rsidDel="00000000" w:rsidR="00000000" w:rsidRPr="00000000">
        <w:rPr>
          <w:b w:val="1"/>
          <w:bCs w:val="1"/>
          <w:rtl w:val="0"/>
        </w:rPr>
        <w:t xml:space="preserve">Output</w:t>
      </w:r>
    </w:p>
    <w:p w:rsidR="00000000" w:rsidDel="00000000" w:rsidP="00000000" w:rsidRDefault="00000000" w:rsidRPr="00000000" w14:paraId="00000074">
      <w:pPr>
        <w:spacing w:after="240" w:before="240" w:lineRule="auto"/>
        <w:rPr/>
      </w:pPr>
      <w:r w:rsidDel="00000000" w:rsidR="00000000" w:rsidRPr="00000000">
        <w:rPr>
          <w:rtl w:val="0"/>
        </w:rPr>
        <w:t xml:space="preserve">Her gün için results dataframe'deki son satır</w:t>
      </w:r>
    </w:p>
    <w:p w:rsidR="00000000" w:rsidDel="00000000" w:rsidP="00000000" w:rsidRDefault="00000000" w:rsidRPr="00000000" w14:paraId="00000075">
      <w:pPr>
        <w:shd w:fill="282a2c" w:val="clear"/>
        <w:spacing w:after="240" w:before="240" w:line="325.71428571428567" w:lineRule="auto"/>
        <w:rPr>
          <w:rFonts w:ascii="Courier New" w:cs="Courier New" w:eastAsia="Courier New" w:hAnsi="Courier New"/>
          <w:color w:val="dcdcdc"/>
          <w:sz w:val="21"/>
          <w:szCs w:val="21"/>
        </w:rPr>
      </w:pPr>
      <w:r w:rsidDel="00000000" w:rsidR="00000000" w:rsidRPr="00000000">
        <w:rPr>
          <w:rFonts w:ascii="Courier New" w:cs="Courier New" w:eastAsia="Courier New" w:hAnsi="Courier New"/>
          <w:color w:val="d4d4d4"/>
          <w:sz w:val="21"/>
          <w:szCs w:val="21"/>
          <w:rtl w:val="0"/>
        </w:rPr>
        <w:t xml:space="preserve">today = results.sort</w:t>
      </w:r>
      <w:r w:rsidDel="00000000" w:rsidR="00000000" w:rsidRPr="00000000">
        <w:rPr>
          <w:rFonts w:ascii="Courier New" w:cs="Courier New" w:eastAsia="Courier New" w:hAnsi="Courier New"/>
          <w:color w:val="dcdcdc"/>
          <w:sz w:val="21"/>
          <w:szCs w:val="21"/>
          <w:rtl w:val="0"/>
        </w:rPr>
        <w:t xml:space="preserve">(</w:t>
      </w:r>
      <w:r w:rsidDel="00000000" w:rsidR="00000000" w:rsidRPr="00000000">
        <w:rPr>
          <w:rFonts w:ascii="Courier New" w:cs="Courier New" w:eastAsia="Courier New" w:hAnsi="Courier New"/>
          <w:color w:val="ce9178"/>
          <w:sz w:val="21"/>
          <w:szCs w:val="21"/>
          <w:rtl w:val="0"/>
        </w:rPr>
        <w:t xml:space="preserve">"date"</w:t>
      </w:r>
      <w:r w:rsidDel="00000000" w:rsidR="00000000" w:rsidRPr="00000000">
        <w:rPr>
          <w:rFonts w:ascii="Courier New" w:cs="Courier New" w:eastAsia="Courier New" w:hAnsi="Courier New"/>
          <w:color w:val="dcdcdc"/>
          <w:sz w:val="21"/>
          <w:szCs w:val="21"/>
          <w:rtl w:val="0"/>
        </w:rPr>
        <w:t xml:space="preserve">)</w:t>
      </w:r>
      <w:r w:rsidDel="00000000" w:rsidR="00000000" w:rsidRPr="00000000">
        <w:rPr>
          <w:rFonts w:ascii="Courier New" w:cs="Courier New" w:eastAsia="Courier New" w:hAnsi="Courier New"/>
          <w:color w:val="d4d4d4"/>
          <w:sz w:val="21"/>
          <w:szCs w:val="21"/>
          <w:rtl w:val="0"/>
        </w:rPr>
        <w:t xml:space="preserve">.tail</w:t>
      </w:r>
      <w:r w:rsidDel="00000000" w:rsidR="00000000" w:rsidRPr="00000000">
        <w:rPr>
          <w:rFonts w:ascii="Courier New" w:cs="Courier New" w:eastAsia="Courier New" w:hAnsi="Courier New"/>
          <w:color w:val="dcdcdc"/>
          <w:sz w:val="21"/>
          <w:szCs w:val="21"/>
          <w:rtl w:val="0"/>
        </w:rPr>
        <w:t xml:space="preserve">(</w:t>
      </w:r>
      <w:r w:rsidDel="00000000" w:rsidR="00000000" w:rsidRPr="00000000">
        <w:rPr>
          <w:rFonts w:ascii="Courier New" w:cs="Courier New" w:eastAsia="Courier New" w:hAnsi="Courier New"/>
          <w:color w:val="b5cea8"/>
          <w:sz w:val="21"/>
          <w:szCs w:val="21"/>
          <w:rtl w:val="0"/>
        </w:rPr>
        <w:t xml:space="preserve">1</w:t>
      </w:r>
      <w:r w:rsidDel="00000000" w:rsidR="00000000" w:rsidRPr="00000000">
        <w:rPr>
          <w:rFonts w:ascii="Courier New" w:cs="Courier New" w:eastAsia="Courier New" w:hAnsi="Courier New"/>
          <w:color w:val="dcdcdc"/>
          <w:sz w:val="21"/>
          <w:szCs w:val="21"/>
          <w:rtl w:val="0"/>
        </w:rPr>
        <w:t xml:space="preserve">)</w:t>
      </w:r>
    </w:p>
    <w:p w:rsidR="00000000" w:rsidDel="00000000" w:rsidP="00000000" w:rsidRDefault="00000000" w:rsidRPr="00000000" w14:paraId="00000076">
      <w:pPr>
        <w:spacing w:after="240" w:before="240" w:lineRule="auto"/>
        <w:rPr/>
      </w:pPr>
      <w:r w:rsidDel="00000000" w:rsidR="00000000" w:rsidRPr="00000000">
        <w:rPr>
          <w:rtl w:val="0"/>
        </w:rPr>
        <w:t xml:space="preserve">(1,7) polars dataframe veriyor (pandas’a çevrilebiliyor backtrader ile kullanılması için)</w:t>
      </w:r>
      <w:r w:rsidDel="00000000" w:rsidR="00000000" w:rsidRPr="00000000">
        <w:rPr>
          <w:rtl w:val="0"/>
        </w:rPr>
      </w:r>
    </w:p>
    <w:p w:rsidR="00000000" w:rsidDel="00000000" w:rsidP="00000000" w:rsidRDefault="00000000" w:rsidRPr="00000000" w14:paraId="00000077">
      <w:pPr>
        <w:spacing w:after="240" w:before="240" w:lineRule="auto"/>
        <w:rPr/>
      </w:pPr>
      <w:r w:rsidDel="00000000" w:rsidR="00000000" w:rsidRPr="00000000">
        <w:rPr>
          <w:rtl w:val="0"/>
        </w:rPr>
        <w:t xml:space="preserve">date | prob_crash | prob_slow_growth | prob_bull | prob_recovery | regime | max_prob</w:t>
      </w:r>
    </w:p>
    <w:p w:rsidR="00000000" w:rsidDel="00000000" w:rsidP="00000000" w:rsidRDefault="00000000" w:rsidRPr="00000000" w14:paraId="00000078">
      <w:pPr>
        <w:spacing w:after="240" w:before="240" w:lineRule="auto"/>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Arial Unicode MS"/>
  <w:font w:name="Courier New"/>
  <w:font w:name="Roboto Mon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_CA"/>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_rels/fontTable.xml.rels><?xml version="1.0" encoding="UTF-8" standalone="yes"?><Relationships xmlns="http://schemas.openxmlformats.org/package/2006/relationships"><Relationship Id="rId1" Type="http://schemas.openxmlformats.org/officeDocument/2006/relationships/font" Target="fonts/RobotoMono-regular.ttf"/><Relationship Id="rId2" Type="http://schemas.openxmlformats.org/officeDocument/2006/relationships/font" Target="fonts/RobotoMono-bold.ttf"/><Relationship Id="rId3" Type="http://schemas.openxmlformats.org/officeDocument/2006/relationships/font" Target="fonts/RobotoMono-italic.ttf"/><Relationship Id="rId4" Type="http://schemas.openxmlformats.org/officeDocument/2006/relationships/font" Target="fonts/RobotoMon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