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of Non-Orthogonal Features</w:t>
      </w:r>
    </w:p>
    <w:p>
      <w:pPr>
        <w:pStyle w:val="Heading1"/>
      </w:pPr>
      <w:r>
        <w:t>Standard Operating Procedure (SOP)</w:t>
      </w:r>
    </w:p>
    <w:p>
      <w:pPr>
        <w:pStyle w:val="Heading2"/>
      </w:pPr>
      <w:r>
        <w:t>Overview</w:t>
      </w:r>
    </w:p>
    <w:p>
      <w:r>
        <w:t>This document defines the standard operating procedure for the development of non-orthogonal features—features that interact with multiple components of the codebase, modify shared data structures, or introduce cross-cutting behavior.</w:t>
        <w:br/>
        <w:br/>
        <w:t>The purpose of this SOP is to ensure that high-impact changes are designed, reviewed, and tested deliberately, reducing late-stage refactoring, integration instability, and long-term maintenance risk.</w:t>
      </w:r>
    </w:p>
    <w:p>
      <w:pPr>
        <w:pStyle w:val="Heading2"/>
      </w:pPr>
      <w:r>
        <w:t>Scope and non-goals</w:t>
      </w:r>
    </w:p>
    <w:p>
      <w:r>
        <w:t>Scope</w:t>
        <w:br/>
        <w:br/>
        <w:t>This SOP applies to new features or substantial changes that:</w:t>
        <w:br/>
        <w:t>- Affect multiple modules, services, or subsystems</w:t>
        <w:br/>
        <w:t>- Modify shared data models or interfaces</w:t>
        <w:br/>
        <w:t>- Introduce cross-cutting logic or behavior</w:t>
        <w:br/>
        <w:t>- Require coordinated refactoring of existing code</w:t>
        <w:br/>
        <w:br/>
        <w:t>Non-goals</w:t>
        <w:br/>
        <w:br/>
        <w:t>This SOP does not apply to:</w:t>
        <w:br/>
        <w:t>- Isolated bug fixes</w:t>
        <w:br/>
        <w:t>- Small, orthogonal enhancements</w:t>
        <w:br/>
        <w:t>- Pure refactoring with no functional change</w:t>
        <w:br/>
        <w:br/>
        <w:t>Applicability is determined by the team lead based on architectural impact, not implementation size.</w:t>
      </w:r>
    </w:p>
    <w:p>
      <w:pPr>
        <w:pStyle w:val="Heading2"/>
      </w:pPr>
      <w:r>
        <w:t>Definitions</w:t>
      </w:r>
    </w:p>
    <w:p>
      <w:r>
        <w:t>Policy Document: A short document describing the motivation, principles, constraints, and non-goals of a proposed feature.</w:t>
        <w:br/>
        <w:br/>
        <w:t>Design Document: A technical document describing the proposed implementation, including data structures, component interactions, refactoring plans, and testing strategy.</w:t>
        <w:br/>
        <w:br/>
        <w:t>Draft Implementation: A compiling implementation that follows the approved design but may not yet be production-ready.</w:t>
        <w:br/>
        <w:br/>
        <w:t>High-level Testing: Integration and system-level testing beyond unit tests.</w:t>
      </w:r>
    </w:p>
    <w:p>
      <w:pPr>
        <w:pStyle w:val="Heading2"/>
      </w:pPr>
      <w:r>
        <w:t>Procedure</w:t>
      </w:r>
    </w:p>
    <w:p>
      <w:r>
        <w:t>1. Policy / Principles Document</w:t>
        <w:br/>
        <w:br/>
        <w:t>Before implementation begins, the feature author must produce a Policy Document that outlines:</w:t>
        <w:br/>
        <w:t>- Problem statement and motivation</w:t>
        <w:br/>
        <w:t>- High-level behavior and constraints</w:t>
        <w:br/>
        <w:t>- Design principles and assumptions</w:t>
        <w:br/>
        <w:t>- Known interactions with existing components</w:t>
        <w:br/>
        <w:t>- Explicit non-goals</w:t>
        <w:br/>
        <w:br/>
        <w:t>This document captures intent and reasoning rather than implementation details.</w:t>
      </w:r>
    </w:p>
    <w:p>
      <w:r>
        <w:t>2. Policy Review and Approval</w:t>
        <w:br/>
        <w:br/>
        <w:t>The Policy Document must be reviewed by the team lead and additional reviewers as appropriate. Feedback must be addressed before proceeding. Design or implementation work should not begin before approval.</w:t>
      </w:r>
    </w:p>
    <w:p>
      <w:r>
        <w:t>3. Design Document</w:t>
        <w:br/>
        <w:br/>
        <w:t>Following policy approval, a Design Document must be created describing:</w:t>
        <w:br/>
        <w:t>- Affected components and modules</w:t>
        <w:br/>
        <w:t>- New or modified data structures</w:t>
        <w:br/>
        <w:t>- Planned refactoring of existing code</w:t>
        <w:br/>
        <w:t>- API or interface changes</w:t>
        <w:br/>
        <w:t>- Error handling strategy</w:t>
        <w:br/>
        <w:t>- Testing strategy (unit, integration, regression)</w:t>
        <w:br/>
        <w:br/>
        <w:t>Diagrams are encouraged where helpful.</w:t>
      </w:r>
    </w:p>
    <w:p>
      <w:r>
        <w:t>4. Draft Implementation</w:t>
        <w:br/>
        <w:br/>
        <w:t>A draft implementation must be produced that compiles and adheres to the approved design. The draft may be incomplete but must be structurally sound.</w:t>
      </w:r>
    </w:p>
    <w:p>
      <w:r>
        <w:t>5. Peer Code Review</w:t>
        <w:br/>
        <w:br/>
        <w:t>The draft implementation must be reviewed by at least two team members. Reviews focus on architectural correctness, system impact, maintainability, and risk rather than stylistic concerns.</w:t>
      </w:r>
    </w:p>
    <w:p>
      <w:r>
        <w:t>6. Revision Based on Reviews</w:t>
        <w:br/>
        <w:br/>
        <w:t>All substantive review feedback must be addressed. Any deviations from the approved design must be explicitly acknowledged and justified.</w:t>
      </w:r>
    </w:p>
    <w:p>
      <w:r>
        <w:t>7. Initial Testing</w:t>
        <w:br/>
        <w:br/>
        <w:t>Planned tests must be implemented and executed. Defects discovered during testing must be addressed before proceeding.</w:t>
      </w:r>
    </w:p>
    <w:p>
      <w:r>
        <w:t>8. Test Reporting</w:t>
        <w:br/>
        <w:br/>
        <w:t>A brief test report must summarize tests executed, results, and known limitations. This report must be visible in the pull request or linked documentation.</w:t>
      </w:r>
    </w:p>
    <w:p>
      <w:r>
        <w:t>9. Integration into Production Branch</w:t>
        <w:br/>
        <w:br/>
        <w:t>Integration may occur only after reviews are complete, tests pass, and required documentation has been updated.</w:t>
      </w:r>
    </w:p>
    <w:p>
      <w:r>
        <w:t>10. High-level / System Testing</w:t>
        <w:br/>
        <w:br/>
        <w:t>Integration and system-level testing must be conducted to confirm correct behavior in the full system context. Issues discovered must be addressed prior to feature acceptance.</w:t>
      </w:r>
    </w:p>
    <w:p>
      <w:pPr>
        <w:pStyle w:val="Heading2"/>
      </w:pPr>
      <w:r>
        <w:t>Responsibilities</w:t>
      </w:r>
    </w:p>
    <w:p>
      <w:r>
        <w:t>Feature Author: Responsible for documentation, implementation, testing, and responding to reviews.</w:t>
        <w:br/>
        <w:br/>
        <w:t>Reviewers: Responsible for evaluating design adherence, system impact, and technical risk.</w:t>
        <w:br/>
        <w:br/>
        <w:t>Team Lead: Responsible for determining applicability of this SOP and granting final approval.</w:t>
      </w:r>
    </w:p>
    <w:p>
      <w:pPr>
        <w:pStyle w:val="Heading2"/>
      </w:pPr>
      <w:r>
        <w:t>Summary</w:t>
      </w:r>
    </w:p>
    <w:p>
      <w:r>
        <w:t>This SOP formalizes established engineering practices for managing high-risk, high-coupling changes. By requiring explicit design, review, and testing for non-orthogonal features, the team reduces late-stage rework and supports sustainable development as the codebase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