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of Non-Orthogonal Features</w:t>
      </w:r>
    </w:p>
    <w:p>
      <w:pPr>
        <w:pStyle w:val="Heading1"/>
      </w:pPr>
      <w:r>
        <w:t>Design Document Template</w:t>
      </w:r>
    </w:p>
    <w:p>
      <w:pPr>
        <w:pStyle w:val="Heading2"/>
      </w:pPr>
      <w:r>
        <w:t>Overview</w:t>
      </w:r>
    </w:p>
    <w:p>
      <w:r>
        <w:t>This document describes the technical design for an approved non-orthogonal feature. It translates the policy and principles into a concrete, reviewable implementation plan.</w:t>
      </w:r>
    </w:p>
    <w:p>
      <w:pPr>
        <w:pStyle w:val="Heading2"/>
      </w:pPr>
      <w:r>
        <w:t>Affected Components</w:t>
      </w:r>
    </w:p>
    <w:p>
      <w:r>
        <w:t>List and describe all modules, services, or subsystems affected by this change.</w:t>
      </w:r>
    </w:p>
    <w:p>
      <w:pPr>
        <w:pStyle w:val="Heading2"/>
      </w:pPr>
      <w:r>
        <w:t>Data Structures</w:t>
      </w:r>
    </w:p>
    <w:p>
      <w:r>
        <w:t>Describe new or modified data structures, including ownership, lifetime, and invariants.</w:t>
      </w:r>
    </w:p>
    <w:p>
      <w:pPr>
        <w:pStyle w:val="Heading2"/>
      </w:pPr>
      <w:r>
        <w:t>Design and Control Flow</w:t>
      </w:r>
    </w:p>
    <w:p>
      <w:r>
        <w:t>Describe how the feature will be constructed, including control flow, key algorithms, and interactions between components.</w:t>
      </w:r>
    </w:p>
    <w:p>
      <w:pPr>
        <w:pStyle w:val="Heading2"/>
      </w:pPr>
      <w:r>
        <w:t>Refactoring Plan</w:t>
      </w:r>
    </w:p>
    <w:p>
      <w:r>
        <w:t>Describe any required refactoring of existing code to support the new feature.</w:t>
      </w:r>
    </w:p>
    <w:p>
      <w:pPr>
        <w:pStyle w:val="Heading2"/>
      </w:pPr>
      <w:r>
        <w:t>Error Handling and Failure Modes</w:t>
      </w:r>
    </w:p>
    <w:p>
      <w:r>
        <w:t>Describe how errors are detected, handled, and reported.</w:t>
      </w:r>
    </w:p>
    <w:p>
      <w:pPr>
        <w:pStyle w:val="Heading2"/>
      </w:pPr>
      <w:r>
        <w:t>Testing Strategy</w:t>
      </w:r>
    </w:p>
    <w:p>
      <w:r>
        <w:t>Describe planned unit, integration, and regression tests. Specify what correctness means.</w:t>
      </w:r>
    </w:p>
    <w:p>
      <w:pPr>
        <w:pStyle w:val="Heading2"/>
      </w:pPr>
      <w:r>
        <w:t>Integration Plan</w:t>
      </w:r>
    </w:p>
    <w:p>
      <w:r>
        <w:t>Describe how the feature will be integrated into the production branch and validated.</w:t>
      </w:r>
    </w:p>
    <w:p>
      <w:pPr>
        <w:pStyle w:val="Heading2"/>
      </w:pPr>
      <w:r>
        <w:t>Summary</w:t>
      </w:r>
    </w:p>
    <w:p>
      <w:r>
        <w:t>Summarize the design and highlight any remaining risks or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