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Pr="001F0C59" w:rsidRDefault="007C54DC">
      <w:pPr>
        <w:rPr>
          <w:u w:val="single"/>
        </w:rPr>
      </w:pPr>
    </w:p>
    <w:p w14:paraId="45D10700" w14:textId="3257894A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Continuum optimisation-based refinement in both Cartesian and Polar coordinates</w:t>
      </w:r>
    </w:p>
    <w:p w14:paraId="134712F8" w14:textId="0A383022" w:rsidR="00B0014A" w:rsidRDefault="00B0014A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PRIME3D local refinement mode (dynamic continuous sampling around previous orientations using polar coordinates and the same weighting scheme as previously deployed)</w:t>
      </w:r>
    </w:p>
    <w:p w14:paraId="7F065E2B" w14:textId="63ECE08B" w:rsidR="007C54DC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Outer product trick for Cartesian/Polar central section extraction and Cartesian 3D reconstruction</w:t>
      </w:r>
      <w:r w:rsidR="00B0014A">
        <w:rPr>
          <w:highlight w:val="yellow"/>
        </w:rPr>
        <w:t xml:space="preserve"> + performance tests that are stringent enough that they can be described in a paper</w:t>
      </w:r>
    </w:p>
    <w:p w14:paraId="633AA47D" w14:textId="0068FACB" w:rsidR="007C54DC" w:rsidRPr="00B175C0" w:rsidRDefault="007C54DC" w:rsidP="004124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Preparing method paper for </w:t>
      </w:r>
      <w:r w:rsidR="007E4907">
        <w:rPr>
          <w:highlight w:val="yellow"/>
        </w:rPr>
        <w:t xml:space="preserve">Protein Science: </w:t>
      </w:r>
      <w:proofErr w:type="spellStart"/>
      <w:r w:rsidR="00C90A02">
        <w:rPr>
          <w:highlight w:val="yellow"/>
        </w:rPr>
        <w:t>Cryo</w:t>
      </w:r>
      <w:proofErr w:type="spellEnd"/>
      <w:r w:rsidR="00C90A02">
        <w:rPr>
          <w:highlight w:val="yellow"/>
        </w:rPr>
        <w:t xml:space="preserve">-EM image processing: </w:t>
      </w:r>
      <w:r w:rsidR="007E4907">
        <w:rPr>
          <w:highlight w:val="yellow"/>
        </w:rPr>
        <w:t xml:space="preserve">Improved </w:t>
      </w:r>
      <w:r w:rsidR="00C90A02">
        <w:rPr>
          <w:highlight w:val="yellow"/>
        </w:rPr>
        <w:t xml:space="preserve">single-particle </w:t>
      </w:r>
      <w:proofErr w:type="spellStart"/>
      <w:r w:rsidR="00C90A02" w:rsidRPr="00C90A02">
        <w:rPr>
          <w:i/>
          <w:highlight w:val="yellow"/>
        </w:rPr>
        <w:t>ab</w:t>
      </w:r>
      <w:proofErr w:type="spellEnd"/>
      <w:r w:rsidR="00C90A02" w:rsidRPr="00C90A02">
        <w:rPr>
          <w:i/>
          <w:highlight w:val="yellow"/>
        </w:rPr>
        <w:t xml:space="preserve"> initio</w:t>
      </w:r>
      <w:r w:rsidR="00C90A02">
        <w:rPr>
          <w:highlight w:val="yellow"/>
        </w:rPr>
        <w:t xml:space="preserve"> 3D reconstruction </w:t>
      </w:r>
      <w:r w:rsidR="007E4907">
        <w:rPr>
          <w:highlight w:val="yellow"/>
        </w:rPr>
        <w:t>with SIMPLE/PRIME</w:t>
      </w:r>
    </w:p>
    <w:p w14:paraId="60A7BC11" w14:textId="73E2DC7C" w:rsidR="00021EED" w:rsidRDefault="00021EED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</w:t>
      </w:r>
      <w:r w:rsidR="00B0014A">
        <w:rPr>
          <w:highlight w:val="yellow"/>
        </w:rPr>
        <w:t>etting the masking routine in shape</w:t>
      </w:r>
    </w:p>
    <w:p w14:paraId="67F992AD" w14:textId="116F1DB3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Help Marion interpret her SAGA maps</w:t>
      </w:r>
    </w:p>
    <w:p w14:paraId="6ED31066" w14:textId="6D89ECFF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Think about and develop a </w:t>
      </w:r>
      <w:proofErr w:type="gramStart"/>
      <w:r>
        <w:rPr>
          <w:highlight w:val="yellow"/>
        </w:rPr>
        <w:t>down-scaling</w:t>
      </w:r>
      <w:proofErr w:type="gramEnd"/>
      <w:r>
        <w:rPr>
          <w:highlight w:val="yellow"/>
        </w:rPr>
        <w:t xml:space="preserve"> strategy for prime2D/3D (inspired by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>?)</w:t>
      </w:r>
    </w:p>
    <w:p w14:paraId="322917FC" w14:textId="1F114077" w:rsidR="00B0014A" w:rsidRDefault="00B0014A" w:rsidP="004124E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Investigate the branch and bound approach used in </w:t>
      </w:r>
      <w:proofErr w:type="spellStart"/>
      <w:r>
        <w:rPr>
          <w:highlight w:val="yellow"/>
        </w:rPr>
        <w:t>cryo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sparc</w:t>
      </w:r>
      <w:proofErr w:type="spellEnd"/>
      <w:r>
        <w:rPr>
          <w:highlight w:val="yellow"/>
        </w:rPr>
        <w:t xml:space="preserve"> to see if that is something we can use in SIMPLE</w:t>
      </w:r>
    </w:p>
    <w:p w14:paraId="25B9AB8A" w14:textId="5EF69909" w:rsidR="005C001B" w:rsidRPr="00C90A02" w:rsidRDefault="005C001B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C90A02">
        <w:rPr>
          <w:highlight w:val="green"/>
        </w:rPr>
        <w:t>Pseudo symmetry refinement mode?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39174FF9" w14:textId="466AD381" w:rsid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68B2534A" w14:textId="1C321F84" w:rsidR="000C1F22" w:rsidRDefault="000C1F2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need</w:t>
      </w:r>
      <w:proofErr w:type="gramEnd"/>
      <w:r>
        <w:rPr>
          <w:highlight w:val="green"/>
        </w:rPr>
        <w:t xml:space="preserve"> to break out if </w:t>
      </w:r>
      <w:proofErr w:type="spellStart"/>
      <w:r>
        <w:rPr>
          <w:highlight w:val="green"/>
        </w:rPr>
        <w:t>simple_path</w:t>
      </w:r>
      <w:proofErr w:type="spellEnd"/>
      <w:r>
        <w:rPr>
          <w:highlight w:val="green"/>
        </w:rPr>
        <w:t xml:space="preserve"> in *.</w:t>
      </w:r>
      <w:proofErr w:type="spellStart"/>
      <w:r>
        <w:rPr>
          <w:highlight w:val="green"/>
        </w:rPr>
        <w:t>env</w:t>
      </w:r>
      <w:proofErr w:type="spellEnd"/>
      <w:r>
        <w:rPr>
          <w:highlight w:val="green"/>
        </w:rPr>
        <w:t xml:space="preserve"> file and bash not identical</w:t>
      </w:r>
    </w:p>
    <w:p w14:paraId="4CAD0C32" w14:textId="77777777" w:rsidR="005C001B" w:rsidRPr="005823F2" w:rsidRDefault="005C001B" w:rsidP="005C001B">
      <w:pPr>
        <w:pStyle w:val="ListParagraph"/>
        <w:rPr>
          <w:highlight w:val="green"/>
        </w:rPr>
      </w:pPr>
    </w:p>
    <w:p w14:paraId="6EB75C1A" w14:textId="77777777" w:rsidR="000C1F22" w:rsidRDefault="000C1F22" w:rsidP="001F0C59">
      <w:pPr>
        <w:rPr>
          <w:u w:val="single"/>
        </w:rPr>
      </w:pP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1D42B884" w14:textId="4B2C9A9D" w:rsidR="00D77480" w:rsidRDefault="00D77480" w:rsidP="001F0C59">
      <w:r>
        <w:t>Is chunk-based GPU execution the way forward?</w:t>
      </w:r>
      <w:r w:rsidR="007C4CA8">
        <w:t xml:space="preserve"> NOPE</w:t>
      </w:r>
      <w:bookmarkStart w:id="0" w:name="_GoBack"/>
      <w:bookmarkEnd w:id="0"/>
    </w:p>
    <w:p w14:paraId="27322EFA" w14:textId="14C10013" w:rsidR="007C4CA8" w:rsidRPr="007C4CA8" w:rsidRDefault="00D77480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  <w:r w:rsidR="007C4CA8">
        <w:rPr>
          <w:u w:val="single"/>
        </w:rPr>
        <w:br w:type="page"/>
      </w:r>
    </w:p>
    <w:p w14:paraId="184AA4BA" w14:textId="6C80E08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Streaming</w:t>
      </w:r>
    </w:p>
    <w:p w14:paraId="103269AF" w14:textId="77777777" w:rsidR="001F0C59" w:rsidRPr="007C4CA8" w:rsidRDefault="001F0C59" w:rsidP="001F0C59">
      <w:pPr>
        <w:pStyle w:val="ListParagraph"/>
        <w:numPr>
          <w:ilvl w:val="0"/>
          <w:numId w:val="6"/>
        </w:numPr>
        <w:rPr>
          <w:highlight w:val="magenta"/>
        </w:rPr>
      </w:pPr>
      <w:r w:rsidRPr="007C4CA8">
        <w:rPr>
          <w:highlight w:val="magenta"/>
        </w:rPr>
        <w:t>PRIME2D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0B55352E" w:rsidR="00D77480" w:rsidRPr="00D77480" w:rsidRDefault="000C1F22" w:rsidP="000C1F22">
      <w:pPr>
        <w:rPr>
          <w:u w:val="single"/>
        </w:rPr>
      </w:pPr>
      <w:r>
        <w:rPr>
          <w:u w:val="single"/>
        </w:rPr>
        <w:t xml:space="preserve">Refinement </w:t>
      </w:r>
      <w:r w:rsidR="00D77480" w:rsidRPr="00D77480">
        <w:rPr>
          <w:u w:val="single"/>
        </w:rPr>
        <w:t>Considerations</w:t>
      </w:r>
    </w:p>
    <w:p w14:paraId="5AA1FC06" w14:textId="41C95F52" w:rsidR="00D77480" w:rsidRDefault="00D77480" w:rsidP="000C1F22">
      <w:r>
        <w:t>Using the strategy pattern for the different modes of refinement?</w:t>
      </w:r>
    </w:p>
    <w:p w14:paraId="5EE5D032" w14:textId="5372E0AE" w:rsidR="000C1F22" w:rsidRDefault="000C1F22" w:rsidP="000C1F22">
      <w:r>
        <w:t>When do we turn on neigh modes?</w:t>
      </w:r>
    </w:p>
    <w:p w14:paraId="3170E7A1" w14:textId="36F7FA9B" w:rsidR="000C1F22" w:rsidRDefault="000C1F22" w:rsidP="000C1F22">
      <w:r>
        <w:t xml:space="preserve">Should </w:t>
      </w:r>
      <w:proofErr w:type="spellStart"/>
      <w:r>
        <w:t>npeaks</w:t>
      </w:r>
      <w:proofErr w:type="spellEnd"/>
      <w:r>
        <w:t xml:space="preserve"> in refine=no/neigh modes always </w:t>
      </w:r>
      <w:proofErr w:type="gramStart"/>
      <w:r>
        <w:t>be</w:t>
      </w:r>
      <w:proofErr w:type="gramEnd"/>
      <w:r>
        <w:t xml:space="preserve"> at least 6?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7C4CA8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7C4CA8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7C4CA8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B6622"/>
    <w:rsid w:val="000C1F22"/>
    <w:rsid w:val="00154437"/>
    <w:rsid w:val="001756E1"/>
    <w:rsid w:val="00176A5A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B0604"/>
    <w:rsid w:val="00A55B67"/>
    <w:rsid w:val="00A66AA2"/>
    <w:rsid w:val="00B0014A"/>
    <w:rsid w:val="00B127FA"/>
    <w:rsid w:val="00B46C36"/>
    <w:rsid w:val="00B67895"/>
    <w:rsid w:val="00BC25A3"/>
    <w:rsid w:val="00C02186"/>
    <w:rsid w:val="00C504E1"/>
    <w:rsid w:val="00C90A02"/>
    <w:rsid w:val="00D53EEF"/>
    <w:rsid w:val="00D77480"/>
    <w:rsid w:val="00DC4687"/>
    <w:rsid w:val="00E36DD4"/>
    <w:rsid w:val="00E63838"/>
    <w:rsid w:val="00E96108"/>
    <w:rsid w:val="00EA0D94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586</Words>
  <Characters>3343</Characters>
  <Application>Microsoft Macintosh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49</cp:revision>
  <dcterms:created xsi:type="dcterms:W3CDTF">2016-12-23T19:20:00Z</dcterms:created>
  <dcterms:modified xsi:type="dcterms:W3CDTF">2017-04-11T08:37:00Z</dcterms:modified>
</cp:coreProperties>
</file>