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Задачи проекта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u w:val="single"/>
          <w:rtl w:val="0"/>
        </w:rPr>
        <w:t xml:space="preserve">Электронное, интерактивное, нелинейное, многовариантное издание стихов А.А. Вознесенского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Заявленное предполагает: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Собрание в рамках единого корпуса стихов Вознесенского разных периодов его творчества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ранний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н. 1950-х – н. 1970-х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поздний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н. 1970-х – сер. 1980-х.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рекомендательной системы, которая позволит читателю выбрать траекторию знакомства с поэзией Вознесенского в соответствии с одним из следующих запросов: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похожих стихотворений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(схожесть с точки зрения различных предлагаемых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выбор читателю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критериев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близость тематики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структурная сложность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удобочитаемость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м.б. должна быть возможность поиска схожих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совокупности всех признаков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непохожих стихотворений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(м.б. в соответствии с теми же характеристиками)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наиболее / наименее известных стихотворений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(можно представить с помощью тех же инструментов, что и предыдущие два пункта – но м.б. есть смысл вынести как отдельный пункт)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Случайный поиск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(м.б. случайный, но в пределах отдельных кластеров)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предполагаемый конечный продукт проекта можно метафорически представить в виде нелинейной ветвящейся многоуровневой структуры, каждый элемент которой (отдельный стих) связан с каждым другим. В рамках одного уровня этой структуры расстояние между элементами определяется исходя из выбранного читателем критерия.</w:t>
      </w:r>
    </w:p>
    <w:p w:rsidR="00000000" w:rsidDel="00000000" w:rsidP="00000000" w:rsidRDefault="00000000" w:rsidRPr="00000000" w14:paraId="0000000B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Подробнее об этой структуре расскажет моя коллега.</w:t>
      </w:r>
    </w:p>
    <w:p w:rsidR="00000000" w:rsidDel="00000000" w:rsidP="00000000" w:rsidRDefault="00000000" w:rsidRPr="00000000" w14:paraId="0000000C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Сад расходящихся тропок</w:t>
      </w:r>
    </w:p>
    <w:p w:rsidR="00000000" w:rsidDel="00000000" w:rsidP="00000000" w:rsidRDefault="00000000" w:rsidRPr="00000000" w14:paraId="0000000D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 короткая метафора на основе рассказа </w:t>
      </w:r>
    </w:p>
    <w:p w:rsidR="00000000" w:rsidDel="00000000" w:rsidP="00000000" w:rsidRDefault="00000000" w:rsidRPr="00000000" w14:paraId="0000000E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чтобы в какой-то мере достичь этой красивой цели, следует произвести вполне конкретные действия (следующий слайд) 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Научные задачи</w:t>
      </w:r>
    </w:p>
    <w:p w:rsidR="00000000" w:rsidDel="00000000" w:rsidP="00000000" w:rsidRDefault="00000000" w:rsidRPr="00000000" w14:paraId="00000010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основной цели проекта: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электронное интерактивное, нелинейное, многовариантное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издание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стихов А.А. Вознесенского – предполагает постановку следующих научных задач по аналитической обработке материала проекта: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Во-первых, необходимо определиться с пространством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переменных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 которым будет проводиться количественное сравнение стихов Вознесенского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признаковое пространство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этом кажется, что переменные могут быть как количественные (например, метрическая / лексическая сложность), так и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качественные (напр., тематика)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дальнейшем, исходя из наблюдаемой корреляции между отдельным переменными, можно будет выделить более общие скрытые признаки –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т.н. факторы, и свести все переменные к ним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факторный анализ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если я вообще правильно понимаю, что это)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Во-вторых, необходимо каждое стихотворение измерить (выразить в числовом виде) по единой шкале для каждой из выделенных переменных: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могут быть использованы различные метрики: напр., </w:t>
      </w:r>
      <w:sdt>
        <w:sdtPr>
          <w:tag w:val="goog_rdk_4"/>
        </w:sdtPr>
        <w:sdtContent>
          <w:commentRangeStart w:id="4"/>
        </w:sdtContent>
      </w:sdt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индекс разнообразия Шеннона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измерения метрической сложности,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метрики TTR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CTTR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– для лексической; тематика может быть выражена списком из нолей и единиц (см. коммент 2)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каждый стих редуцируется до некоторого набора из чисел, характеризующих его с разных сторон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Далее, чтобы определить близость / дальность стихов друг к другу по определенному, выбранному читателем критерию, каждый из которых для отдельного стиха, скорее всего, окажется представлен в виде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набора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чисел (напр., читательский критерий структурной сложности может складываться из измерений метрической и лексической сложностей), необходимо измерить расстояние между соответствующими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наборами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чисел – представить данные в виде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матрицы расстояний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матрицы сходств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Метрики для измерения расстояния могут быть разные, соответственно, надо изучить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вопрос, чтобы определиться с выбором метрики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Наконец, к полученным значениям можно применить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кластеризации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объединения схожих стихов в сравнительно однородные группы: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 предполагает применение к данным одного из возможных методов статистического анализа, что также требует отдельного предварительного изучения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Итак, полученные в результате анализа и сравнения стихотворений Вознесенского матрицы расстояний и система кластеров необходимы для реализации каждого из охарактеризованных выше запросов читателя: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похожих стихов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реализуется на основании поиска кратчайших расстояний, не выходя при этом за пределы соответствующего кластера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непохожих стихов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через предложение произведений из других кластеров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по известности стихотворений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можно осуществить с помощью кластеризации стихов по признаку известности (соответственно, степень известности можно представить в числовом эквиваленте и на этом основании измерить расстояние между стихами)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Случайный поиск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можно реализовать с помощью алгоритма, выбирающего случайные числа из матрицы расстояний для совокупности измеряемых признаков стихотворений; при этом можно настроить алгоритм так, чтобы, к примеру, каждый раз он обращался 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иному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кластер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целях увеличения разнообразия выдаваемых читателю результатов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этом остается еще ряд задач, не связанных напрямую с анализом самого материала проекта (стихов Вознесенского):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Речь идет, например, о выборе предлагаемых читателю критериев для сравнения стихотворений (тематическая, структурная схожесть, удобочитаемость и т.д.), формируемых исходя из предполагаемых запросов читателя, которые сами по себе нуждаются в изучении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Отдельную трудность представляет и формулировка функций, доступных пользователю финального продукта для выбора траектории знакомства с поэзией Вознесенского, которые также должны соответствовать его (пользователя) потребностям как читателя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Нетривиальной задачей является и сбор самих стихов Вознесенского (а также их оцифровка и распознание, где необходимо) в единый корпус, подходящий для дальнейшего издания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более же детальной характеристики материалов нашего проекта передаю слово моей коллеге.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Данные 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Собрать материалы для датасета/корпуса работ автора, которого считают классиком, казалось бы, достаточно простая задача. НО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по-настоящему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полного собрания творчества Вознесенского не существует.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hd w:fill="ffffff" w:val="clear"/>
        <w:spacing w:after="0" w:afterAutospacing="0" w:before="60"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Собрание сочинений в 3 томах. — М.: Художественная литература, 1983—1984, 75 000 экз.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Собрание сочинений в 7 томах (8 книгах). — М.: Вагриус, 2000—2009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Полное собрание стихотворений и поэм в одном томе. — М.: Издательство АЛЬФА-КНИГА, 2012. —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8"/>
            <w:szCs w:val="28"/>
            <w:rtl w:val="0"/>
          </w:rPr>
          <w:t xml:space="preserve">ISBN 978-5-9922-1110-8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. (2-е издание — 2020 г.)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hd w:fill="ffffff" w:val="clear"/>
        <w:spacing w:after="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Стихотворения и поэмы. В 2 томах. — Вступительная статья, составление, подготовка текста и примечания Г. И. Трубникова — СПб.: Издательство Пушкинского Дома; Вита Нова, 2015. — (серия «Новая Библиотека поэта»). —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8"/>
            <w:szCs w:val="28"/>
            <w:rtl w:val="0"/>
          </w:rPr>
          <w:t xml:space="preserve">ISBN 978-5-87781-038-9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. [Это первое академическое издание произведений поэта.]</w:t>
      </w:r>
    </w:p>
    <w:p w:rsidR="00000000" w:rsidDel="00000000" w:rsidP="00000000" w:rsidRDefault="00000000" w:rsidRPr="00000000" w14:paraId="0000002B">
      <w:pPr>
        <w:shd w:fill="ffffff" w:val="clear"/>
        <w:spacing w:after="20" w:before="60" w:line="36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Академическое издание содержит стихотворения и поэмы до 1985-го года. После период визуальной поэзии, перформансов. Видеомы. </w:t>
      </w:r>
    </w:p>
    <w:p w:rsidR="00000000" w:rsidDel="00000000" w:rsidP="00000000" w:rsidRDefault="00000000" w:rsidRPr="00000000" w14:paraId="0000002C">
      <w:pPr>
        <w:shd w:fill="ffffff" w:val="clear"/>
        <w:spacing w:after="20" w:before="60" w:line="360" w:lineRule="auto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Проблемы: разрозненность материалов, нет полного собрания сочинений в одной месте,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в собраниях сочинений не содержится графика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некоторые стихотворения существуют в нескольких вариантах. </w:t>
      </w:r>
    </w:p>
    <w:p w:rsidR="00000000" w:rsidDel="00000000" w:rsidP="00000000" w:rsidRDefault="00000000" w:rsidRPr="00000000" w14:paraId="0000002D">
      <w:pPr>
        <w:shd w:fill="ffffff" w:val="clear"/>
        <w:spacing w:after="20" w:before="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Основная проблема со сбором графики: возможно, какая-то часть графических работ содержится в архиве параллельной команды.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Подготовка данных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Формирование критериев отбора материалов (не только тексты, но и изображения).</w:t>
      </w:r>
    </w:p>
    <w:p w:rsidR="00000000" w:rsidDel="00000000" w:rsidP="00000000" w:rsidRDefault="00000000" w:rsidRPr="00000000" w14:paraId="00000030">
      <w:pPr>
        <w:widowControl w:val="0"/>
        <w:spacing w:after="240" w:line="276" w:lineRule="auto"/>
        <w:ind w:left="720" w:firstLine="0"/>
        <w:rPr>
          <w:rFonts w:ascii="Times New Roman" w:cs="Times New Roman" w:eastAsia="Times New Roman" w:hAnsi="Times New Roman"/>
          <w:color w:val="5959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Важный этап создания корпуса/датасета - отбор репрезентативных материалов. По каким критериям будет произведен этот отбор (скорее всего автоматический) - предстоит решить. Кроме этого следует очертить структуру данных.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Пока понятно, что там будут данные и текстовые,  и визуальные; и их обработка и кластеризация должна вестись схожим образом, т.е. автоматическими средствами придется доставать семантику графических работ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. (ну чето такое)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Сбор материалов.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Подбор  инструментов и технологий для разметки.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Разметка данных: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акцентуация -&gt; метр;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схема рифмы;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6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строфика;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семантическая и синтаксическая разметка;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6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и вполне возможно что-то ещё.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Обработка графики. </w:t>
      </w:r>
    </w:p>
    <w:p w:rsidR="00000000" w:rsidDel="00000000" w:rsidP="00000000" w:rsidRDefault="00000000" w:rsidRPr="00000000" w14:paraId="0000003A">
      <w:pPr>
        <w:widowControl w:val="0"/>
        <w:spacing w:after="240" w:line="276" w:lineRule="auto"/>
        <w:ind w:left="720" w:firstLine="0"/>
        <w:rPr>
          <w:rFonts w:ascii="Times New Roman" w:cs="Times New Roman" w:eastAsia="Times New Roman" w:hAnsi="Times New Roman"/>
          <w:color w:val="5959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Отдельная важная и непрезентированная в изданиях часть - визуальные работы Вознесенского. </w:t>
      </w:r>
      <w:sdt>
        <w:sdtPr>
          <w:tag w:val="goog_rdk_9"/>
        </w:sdtPr>
        <w:sdtContent>
          <w:commentRangeStart w:id="9"/>
        </w:sdtContent>
      </w:sdt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Стоит подумать о том, как произвести разметку графических данных аналогично разметке текстовых, чтобы потом  обработать их как единый корпус.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Подготовка данных (первый этап): к проблемам и примерам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Уже на начальном этапе подготовки данных возникает несколько вопросов-проблем, связанных с отбором материала.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Они в первую очередь касаются, как уже упомянула моя коллега, разнообразия творчества Вознесенского (и тексты, и графика), а также наличия нескольких вариантов одного и того же текста. Два этих аспекта создают разные сложности в процессе формирования корпуса.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Визуальная поэзия Вознесенского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классифицировать тексты, подобные представленным на экране? Как соотносить их с “чистыми” текстами? Можно ли впоследствии разделять их по тем же категориям, что и остальные стихотворения (сложность, схожесть (и в чём их схожесть, кроме “жанра”, – в игре слов?)?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 если и текст, и графика одновременно?..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Как быть (как размечать и анализировать), если стих сочетает в себе две стороны творчества Вознесенского? → ещё острее вопрос об одинаковой обработке любых текстов Вознесенского (если тексты и графику не объединять в единый корпус, то что делать с подобными текстами? разделять нецелесообразно, это единое целое)</w:t>
          </w:r>
        </w:sdtContent>
      </w:sdt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red"/>
          <w:rtl w:val="0"/>
        </w:rPr>
        <w:t xml:space="preserve">Видеомы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sdt>
        <w:sdtPr>
          <w:tag w:val="goog_rdk_14"/>
        </w:sdtPr>
        <w:sdtContent>
          <w:commentRangeStart w:id="13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Нужно ли включать видеомы в корпус?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Под видеомами мы понимаем те стихотворения, в которых визуальная часть преобладает над текстовой. Если же текстовая часть преобладает (или по крайней мере имеет достаточно большой вес), то мы считаем (по велению Вознесенского) стих кругомётом. </w:t>
      </w:r>
      <w:sdt>
        <w:sdtPr>
          <w:tag w:val="goog_rdk_15"/>
        </w:sdtPr>
        <w:sdtContent>
          <w:commentRangeStart w:id="14"/>
        </w:sdtContent>
      </w:sdt>
      <w:sdt>
        <w:sdtPr>
          <w:tag w:val="goog_rdk_16"/>
        </w:sdtPr>
        <w:sdtContent>
          <w:commentRangeStart w:id="15"/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highlight w:val="red"/>
              <w:rtl w:val="0"/>
            </w:rPr>
            <w:t xml:space="preserve">Взять кругомёты, не брать видеомы? (но видеомы – тоже стихи → Осы Осипа)</w:t>
          </w:r>
        </w:sdtContent>
      </w:sdt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Как размечать видеомы и как их анализировать, если они войдут в корпус? Как их категоризировать?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Несколько вариантов одного текста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Текстологическая проблема: часто встречаются варианты и разночтения. На что мы должны ориентироваться, когда выбираем тот или иной вариант?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 заметить, что это не просто попытка угодить читательскому вкусу; разночтения очень легко меняют формальное устройство стиха, что-то ломается, например, стих становится ещё сложнее метрически.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Кроме того, встречаются варианты стихотворений, в которые добавляется целая строфа (или даже несколько) → меняется метрический строй, добавляется лексика, добавляется новый слой к тематике.</w:t>
          </w:r>
        </w:sdtContent>
      </w:sdt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Предварительные задачи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описанного моими коллегами и мной вытекают следующие предварительные задачи: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первую очередь нам нужно приступить непосредственно к созданию корпуса текстов Вознесенского. Для этого нам предстоит понять масштаб проблемы с разрозненностью текстов и их реальным количеством. Так мы сможем определить источники, из которых мы будем добывать “тексты”, объём нашего издания, а также критерии отбора материала (исходя из необходимого нам количества текстов и из возможности получить те или иные тексты для включения их в проект).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Конечно, придётся лучше познакомиться с цифровыми методами анализа поэзии. Во-первых, это то с чем мы будем постоянно работать, </w:t>
      </w:r>
      <w:sdt>
        <w:sdtPr>
          <w:tag w:val="goog_rdk_19"/>
        </w:sdtPr>
        <w:sdtContent>
          <w:commentRangeStart w:id="16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хотя коллеги рассказали о методах работы с текстом, которые могут нам пригодится, нам ещё предстоит изучить их и всё попробовать, чтобы понять, насколько те или иные методы действительно нам подходят.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Во-вторых, это также поможет нам сузить выборку текстов (если мы поймём, что не сможем проанализировать какие-то из них по тем или иным причинам).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Отсюда вытекает 4 пункт.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у нас сформируются представления о корпусе текстов Вознесенского и о методах, с которыми мы будем работать, мы сможем определить зоны ответственности каждого и распределить роли в проекте.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Планы на ближайшее время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я уже сказала, главное для нас сейчас – начать сбор корпуса текстов Вознесенского, чтобы получить подробное представление о материале, с которым мы будем работать.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мы бы хотели найти и изучить похожие проекты. Интересно посмотреть, как такие проекты реализуются, что уже сделано и успешно существует и что нового мы можем предложить.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Научный бэкграунд проекта → работы по Вознесенскому и по цифровому стиховедению (?)</w:t>
          </w:r>
        </w:sdtContent>
      </w:sdt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Изучив всё упомянутое ранее, мы наконец-то сможем прийти к какой-то более конкретной идее и понять, в каком виде мы хотим представить итог нашего проекта. Эта более конкретная идея поможет нам сформулировать ТЗ и распределить/перераспределить роли.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Ксения Анисимова" w:id="8" w:date="2023-11-27T19:30:02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 этим я подразумеваю, что в корпусе текстовые работы и визуальные не будут отделены друг от друга.</w:t>
      </w:r>
    </w:p>
  </w:comment>
  <w:comment w:author="Романенко Максим Павлович" w:id="6" w:date="2023-11-27T06:56:09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внести в Предварительные задачи как один из пунктов. Вообще изучение устройства всяких математических и статистических методов анализа схожести стихов можно включить в Предварительные задачи в виде нескольких пунктов</w:t>
      </w:r>
    </w:p>
  </w:comment>
  <w:comment w:author="Юлдуз Хаертдинова" w:id="11" w:date="2023-11-27T21:39:20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Пока пишу тезисами, чтобы сложилась общая картина</w:t>
      </w:r>
    </w:p>
  </w:comment>
  <w:comment w:author="Романенко Максим Павлович" w:id="0" w:date="2023-11-27T06:56:09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критериев неполный. Они должны подходить под возможные читательские интересы.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такой себе читатель, поэтому нужна консультация с опытным челом.</w:t>
      </w:r>
    </w:p>
  </w:comment>
  <w:comment w:author="Ксения Анисимова" w:id="1" w:date="2023-11-27T15:07:48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будущее: вероятно Йолдуз и есть опытный чел</w:t>
      </w:r>
    </w:p>
  </w:comment>
  <w:comment w:author="Романенко Максим Павлович" w:id="3" w:date="2023-11-27T06:56:09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супер-опционально, но м.б. может облегчить дальнейший анализ</w:t>
      </w:r>
    </w:p>
  </w:comment>
  <w:comment w:author="Юлдуз Хаертдинова" w:id="12" w:date="2023-11-27T22:24:26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 время выступления постараюсь не повторяться</w:t>
      </w:r>
    </w:p>
  </w:comment>
  <w:comment w:author="Юлдуз Хаертдинова" w:id="13" w:date="2023-11-27T21:38:43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Нужно ли о них вообще говорить в презентации...</w:t>
      </w:r>
    </w:p>
  </w:comment>
  <w:comment w:author="Юлдуз Хаертдинова" w:id="16" w:date="2023-11-27T22:15:16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Романенко Максим Павлович" w:id="4" w:date="2023-11-27T06:56:09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бы все это ни значило. Метрики взял из статьи Орехова, которая в папке с материалами</w:t>
      </w:r>
    </w:p>
  </w:comment>
  <w:comment w:author="Ксения Анисимова" w:id="5" w:date="2023-11-27T15:11:07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Вполне возможно, что под наши задачи нужно будет выбирать вообще другое, поэтому имеет смысл на презентации сказать про эту статью и что метрики эти использовались там, а мы предполагаем, что нам тоже пойдет)</w:t>
      </w:r>
    </w:p>
  </w:comment>
  <w:comment w:author="Юлдуз Хаертдинова" w:id="9" w:date="2023-11-27T20:04:21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не повторяться, отсюда тогда просто перейду к примерам и попробую объяснить, в чём могут быть сложности обработки графических данных конкретно по Вознесенскому наряду с текстовыми</w:t>
      </w:r>
    </w:p>
  </w:comment>
  <w:comment w:author="Юлдуз Хаертдинова" w:id="10" w:date="2023-11-27T20:05:00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ещё, наверное, покажу работы, в которых он сочетает графику и текст</w:t>
      </w:r>
    </w:p>
  </w:comment>
  <w:comment w:author="Юлдуз Хаертдинова" w:id="7" w:date="2023-11-27T22:36:03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Вот здесь осторожно, есть собрание сочинений (не академическое), в которое и графику включили, закину его в материалы. Но! Там есть не всё, по большей части видеомы, если я достаточно внимательно посмотрела</w:t>
      </w:r>
    </w:p>
  </w:comment>
  <w:comment w:author="Юлдуз Хаертдинова" w:id="14" w:date="2023-11-27T21:47:17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ушла не туда, вот это не буду говорить..</w:t>
      </w:r>
    </w:p>
  </w:comment>
  <w:comment w:author="Юлдуз Хаертдинова" w:id="15" w:date="2023-11-27T22:01:22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с вашего позволения оставлю для себя</w:t>
      </w:r>
    </w:p>
  </w:comment>
  <w:comment w:author="Романенко Максим Павлович" w:id="2" w:date="2023-11-27T06:56:09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всей видимости, с точки зрения качественных признаков стихи потом надо будет представить в виде списков из нулей и единиц по наличию / отсутствию каких-либо слов или слов из определенной группы (что-то похожее на то, что мы обсуждали на семинаре про Красную Шапочку)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6" w15:done="0"/>
  <w15:commentEx w15:paraId="00000057" w15:done="0"/>
  <w15:commentEx w15:paraId="00000058" w15:done="0"/>
  <w15:commentEx w15:paraId="0000005A" w15:done="0"/>
  <w15:commentEx w15:paraId="0000005B" w15:paraIdParent="0000005A" w15:done="0"/>
  <w15:commentEx w15:paraId="0000005C" w15:done="0"/>
  <w15:commentEx w15:paraId="0000005D" w15:done="0"/>
  <w15:commentEx w15:paraId="0000005E" w15:done="0"/>
  <w15:commentEx w15:paraId="0000005F" w15:done="0"/>
  <w15:commentEx w15:paraId="00000060" w15:done="0"/>
  <w15:commentEx w15:paraId="00000061" w15:paraIdParent="00000060" w15:done="0"/>
  <w15:commentEx w15:paraId="00000062" w15:done="0"/>
  <w15:commentEx w15:paraId="00000063" w15:paraIdParent="00000062" w15:done="0"/>
  <w15:commentEx w15:paraId="00000064" w15:done="0"/>
  <w15:commentEx w15:paraId="00000065" w15:done="0"/>
  <w15:commentEx w15:paraId="00000066" w15:paraIdParent="00000065" w15:done="0"/>
  <w15:commentEx w15:paraId="0000006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Montserrat" w:cs="Montserrat" w:eastAsia="Montserrat" w:hAnsi="Montserrat"/>
        <w:b w:val="1"/>
        <w:i w:val="0"/>
        <w:smallCaps w:val="0"/>
        <w:strike w:val="0"/>
        <w:color w:val="595959"/>
        <w:sz w:val="40"/>
        <w:szCs w:val="4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right"/>
      <w:pPr>
        <w:ind w:left="144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40"/>
        <w:szCs w:val="4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Montserrat" w:cs="Montserrat" w:eastAsia="Montserrat" w:hAnsi="Montserrat"/>
        <w:b w:val="0"/>
        <w:i w:val="0"/>
        <w:smallCaps w:val="0"/>
        <w:strike w:val="0"/>
        <w:color w:val="595959"/>
        <w:sz w:val="32"/>
        <w:szCs w:val="3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93549"/>
    <w:pPr>
      <w:ind w:left="720"/>
      <w:contextualSpacing w:val="1"/>
    </w:pPr>
  </w:style>
  <w:style w:type="character" w:styleId="a4">
    <w:name w:val="annotation reference"/>
    <w:basedOn w:val="a0"/>
    <w:uiPriority w:val="99"/>
    <w:semiHidden w:val="1"/>
    <w:unhideWhenUsed w:val="1"/>
    <w:rsid w:val="00093549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 w:val="1"/>
    <w:rsid w:val="00093549"/>
    <w:pPr>
      <w:spacing w:line="240" w:lineRule="auto"/>
    </w:pPr>
    <w:rPr>
      <w:sz w:val="20"/>
      <w:szCs w:val="20"/>
    </w:rPr>
  </w:style>
  <w:style w:type="character" w:styleId="a6" w:customStyle="1">
    <w:name w:val="Текст примечания Знак"/>
    <w:basedOn w:val="a0"/>
    <w:link w:val="a5"/>
    <w:uiPriority w:val="99"/>
    <w:rsid w:val="0009354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 w:val="1"/>
    <w:unhideWhenUsed w:val="1"/>
    <w:rsid w:val="00093549"/>
    <w:rPr>
      <w:b w:val="1"/>
      <w:bCs w:val="1"/>
    </w:rPr>
  </w:style>
  <w:style w:type="character" w:styleId="a8" w:customStyle="1">
    <w:name w:val="Тема примечания Знак"/>
    <w:basedOn w:val="a6"/>
    <w:link w:val="a7"/>
    <w:uiPriority w:val="99"/>
    <w:semiHidden w:val="1"/>
    <w:rsid w:val="00093549"/>
    <w:rPr>
      <w:b w:val="1"/>
      <w:bCs w:val="1"/>
      <w:sz w:val="20"/>
      <w:szCs w:val="20"/>
    </w:rPr>
  </w:style>
  <w:style w:type="character" w:styleId="a9">
    <w:name w:val="Hyperlink"/>
    <w:basedOn w:val="a0"/>
    <w:uiPriority w:val="99"/>
    <w:semiHidden w:val="1"/>
    <w:unhideWhenUsed w:val="1"/>
    <w:rsid w:val="0009354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ru.wikipedia.org/wiki/%D0%A1%D0%BB%D1%83%D0%B6%D0%B5%D0%B1%D0%BD%D0%B0%D1%8F:%D0%98%D1%81%D1%82%D0%BE%D1%87%D0%BD%D0%B8%D0%BA%D0%B8_%D0%BA%D0%BD%D0%B8%D0%B3/9785877810389" TargetMode="External"/><Relationship Id="rId9" Type="http://schemas.openxmlformats.org/officeDocument/2006/relationships/hyperlink" Target="https://ru.wikipedia.org/wiki/%D0%A1%D0%BB%D1%83%D0%B6%D0%B5%D0%B1%D0%BD%D0%B0%D1%8F:%D0%98%D1%81%D1%82%D0%BE%D1%87%D0%BD%D0%B8%D0%BA%D0%B8_%D0%BA%D0%BD%D0%B8%D0%B3/9785992211108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g5uQKwmOqSKMRzCPaARTzWKm0w==">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2023-11-13T18:35:00Z</dcterms:created>
  <dc:creator>Романенко Максим Павлович</dc:creator>
</cp:coreProperties>
</file>