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65417C">
        <w:tc>
          <w:tcPr>
            <w:tcW w:w="3261" w:type="dxa"/>
          </w:tcPr>
          <w:p w:rsidR="00F84EDD" w:rsidRDefault="00F84EDD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142DFC">
            <w:r>
              <w:t xml:space="preserve">Mengisi Data </w:t>
            </w:r>
            <w:r w:rsidR="00142DFC">
              <w:t>Registrasi</w:t>
            </w:r>
          </w:p>
        </w:tc>
      </w:tr>
      <w:tr w:rsidR="00F84EDD" w:rsidTr="00113B06">
        <w:tc>
          <w:tcPr>
            <w:tcW w:w="3261" w:type="dxa"/>
          </w:tcPr>
          <w:p w:rsidR="00F84EDD" w:rsidRDefault="00F84EDD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>Pengaju (Pemohon)</w:t>
            </w:r>
          </w:p>
        </w:tc>
      </w:tr>
      <w:tr w:rsidR="00F84EDD" w:rsidTr="007A2A2F">
        <w:tc>
          <w:tcPr>
            <w:tcW w:w="3261" w:type="dxa"/>
          </w:tcPr>
          <w:p w:rsidR="00F84EDD" w:rsidRDefault="00F84EDD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Use case ini mendeskripsikan mengenai even pengisian formulir registrasi oleh pemohon. Data yang telah diisi akan dimasukkan ke sistem.</w:t>
            </w:r>
          </w:p>
        </w:tc>
      </w:tr>
      <w:tr w:rsidR="00F84EDD" w:rsidTr="005D39F3">
        <w:tc>
          <w:tcPr>
            <w:tcW w:w="3261" w:type="dxa"/>
          </w:tcPr>
          <w:p w:rsidR="00F84EDD" w:rsidRDefault="00F84EDD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Orang yang ingin mengisi formulir ini harus sudah cukup umur untuk memiliki KTP.</w:t>
            </w:r>
          </w:p>
        </w:tc>
      </w:tr>
      <w:tr w:rsidR="00F84EDD" w:rsidTr="003C1F74">
        <w:tc>
          <w:tcPr>
            <w:tcW w:w="3261" w:type="dxa"/>
          </w:tcPr>
          <w:p w:rsidR="00F84EDD" w:rsidRDefault="00F84EDD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336B8C">
            <w:r>
              <w:t>Use case ini dijalankan saat ada orang yang ingin mengajukan permohonan pembuatan KTP.</w:t>
            </w:r>
          </w:p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F84EDD">
            <w:pPr>
              <w:jc w:val="center"/>
            </w:pPr>
            <w:r>
              <w:t>Actor Action</w:t>
            </w:r>
          </w:p>
          <w:p w:rsidR="00336B8C" w:rsidRDefault="00336B8C" w:rsidP="00F84EDD">
            <w:pPr>
              <w:jc w:val="center"/>
            </w:pPr>
          </w:p>
          <w:p w:rsidR="00336B8C" w:rsidRDefault="00336B8C" w:rsidP="00A83F1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Pemohon menginput data-data yang diminta </w:t>
            </w:r>
            <w:bookmarkStart w:id="0" w:name="_GoBack"/>
            <w:bookmarkEnd w:id="0"/>
            <w:r>
              <w:t>oleh system</w:t>
            </w:r>
          </w:p>
        </w:tc>
        <w:tc>
          <w:tcPr>
            <w:tcW w:w="2784" w:type="dxa"/>
          </w:tcPr>
          <w:p w:rsidR="00F84EDD" w:rsidRDefault="00F84EDD">
            <w:r>
              <w:t>System Response</w:t>
            </w:r>
          </w:p>
          <w:p w:rsidR="00336B8C" w:rsidRDefault="00336B8C"/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>System menerima data yang diinput oleh actor.</w:t>
            </w:r>
          </w:p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>System melakukan pengecekan apakah formulir telah diisi dengan benar.</w:t>
            </w:r>
          </w:p>
          <w:p w:rsidR="00336B8C" w:rsidRDefault="00336B8C" w:rsidP="00336B8C">
            <w:pPr>
              <w:pStyle w:val="ListParagraph"/>
              <w:numPr>
                <w:ilvl w:val="0"/>
                <w:numId w:val="2"/>
              </w:numPr>
            </w:pPr>
            <w:r>
              <w:t xml:space="preserve">Jika tidak maka system </w:t>
            </w:r>
            <w:proofErr w:type="gramStart"/>
            <w:r>
              <w:t>akan</w:t>
            </w:r>
            <w:proofErr w:type="gramEnd"/>
            <w:r>
              <w:t xml:space="preserve"> m</w:t>
            </w:r>
            <w:r w:rsidR="00E341B5">
              <w:t>emberikan tanda bahwa formulir belum diisi dengan benar.</w:t>
            </w:r>
          </w:p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Conclusion</w:t>
            </w:r>
          </w:p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>
            <w:r>
              <w:t>Postcondition</w:t>
            </w:r>
          </w:p>
        </w:tc>
        <w:tc>
          <w:tcPr>
            <w:tcW w:w="3197" w:type="dxa"/>
          </w:tcPr>
          <w:p w:rsidR="00F84EDD" w:rsidRDefault="00E341B5">
            <w:r>
              <w:t>System merekam data pemohon dan menyimpannya dalam database.</w:t>
            </w:r>
          </w:p>
        </w:tc>
        <w:tc>
          <w:tcPr>
            <w:tcW w:w="2784" w:type="dxa"/>
          </w:tcPr>
          <w:p w:rsidR="00F84EDD" w:rsidRDefault="00F84EDD"/>
        </w:tc>
      </w:tr>
      <w:tr w:rsidR="00F84EDD" w:rsidTr="00F84EDD">
        <w:tc>
          <w:tcPr>
            <w:tcW w:w="3261" w:type="dxa"/>
          </w:tcPr>
          <w:p w:rsidR="00F84EDD" w:rsidRDefault="00F84EDD"/>
        </w:tc>
        <w:tc>
          <w:tcPr>
            <w:tcW w:w="3197" w:type="dxa"/>
          </w:tcPr>
          <w:p w:rsidR="00F84EDD" w:rsidRDefault="00F84EDD"/>
        </w:tc>
        <w:tc>
          <w:tcPr>
            <w:tcW w:w="2784" w:type="dxa"/>
          </w:tcPr>
          <w:p w:rsidR="00F84EDD" w:rsidRDefault="00F84EDD"/>
        </w:tc>
      </w:tr>
    </w:tbl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F84EDD">
            <w:r>
              <w:t xml:space="preserve">Mendapatkan </w:t>
            </w:r>
            <w:r w:rsidR="00142DFC">
              <w:t xml:space="preserve">nomor </w:t>
            </w:r>
            <w:r>
              <w:t>Konfirmasi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966D05" w:rsidP="00DE54FB">
            <w:r>
              <w:t>Use case ini mendeskripsikan mengenai even penerimaan nomor konfirmasi setelah melakukan pengisian data registrasi.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DE54FB" w:rsidP="008772E3">
            <w:r>
              <w:t>Pemohon yang menerima nomor konfirmasi telah melakukan pengisian data registrasi dengan benar sebelumnya.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DE54FB" w:rsidP="008772E3">
            <w:r>
              <w:t>Use case ini dijalankan saat pemohon telah mengisi data registrasi dengan benar.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DE54FB" w:rsidRDefault="00DE54FB" w:rsidP="00DE54FB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Pemohon mensubmit data registrasi yang telah diisi dengan benar.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DE54FB" w:rsidRDefault="00DE54FB" w:rsidP="00DE54FB">
            <w:pPr>
              <w:pStyle w:val="ListParagraph"/>
              <w:numPr>
                <w:ilvl w:val="0"/>
                <w:numId w:val="3"/>
              </w:numPr>
            </w:pPr>
            <w:r>
              <w:t>System mengecek bahwa data registrasi telah diisi dengan benar.</w:t>
            </w:r>
          </w:p>
          <w:p w:rsidR="00DE54FB" w:rsidRDefault="00AF7FDF" w:rsidP="00DE54FB">
            <w:pPr>
              <w:pStyle w:val="ListParagraph"/>
              <w:numPr>
                <w:ilvl w:val="0"/>
                <w:numId w:val="3"/>
              </w:numPr>
            </w:pPr>
            <w:r>
              <w:t>System memberikan nomor konfirmasi yang berupa kode unik.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Melihat Status Aplikasi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F84EDD" w:rsidP="008772E3">
            <w:r>
              <w:t>Pengaju (Pemohon)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1F3E24" w:rsidP="008772E3">
            <w:r>
              <w:t>Use case ini mendeskripsikan mengenai even untuk melihat status aplikasi apakah sudah selesai diproses atau belum.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1F3E24" w:rsidP="008772E3">
            <w:r>
              <w:t>Orang yang bisa melihat status ini adalah orang yang telah memiliki nomor konfirmasi.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Use case ini dijalankan saat ada pemohon yang ingin melihat status aplikasinya.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Pemohon memasukkan nomor konfirmasi ke system.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</w:pPr>
            <w:r>
              <w:t>System memverifikasi nomor konfirmasi yang dimasukkan pemohon.</w:t>
            </w:r>
          </w:p>
          <w:p w:rsidR="001F3E24" w:rsidRDefault="001F3E24" w:rsidP="001F3E24">
            <w:pPr>
              <w:pStyle w:val="ListParagraph"/>
              <w:numPr>
                <w:ilvl w:val="0"/>
                <w:numId w:val="4"/>
              </w:numPr>
            </w:pPr>
            <w:r>
              <w:t>System melakukan pengecekan terhadap status aplikasi pemohon.</w:t>
            </w:r>
          </w:p>
          <w:p w:rsidR="001F3E24" w:rsidRDefault="001E412D" w:rsidP="001F3E24">
            <w:pPr>
              <w:pStyle w:val="ListParagraph"/>
              <w:numPr>
                <w:ilvl w:val="0"/>
                <w:numId w:val="4"/>
              </w:numPr>
            </w:pPr>
            <w:r>
              <w:t>Apabila aplikasi belum selesai, system memberikan tanda bahwa aplikasi sedang diproses.</w:t>
            </w:r>
          </w:p>
          <w:p w:rsidR="001E412D" w:rsidRDefault="001E412D" w:rsidP="001F3E24">
            <w:pPr>
              <w:pStyle w:val="ListParagraph"/>
              <w:numPr>
                <w:ilvl w:val="0"/>
                <w:numId w:val="4"/>
              </w:numPr>
            </w:pPr>
            <w:r>
              <w:t xml:space="preserve">Apabila sudah selesai, system </w:t>
            </w:r>
            <w:proofErr w:type="gramStart"/>
            <w:r>
              <w:t>akan</w:t>
            </w:r>
            <w:proofErr w:type="gramEnd"/>
            <w:r>
              <w:t xml:space="preserve"> memberikan tanda bahwa aplikasi telah selesai diproses.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p w:rsidR="00A83F16" w:rsidRDefault="00A83F16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lastRenderedPageBreak/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Login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Use case ini mendeskripsikan mengenai even login yang hanya bisa dilakukan oleh admin.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Admin yang ingin login harus sudah memiliki username dan password.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02205E" w:rsidP="008772E3">
            <w:r>
              <w:t>Use case ini dijalankan saat admin ingin melakukan login ke system.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Admin menginput username dan password.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>System melakukan pengecekan data yang diinput ke database.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 xml:space="preserve">Apabila tidak ditemukan kecocokan username dan password, system </w:t>
            </w:r>
            <w:proofErr w:type="gramStart"/>
            <w:r>
              <w:t>akan</w:t>
            </w:r>
            <w:proofErr w:type="gramEnd"/>
            <w:r>
              <w:t xml:space="preserve"> menampilkan pesan error.</w:t>
            </w:r>
          </w:p>
          <w:p w:rsidR="00445654" w:rsidRDefault="00445654" w:rsidP="00445654">
            <w:pPr>
              <w:pStyle w:val="ListParagraph"/>
              <w:numPr>
                <w:ilvl w:val="0"/>
                <w:numId w:val="5"/>
              </w:numPr>
            </w:pPr>
            <w:r>
              <w:t xml:space="preserve">Apabila username dan password telah sesuai, system </w:t>
            </w:r>
            <w:proofErr w:type="gramStart"/>
            <w:r>
              <w:t>akan</w:t>
            </w:r>
            <w:proofErr w:type="gramEnd"/>
            <w:r>
              <w:t xml:space="preserve"> langsung masuk ke halaman admin.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142DFC">
            <w:r>
              <w:t>Verifikasi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Technical Admin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Description</w:t>
            </w:r>
          </w:p>
        </w:tc>
        <w:tc>
          <w:tcPr>
            <w:tcW w:w="5981" w:type="dxa"/>
            <w:gridSpan w:val="2"/>
          </w:tcPr>
          <w:p w:rsidR="00F84EDD" w:rsidRDefault="00A6468F" w:rsidP="008772E3">
            <w:r>
              <w:t xml:space="preserve">Use case ini mendeskripsikan mengenai even pengecekan terhadap data registrasi yang telah diisi oleh pemohon. 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A83F16" w:rsidP="008772E3">
            <w:r>
              <w:t>Pengaju telah mengisi datanya dengan lengkap dan telah tersimpan di database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A83F16" w:rsidTr="003E22FD">
        <w:tc>
          <w:tcPr>
            <w:tcW w:w="3261" w:type="dxa"/>
          </w:tcPr>
          <w:p w:rsidR="00A83F16" w:rsidRDefault="00A83F16" w:rsidP="008772E3">
            <w:r>
              <w:t>Conclusion</w:t>
            </w:r>
          </w:p>
        </w:tc>
        <w:tc>
          <w:tcPr>
            <w:tcW w:w="5981" w:type="dxa"/>
            <w:gridSpan w:val="2"/>
          </w:tcPr>
          <w:p w:rsidR="00A83F16" w:rsidRDefault="00A83F16" w:rsidP="008772E3"/>
        </w:tc>
      </w:tr>
      <w:tr w:rsidR="00A83F16" w:rsidTr="00B844C7">
        <w:tc>
          <w:tcPr>
            <w:tcW w:w="3261" w:type="dxa"/>
          </w:tcPr>
          <w:p w:rsidR="00A83F16" w:rsidRDefault="00A83F16" w:rsidP="008772E3">
            <w:r>
              <w:t>Postcondition</w:t>
            </w:r>
          </w:p>
        </w:tc>
        <w:tc>
          <w:tcPr>
            <w:tcW w:w="5981" w:type="dxa"/>
            <w:gridSpan w:val="2"/>
          </w:tcPr>
          <w:p w:rsidR="00A83F16" w:rsidRDefault="00A83F16" w:rsidP="008772E3">
            <w:r>
              <w:t>Data yang telah diverifikasi telah siap untuk di setujui/ konfirmasi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 w:rsidP="00F84E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97"/>
        <w:gridCol w:w="2784"/>
      </w:tblGrid>
      <w:tr w:rsidR="00F84EDD" w:rsidTr="008772E3">
        <w:tc>
          <w:tcPr>
            <w:tcW w:w="3261" w:type="dxa"/>
          </w:tcPr>
          <w:p w:rsidR="00F84EDD" w:rsidRDefault="00F84EDD" w:rsidP="008772E3">
            <w:r>
              <w:t>Use-Case name</w:t>
            </w:r>
          </w:p>
        </w:tc>
        <w:tc>
          <w:tcPr>
            <w:tcW w:w="5981" w:type="dxa"/>
            <w:gridSpan w:val="2"/>
          </w:tcPr>
          <w:p w:rsidR="00F84EDD" w:rsidRDefault="00142DFC" w:rsidP="008772E3">
            <w:r>
              <w:t>Konfirmasi Data Pengaju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Actor</w:t>
            </w:r>
          </w:p>
        </w:tc>
        <w:tc>
          <w:tcPr>
            <w:tcW w:w="5981" w:type="dxa"/>
            <w:gridSpan w:val="2"/>
          </w:tcPr>
          <w:p w:rsidR="00142DFC" w:rsidRDefault="00142DFC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Technical Admin</w:t>
            </w:r>
          </w:p>
          <w:p w:rsidR="00142DFC" w:rsidRDefault="00A83F16" w:rsidP="008772E3">
            <w:pPr>
              <w:pStyle w:val="ListParagraph"/>
              <w:numPr>
                <w:ilvl w:val="0"/>
                <w:numId w:val="1"/>
              </w:numPr>
              <w:ind w:left="283" w:hanging="218"/>
            </w:pPr>
            <w:r>
              <w:t>Pejabat Daerah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lastRenderedPageBreak/>
              <w:t>Description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Precondition</w:t>
            </w:r>
          </w:p>
        </w:tc>
        <w:tc>
          <w:tcPr>
            <w:tcW w:w="5981" w:type="dxa"/>
            <w:gridSpan w:val="2"/>
          </w:tcPr>
          <w:p w:rsidR="00F84EDD" w:rsidRDefault="00A83F16" w:rsidP="008772E3">
            <w:r>
              <w:t>Data dari pengaju sudah ada pada database dan telah diverifikasi oleh pejabat daerah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Trigger</w:t>
            </w:r>
          </w:p>
        </w:tc>
        <w:tc>
          <w:tcPr>
            <w:tcW w:w="5981" w:type="dxa"/>
            <w:gridSpan w:val="2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Typical Course of Events</w:t>
            </w:r>
          </w:p>
        </w:tc>
        <w:tc>
          <w:tcPr>
            <w:tcW w:w="3197" w:type="dxa"/>
          </w:tcPr>
          <w:p w:rsidR="00F84EDD" w:rsidRDefault="00F84EDD" w:rsidP="008772E3">
            <w:pPr>
              <w:jc w:val="center"/>
            </w:pPr>
            <w:r>
              <w:t>Actor Action</w:t>
            </w:r>
          </w:p>
        </w:tc>
        <w:tc>
          <w:tcPr>
            <w:tcW w:w="2784" w:type="dxa"/>
          </w:tcPr>
          <w:p w:rsidR="00F84EDD" w:rsidRDefault="00F84EDD" w:rsidP="008772E3">
            <w:r>
              <w:t>System Response</w:t>
            </w:r>
          </w:p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Conclusion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>
            <w:r>
              <w:t>Postcondition</w:t>
            </w:r>
          </w:p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  <w:tr w:rsidR="00F84EDD" w:rsidTr="008772E3">
        <w:tc>
          <w:tcPr>
            <w:tcW w:w="3261" w:type="dxa"/>
          </w:tcPr>
          <w:p w:rsidR="00F84EDD" w:rsidRDefault="00F84EDD" w:rsidP="008772E3"/>
        </w:tc>
        <w:tc>
          <w:tcPr>
            <w:tcW w:w="3197" w:type="dxa"/>
          </w:tcPr>
          <w:p w:rsidR="00F84EDD" w:rsidRDefault="00F84EDD" w:rsidP="008772E3"/>
        </w:tc>
        <w:tc>
          <w:tcPr>
            <w:tcW w:w="2784" w:type="dxa"/>
          </w:tcPr>
          <w:p w:rsidR="00F84EDD" w:rsidRDefault="00F84EDD" w:rsidP="008772E3"/>
        </w:tc>
      </w:tr>
    </w:tbl>
    <w:p w:rsidR="00F84EDD" w:rsidRDefault="00F84EDD" w:rsidP="00F84EDD"/>
    <w:p w:rsidR="00F84EDD" w:rsidRDefault="00F84EDD"/>
    <w:sectPr w:rsidR="00F8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72359"/>
    <w:multiLevelType w:val="hybridMultilevel"/>
    <w:tmpl w:val="8D162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7425C"/>
    <w:multiLevelType w:val="hybridMultilevel"/>
    <w:tmpl w:val="9DCAD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262CB"/>
    <w:multiLevelType w:val="hybridMultilevel"/>
    <w:tmpl w:val="5596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1B4C"/>
    <w:multiLevelType w:val="hybridMultilevel"/>
    <w:tmpl w:val="606EC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70E8B"/>
    <w:multiLevelType w:val="hybridMultilevel"/>
    <w:tmpl w:val="BEA8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1B"/>
    <w:rsid w:val="0002205E"/>
    <w:rsid w:val="00142DFC"/>
    <w:rsid w:val="00175323"/>
    <w:rsid w:val="001E412D"/>
    <w:rsid w:val="001F3E24"/>
    <w:rsid w:val="00336B8C"/>
    <w:rsid w:val="0038352E"/>
    <w:rsid w:val="00445654"/>
    <w:rsid w:val="00446148"/>
    <w:rsid w:val="004C0FD0"/>
    <w:rsid w:val="00676E14"/>
    <w:rsid w:val="00966D05"/>
    <w:rsid w:val="00A07B1B"/>
    <w:rsid w:val="00A6468F"/>
    <w:rsid w:val="00A83F16"/>
    <w:rsid w:val="00AF7FDF"/>
    <w:rsid w:val="00DA1DBC"/>
    <w:rsid w:val="00DE54FB"/>
    <w:rsid w:val="00E341B5"/>
    <w:rsid w:val="00F8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A6C3F-0937-469B-BE96-6D3EBC35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B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XuLiWen</dc:creator>
  <cp:lastModifiedBy>Hardy Septian Deli</cp:lastModifiedBy>
  <cp:revision>26</cp:revision>
  <dcterms:created xsi:type="dcterms:W3CDTF">2014-06-08T08:24:00Z</dcterms:created>
  <dcterms:modified xsi:type="dcterms:W3CDTF">2014-06-11T09:54:00Z</dcterms:modified>
</cp:coreProperties>
</file>