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Bayesian Statistics</w:t>
      </w:r>
    </w:p>
    <w:p>
      <w:r>
        <w:t>Bayesian statistics represents a powerful approach to understanding uncertainty and making probabilistic inferences based on available data and prior knowledge. Unlike traditional (frequentist) statistics, Bayesian methods allow us to update our beliefs as new evidence becomes available.</w:t>
      </w:r>
    </w:p>
    <w:p>
      <w:pPr>
        <w:pStyle w:val="Heading2"/>
      </w:pPr>
      <w:r>
        <w:t>Understanding Bayes' Theorem</w:t>
      </w:r>
    </w:p>
    <w:p>
      <w:r>
        <w:t>At the heart of Bayesian statistics lies Bayes' theorem, which describes how to update our beliefs about a hypothesis given new evidence. The theorem states that:</w:t>
      </w:r>
    </w:p>
    <w:tbl>
      <w:tblPr>
        <w:tblStyle w:val="TableGrid"/>
        <w:tblW w:type="auto" w:w="0"/>
        <w:tblLook w:firstColumn="1" w:firstRow="1" w:lastColumn="0" w:lastRow="0" w:noHBand="0" w:noVBand="1" w:val="04A0"/>
      </w:tblPr>
      <w:tblGrid>
        <w:gridCol w:w="8640"/>
      </w:tblGrid>
      <w:tr>
        <w:tc>
          <w:tcPr>
            <w:tcW w:type="dxa" w:w="8640"/>
          </w:tcPr>
          <w:p>
            <w:r>
              <w:t>D) = P(D</w:t>
            </w:r>
          </w:p>
        </w:tc>
      </w:tr>
    </w:tbl>
    <w:p>
      <w:r>
        <w:t>where:</w:t>
      </w:r>
    </w:p>
    <w:p>
      <w:numPr>
        <w:ilvl w:val="0"/>
        <w:numId w:val="1"/>
      </w:numPr>
      <w:pPr>
        <w:pStyle w:val="ListBullet"/>
      </w:pPr>
      <w:r>
        <w:t>P(H) is the prior probability (our initial belief)</w:t>
      </w:r>
    </w:p>
    <w:p>
      <w:numPr>
        <w:ilvl w:val="0"/>
        <w:numId w:val="1"/>
      </w:numPr>
      <w:pPr>
        <w:pStyle w:val="ListBullet"/>
      </w:pPr>
      <w:r>
        <w:t>P(D) is the probability of the data</w:t>
      </w:r>
    </w:p>
    <w:tbl>
      <w:tblPr>
        <w:tblStyle w:val="TableGrid"/>
        <w:tblW w:type="auto" w:w="0"/>
        <w:tblLook w:firstColumn="1" w:firstRow="1" w:lastColumn="0" w:lastRow="0" w:noHBand="0" w:noVBand="1" w:val="04A0"/>
      </w:tblPr>
      <w:tblGrid>
        <w:gridCol w:w="8640"/>
      </w:tblGrid>
      <w:tr>
        <w:tc>
          <w:tcPr>
            <w:tcW w:type="dxa" w:w="8640"/>
          </w:tcPr>
          <w:p>
            <w:r/>
          </w:p>
        </w:tc>
      </w:tr>
      <w:tr>
        <w:tc>
          <w:tcPr>
            <w:tcW w:type="dxa" w:w="8640"/>
          </w:tcPr>
          <w:p>
            <w:r/>
          </w:p>
        </w:tc>
      </w:tr>
      <w:tr>
        <w:tc>
          <w:tcPr>
            <w:tcW w:type="dxa" w:w="8640"/>
          </w:tcPr>
          <w:p>
            <w:r/>
          </w:p>
        </w:tc>
      </w:tr>
    </w:tbl>
    <w:p>
      <w:pPr>
        <w:pStyle w:val="Heading2"/>
      </w:pPr>
      <w:r>
        <w:t>Real-World Applications</w:t>
      </w:r>
    </w:p>
    <w:p>
      <w:r>
        <w:t>Bayesian statistics finds applications in numerous fields:</w:t>
      </w:r>
    </w:p>
    <w:p>
      <w:r>
        <w:t>In medicine, doctors use Bayesian reasoning to update diagnosis probabilities as new symptoms or test results become available. For example, the accuracy of a COVID-19 test result can be better interpreted using Bayesian methods by considering both the test's accuracy and the disease's prevalence.</w:t>
      </w:r>
    </w:p>
    <w:p>
      <w:r>
        <w:t>In machine learning, Bayesian methods help in making predictions while quantifying uncertainty. For instance, recommendation systems use Bayesian techniques to predict user preferences based on past behavior and similar users' choices.</w:t>
      </w:r>
    </w:p>
    <w:p>
      <w:r>
        <w:t>Scientific research employs Bayesian analysis for hypothesis testing and experimental design. Scientists can incorporate prior knowledge from previous studies and update their understanding as new data becomes available.</w:t>
      </w:r>
    </w:p>
    <w:p>
      <w:pPr>
        <w:pStyle w:val="Heading2"/>
      </w:pPr>
      <w:r>
        <w:t>Advantages of Bayesian Approach</w:t>
      </w:r>
    </w:p>
    <w:p>
      <w:r>
        <w:t>The Bayesian approach offers several benefits:</w:t>
      </w:r>
    </w:p>
    <w:p>
      <w:numPr>
        <w:ilvl w:val="0"/>
        <w:numId w:val="1"/>
      </w:numPr>
      <w:pPr>
        <w:pStyle w:val="ListBullet"/>
      </w:pPr>
      <w:r>
        <w:t>It provides a natural way to incorporate prior knowledge</w:t>
      </w:r>
    </w:p>
    <w:p>
      <w:numPr>
        <w:ilvl w:val="0"/>
        <w:numId w:val="1"/>
      </w:numPr>
      <w:pPr>
        <w:pStyle w:val="ListBullet"/>
      </w:pPr>
      <w:r>
        <w:t>Results are more intuitive and directly interpretable</w:t>
      </w:r>
    </w:p>
    <w:p>
      <w:numPr>
        <w:ilvl w:val="0"/>
        <w:numId w:val="1"/>
      </w:numPr>
      <w:pPr>
        <w:pStyle w:val="ListBullet"/>
      </w:pPr>
      <w:r>
        <w:t>It handles uncertainty in a principled way</w:t>
      </w:r>
    </w:p>
    <w:p>
      <w:numPr>
        <w:ilvl w:val="0"/>
        <w:numId w:val="1"/>
      </w:numPr>
      <w:pPr>
        <w:pStyle w:val="ListBullet"/>
      </w:pPr>
      <w:r>
        <w:t>Works well with small sample sizes</w:t>
      </w:r>
    </w:p>
    <w:p>
      <w:r>
        <w:t>While Bayesian statistics requires some mathematical understanding, its intuitive nature and practical applications make it an invaluable tool in modern data analysis and decision-making processes.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