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22CE0A8C" w:rsidR="003B17A4" w:rsidRPr="00420A05" w:rsidRDefault="00420A0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8060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7F7B830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2B31280A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532FD988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, 미국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(23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살,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달)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,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베트남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(21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살,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달 반) </w:t>
            </w:r>
            <w:r w:rsidR="00420A05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</w:t>
            </w:r>
            <w:r w:rsidR="00420A05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베트남어 아님.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4FE052E1" w:rsidR="00B432D4" w:rsidRDefault="00420A0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토플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점대.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FAB7AD5" w:rsidR="001E195A" w:rsidRPr="003B17A4" w:rsidRDefault="00420A0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경험 다.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4900B849" w:rsidR="001E195A" w:rsidRPr="003B17A4" w:rsidRDefault="00420A0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차멀미 심함.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 xml:space="preserve">VR 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은 극복.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420A05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2024-08-08T08:05:00Z</dcterms:modified>
</cp:coreProperties>
</file>