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VorformatierterText"/>
        <w:bidi w:val="0"/>
        <w:spacing w:before="0" w:after="0"/>
        <w:jc w:val="left"/>
        <w:rPr/>
      </w:pPr>
      <w:r>
        <w:rPr/>
        <w:t>Mietvertrag Wohnung 3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Die Miete beträgt 850 Euro im Monat.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