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 Flow Diagram (DFD) for a developer typically represents the flow of data within a system, illustrating how data moves between different processes, data stores, and external entities. Below is a simple example of a DFD for a basic application, such as a user login system.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y2p048lh5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(Context Diagram)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we have just one process, which represents the system as a whole.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External Entities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</w:t>
        <w:tab/>
        <w:t xml:space="preserve">          </w:t>
        <w:tab/>
        <w:t xml:space="preserve">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- User    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 Signup System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(Process: 1.0)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Data Store: User DB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Login System</w:t>
        <w:tab/>
        <w:t xml:space="preserve">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( Process 2.0</w:t>
        <w:tab/>
        <w:t xml:space="preserve">)</w:t>
        <w:tab/>
        <w:t xml:space="preserve">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Product Display </w:t>
        <w:tab/>
        <w:t xml:space="preserve">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Signup System.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(Signup System)</w:t>
      </w:r>
      <w:r w:rsidDel="00000000" w:rsidR="00000000" w:rsidRPr="00000000">
        <w:rPr>
          <w:rtl w:val="0"/>
        </w:rPr>
        <w:t xml:space="preserve">: The system processes the Signup request.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(User DB)</w:t>
      </w:r>
      <w:r w:rsidDel="00000000" w:rsidR="00000000" w:rsidRPr="00000000">
        <w:rPr>
          <w:rtl w:val="0"/>
        </w:rPr>
        <w:t xml:space="preserve">: The database stores user credentials.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Login </w:t>
      </w:r>
      <w:r w:rsidDel="00000000" w:rsidR="00000000" w:rsidRPr="00000000">
        <w:rPr>
          <w:rtl w:val="0"/>
        </w:rPr>
        <w:t xml:space="preserve">: User Logins with valid credentials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Display:  </w:t>
      </w:r>
      <w:r w:rsidDel="00000000" w:rsidR="00000000" w:rsidRPr="00000000">
        <w:rPr>
          <w:rtl w:val="0"/>
        </w:rPr>
        <w:t xml:space="preserve">Displays the product details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qi4gsr2bc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break down the </w:t>
      </w:r>
      <w:r w:rsidDel="00000000" w:rsidR="00000000" w:rsidRPr="00000000">
        <w:rPr>
          <w:b w:val="1"/>
          <w:rtl w:val="0"/>
        </w:rPr>
        <w:t xml:space="preserve">Login System</w:t>
      </w:r>
      <w:r w:rsidDel="00000000" w:rsidR="00000000" w:rsidRPr="00000000">
        <w:rPr>
          <w:rtl w:val="0"/>
        </w:rPr>
        <w:t xml:space="preserve"> process (Process 1.0) into more detailed steps.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+-----------------------+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|    External Entity    |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    (User)          |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+-----------------------+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|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v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+------------------------------+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|  Process: 1.1 - User     |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|     Registration              |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+------------------------------+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|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+------------------------------+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|   Data Store: User DB  |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+------------------------------+      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Login System</w:t>
        <w:tab/>
        <w:t xml:space="preserve">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( Process 2.0</w:t>
        <w:tab/>
        <w:t xml:space="preserve">)</w:t>
        <w:tab/>
        <w:t xml:space="preserve">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User Authentication       |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|        ( Process: 2.1 )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  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User validation with DB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 ( Process: 2.2 )         |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+--------------------------------+         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Product Display  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(User Registration)</w:t>
      </w:r>
      <w:r w:rsidDel="00000000" w:rsidR="00000000" w:rsidRPr="00000000">
        <w:rPr>
          <w:rtl w:val="0"/>
        </w:rPr>
        <w:t xml:space="preserve">: The user inputs their credentials (username and password), which are sent to the system.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(Storing credential in DB)</w:t>
      </w:r>
      <w:r w:rsidDel="00000000" w:rsidR="00000000" w:rsidRPr="00000000">
        <w:rPr>
          <w:rtl w:val="0"/>
        </w:rPr>
        <w:t xml:space="preserve">: Stores the new user credentials in to the database.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2.1 ( User Authentication)</w:t>
      </w:r>
      <w:r w:rsidDel="00000000" w:rsidR="00000000" w:rsidRPr="00000000">
        <w:rPr>
          <w:rtl w:val="0"/>
        </w:rPr>
        <w:t xml:space="preserve">: authentication involves validating the credentials against the Admin DB.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 2.2 (User Validation) </w:t>
      </w:r>
      <w:r w:rsidDel="00000000" w:rsidR="00000000" w:rsidRPr="00000000">
        <w:rPr>
          <w:rtl w:val="0"/>
        </w:rPr>
        <w:t xml:space="preserve">: The system checks whether the entered credentials are valid and corresponds to a record in the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3.1(Product Display) </w:t>
      </w:r>
      <w:r w:rsidDel="00000000" w:rsidR="00000000" w:rsidRPr="00000000">
        <w:rPr>
          <w:rtl w:val="0"/>
        </w:rPr>
        <w:t xml:space="preserve">: Displays the products in the page.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/>
      </w:pPr>
      <w:bookmarkStart w:colFirst="0" w:colLast="0" w:name="_otaojyignde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inputs data in Signup/Login pages.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credentials are valid, the user is authenticated; otherwise, an error message is returned.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Alerts are displayed based on the actions.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occurs between Home, Signup, Login and Products page.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m32d30edl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expand this further by adding more layers of detail or breaking down the individual processes into sub-processes, depending on the complexity of the system you're designing.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stores and external entities can be further elaborated based on the needs of your system.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simple example should give you a basic framework. You can adapt this for more complex applications depending on your requirements!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