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y2p048lh5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0 (Context Diagram)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we have just one process, which represents the system as a whole.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 External Entities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                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  - User     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+-------------------------+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    Add new task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(Process: 1.0)  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Task List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 (Process 2.0)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 (User)</w:t>
      </w:r>
      <w:r w:rsidDel="00000000" w:rsidR="00000000" w:rsidRPr="00000000">
        <w:rPr>
          <w:rtl w:val="0"/>
        </w:rPr>
        <w:t xml:space="preserve">: The User interacts with the System.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(Add a Task)</w:t>
      </w:r>
      <w:r w:rsidDel="00000000" w:rsidR="00000000" w:rsidRPr="00000000">
        <w:rPr>
          <w:rtl w:val="0"/>
        </w:rPr>
        <w:t xml:space="preserve">: User adds a task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List </w:t>
      </w:r>
      <w:r w:rsidDel="00000000" w:rsidR="00000000" w:rsidRPr="00000000">
        <w:rPr>
          <w:rtl w:val="0"/>
        </w:rPr>
        <w:t xml:space="preserve">: The system displays the task added by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qi4gsr2bc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 DFD (Decomposition of Process)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Now let’s Breakdown the process.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+-------------------------+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External Entities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                    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  - User          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+-------------------------+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    Add new task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(Process: 1.0)  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  Task List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 (Process 2.0)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 (User)</w:t>
      </w:r>
      <w:r w:rsidDel="00000000" w:rsidR="00000000" w:rsidRPr="00000000">
        <w:rPr>
          <w:rtl w:val="0"/>
        </w:rPr>
        <w:t xml:space="preserve">: The User interacts with the System.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(Add a Task)</w:t>
      </w:r>
      <w:r w:rsidDel="00000000" w:rsidR="00000000" w:rsidRPr="00000000">
        <w:rPr>
          <w:rtl w:val="0"/>
        </w:rPr>
        <w:t xml:space="preserve">: User adds a task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List </w:t>
      </w:r>
      <w:r w:rsidDel="00000000" w:rsidR="00000000" w:rsidRPr="00000000">
        <w:rPr>
          <w:rtl w:val="0"/>
        </w:rPr>
        <w:t xml:space="preserve">: The system displays the task added by user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task </w:t>
      </w:r>
      <w:r w:rsidDel="00000000" w:rsidR="00000000" w:rsidRPr="00000000">
        <w:rPr>
          <w:rtl w:val="0"/>
        </w:rPr>
        <w:t xml:space="preserve">: The user can delete an added task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aojyignde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Inputs data inthe task input field.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processed to add/delete tasks.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task list is updated and displayed to the user.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m32d30edl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 expand this further by adding more layers of detail or breaking down the individual processes into sub-processes, depending on the complexity of the system you're designing.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stores and external entities can be further elaborated based on the needs of your system.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simple example should give you a basic framework. You can adapt this for more complex applications depending on your requirements!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