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Course Title: Computational Biology with Python</w:t>
      </w:r>
    </w:p>
    <w:p>
      <w:r>
        <w:t>Semester: Fall 2026</w:t>
      </w:r>
    </w:p>
    <w:p>
      <w:r>
        <w:t>Format: Lecture + Lab</w:t>
      </w:r>
    </w:p>
    <w:p>
      <w:r>
        <w:t>Credits: 3 (2 hrs lecture, 2 hrs lab per week)</w:t>
      </w:r>
    </w:p>
    <w:p>
      <w:r>
        <w:t>Prerequisites: Introductory biology, Calculus, Python programming</w:t>
      </w:r>
    </w:p>
    <w:p>
      <w:r>
        <w:t>Instructor: [TBD]</w:t>
      </w:r>
    </w:p>
    <w:p>
      <w:r>
        <w:t>Office Hours: [TBD]</w:t>
      </w:r>
    </w:p>
    <w:p>
      <w:r>
        <w:br/>
        <w:t>________________________________________</w:t>
      </w:r>
    </w:p>
    <w:p>
      <w:pPr>
        <w:pStyle w:val="Heading2"/>
      </w:pPr>
      <w:r>
        <w:t>Course Description</w:t>
      </w:r>
    </w:p>
    <w:p>
      <w:r>
        <w:t>Computational biology applies computer science, machine learning and data analytics to solve biological problems. This course introduces algorithms and models for analysing genomic sequences, molecular structures, biological imaging and systems biology using Python. Students develop skills in sequence alignment, dynamic programming, hidden Markov models, differential equation modelling and image processing.</w:t>
      </w:r>
    </w:p>
    <w:p>
      <w:r>
        <w:br/>
        <w:t>________________________________________</w:t>
      </w:r>
    </w:p>
    <w:p>
      <w:pPr>
        <w:pStyle w:val="Heading2"/>
      </w:pPr>
      <w:r>
        <w:t>Course Learning Objectives</w:t>
      </w:r>
    </w:p>
    <w:p>
      <w:pPr>
        <w:pStyle w:val="ListNumber"/>
      </w:pPr>
      <w:r>
        <w:t>Apply sequence alignment algorithms including global and local alignment using dynamic programming.</w:t>
      </w:r>
    </w:p>
    <w:p>
      <w:pPr>
        <w:pStyle w:val="ListNumber"/>
      </w:pPr>
      <w:r>
        <w:t>Implement hidden Markov models for gene prediction and motif discovery.</w:t>
      </w:r>
    </w:p>
    <w:p>
      <w:pPr>
        <w:pStyle w:val="ListNumber"/>
      </w:pPr>
      <w:r>
        <w:t>Model biological systems using compartment models, differential equations and agent-based simulations.</w:t>
      </w:r>
    </w:p>
    <w:p>
      <w:pPr>
        <w:pStyle w:val="ListNumber"/>
      </w:pPr>
      <w:r>
        <w:t>Analyse protein structures and perform molecular dynamics simulations.</w:t>
      </w:r>
    </w:p>
    <w:p>
      <w:pPr>
        <w:pStyle w:val="ListNumber"/>
      </w:pPr>
      <w:r>
        <w:t>Process and analyse bioimaging data using computer vision techniques for segmentation and tracking.</w:t>
      </w:r>
    </w:p>
    <w:p>
      <w:pPr>
        <w:pStyle w:val="ListNumber"/>
      </w:pPr>
      <w:r>
        <w:t>Design reproducible computational experiments and interpret biological results.</w:t>
      </w:r>
    </w:p>
    <w:p>
      <w:r>
        <w:br/>
        <w:t>________________________________________</w:t>
      </w:r>
    </w:p>
    <w:p>
      <w:pPr>
        <w:pStyle w:val="Heading2"/>
      </w:pPr>
      <w:r>
        <w:t>Weekly Schedule (Lecture + Lab)</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Week</w:t>
            </w:r>
          </w:p>
        </w:tc>
        <w:tc>
          <w:tcPr>
            <w:tcW w:type="dxa" w:w="2880"/>
          </w:tcPr>
          <w:p>
            <w:r>
              <w:t>Lecture Topic</w:t>
            </w:r>
          </w:p>
        </w:tc>
        <w:tc>
          <w:tcPr>
            <w:tcW w:type="dxa" w:w="2880"/>
          </w:tcPr>
          <w:p>
            <w:r>
              <w:t>Lab Exercise</w:t>
            </w:r>
          </w:p>
        </w:tc>
      </w:tr>
      <w:tr>
        <w:tc>
          <w:tcPr>
            <w:tcW w:type="dxa" w:w="2880"/>
          </w:tcPr>
          <w:p>
            <w:r>
              <w:t>1</w:t>
            </w:r>
          </w:p>
        </w:tc>
        <w:tc>
          <w:tcPr>
            <w:tcW w:type="dxa" w:w="2880"/>
          </w:tcPr>
          <w:p>
            <w:r>
              <w:t>Course introduction and overview of computational biology</w:t>
            </w:r>
          </w:p>
        </w:tc>
        <w:tc>
          <w:tcPr>
            <w:tcW w:type="dxa" w:w="2880"/>
          </w:tcPr>
          <w:p>
            <w:r>
              <w:t>Setting up Python environment and BioPython library</w:t>
            </w:r>
          </w:p>
        </w:tc>
      </w:tr>
      <w:tr>
        <w:tc>
          <w:tcPr>
            <w:tcW w:type="dxa" w:w="2880"/>
          </w:tcPr>
          <w:p>
            <w:r>
              <w:t>2</w:t>
            </w:r>
          </w:p>
        </w:tc>
        <w:tc>
          <w:tcPr>
            <w:tcW w:type="dxa" w:w="2880"/>
          </w:tcPr>
          <w:p>
            <w:r>
              <w:t>DNA, RNA and protein sequence data</w:t>
            </w:r>
          </w:p>
        </w:tc>
        <w:tc>
          <w:tcPr>
            <w:tcW w:type="dxa" w:w="2880"/>
          </w:tcPr>
          <w:p>
            <w:r>
              <w:t>Working with FASTA files and sequence statistics</w:t>
            </w:r>
          </w:p>
        </w:tc>
      </w:tr>
      <w:tr>
        <w:tc>
          <w:tcPr>
            <w:tcW w:type="dxa" w:w="2880"/>
          </w:tcPr>
          <w:p>
            <w:r>
              <w:t>3</w:t>
            </w:r>
          </w:p>
        </w:tc>
        <w:tc>
          <w:tcPr>
            <w:tcW w:type="dxa" w:w="2880"/>
          </w:tcPr>
          <w:p>
            <w:r>
              <w:t>Sequence alignment algorithms</w:t>
            </w:r>
          </w:p>
        </w:tc>
        <w:tc>
          <w:tcPr>
            <w:tcW w:type="dxa" w:w="2880"/>
          </w:tcPr>
          <w:p>
            <w:r>
              <w:t>Implementing Needleman–Wunsch and Smith–Waterman algorithms</w:t>
            </w:r>
          </w:p>
        </w:tc>
      </w:tr>
      <w:tr>
        <w:tc>
          <w:tcPr>
            <w:tcW w:type="dxa" w:w="2880"/>
          </w:tcPr>
          <w:p>
            <w:r>
              <w:t>4</w:t>
            </w:r>
          </w:p>
        </w:tc>
        <w:tc>
          <w:tcPr>
            <w:tcW w:type="dxa" w:w="2880"/>
          </w:tcPr>
          <w:p>
            <w:r>
              <w:t>Hidden Markov models and gene prediction</w:t>
            </w:r>
          </w:p>
        </w:tc>
        <w:tc>
          <w:tcPr>
            <w:tcW w:type="dxa" w:w="2880"/>
          </w:tcPr>
          <w:p>
            <w:r>
              <w:t>Training HMMs for gene finding and motif identification</w:t>
            </w:r>
          </w:p>
        </w:tc>
      </w:tr>
      <w:tr>
        <w:tc>
          <w:tcPr>
            <w:tcW w:type="dxa" w:w="2880"/>
          </w:tcPr>
          <w:p>
            <w:r>
              <w:t>5</w:t>
            </w:r>
          </w:p>
        </w:tc>
        <w:tc>
          <w:tcPr>
            <w:tcW w:type="dxa" w:w="2880"/>
          </w:tcPr>
          <w:p>
            <w:r>
              <w:t>Sequence assembly and genome annotation</w:t>
            </w:r>
          </w:p>
        </w:tc>
        <w:tc>
          <w:tcPr>
            <w:tcW w:type="dxa" w:w="2880"/>
          </w:tcPr>
          <w:p>
            <w:r>
              <w:t>Assembling short reads and annotating genomes</w:t>
            </w:r>
          </w:p>
        </w:tc>
      </w:tr>
      <w:tr>
        <w:tc>
          <w:tcPr>
            <w:tcW w:type="dxa" w:w="2880"/>
          </w:tcPr>
          <w:p>
            <w:r>
              <w:t>6</w:t>
            </w:r>
          </w:p>
        </w:tc>
        <w:tc>
          <w:tcPr>
            <w:tcW w:type="dxa" w:w="2880"/>
          </w:tcPr>
          <w:p>
            <w:r>
              <w:t>Phylogenetics and evolutionary models</w:t>
            </w:r>
          </w:p>
        </w:tc>
        <w:tc>
          <w:tcPr>
            <w:tcW w:type="dxa" w:w="2880"/>
          </w:tcPr>
          <w:p>
            <w:r>
              <w:t>Constructing phylogenetic trees with distance and parsimony methods</w:t>
            </w:r>
          </w:p>
        </w:tc>
      </w:tr>
      <w:tr>
        <w:tc>
          <w:tcPr>
            <w:tcW w:type="dxa" w:w="2880"/>
          </w:tcPr>
          <w:p>
            <w:r>
              <w:t>7</w:t>
            </w:r>
          </w:p>
        </w:tc>
        <w:tc>
          <w:tcPr>
            <w:tcW w:type="dxa" w:w="2880"/>
          </w:tcPr>
          <w:p>
            <w:r>
              <w:t>Computational structural biology</w:t>
            </w:r>
          </w:p>
        </w:tc>
        <w:tc>
          <w:tcPr>
            <w:tcW w:type="dxa" w:w="2880"/>
          </w:tcPr>
          <w:p>
            <w:r>
              <w:t>Visualising protein structures and computing RMSD</w:t>
            </w:r>
          </w:p>
        </w:tc>
      </w:tr>
      <w:tr>
        <w:tc>
          <w:tcPr>
            <w:tcW w:type="dxa" w:w="2880"/>
          </w:tcPr>
          <w:p>
            <w:r>
              <w:t>8</w:t>
            </w:r>
          </w:p>
        </w:tc>
        <w:tc>
          <w:tcPr>
            <w:tcW w:type="dxa" w:w="2880"/>
          </w:tcPr>
          <w:p>
            <w:r>
              <w:t>Molecular dynamics simulations</w:t>
            </w:r>
          </w:p>
        </w:tc>
        <w:tc>
          <w:tcPr>
            <w:tcW w:type="dxa" w:w="2880"/>
          </w:tcPr>
          <w:p>
            <w:r>
              <w:t>Running simple molecular simulations with MDAnalysis</w:t>
            </w:r>
          </w:p>
        </w:tc>
      </w:tr>
      <w:tr>
        <w:tc>
          <w:tcPr>
            <w:tcW w:type="dxa" w:w="2880"/>
          </w:tcPr>
          <w:p>
            <w:r>
              <w:t>9</w:t>
            </w:r>
          </w:p>
        </w:tc>
        <w:tc>
          <w:tcPr>
            <w:tcW w:type="dxa" w:w="2880"/>
          </w:tcPr>
          <w:p>
            <w:r>
              <w:t>Systems biology modelling</w:t>
            </w:r>
          </w:p>
        </w:tc>
        <w:tc>
          <w:tcPr>
            <w:tcW w:type="dxa" w:w="2880"/>
          </w:tcPr>
          <w:p>
            <w:r>
              <w:t>Building compartment models and solving ODEs</w:t>
            </w:r>
          </w:p>
        </w:tc>
      </w:tr>
      <w:tr>
        <w:tc>
          <w:tcPr>
            <w:tcW w:type="dxa" w:w="2880"/>
          </w:tcPr>
          <w:p>
            <w:r>
              <w:t>10</w:t>
            </w:r>
          </w:p>
        </w:tc>
        <w:tc>
          <w:tcPr>
            <w:tcW w:type="dxa" w:w="2880"/>
          </w:tcPr>
          <w:p>
            <w:r>
              <w:t>Agent-based modelling</w:t>
            </w:r>
          </w:p>
        </w:tc>
        <w:tc>
          <w:tcPr>
            <w:tcW w:type="dxa" w:w="2880"/>
          </w:tcPr>
          <w:p>
            <w:r>
              <w:t>Implementing agent-based simulations for population dynamics</w:t>
            </w:r>
          </w:p>
        </w:tc>
      </w:tr>
      <w:tr>
        <w:tc>
          <w:tcPr>
            <w:tcW w:type="dxa" w:w="2880"/>
          </w:tcPr>
          <w:p>
            <w:r>
              <w:t>11</w:t>
            </w:r>
          </w:p>
        </w:tc>
        <w:tc>
          <w:tcPr>
            <w:tcW w:type="dxa" w:w="2880"/>
          </w:tcPr>
          <w:p>
            <w:r>
              <w:t>Bioimaging and microscopy data analysis</w:t>
            </w:r>
          </w:p>
        </w:tc>
        <w:tc>
          <w:tcPr>
            <w:tcW w:type="dxa" w:w="2880"/>
          </w:tcPr>
          <w:p>
            <w:r>
              <w:t>Segmenting cells and tracking objects in images</w:t>
            </w:r>
          </w:p>
        </w:tc>
      </w:tr>
      <w:tr>
        <w:tc>
          <w:tcPr>
            <w:tcW w:type="dxa" w:w="2880"/>
          </w:tcPr>
          <w:p>
            <w:r>
              <w:t>12</w:t>
            </w:r>
          </w:p>
        </w:tc>
        <w:tc>
          <w:tcPr>
            <w:tcW w:type="dxa" w:w="2880"/>
          </w:tcPr>
          <w:p>
            <w:r>
              <w:t>Machine learning in genomics and biology</w:t>
            </w:r>
          </w:p>
        </w:tc>
        <w:tc>
          <w:tcPr>
            <w:tcW w:type="dxa" w:w="2880"/>
          </w:tcPr>
          <w:p>
            <w:r>
              <w:t>Applying clustering and classification to biological datasets</w:t>
            </w:r>
          </w:p>
        </w:tc>
      </w:tr>
      <w:tr>
        <w:tc>
          <w:tcPr>
            <w:tcW w:type="dxa" w:w="2880"/>
          </w:tcPr>
          <w:p>
            <w:r>
              <w:t>13</w:t>
            </w:r>
          </w:p>
        </w:tc>
        <w:tc>
          <w:tcPr>
            <w:tcW w:type="dxa" w:w="2880"/>
          </w:tcPr>
          <w:p>
            <w:r>
              <w:t>Ethics and data sharing in bioinformatics</w:t>
            </w:r>
          </w:p>
        </w:tc>
        <w:tc>
          <w:tcPr>
            <w:tcW w:type="dxa" w:w="2880"/>
          </w:tcPr>
          <w:p>
            <w:r>
              <w:t>Discussing privacy, ethics and open science</w:t>
            </w:r>
          </w:p>
        </w:tc>
      </w:tr>
      <w:tr>
        <w:tc>
          <w:tcPr>
            <w:tcW w:type="dxa" w:w="2880"/>
          </w:tcPr>
          <w:p>
            <w:r>
              <w:t>14</w:t>
            </w:r>
          </w:p>
        </w:tc>
        <w:tc>
          <w:tcPr>
            <w:tcW w:type="dxa" w:w="2880"/>
          </w:tcPr>
          <w:p>
            <w:r>
              <w:t>Frontiers in computational biology</w:t>
            </w:r>
          </w:p>
        </w:tc>
        <w:tc>
          <w:tcPr>
            <w:tcW w:type="dxa" w:w="2880"/>
          </w:tcPr>
          <w:p>
            <w:r>
              <w:t>Recent advances in CRISPR, single-cell omics and spatial transcriptomics</w:t>
            </w:r>
          </w:p>
        </w:tc>
      </w:tr>
      <w:tr>
        <w:tc>
          <w:tcPr>
            <w:tcW w:type="dxa" w:w="2880"/>
          </w:tcPr>
          <w:p>
            <w:r>
              <w:t>15</w:t>
            </w:r>
          </w:p>
        </w:tc>
        <w:tc>
          <w:tcPr>
            <w:tcW w:type="dxa" w:w="2880"/>
          </w:tcPr>
          <w:p>
            <w:r>
              <w:t>Project workshop</w:t>
            </w:r>
          </w:p>
        </w:tc>
        <w:tc>
          <w:tcPr>
            <w:tcW w:type="dxa" w:w="2880"/>
          </w:tcPr>
          <w:p>
            <w:r>
              <w:t>Developing final computational biology projects</w:t>
            </w:r>
          </w:p>
        </w:tc>
      </w:tr>
      <w:tr>
        <w:tc>
          <w:tcPr>
            <w:tcW w:type="dxa" w:w="2880"/>
          </w:tcPr>
          <w:p>
            <w:r>
              <w:t>16</w:t>
            </w:r>
          </w:p>
        </w:tc>
        <w:tc>
          <w:tcPr>
            <w:tcW w:type="dxa" w:w="2880"/>
          </w:tcPr>
          <w:p>
            <w:r>
              <w:t>Project presentations and review</w:t>
            </w:r>
          </w:p>
        </w:tc>
        <w:tc>
          <w:tcPr>
            <w:tcW w:type="dxa" w:w="2880"/>
          </w:tcPr>
          <w:p>
            <w:r>
              <w:t>Presenting final projects and peer feedback</w:t>
            </w:r>
          </w:p>
        </w:tc>
      </w:tr>
    </w:tbl>
    <w:p>
      <w:r>
        <w:br/>
        <w:t>________________________________________</w:t>
      </w:r>
    </w:p>
    <w:p>
      <w:pPr>
        <w:pStyle w:val="Heading2"/>
      </w:pPr>
      <w:r>
        <w:t>Assessments</w:t>
      </w:r>
    </w:p>
    <w:p>
      <w:pPr>
        <w:pStyle w:val="ListBullet"/>
      </w:pPr>
      <w:r>
        <w:t>Programming assignments (8) – 40%</w:t>
      </w:r>
    </w:p>
    <w:p>
      <w:pPr>
        <w:pStyle w:val="ListBullet"/>
      </w:pPr>
      <w:r>
        <w:t>Midterm exam – 15%</w:t>
      </w:r>
    </w:p>
    <w:p>
      <w:pPr>
        <w:pStyle w:val="ListBullet"/>
      </w:pPr>
      <w:r>
        <w:t>Final project (proposal, report, code, presentation) – 25%</w:t>
      </w:r>
    </w:p>
    <w:p>
      <w:pPr>
        <w:pStyle w:val="ListBullet"/>
      </w:pPr>
      <w:r>
        <w:t>Quizzes &amp; participation – 10%</w:t>
      </w:r>
    </w:p>
    <w:p>
      <w:pPr>
        <w:pStyle w:val="ListBullet"/>
      </w:pPr>
      <w:r>
        <w:t>Final exam – 10%</w:t>
      </w:r>
    </w:p>
    <w:p>
      <w:r>
        <w:br/>
        <w:t>________________________________________</w:t>
      </w:r>
    </w:p>
    <w:p>
      <w:pPr>
        <w:pStyle w:val="Heading2"/>
      </w:pPr>
      <w:r>
        <w:t>Textbooks &amp; Resources</w:t>
      </w:r>
    </w:p>
    <w:p>
      <w:pPr>
        <w:pStyle w:val="ListBullet"/>
      </w:pPr>
      <w:r>
        <w:t>Pevzner, P. A., &amp; Shamir, R. (2016). Bioinformatics for Biologists.</w:t>
      </w:r>
    </w:p>
    <w:p>
      <w:pPr>
        <w:pStyle w:val="ListBullet"/>
      </w:pPr>
      <w:r>
        <w:t>Trefethen, A. (2008). Python for Computational Biology.</w:t>
      </w:r>
    </w:p>
    <w:p>
      <w:pPr>
        <w:pStyle w:val="ListBullet"/>
      </w:pPr>
      <w:r>
        <w:t>UGA computational biology course materials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