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 to Hydrology</w:t>
      </w:r>
    </w:p>
    <w:p>
      <w:r>
        <w:t>An introduction to hydrology provides fundamental knowledge about the distribution and movement of water in the environment. Worcester Polytechnic Institute’s CE 4061 Hydrology course states that its objectives are to help students understand the principles governing water distribution and transport and to develop quantitative descriptions of the rainfall-runoff process【961700100964†L4-L9】. The course outline covers the hydrologic cycle, precipitation, streamflow, infiltration, evaporation, transpiration, hydrologic measurements, rainfall-runoff modelling, hydrograph analysis, unit hydrographs, hydrologic modelling methods such as the rational method and HEC1 model, reservoir routing, surface water flow, probability analysis of hydrologic events, and applications to urban watershed management and water quality【961700100964†L13-L33】.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